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1061D6">
        <w:rPr>
          <w:rFonts w:ascii="Times New Roman" w:hAnsi="Times New Roman"/>
          <w:b/>
          <w:spacing w:val="-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Предоставление уполномоченным органом муниципальной услуги осуществляется в соответствии </w:t>
      </w:r>
      <w:proofErr w:type="gramStart"/>
      <w:r w:rsidRPr="00DF4511">
        <w:rPr>
          <w:sz w:val="28"/>
          <w:szCs w:val="28"/>
        </w:rPr>
        <w:t>с</w:t>
      </w:r>
      <w:proofErr w:type="gramEnd"/>
      <w:r w:rsidRPr="00DF4511">
        <w:rPr>
          <w:sz w:val="28"/>
          <w:szCs w:val="28"/>
        </w:rPr>
        <w:t>: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Конституцией Российской Федерации («Российская газета» </w:t>
      </w:r>
      <w:r w:rsidR="003F4F33">
        <w:rPr>
          <w:sz w:val="28"/>
          <w:szCs w:val="28"/>
        </w:rPr>
        <w:t xml:space="preserve">                      </w:t>
      </w:r>
      <w:r w:rsidRPr="00DF4511">
        <w:rPr>
          <w:sz w:val="28"/>
          <w:szCs w:val="28"/>
        </w:rPr>
        <w:t>от 25 декабря 1993 года № 237);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Жилищным кодексом Российской Федерации («Российская газета» </w:t>
      </w:r>
      <w:r w:rsidR="003F4F33">
        <w:rPr>
          <w:sz w:val="28"/>
          <w:szCs w:val="28"/>
        </w:rPr>
        <w:t xml:space="preserve">                  </w:t>
      </w:r>
      <w:r w:rsidRPr="00DF4511">
        <w:rPr>
          <w:sz w:val="28"/>
          <w:szCs w:val="28"/>
        </w:rPr>
        <w:t>от         12 января 2005 года № 1,  «Парламентская газета» от 15 января 2005 года            № 7-8);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Федеральным законом от 27 июля 2006 года № 149-ФЗ </w:t>
      </w:r>
      <w:r w:rsidR="003F4F33">
        <w:rPr>
          <w:sz w:val="28"/>
          <w:szCs w:val="28"/>
        </w:rPr>
        <w:t xml:space="preserve">                               </w:t>
      </w:r>
      <w:r w:rsidRPr="00DF4511">
        <w:rPr>
          <w:sz w:val="28"/>
          <w:szCs w:val="28"/>
        </w:rPr>
        <w:t>«Об информации, информационных технологиях и о защите информации» («Российская газета» от 29 июля 2006 года № 165);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Федеральным законом от 27 июля 2006 года № 152-ФЗ </w:t>
      </w:r>
      <w:r w:rsidR="003F4F33">
        <w:rPr>
          <w:sz w:val="28"/>
          <w:szCs w:val="28"/>
        </w:rPr>
        <w:t xml:space="preserve">                                 </w:t>
      </w:r>
      <w:r w:rsidRPr="00DF4511">
        <w:rPr>
          <w:sz w:val="28"/>
          <w:szCs w:val="28"/>
        </w:rPr>
        <w:t xml:space="preserve">«О персональных данных» («Российская газета» от 29 июля 2006 года </w:t>
      </w:r>
      <w:r w:rsidR="003F4F33">
        <w:rPr>
          <w:sz w:val="28"/>
          <w:szCs w:val="28"/>
        </w:rPr>
        <w:t xml:space="preserve">                  </w:t>
      </w:r>
      <w:r w:rsidRPr="00DF4511">
        <w:rPr>
          <w:sz w:val="28"/>
          <w:szCs w:val="28"/>
        </w:rPr>
        <w:t>№ 165);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Федеральным законом от 9 февраля 2009 года № 8-ФЗ </w:t>
      </w:r>
      <w:r w:rsidR="003F4F33">
        <w:rPr>
          <w:sz w:val="28"/>
          <w:szCs w:val="28"/>
        </w:rPr>
        <w:t xml:space="preserve">                                 </w:t>
      </w:r>
      <w:r w:rsidRPr="00DF4511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(«Российская газета» </w:t>
      </w:r>
      <w:r w:rsidR="003F4F33">
        <w:rPr>
          <w:sz w:val="28"/>
          <w:szCs w:val="28"/>
        </w:rPr>
        <w:t xml:space="preserve">                     </w:t>
      </w:r>
      <w:r w:rsidRPr="00DF4511">
        <w:rPr>
          <w:sz w:val="28"/>
          <w:szCs w:val="28"/>
        </w:rPr>
        <w:t>от 13 февраля 2009 года</w:t>
      </w:r>
      <w:r w:rsidR="003F4F33">
        <w:rPr>
          <w:sz w:val="28"/>
          <w:szCs w:val="28"/>
        </w:rPr>
        <w:t xml:space="preserve"> </w:t>
      </w:r>
      <w:r w:rsidRPr="00DF4511">
        <w:rPr>
          <w:sz w:val="28"/>
          <w:szCs w:val="28"/>
        </w:rPr>
        <w:t>№ 25);</w:t>
      </w:r>
    </w:p>
    <w:p w:rsidR="00DF4511" w:rsidRPr="00DF4511" w:rsidRDefault="00DF4511" w:rsidP="00DF4511">
      <w:pPr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DF4511">
        <w:rPr>
          <w:rFonts w:eastAsiaTheme="minorEastAsia"/>
          <w:bCs/>
          <w:sz w:val="28"/>
          <w:szCs w:val="28"/>
        </w:rPr>
        <w:t>Федеральным законом</w:t>
      </w:r>
      <w:r w:rsidRPr="00DF4511">
        <w:rPr>
          <w:rFonts w:eastAsiaTheme="minorEastAsia"/>
          <w:b/>
          <w:sz w:val="28"/>
          <w:szCs w:val="28"/>
        </w:rPr>
        <w:t xml:space="preserve"> </w:t>
      </w:r>
      <w:r w:rsidRPr="00DF4511">
        <w:rPr>
          <w:rFonts w:eastAsiaTheme="minorEastAsia"/>
          <w:sz w:val="28"/>
          <w:szCs w:val="28"/>
        </w:rPr>
        <w:t xml:space="preserve">от 27 июля 2010 года № 210-ФЗ </w:t>
      </w:r>
      <w:r w:rsidR="003F4F33">
        <w:rPr>
          <w:rFonts w:eastAsiaTheme="minorEastAsia"/>
          <w:sz w:val="28"/>
          <w:szCs w:val="28"/>
        </w:rPr>
        <w:t xml:space="preserve">                                </w:t>
      </w:r>
      <w:r w:rsidRPr="00DF4511">
        <w:rPr>
          <w:rFonts w:eastAsiaTheme="minorEastAsia"/>
          <w:sz w:val="28"/>
          <w:szCs w:val="28"/>
        </w:rPr>
        <w:t xml:space="preserve">«Об организации предоставления государственных и муниципальных услуг» («Российская газета» от 30 июля 2010 года № 168); 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Федеральным законом от 24 ноября 1995 года № 181-ФЗ </w:t>
      </w:r>
      <w:r w:rsidR="003F4F33">
        <w:rPr>
          <w:sz w:val="28"/>
          <w:szCs w:val="28"/>
        </w:rPr>
        <w:t xml:space="preserve">                               </w:t>
      </w:r>
      <w:r w:rsidRPr="00DF4511">
        <w:rPr>
          <w:sz w:val="28"/>
          <w:szCs w:val="28"/>
        </w:rPr>
        <w:t>«О социальной защите инвалидов в Российской Федерации» («Российская газета» от 2 декабря 1995 года № 234);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>Федеральным законом от 6 апреля 2011 года № 63-ФЗ «Об электронной подписи» (Собрание законодательства Российской Федерации от 11 апреля 2011 года № 15, статья 2036);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>постановлением Правительства Российской Федерации от 26 января   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(«Российская газета» от 17 февраля 2006 года № 34);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постановлением Правительства Российской Федерации от 25 августа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</w:t>
      </w:r>
      <w:r w:rsidR="003F4F33">
        <w:rPr>
          <w:sz w:val="28"/>
          <w:szCs w:val="28"/>
        </w:rPr>
        <w:t xml:space="preserve">                    </w:t>
      </w:r>
      <w:r w:rsidRPr="00DF4511">
        <w:rPr>
          <w:sz w:val="28"/>
          <w:szCs w:val="28"/>
        </w:rPr>
        <w:t>№ 200);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lastRenderedPageBreak/>
        <w:t>постановление Правительства Российской Федерации от 26 марта                  2016 года № 236 «О требованиях к предоставлению в электронной форме государственных и муниципальных услуг» («Российская газета» от 8 апреля 2016 года № 75);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 xml:space="preserve">Законом Краснодарского края от 4 апреля 2008 года № 1450-КЗ </w:t>
      </w:r>
      <w:r w:rsidR="003F4F33">
        <w:rPr>
          <w:sz w:val="28"/>
          <w:szCs w:val="28"/>
        </w:rPr>
        <w:t xml:space="preserve">                      </w:t>
      </w:r>
      <w:r w:rsidRPr="00DF4511">
        <w:rPr>
          <w:sz w:val="28"/>
          <w:szCs w:val="28"/>
        </w:rPr>
        <w:t>«О специализированном жилищном фонде в Краснодарском крае» (газета «Кубанские новости» от 10 апреля 2008 года № 59);</w:t>
      </w: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>постановлением главы администрации (губернатора) Краснодарского края от 23 марта 2010 года № 182 «Об утверждении Положения о порядке предоставления служебных жилых помещений специализированного жилищного фонда Краснодарского края» (газета «Кубанские новости»</w:t>
      </w:r>
      <w:r w:rsidR="003F4F33">
        <w:rPr>
          <w:sz w:val="28"/>
          <w:szCs w:val="28"/>
        </w:rPr>
        <w:t xml:space="preserve">                     </w:t>
      </w:r>
      <w:r w:rsidR="002B64B6">
        <w:rPr>
          <w:sz w:val="28"/>
          <w:szCs w:val="28"/>
        </w:rPr>
        <w:t xml:space="preserve"> от </w:t>
      </w:r>
      <w:r w:rsidRPr="00DF4511">
        <w:rPr>
          <w:sz w:val="28"/>
          <w:szCs w:val="28"/>
        </w:rPr>
        <w:t>29 апреля 2010 года № 69);</w:t>
      </w:r>
    </w:p>
    <w:p w:rsidR="007123DF" w:rsidRDefault="007123DF" w:rsidP="0071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</w:t>
      </w:r>
      <w:r w:rsidRPr="00CC488E">
        <w:rPr>
          <w:sz w:val="28"/>
          <w:szCs w:val="28"/>
        </w:rPr>
        <w:t xml:space="preserve"> в администрации муниципального образования Темрюкский район» </w:t>
      </w:r>
      <w:r w:rsidRPr="00CC488E">
        <w:t>(</w:t>
      </w:r>
      <w:hyperlink r:id="rId5" w:history="1"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CC488E">
          <w:rPr>
            <w:rStyle w:val="a4"/>
            <w:color w:val="auto"/>
            <w:sz w:val="28"/>
            <w:szCs w:val="28"/>
            <w:u w:val="none"/>
          </w:rPr>
          <w:t>://</w:t>
        </w:r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temryuk</w:t>
        </w:r>
        <w:proofErr w:type="spellEnd"/>
        <w:r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C488E">
        <w:rPr>
          <w:sz w:val="28"/>
          <w:szCs w:val="28"/>
        </w:rPr>
        <w:t>); в редакции постановлени</w:t>
      </w:r>
      <w:r>
        <w:rPr>
          <w:sz w:val="28"/>
          <w:szCs w:val="28"/>
        </w:rPr>
        <w:t>й</w:t>
      </w:r>
      <w:r w:rsidRPr="00CC488E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Темрюкский район от 16 ноября 2018 года                № 1559 и от 13 февраля 2018 года № 249);</w:t>
      </w:r>
    </w:p>
    <w:bookmarkEnd w:id="0"/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>Уставом муниципального образования Темрюкский район (</w:t>
      </w:r>
      <w:r w:rsidRPr="00DF4511">
        <w:rPr>
          <w:color w:val="000000" w:themeColor="text1"/>
          <w:sz w:val="28"/>
          <w:szCs w:val="28"/>
        </w:rPr>
        <w:t xml:space="preserve">официальный сайт </w:t>
      </w:r>
      <w:r w:rsidRPr="00DF4511">
        <w:rPr>
          <w:sz w:val="28"/>
          <w:szCs w:val="28"/>
        </w:rPr>
        <w:t>муниципального образования Темрюкский район http://www.temryuk.ru/);</w:t>
      </w:r>
    </w:p>
    <w:p w:rsidR="00DF4511" w:rsidRPr="00DF4511" w:rsidRDefault="00746258" w:rsidP="00DF4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4511" w:rsidRPr="00DF4511">
        <w:rPr>
          <w:sz w:val="28"/>
          <w:szCs w:val="28"/>
        </w:rPr>
        <w:t>астоящим</w:t>
      </w:r>
      <w:r>
        <w:rPr>
          <w:sz w:val="28"/>
          <w:szCs w:val="28"/>
        </w:rPr>
        <w:t xml:space="preserve"> административным</w:t>
      </w:r>
      <w:r w:rsidR="00DF4511" w:rsidRPr="00DF451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F4511" w:rsidRPr="00DF4511">
        <w:rPr>
          <w:sz w:val="28"/>
          <w:szCs w:val="28"/>
        </w:rPr>
        <w:t>егламентом.</w:t>
      </w:r>
    </w:p>
    <w:p w:rsidR="009E52AA" w:rsidRPr="00E01286" w:rsidRDefault="009E52AA" w:rsidP="00DF4511">
      <w:pPr>
        <w:ind w:firstLine="696"/>
        <w:jc w:val="both"/>
        <w:rPr>
          <w:sz w:val="28"/>
          <w:szCs w:val="28"/>
        </w:rPr>
      </w:pP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511C3"/>
    <w:rsid w:val="001061D6"/>
    <w:rsid w:val="001F1B23"/>
    <w:rsid w:val="002B64B6"/>
    <w:rsid w:val="002F599E"/>
    <w:rsid w:val="003F4F33"/>
    <w:rsid w:val="004F6373"/>
    <w:rsid w:val="007123DF"/>
    <w:rsid w:val="0073585C"/>
    <w:rsid w:val="00746258"/>
    <w:rsid w:val="008458A4"/>
    <w:rsid w:val="009E52AA"/>
    <w:rsid w:val="00AD6998"/>
    <w:rsid w:val="00B65047"/>
    <w:rsid w:val="00DF4511"/>
    <w:rsid w:val="00E0128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Gammershmidt Anna Andreevna</cp:lastModifiedBy>
  <cp:revision>15</cp:revision>
  <cp:lastPrinted>2019-05-26T17:28:00Z</cp:lastPrinted>
  <dcterms:created xsi:type="dcterms:W3CDTF">2018-11-15T08:55:00Z</dcterms:created>
  <dcterms:modified xsi:type="dcterms:W3CDTF">2019-05-26T17:29:00Z</dcterms:modified>
</cp:coreProperties>
</file>