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1C3156">
        <w:rPr>
          <w:b/>
          <w:bCs/>
          <w:color w:val="auto"/>
          <w:szCs w:val="28"/>
        </w:rPr>
        <w:t>138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F1ECB">
        <w:rPr>
          <w:rFonts w:ascii="Times New Roman" w:hAnsi="Times New Roman" w:cs="Times New Roman"/>
          <w:b/>
          <w:sz w:val="28"/>
          <w:szCs w:val="28"/>
        </w:rPr>
        <w:t>77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2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1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5866AC" w:rsidRPr="00842AEF" w:rsidRDefault="00842AEF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EF">
              <w:rPr>
                <w:rFonts w:ascii="Times New Roman" w:hAnsi="Times New Roman"/>
                <w:sz w:val="28"/>
                <w:szCs w:val="28"/>
              </w:rPr>
              <w:t>ст-ца Голубицкая, прилегающая территория к б/о «Витязь»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865C16" w:rsidRDefault="00865C16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C16">
              <w:rPr>
                <w:rFonts w:ascii="Times New Roman" w:hAnsi="Times New Roman"/>
                <w:sz w:val="28"/>
                <w:szCs w:val="28"/>
              </w:rPr>
              <w:t xml:space="preserve">промышленные товары 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F1ECB">
        <w:rPr>
          <w:rFonts w:ascii="Times New Roman" w:eastAsia="Times New Roman" w:hAnsi="Times New Roman" w:cs="Times New Roman"/>
          <w:sz w:val="28"/>
          <w:szCs w:val="28"/>
        </w:rPr>
        <w:t>77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315C1">
        <w:rPr>
          <w:rFonts w:ascii="Times New Roman" w:hAnsi="Times New Roman" w:cs="Times New Roman"/>
          <w:b/>
          <w:sz w:val="28"/>
          <w:szCs w:val="28"/>
        </w:rPr>
        <w:t xml:space="preserve">Аслановой </w:t>
      </w:r>
      <w:proofErr w:type="spellStart"/>
      <w:r w:rsidR="008315C1">
        <w:rPr>
          <w:rFonts w:ascii="Times New Roman" w:hAnsi="Times New Roman" w:cs="Times New Roman"/>
          <w:b/>
          <w:sz w:val="28"/>
          <w:szCs w:val="28"/>
        </w:rPr>
        <w:t>Павлиной</w:t>
      </w:r>
      <w:proofErr w:type="spellEnd"/>
      <w:r w:rsidR="00831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15C1">
        <w:rPr>
          <w:rFonts w:ascii="Times New Roman" w:hAnsi="Times New Roman" w:cs="Times New Roman"/>
          <w:b/>
          <w:sz w:val="28"/>
          <w:szCs w:val="28"/>
        </w:rPr>
        <w:t>Рамазановной</w:t>
      </w:r>
      <w:proofErr w:type="spellEnd"/>
      <w:r w:rsidR="008315C1">
        <w:rPr>
          <w:rFonts w:ascii="Times New Roman" w:hAnsi="Times New Roman" w:cs="Times New Roman"/>
          <w:b/>
          <w:sz w:val="28"/>
          <w:szCs w:val="28"/>
        </w:rPr>
        <w:t>, паспорт:</w:t>
      </w:r>
      <w:r w:rsidR="008315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12 № 050608, выдан 25.04.2012</w:t>
      </w:r>
      <w:proofErr w:type="gramEnd"/>
      <w:r w:rsidR="008315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 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42AEF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F1ECB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П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Р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Асланова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E0" w:rsidRDefault="007055E0" w:rsidP="000E2122">
      <w:pPr>
        <w:spacing w:after="0" w:line="240" w:lineRule="auto"/>
      </w:pPr>
      <w:r>
        <w:separator/>
      </w:r>
    </w:p>
  </w:endnote>
  <w:endnote w:type="continuationSeparator" w:id="0">
    <w:p w:rsidR="007055E0" w:rsidRDefault="007055E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E0" w:rsidRDefault="007055E0" w:rsidP="000E2122">
      <w:pPr>
        <w:spacing w:after="0" w:line="240" w:lineRule="auto"/>
      </w:pPr>
      <w:r>
        <w:separator/>
      </w:r>
    </w:p>
  </w:footnote>
  <w:footnote w:type="continuationSeparator" w:id="0">
    <w:p w:rsidR="007055E0" w:rsidRDefault="007055E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2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3156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342CC"/>
    <w:rsid w:val="0045553E"/>
    <w:rsid w:val="0046031D"/>
    <w:rsid w:val="004718A8"/>
    <w:rsid w:val="004767DC"/>
    <w:rsid w:val="004B2E2A"/>
    <w:rsid w:val="004B3415"/>
    <w:rsid w:val="004D2C02"/>
    <w:rsid w:val="004D449C"/>
    <w:rsid w:val="004F1ECB"/>
    <w:rsid w:val="004F364A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5E0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15C1"/>
    <w:rsid w:val="00833FB8"/>
    <w:rsid w:val="00842AEF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13778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8DA8F4-D790-46D3-BBDB-DB6A22A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2018-04-04T17:39:00Z</cp:lastPrinted>
  <dcterms:created xsi:type="dcterms:W3CDTF">2018-04-09T20:27:00Z</dcterms:created>
  <dcterms:modified xsi:type="dcterms:W3CDTF">2018-04-10T13:35:00Z</dcterms:modified>
</cp:coreProperties>
</file>