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Pr="00CF2BD4" w:rsidRDefault="00445754" w:rsidP="00445754">
      <w:pPr>
        <w:jc w:val="right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bookmarkStart w:id="0" w:name="sub_1100"/>
    </w:p>
    <w:p w:rsidR="00445754" w:rsidRPr="009021D5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9021D5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 w:rsidRPr="009021D5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9021D5" w:rsidRPr="009021D5" w:rsidRDefault="009021D5" w:rsidP="009021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D5">
        <w:rPr>
          <w:rFonts w:ascii="Times New Roman" w:eastAsia="Times New Roman" w:hAnsi="Times New Roman" w:cs="Times New Roman"/>
          <w:b/>
          <w:sz w:val="28"/>
          <w:szCs w:val="28"/>
        </w:rPr>
        <w:t>начальника управления по вопросам семьи и детства</w:t>
      </w:r>
    </w:p>
    <w:p w:rsidR="009021D5" w:rsidRPr="009021D5" w:rsidRDefault="009021D5" w:rsidP="009021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D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</w:t>
      </w:r>
    </w:p>
    <w:p w:rsidR="00290131" w:rsidRPr="00CF2BD4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</w:pPr>
    </w:p>
    <w:p w:rsidR="00445754" w:rsidRPr="00674F5F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4F5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674F5F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674F5F" w:rsidRPr="00674F5F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74F5F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службы.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674F5F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начальника управления  </w:t>
      </w:r>
      <w:r w:rsidRPr="00674F5F">
        <w:rPr>
          <w:rFonts w:ascii="Times New Roman" w:hAnsi="Times New Roman" w:cs="Times New Roman"/>
          <w:sz w:val="28"/>
          <w:szCs w:val="28"/>
        </w:rPr>
        <w:t xml:space="preserve">относится к главной группе должностей </w:t>
      </w:r>
      <w:r w:rsidR="00290131" w:rsidRPr="00674F5F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674F5F">
        <w:rPr>
          <w:rFonts w:ascii="Times New Roman" w:hAnsi="Times New Roman" w:cs="Times New Roman"/>
          <w:sz w:val="28"/>
          <w:szCs w:val="28"/>
        </w:rPr>
        <w:t>(</w:t>
      </w:r>
      <w:r w:rsidR="00290131" w:rsidRPr="00674F5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74F5F" w:rsidRPr="00674F5F">
        <w:rPr>
          <w:rFonts w:ascii="Times New Roman" w:hAnsi="Times New Roman" w:cs="Times New Roman"/>
          <w:sz w:val="28"/>
          <w:szCs w:val="28"/>
        </w:rPr>
        <w:t>3</w:t>
      </w:r>
      <w:r w:rsidR="00E70E11">
        <w:rPr>
          <w:rFonts w:ascii="Times New Roman" w:hAnsi="Times New Roman" w:cs="Times New Roman"/>
          <w:sz w:val="28"/>
          <w:szCs w:val="28"/>
        </w:rPr>
        <w:t>.</w:t>
      </w:r>
      <w:r w:rsidR="00674F5F" w:rsidRPr="00674F5F">
        <w:rPr>
          <w:rFonts w:ascii="Times New Roman" w:hAnsi="Times New Roman" w:cs="Times New Roman"/>
          <w:sz w:val="28"/>
          <w:szCs w:val="28"/>
        </w:rPr>
        <w:t>3.4</w:t>
      </w:r>
      <w:r w:rsidR="00290131" w:rsidRPr="00674F5F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674F5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 w:rsidRPr="00674F5F">
        <w:rPr>
          <w:rFonts w:ascii="Times New Roman" w:hAnsi="Times New Roman" w:cs="Times New Roman"/>
          <w:sz w:val="28"/>
          <w:szCs w:val="28"/>
        </w:rPr>
        <w:t>3</w:t>
      </w:r>
      <w:r w:rsidRPr="00674F5F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должностей муниципальной службы</w:t>
      </w:r>
      <w:r w:rsidRPr="00674F5F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674F5F">
        <w:rPr>
          <w:rFonts w:ascii="Times New Roman" w:hAnsi="Times New Roman" w:cs="Times New Roman"/>
          <w:sz w:val="28"/>
          <w:szCs w:val="28"/>
        </w:rPr>
        <w:t xml:space="preserve"> </w:t>
      </w:r>
      <w:r w:rsidRPr="00674F5F">
        <w:rPr>
          <w:rFonts w:ascii="Times New Roman" w:hAnsi="Times New Roman" w:cs="Times New Roman"/>
          <w:sz w:val="28"/>
        </w:rPr>
        <w:t>образования Темрюкский район</w:t>
      </w:r>
      <w:r w:rsidR="00290131" w:rsidRPr="00674F5F">
        <w:rPr>
          <w:rFonts w:ascii="Times New Roman" w:hAnsi="Times New Roman" w:cs="Times New Roman"/>
          <w:sz w:val="28"/>
        </w:rPr>
        <w:t>)</w:t>
      </w:r>
      <w:r w:rsidRPr="00674F5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674F5F">
        <w:rPr>
          <w:rFonts w:ascii="Times New Roman" w:hAnsi="Times New Roman" w:cs="Times New Roman"/>
          <w:sz w:val="28"/>
          <w:szCs w:val="28"/>
        </w:rPr>
        <w:t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 регулирование молодежной политики</w:t>
      </w:r>
      <w:r w:rsidRPr="00674F5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674F5F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 участие в осуществлении деятельности органов опеки и попечительства</w:t>
      </w:r>
      <w:r w:rsidRPr="00674F5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1105"/>
      <w:bookmarkEnd w:id="4"/>
      <w:r w:rsidRPr="00674F5F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674F5F">
        <w:rPr>
          <w:rFonts w:ascii="Times New Roman" w:hAnsi="Times New Roman" w:cs="Times New Roman"/>
          <w:sz w:val="28"/>
          <w:szCs w:val="28"/>
        </w:rPr>
        <w:t>Цель исполнения должностных обязанностей муниципального служащего, замещающего должность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 начальника управления по вопросам семьи и детства администрации муниципального образования Темрюкский район</w:t>
      </w:r>
      <w:r w:rsidRPr="00674F5F">
        <w:rPr>
          <w:rFonts w:ascii="Times New Roman" w:hAnsi="Times New Roman" w:cs="Times New Roman"/>
          <w:sz w:val="28"/>
          <w:szCs w:val="28"/>
        </w:rPr>
        <w:t xml:space="preserve">: 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обеспечение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Краснодарского края от 29 декабря 2007 года № 1372-КЗ «О наделении органов местного самоуправления в Краснодарском крае государственными полномочиями </w:t>
      </w:r>
      <w:r w:rsidR="00674F5F"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</w:t>
      </w:r>
      <w:proofErr w:type="gramEnd"/>
      <w:r w:rsidR="00674F5F"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по организации и осуществлению деятельности по опеке и попечительству в отношении несовершеннолетних».</w:t>
      </w:r>
    </w:p>
    <w:p w:rsidR="002934CE" w:rsidRPr="00E70E11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70E11">
        <w:rPr>
          <w:rFonts w:ascii="Times New Roman" w:hAnsi="Times New Roman" w:cs="Times New Roman"/>
          <w:sz w:val="28"/>
          <w:szCs w:val="28"/>
        </w:rPr>
        <w:t xml:space="preserve">1.6. Основные задачи, на реализацию которых ориентировано исполнение </w:t>
      </w:r>
    </w:p>
    <w:p w:rsidR="002934CE" w:rsidRPr="00E70E11" w:rsidRDefault="00445754" w:rsidP="002934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0E11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2934CE" w:rsidRPr="00E70E11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Pr="00E70E11">
        <w:rPr>
          <w:rFonts w:ascii="Times New Roman" w:hAnsi="Times New Roman" w:cs="Times New Roman"/>
          <w:sz w:val="28"/>
          <w:szCs w:val="28"/>
        </w:rPr>
        <w:t>:</w:t>
      </w:r>
      <w:r w:rsidR="002934CE" w:rsidRPr="00E70E11">
        <w:rPr>
          <w:rFonts w:ascii="Times New Roman" w:hAnsi="Times New Roman" w:cs="Times New Roman"/>
          <w:sz w:val="28"/>
          <w:szCs w:val="28"/>
        </w:rPr>
        <w:t xml:space="preserve"> </w:t>
      </w:r>
      <w:r w:rsidRPr="00E7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E11" w:rsidRDefault="00E70E11" w:rsidP="00E7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еализация на территории муниципального образования Темрюкский район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несовершеннолетних, оказавшихся в трудной жизненной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0E11" w:rsidRDefault="00E70E11" w:rsidP="00E7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1.6.2. Защита личных и имущественных прав и интересов несовершеннолетних, </w:t>
      </w: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детей-сирот и детей, оставшихся без попечения родителей, несовершеннолетних, оказавшихся в трудной жизненной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0E11" w:rsidRDefault="00E70E11" w:rsidP="00E7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1.6.3. Обеспечение приоритета семейных форм воспитания детей-сирот и </w:t>
      </w: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профилактика социального сиротства; создание необходимых условий для содержания, воспитания, обучения </w:t>
      </w: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несовершеннолетних, оказавшихся в трудной жизненной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0E11" w:rsidRPr="003867E8" w:rsidRDefault="00E70E11" w:rsidP="00E70E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1.6.4. Контроль за содержанием, воспитанием, обучением </w:t>
      </w:r>
      <w:proofErr w:type="gramStart"/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386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детей-сирот и детей, оставшихся без попечения родителей, несовершеннолетних, оказавшихся в трудной жизненной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деятельностью усыновителей, опекунов и попечителей, приемных родителей по месту жительства подопечных несовершеннолетних.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674F5F">
        <w:rPr>
          <w:rFonts w:ascii="Times New Roman" w:hAnsi="Times New Roman" w:cs="Times New Roman"/>
          <w:sz w:val="28"/>
          <w:szCs w:val="28"/>
        </w:rPr>
        <w:t>1.7.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674F5F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674F5F" w:rsidRPr="00674F5F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Pr="00674F5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2934C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2934CE">
        <w:rPr>
          <w:rFonts w:ascii="Times New Roman" w:hAnsi="Times New Roman" w:cs="Times New Roman"/>
          <w:sz w:val="28"/>
          <w:szCs w:val="28"/>
        </w:rPr>
        <w:t xml:space="preserve">1.8. </w:t>
      </w:r>
      <w:r w:rsidR="002934CE" w:rsidRPr="002934C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2934CE">
        <w:rPr>
          <w:rFonts w:ascii="Times New Roman" w:hAnsi="Times New Roman" w:cs="Times New Roman"/>
          <w:sz w:val="28"/>
          <w:szCs w:val="28"/>
        </w:rPr>
        <w:t xml:space="preserve">непосредственно подчинен </w:t>
      </w:r>
      <w:r w:rsidR="002934CE" w:rsidRPr="002934CE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</w:t>
      </w:r>
      <w:r w:rsidRPr="002934CE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674F5F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00"/>
      <w:r w:rsidRPr="00674F5F">
        <w:rPr>
          <w:rFonts w:ascii="Times New Roman" w:hAnsi="Times New Roman" w:cs="Times New Roman"/>
          <w:b w:val="0"/>
          <w:color w:val="auto"/>
          <w:sz w:val="28"/>
          <w:szCs w:val="28"/>
        </w:rPr>
        <w:t>2. Квалификационные требования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674F5F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674F5F" w:rsidRPr="00674F5F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74F5F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1258D4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1258D4">
        <w:rPr>
          <w:rFonts w:ascii="Times New Roman" w:hAnsi="Times New Roman" w:cs="Times New Roman"/>
          <w:sz w:val="28"/>
          <w:szCs w:val="28"/>
        </w:rPr>
        <w:t>2.1</w:t>
      </w:r>
      <w:r w:rsidRPr="001258D4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1258D4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1258D4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196F93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1258D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4943F2" w:rsidRPr="001258D4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1258D4">
        <w:rPr>
          <w:rFonts w:ascii="Times New Roman" w:hAnsi="Times New Roman" w:cs="Times New Roman"/>
          <w:sz w:val="28"/>
          <w:szCs w:val="28"/>
        </w:rPr>
        <w:t>, должен иметь высшее образование не ниже уровня специалитета</w:t>
      </w:r>
      <w:r w:rsidR="001258D4" w:rsidRPr="001258D4">
        <w:rPr>
          <w:rFonts w:ascii="Times New Roman" w:hAnsi="Times New Roman" w:cs="Times New Roman"/>
          <w:sz w:val="28"/>
          <w:szCs w:val="28"/>
        </w:rPr>
        <w:t xml:space="preserve">, </w:t>
      </w:r>
      <w:r w:rsidRPr="001258D4">
        <w:rPr>
          <w:rFonts w:ascii="Times New Roman" w:hAnsi="Times New Roman" w:cs="Times New Roman"/>
          <w:sz w:val="28"/>
          <w:szCs w:val="28"/>
        </w:rPr>
        <w:t>магистратуры</w:t>
      </w:r>
      <w:r w:rsidR="001258D4" w:rsidRPr="001258D4">
        <w:rPr>
          <w:rFonts w:ascii="Times New Roman" w:hAnsi="Times New Roman" w:cs="Times New Roman"/>
          <w:sz w:val="28"/>
          <w:szCs w:val="28"/>
        </w:rPr>
        <w:t xml:space="preserve"> по профилю деятельности органа или по профилю замещаемой </w:t>
      </w:r>
      <w:r w:rsidR="001258D4" w:rsidRPr="00196F93">
        <w:rPr>
          <w:rFonts w:ascii="Times New Roman" w:hAnsi="Times New Roman" w:cs="Times New Roman"/>
          <w:sz w:val="28"/>
          <w:szCs w:val="28"/>
        </w:rPr>
        <w:t>должности</w:t>
      </w:r>
      <w:r w:rsidR="00225A01">
        <w:rPr>
          <w:rFonts w:ascii="Times New Roman" w:hAnsi="Times New Roman" w:cs="Times New Roman"/>
          <w:sz w:val="28"/>
          <w:szCs w:val="28"/>
        </w:rPr>
        <w:t>;</w:t>
      </w:r>
    </w:p>
    <w:p w:rsidR="00445754" w:rsidRPr="00196F93" w:rsidRDefault="00196F93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196F93">
        <w:rPr>
          <w:rFonts w:ascii="Times New Roman" w:hAnsi="Times New Roman" w:cs="Times New Roman"/>
          <w:sz w:val="28"/>
          <w:szCs w:val="28"/>
        </w:rPr>
        <w:t>2.1.2. Д</w:t>
      </w:r>
      <w:r w:rsidR="00445754" w:rsidRPr="00196F93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1258D4" w:rsidRPr="00196F9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5754" w:rsidRPr="00196F93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стажа муниципальной службы или стажа работы по специальности, направлению подготовки</w:t>
      </w:r>
      <w:r w:rsidR="00AA076F" w:rsidRPr="00196F93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196F93">
        <w:rPr>
          <w:rFonts w:ascii="Times New Roman" w:hAnsi="Times New Roman" w:cs="Times New Roman"/>
          <w:sz w:val="28"/>
          <w:szCs w:val="28"/>
        </w:rPr>
        <w:t>трех</w:t>
      </w:r>
      <w:r w:rsidR="00AA076F" w:rsidRPr="00196F93">
        <w:rPr>
          <w:rFonts w:ascii="Times New Roman" w:hAnsi="Times New Roman" w:cs="Times New Roman"/>
          <w:sz w:val="28"/>
          <w:szCs w:val="28"/>
        </w:rPr>
        <w:t xml:space="preserve"> лет</w:t>
      </w:r>
      <w:r w:rsidR="00225A01">
        <w:rPr>
          <w:rFonts w:ascii="Times New Roman" w:hAnsi="Times New Roman" w:cs="Times New Roman"/>
          <w:sz w:val="28"/>
          <w:szCs w:val="28"/>
        </w:rPr>
        <w:t>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196F93">
        <w:rPr>
          <w:rFonts w:ascii="Times New Roman" w:hAnsi="Times New Roman" w:cs="Times New Roman"/>
          <w:sz w:val="28"/>
          <w:szCs w:val="28"/>
        </w:rPr>
        <w:t>2.1.3.</w:t>
      </w:r>
      <w:r w:rsidR="00674F5F" w:rsidRPr="00196F93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Pr="00196F93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</w:t>
      </w:r>
      <w:r w:rsidRPr="00674F5F">
        <w:rPr>
          <w:rFonts w:ascii="Times New Roman" w:hAnsi="Times New Roman" w:cs="Times New Roman"/>
          <w:sz w:val="28"/>
          <w:szCs w:val="28"/>
        </w:rPr>
        <w:t>знаниями: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674F5F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674F5F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674F5F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674F5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674F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674F5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674F5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674F5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674F5F">
        <w:rPr>
          <w:rFonts w:ascii="Times New Roman" w:hAnsi="Times New Roman" w:cs="Times New Roman"/>
          <w:sz w:val="28"/>
          <w:szCs w:val="28"/>
        </w:rPr>
        <w:t>№</w:t>
      </w:r>
      <w:r w:rsidRPr="00674F5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674F5F">
        <w:rPr>
          <w:rFonts w:ascii="Times New Roman" w:hAnsi="Times New Roman" w:cs="Times New Roman"/>
          <w:sz w:val="28"/>
          <w:szCs w:val="28"/>
        </w:rPr>
        <w:t>«</w:t>
      </w:r>
      <w:r w:rsidRPr="00674F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674F5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74F5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674F5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9" w:history="1">
        <w:r w:rsidRPr="00674F5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674F5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674F5F">
        <w:rPr>
          <w:rFonts w:ascii="Times New Roman" w:hAnsi="Times New Roman" w:cs="Times New Roman"/>
          <w:sz w:val="28"/>
          <w:szCs w:val="28"/>
        </w:rPr>
        <w:t>№</w:t>
      </w:r>
      <w:r w:rsidRPr="00674F5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674F5F">
        <w:rPr>
          <w:rFonts w:ascii="Times New Roman" w:hAnsi="Times New Roman" w:cs="Times New Roman"/>
          <w:sz w:val="28"/>
          <w:szCs w:val="28"/>
        </w:rPr>
        <w:t>«</w:t>
      </w:r>
      <w:r w:rsidRPr="00674F5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674F5F">
        <w:rPr>
          <w:rFonts w:ascii="Times New Roman" w:hAnsi="Times New Roman" w:cs="Times New Roman"/>
          <w:sz w:val="28"/>
          <w:szCs w:val="28"/>
        </w:rPr>
        <w:t>»</w:t>
      </w:r>
      <w:r w:rsidRPr="00674F5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674F5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Pr="00674F5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674F5F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Pr="00674F5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674F5F">
        <w:rPr>
          <w:rFonts w:ascii="Times New Roman" w:hAnsi="Times New Roman" w:cs="Times New Roman"/>
          <w:sz w:val="28"/>
          <w:szCs w:val="28"/>
        </w:rPr>
        <w:t xml:space="preserve">2.1.4. </w:t>
      </w:r>
      <w:r w:rsidR="00674F5F" w:rsidRPr="00674F5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674F5F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674F5F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hAnsi="Times New Roman" w:cs="Times New Roman"/>
          <w:sz w:val="28"/>
          <w:szCs w:val="28"/>
        </w:rPr>
        <w:t xml:space="preserve">а) работать на компьютере, в том числе в сети «Интернет»; </w:t>
      </w:r>
    </w:p>
    <w:p w:rsidR="001726FC" w:rsidRPr="00674F5F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hAnsi="Times New Roman" w:cs="Times New Roman"/>
          <w:sz w:val="28"/>
          <w:szCs w:val="28"/>
        </w:rPr>
        <w:t>б) работать в информационно-правовых системах;</w:t>
      </w:r>
    </w:p>
    <w:p w:rsidR="001726FC" w:rsidRPr="00674F5F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eastAsia="Calibri" w:hAnsi="Times New Roman" w:cs="Times New Roman"/>
          <w:sz w:val="28"/>
          <w:szCs w:val="28"/>
        </w:rPr>
        <w:t>в) соблюдать этику делового общения при взаимодействии с гражданами;</w:t>
      </w:r>
    </w:p>
    <w:p w:rsidR="001726FC" w:rsidRPr="00674F5F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eastAsia="Calibri" w:hAnsi="Times New Roman" w:cs="Times New Roman"/>
          <w:sz w:val="28"/>
          <w:szCs w:val="28"/>
        </w:rPr>
        <w:t>г) руководить подчиненными, эффективно планировать работу и контролировать ее выполнение;</w:t>
      </w:r>
    </w:p>
    <w:p w:rsidR="001726FC" w:rsidRPr="00674F5F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eastAsia="Calibri" w:hAnsi="Times New Roman" w:cs="Times New Roman"/>
          <w:sz w:val="28"/>
          <w:szCs w:val="28"/>
        </w:rPr>
        <w:lastRenderedPageBreak/>
        <w:t>д) оперативно принимать и реализовывать управленческие решения;</w:t>
      </w:r>
    </w:p>
    <w:p w:rsidR="001726FC" w:rsidRPr="00674F5F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4F5F">
        <w:rPr>
          <w:rFonts w:ascii="Times New Roman" w:eastAsia="Calibri" w:hAnsi="Times New Roman" w:cs="Times New Roman"/>
          <w:sz w:val="28"/>
          <w:szCs w:val="28"/>
        </w:rPr>
        <w:t>е) вести деловые переговоры с представителями государственных органов, органов местного самоуправления.</w:t>
      </w:r>
    </w:p>
    <w:p w:rsidR="00445754" w:rsidRPr="00225A01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225A01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225A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225A01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3" w:name="sub_1221"/>
      <w:bookmarkEnd w:id="22"/>
      <w:r w:rsidRPr="00225A01">
        <w:rPr>
          <w:rFonts w:ascii="Times New Roman" w:hAnsi="Times New Roman" w:cs="Times New Roman"/>
          <w:sz w:val="28"/>
          <w:szCs w:val="28"/>
        </w:rPr>
        <w:t xml:space="preserve">2.2.1. </w:t>
      </w:r>
      <w:r w:rsidR="00225A01" w:rsidRPr="00225A0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225A01">
        <w:rPr>
          <w:rFonts w:ascii="Times New Roman" w:hAnsi="Times New Roman" w:cs="Times New Roman"/>
          <w:sz w:val="28"/>
          <w:szCs w:val="28"/>
        </w:rPr>
        <w:t>, должен иметь</w:t>
      </w:r>
      <w:r w:rsidR="00225A01" w:rsidRPr="00225A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2211"/>
      <w:bookmarkEnd w:id="23"/>
      <w:r w:rsidRPr="00225A01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специальности, направлению подготовки </w:t>
      </w:r>
      <w:r w:rsidR="00225A01" w:rsidRPr="00225A01">
        <w:rPr>
          <w:rFonts w:ascii="Times New Roman" w:hAnsi="Times New Roman" w:cs="Times New Roman"/>
          <w:sz w:val="28"/>
          <w:szCs w:val="28"/>
        </w:rPr>
        <w:t xml:space="preserve">«Государственное и муниципальное </w:t>
      </w:r>
      <w:r w:rsidR="00225A01">
        <w:rPr>
          <w:rFonts w:ascii="Times New Roman" w:hAnsi="Times New Roman" w:cs="Times New Roman"/>
          <w:sz w:val="28"/>
          <w:szCs w:val="28"/>
        </w:rPr>
        <w:t xml:space="preserve">управление», </w:t>
      </w:r>
      <w:r w:rsidR="00225A01" w:rsidRPr="00566248">
        <w:rPr>
          <w:rFonts w:ascii="Times New Roman" w:hAnsi="Times New Roman" w:cs="Times New Roman"/>
          <w:sz w:val="28"/>
          <w:szCs w:val="28"/>
        </w:rPr>
        <w:t>«Юриспруденция», «Педагогическое образование», «Психол</w:t>
      </w:r>
      <w:r w:rsidR="00225A01">
        <w:rPr>
          <w:rFonts w:ascii="Times New Roman" w:hAnsi="Times New Roman" w:cs="Times New Roman"/>
          <w:sz w:val="28"/>
          <w:szCs w:val="28"/>
        </w:rPr>
        <w:t>ого-педагогическое образование»;</w:t>
      </w:r>
    </w:p>
    <w:p w:rsidR="00225A01" w:rsidRPr="00066D69" w:rsidRDefault="00445754" w:rsidP="00225A01">
      <w:pPr>
        <w:tabs>
          <w:tab w:val="left" w:pos="709"/>
          <w:tab w:val="left" w:pos="1418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066D69">
        <w:rPr>
          <w:rFonts w:ascii="Times New Roman" w:hAnsi="Times New Roman" w:cs="Times New Roman"/>
          <w:sz w:val="28"/>
          <w:szCs w:val="28"/>
        </w:rPr>
        <w:t xml:space="preserve">2.2.2. </w:t>
      </w:r>
      <w:r w:rsidR="00225A01" w:rsidRPr="00066D6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066D69">
        <w:rPr>
          <w:rFonts w:ascii="Times New Roman" w:hAnsi="Times New Roman" w:cs="Times New Roman"/>
          <w:sz w:val="28"/>
          <w:szCs w:val="28"/>
        </w:rPr>
        <w:t xml:space="preserve"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25A01" w:rsidRPr="000709DB" w:rsidRDefault="00225A01" w:rsidP="00225A01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Федеральный закон от 24 апреля 2008 г. № 48-ФЗ «Об опеке и попечительстве»;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225A01" w:rsidRPr="000709DB" w:rsidRDefault="00225A01" w:rsidP="00225A01">
      <w:pPr>
        <w:pStyle w:val="ae"/>
        <w:tabs>
          <w:tab w:val="left" w:pos="709"/>
          <w:tab w:val="left" w:pos="1418"/>
          <w:tab w:val="left" w:pos="198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Указ Президента Российской Федерации от 28 декабря 2012 г.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225A01" w:rsidRPr="000709DB" w:rsidRDefault="00225A01" w:rsidP="00225A0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709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мая 2009 г. № 423 «Об отдельных вопросах осуществления опеки и попечительства в отношении несовершеннолетних граждан»;</w:t>
      </w:r>
    </w:p>
    <w:p w:rsidR="00225A01" w:rsidRPr="000709DB" w:rsidRDefault="00225A01" w:rsidP="00225A01">
      <w:pPr>
        <w:pStyle w:val="ae"/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19 мая 2009 г. № 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225A01" w:rsidRPr="000709DB" w:rsidRDefault="00225A01" w:rsidP="00225A01">
      <w:pPr>
        <w:tabs>
          <w:tab w:val="left" w:pos="567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709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0709D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709DB">
        <w:rPr>
          <w:rFonts w:ascii="Times New Roman" w:hAnsi="Times New Roman" w:cs="Times New Roman"/>
          <w:sz w:val="28"/>
          <w:szCs w:val="28"/>
        </w:rPr>
        <w:t>№ 117 от 14 февраля 2013 г.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</w:r>
    </w:p>
    <w:p w:rsidR="00225A01" w:rsidRPr="000709DB" w:rsidRDefault="00225A01" w:rsidP="00225A01">
      <w:pPr>
        <w:pStyle w:val="ae"/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709D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24 мая 2014 г. № 481 «О деятельности организаций для детей-сирот и детей, оставшихся без  </w:t>
      </w:r>
      <w:r w:rsidRPr="000709DB">
        <w:rPr>
          <w:rFonts w:ascii="Times New Roman" w:hAnsi="Times New Roman"/>
          <w:sz w:val="28"/>
          <w:szCs w:val="28"/>
        </w:rPr>
        <w:lastRenderedPageBreak/>
        <w:t>попечения  родителей, и об устройстве в них детей, оставшихся без попечения  родителей»;</w:t>
      </w:r>
    </w:p>
    <w:p w:rsidR="00225A01" w:rsidRPr="006C74D3" w:rsidRDefault="00225A01" w:rsidP="00225A0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13 октября 2009 года № 1836-КЗ   «О мерах государственной поддержки семейных форм устройства и воспитания детей, оставшихся без попечения родителей, в Краснодарском крае»;</w:t>
      </w:r>
    </w:p>
    <w:p w:rsidR="00225A01" w:rsidRPr="006C74D3" w:rsidRDefault="00225A01" w:rsidP="00225A0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6C74D3">
        <w:rPr>
          <w:rFonts w:ascii="Times New Roman" w:eastAsia="Times New Roman" w:hAnsi="Times New Roman" w:cs="Times New Roman"/>
          <w:sz w:val="28"/>
          <w:szCs w:val="28"/>
        </w:rPr>
        <w:t>Закон Краснодарского края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19 июля 2011 года № 2312-КЗ 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>«О патронате в Краснодарском крае»;</w:t>
      </w:r>
    </w:p>
    <w:p w:rsidR="00225A01" w:rsidRPr="006C74D3" w:rsidRDefault="00225A01" w:rsidP="00225A0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Темрюкский район;</w:t>
      </w:r>
    </w:p>
    <w:p w:rsidR="00225A01" w:rsidRDefault="00225A01" w:rsidP="00225A0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 xml:space="preserve"> работы администрации муниципального образования Темрюкский район;</w:t>
      </w:r>
    </w:p>
    <w:p w:rsidR="009D29E6" w:rsidRPr="009D29E6" w:rsidRDefault="009D29E6" w:rsidP="00225A01">
      <w:pPr>
        <w:widowControl/>
        <w:autoSpaceDE/>
        <w:autoSpaceDN/>
        <w:adjustRightInd/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П</w:t>
      </w:r>
      <w:r w:rsidRPr="00225A01">
        <w:rPr>
          <w:rFonts w:ascii="Times New Roman" w:eastAsia="Arial CYR" w:hAnsi="Times New Roman" w:cs="Times New Roman"/>
          <w:sz w:val="28"/>
          <w:szCs w:val="28"/>
        </w:rPr>
        <w:t>равил</w:t>
      </w:r>
      <w:r w:rsidRPr="009D29E6">
        <w:rPr>
          <w:rFonts w:ascii="Times New Roman" w:eastAsia="Arial CYR" w:hAnsi="Times New Roman" w:cs="Times New Roman"/>
          <w:sz w:val="28"/>
          <w:szCs w:val="28"/>
        </w:rPr>
        <w:t>а</w:t>
      </w:r>
      <w:r w:rsidRPr="00225A01">
        <w:rPr>
          <w:rFonts w:ascii="Times New Roman" w:eastAsia="Arial CYR" w:hAnsi="Times New Roman" w:cs="Times New Roman"/>
          <w:sz w:val="28"/>
          <w:szCs w:val="28"/>
        </w:rPr>
        <w:t xml:space="preserve"> внутреннего трудового распорядка</w:t>
      </w:r>
      <w:r w:rsidRPr="009D29E6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9D29E6" w:rsidRPr="009D29E6" w:rsidRDefault="009D29E6" w:rsidP="00225A01">
      <w:pPr>
        <w:widowControl/>
        <w:autoSpaceDE/>
        <w:autoSpaceDN/>
        <w:adjustRightInd/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И</w:t>
      </w:r>
      <w:r w:rsidRPr="00225A01">
        <w:rPr>
          <w:rFonts w:ascii="Times New Roman" w:eastAsia="Arial CYR" w:hAnsi="Times New Roman" w:cs="Times New Roman"/>
          <w:sz w:val="28"/>
          <w:szCs w:val="28"/>
        </w:rPr>
        <w:t>нструкци</w:t>
      </w:r>
      <w:r w:rsidRPr="009D29E6">
        <w:rPr>
          <w:rFonts w:ascii="Times New Roman" w:eastAsia="Arial CYR" w:hAnsi="Times New Roman" w:cs="Times New Roman"/>
          <w:sz w:val="28"/>
          <w:szCs w:val="28"/>
        </w:rPr>
        <w:t>я</w:t>
      </w:r>
      <w:r w:rsidRPr="00225A01">
        <w:rPr>
          <w:rFonts w:ascii="Times New Roman" w:eastAsia="Arial CYR" w:hAnsi="Times New Roman" w:cs="Times New Roman"/>
          <w:sz w:val="28"/>
          <w:szCs w:val="28"/>
        </w:rPr>
        <w:t xml:space="preserve"> по делопроизводству в администрации муниципального образования Темрюкский район</w:t>
      </w:r>
      <w:r w:rsidRPr="009D29E6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9D29E6" w:rsidRPr="009D29E6" w:rsidRDefault="009D29E6" w:rsidP="00225A01">
      <w:pPr>
        <w:widowControl/>
        <w:autoSpaceDE/>
        <w:autoSpaceDN/>
        <w:adjustRightInd/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П</w:t>
      </w:r>
      <w:r w:rsidRPr="00225A01">
        <w:rPr>
          <w:rFonts w:ascii="Times New Roman" w:eastAsia="Arial CYR" w:hAnsi="Times New Roman" w:cs="Times New Roman"/>
          <w:sz w:val="28"/>
          <w:szCs w:val="28"/>
        </w:rPr>
        <w:t>оряд</w:t>
      </w:r>
      <w:r w:rsidRPr="009D29E6">
        <w:rPr>
          <w:rFonts w:ascii="Times New Roman" w:eastAsia="Arial CYR" w:hAnsi="Times New Roman" w:cs="Times New Roman"/>
          <w:sz w:val="28"/>
          <w:szCs w:val="28"/>
        </w:rPr>
        <w:t>о</w:t>
      </w:r>
      <w:r w:rsidRPr="00225A01">
        <w:rPr>
          <w:rFonts w:ascii="Times New Roman" w:eastAsia="Arial CYR" w:hAnsi="Times New Roman" w:cs="Times New Roman"/>
          <w:sz w:val="28"/>
          <w:szCs w:val="28"/>
        </w:rPr>
        <w:t>к работы со сведениями, составляющими государственную тайну (для муниципальных служащих, имеющих допуск к государственной тайне на постоянной основе)</w:t>
      </w:r>
      <w:r w:rsidRPr="009D29E6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225A01" w:rsidRPr="006C74D3" w:rsidRDefault="00225A01" w:rsidP="00225A0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управлении по вопросам семьи и детства администрации муниципального образования </w:t>
      </w:r>
      <w:r w:rsidRPr="006C74D3">
        <w:rPr>
          <w:rFonts w:ascii="Times New Roman" w:eastAsia="Times New Roman" w:hAnsi="Times New Roman" w:cs="Times New Roman"/>
          <w:sz w:val="28"/>
          <w:szCs w:val="28"/>
        </w:rPr>
        <w:t>Темрюкский район;</w:t>
      </w:r>
    </w:p>
    <w:p w:rsidR="00225A01" w:rsidRDefault="00225A01" w:rsidP="00225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нормативны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нормативны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Краснодарского края, приказ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исполнительной власти Краснодарского края, осуществляющего в пределах своих полномочий государственное управление в области опеки, попечительства и семейной политики в Краснодарском крае, муниципальны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C7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ы;</w:t>
      </w:r>
    </w:p>
    <w:p w:rsidR="00225A01" w:rsidRPr="001D4AC0" w:rsidRDefault="00225A01" w:rsidP="00225A01">
      <w:pPr>
        <w:tabs>
          <w:tab w:val="left" w:pos="709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AC0">
        <w:rPr>
          <w:rFonts w:ascii="Times New Roman" w:hAnsi="Times New Roman" w:cs="Times New Roman"/>
          <w:sz w:val="28"/>
          <w:szCs w:val="28"/>
        </w:rPr>
        <w:t>понятие, цели опеки и попечительства;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1D4AC0">
        <w:rPr>
          <w:rFonts w:ascii="Times New Roman" w:hAnsi="Times New Roman" w:cs="Times New Roman"/>
          <w:sz w:val="28"/>
          <w:szCs w:val="28"/>
        </w:rPr>
        <w:t>задачи государственного регулирования деятельности по опеке и попечительству;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1D4AC0">
        <w:rPr>
          <w:rFonts w:ascii="Times New Roman" w:hAnsi="Times New Roman" w:cs="Times New Roman"/>
          <w:sz w:val="28"/>
          <w:szCs w:val="28"/>
        </w:rPr>
        <w:t>принципы деятельности органов опеки и попечительства;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4AC0">
        <w:rPr>
          <w:rFonts w:ascii="Times New Roman" w:hAnsi="Times New Roman" w:cs="Times New Roman"/>
          <w:sz w:val="28"/>
          <w:szCs w:val="28"/>
        </w:rPr>
        <w:t>особенности установления, осуществления и прекращения опеки и попечительства;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4AC0">
        <w:rPr>
          <w:rFonts w:ascii="Times New Roman" w:hAnsi="Times New Roman" w:cs="Times New Roman"/>
          <w:sz w:val="28"/>
          <w:szCs w:val="28"/>
        </w:rPr>
        <w:t xml:space="preserve">правила передачи детей на усыновление (удочерение) и осуществления </w:t>
      </w:r>
      <w:proofErr w:type="gramStart"/>
      <w:r w:rsidRPr="001D4A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D4AC0">
        <w:rPr>
          <w:rFonts w:ascii="Times New Roman" w:hAnsi="Times New Roman" w:cs="Times New Roman"/>
          <w:sz w:val="28"/>
          <w:szCs w:val="28"/>
        </w:rPr>
        <w:t xml:space="preserve"> условиями их жизни и воспитания в семьях усыновителей на территории Российской Федерации; 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D4AC0">
        <w:rPr>
          <w:rFonts w:ascii="Times New Roman" w:hAnsi="Times New Roman" w:cs="Times New Roman"/>
          <w:sz w:val="28"/>
          <w:szCs w:val="28"/>
        </w:rPr>
        <w:t xml:space="preserve">методы профилактической работы с молодежью; </w:t>
      </w:r>
    </w:p>
    <w:p w:rsidR="00225A01" w:rsidRPr="001D4AC0" w:rsidRDefault="00225A01" w:rsidP="00225A01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 w:rsidRPr="001D4AC0">
        <w:rPr>
          <w:rFonts w:ascii="Times New Roman" w:eastAsia="Calibri" w:hAnsi="Times New Roman" w:cs="Times New Roman"/>
          <w:sz w:val="28"/>
          <w:szCs w:val="28"/>
        </w:rPr>
        <w:t>основы возрастной и социальной психологии;</w:t>
      </w:r>
    </w:p>
    <w:p w:rsidR="00445754" w:rsidRDefault="00225A01" w:rsidP="00225A01">
      <w:pPr>
        <w:tabs>
          <w:tab w:val="left" w:pos="709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D4AC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сихология девиантного поведения</w:t>
      </w:r>
      <w:r w:rsidR="00445754" w:rsidRPr="00CF2BD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D29E6" w:rsidRPr="009D29E6" w:rsidRDefault="009D29E6" w:rsidP="009D29E6">
      <w:pPr>
        <w:widowControl/>
        <w:autoSpaceDE/>
        <w:autoSpaceDN/>
        <w:adjustRightInd/>
        <w:rPr>
          <w:rFonts w:ascii="Times New Roman" w:eastAsia="Arial CYR" w:hAnsi="Times New Roman" w:cs="Times New Roman"/>
          <w:sz w:val="28"/>
          <w:szCs w:val="28"/>
        </w:rPr>
      </w:pPr>
      <w:r w:rsidRPr="00225A01">
        <w:rPr>
          <w:rFonts w:ascii="Times New Roman" w:eastAsia="Arial CYR" w:hAnsi="Times New Roman" w:cs="Times New Roman"/>
          <w:sz w:val="28"/>
          <w:szCs w:val="28"/>
        </w:rPr>
        <w:t>норм</w:t>
      </w:r>
      <w:r w:rsidRPr="009D29E6">
        <w:rPr>
          <w:rFonts w:ascii="Times New Roman" w:eastAsia="Arial CYR" w:hAnsi="Times New Roman" w:cs="Times New Roman"/>
          <w:sz w:val="28"/>
          <w:szCs w:val="28"/>
        </w:rPr>
        <w:t>ы</w:t>
      </w:r>
      <w:r w:rsidRPr="00225A01">
        <w:rPr>
          <w:rFonts w:ascii="Times New Roman" w:eastAsia="Arial CYR" w:hAnsi="Times New Roman" w:cs="Times New Roman"/>
          <w:sz w:val="28"/>
          <w:szCs w:val="28"/>
        </w:rPr>
        <w:t xml:space="preserve"> охраны труда и противопожарной защиты</w:t>
      </w:r>
      <w:r w:rsidRPr="009D29E6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9D29E6" w:rsidRPr="009D29E6" w:rsidRDefault="009D29E6" w:rsidP="00225A0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25A01">
        <w:rPr>
          <w:rFonts w:ascii="Times New Roman" w:eastAsia="Arial CYR" w:hAnsi="Times New Roman" w:cs="Times New Roman"/>
          <w:sz w:val="28"/>
          <w:szCs w:val="28"/>
        </w:rPr>
        <w:t>основ</w:t>
      </w:r>
      <w:r w:rsidRPr="009D29E6">
        <w:rPr>
          <w:rFonts w:ascii="Times New Roman" w:eastAsia="Arial CYR" w:hAnsi="Times New Roman" w:cs="Times New Roman"/>
          <w:sz w:val="28"/>
          <w:szCs w:val="28"/>
        </w:rPr>
        <w:t>ы</w:t>
      </w:r>
      <w:r w:rsidRPr="00225A01">
        <w:rPr>
          <w:rFonts w:ascii="Times New Roman" w:eastAsia="Arial CYR" w:hAnsi="Times New Roman" w:cs="Times New Roman"/>
          <w:sz w:val="28"/>
          <w:szCs w:val="28"/>
        </w:rPr>
        <w:t xml:space="preserve"> управления персоналом</w:t>
      </w:r>
      <w:r w:rsidRPr="009D29E6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9D29E6" w:rsidRPr="009D29E6" w:rsidRDefault="00445754" w:rsidP="009D29E6">
      <w:pPr>
        <w:tabs>
          <w:tab w:val="left" w:pos="850"/>
        </w:tabs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 w:rsidRPr="009D29E6">
        <w:rPr>
          <w:rFonts w:ascii="Times New Roman" w:hAnsi="Times New Roman" w:cs="Times New Roman"/>
          <w:sz w:val="28"/>
          <w:szCs w:val="28"/>
        </w:rPr>
        <w:t xml:space="preserve">2.2.3. </w:t>
      </w:r>
      <w:r w:rsidR="00225A01" w:rsidRPr="009D29E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9D29E6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  <w:bookmarkEnd w:id="26"/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 xml:space="preserve">навыки муниципального (государственного) управления;  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 xml:space="preserve">системный подход в решении поставленных задач;  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 xml:space="preserve">принятие управленческих решений и контроля их выполнения; 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lastRenderedPageBreak/>
        <w:t>прогнозирование последствий принимаемых решений;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выстраивание межличностных отношений и мотивации поведения подчиненных муниципальных служащих;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формирование эффективного взаимодействия в коллективе;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разрешение конфликта интересов;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руководство сотрудниками, заключающегося в умении определять перспективные и текущие цели и задачи деятельности структурного подразделения;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принятие конструктивных решений и несения ответственности за их реализацию;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оптимальное использование потенциальных возможностей подчиненных муниципальных служащих, технических возможностей и ресурсов для обеспечения эффективности и результативности служебной деятельности;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служебное взаимодействие с органами государственной власти и органами местного самоуправления;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служебное взаимодействие со средствами массовой информации;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организация личного труда и планирования служебного времени;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владение официально-деловым стилем современного русского языка;</w:t>
      </w:r>
    </w:p>
    <w:p w:rsidR="009D29E6" w:rsidRPr="009D29E6" w:rsidRDefault="009D29E6" w:rsidP="009D29E6">
      <w:pPr>
        <w:tabs>
          <w:tab w:val="left" w:pos="850"/>
        </w:tabs>
        <w:rPr>
          <w:rFonts w:ascii="Times New Roman" w:eastAsia="Arial CYR" w:hAnsi="Times New Roman" w:cs="Times New Roman"/>
          <w:sz w:val="28"/>
          <w:szCs w:val="28"/>
        </w:rPr>
      </w:pPr>
      <w:r w:rsidRPr="009D29E6">
        <w:rPr>
          <w:rFonts w:ascii="Times New Roman" w:eastAsia="Arial CYR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4D735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300"/>
      <w:r w:rsidRPr="004D7355">
        <w:rPr>
          <w:rFonts w:ascii="Times New Roman" w:hAnsi="Times New Roman" w:cs="Times New Roman"/>
          <w:color w:val="auto"/>
          <w:sz w:val="28"/>
          <w:szCs w:val="28"/>
        </w:rPr>
        <w:t>3. Должностные обязанности</w:t>
      </w:r>
    </w:p>
    <w:bookmarkEnd w:id="27"/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D7355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proofErr w:type="gramStart"/>
      <w:r w:rsidRPr="004D73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7355">
        <w:rPr>
          <w:rFonts w:ascii="Times New Roman" w:hAnsi="Times New Roman" w:cs="Times New Roman"/>
          <w:sz w:val="28"/>
          <w:szCs w:val="28"/>
        </w:rPr>
        <w:t xml:space="preserve"> </w:t>
      </w:r>
      <w:r w:rsidR="004D7355" w:rsidRPr="004D7355">
        <w:rPr>
          <w:rFonts w:ascii="Times New Roman" w:hAnsi="Times New Roman" w:cs="Times New Roman"/>
          <w:sz w:val="28"/>
          <w:szCs w:val="28"/>
        </w:rPr>
        <w:t>управлении по вопросам семьи и детства администрации муниципального образования Темрюкский район</w:t>
      </w:r>
      <w:r w:rsidRPr="004D7355">
        <w:rPr>
          <w:rFonts w:ascii="Times New Roman" w:hAnsi="Times New Roman" w:cs="Times New Roman"/>
          <w:sz w:val="28"/>
          <w:szCs w:val="28"/>
        </w:rPr>
        <w:t xml:space="preserve">, на </w:t>
      </w:r>
      <w:r w:rsidR="004D7355" w:rsidRPr="004D735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D7355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4D7355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1" w:history="1">
        <w:r w:rsidRPr="004D735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D7355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4D7355">
        <w:rPr>
          <w:rFonts w:ascii="Times New Roman" w:hAnsi="Times New Roman" w:cs="Times New Roman"/>
          <w:sz w:val="28"/>
          <w:szCs w:val="28"/>
        </w:rPr>
        <w:t>ода</w:t>
      </w:r>
      <w:r w:rsidRPr="004D7355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4D7355">
        <w:rPr>
          <w:rFonts w:ascii="Times New Roman" w:hAnsi="Times New Roman" w:cs="Times New Roman"/>
          <w:sz w:val="28"/>
          <w:szCs w:val="28"/>
        </w:rPr>
        <w:t>№</w:t>
      </w:r>
      <w:r w:rsidRPr="004D735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4D7355">
        <w:rPr>
          <w:rFonts w:ascii="Times New Roman" w:hAnsi="Times New Roman" w:cs="Times New Roman"/>
          <w:sz w:val="28"/>
          <w:szCs w:val="28"/>
        </w:rPr>
        <w:t>«</w:t>
      </w:r>
      <w:r w:rsidRPr="004D73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4D7355">
        <w:rPr>
          <w:rFonts w:ascii="Times New Roman" w:hAnsi="Times New Roman" w:cs="Times New Roman"/>
          <w:sz w:val="28"/>
          <w:szCs w:val="28"/>
        </w:rPr>
        <w:t>»</w:t>
      </w:r>
      <w:r w:rsidRPr="004D735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4D7355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2" w:history="1">
        <w:r w:rsidRPr="004D735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4D7355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4D7355">
        <w:rPr>
          <w:rFonts w:ascii="Times New Roman" w:hAnsi="Times New Roman" w:cs="Times New Roman"/>
          <w:sz w:val="28"/>
          <w:szCs w:val="28"/>
        </w:rPr>
        <w:t>года</w:t>
      </w:r>
      <w:r w:rsidRPr="004D7355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4D7355">
        <w:rPr>
          <w:rFonts w:ascii="Times New Roman" w:hAnsi="Times New Roman" w:cs="Times New Roman"/>
          <w:sz w:val="28"/>
          <w:szCs w:val="28"/>
        </w:rPr>
        <w:t>№</w:t>
      </w:r>
      <w:r w:rsidRPr="004D735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4D7355">
        <w:rPr>
          <w:rFonts w:ascii="Times New Roman" w:hAnsi="Times New Roman" w:cs="Times New Roman"/>
          <w:sz w:val="28"/>
          <w:szCs w:val="28"/>
        </w:rPr>
        <w:t>«</w:t>
      </w:r>
      <w:r w:rsidRPr="004D73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4D7355">
        <w:rPr>
          <w:rFonts w:ascii="Times New Roman" w:hAnsi="Times New Roman" w:cs="Times New Roman"/>
          <w:sz w:val="28"/>
          <w:szCs w:val="28"/>
        </w:rPr>
        <w:t>»</w:t>
      </w:r>
      <w:r w:rsidRPr="004D7355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4D7355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D7355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D7355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D735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D7355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4D7355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3" w:history="1">
        <w:r w:rsidR="009419BE" w:rsidRPr="004D7355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4D7355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4D735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D7355">
        <w:rPr>
          <w:rFonts w:ascii="Times New Roman" w:hAnsi="Times New Roman" w:cs="Times New Roman"/>
          <w:sz w:val="28"/>
          <w:szCs w:val="28"/>
        </w:rPr>
        <w:t xml:space="preserve">3.7. Беречь и рационально использовать имущество, предоставленное для </w:t>
      </w:r>
      <w:r w:rsidRPr="004D7355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D7355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D7355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F27954" w:rsidRPr="00F27954" w:rsidRDefault="00445754" w:rsidP="00F2795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310"/>
      <w:bookmarkEnd w:id="36"/>
      <w:r w:rsidRPr="00F27954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7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Планировать работу специалистов управления по вопросам семьи и</w:t>
      </w:r>
    </w:p>
    <w:p w:rsidR="00F27954" w:rsidRPr="00F27954" w:rsidRDefault="00F27954" w:rsidP="00F2795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детства администрации муниципального образования Темрюкский район;</w:t>
      </w:r>
    </w:p>
    <w:p w:rsidR="00F27954" w:rsidRPr="00F27954" w:rsidRDefault="00F27954" w:rsidP="00F2795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3.11. Осуществлять руководство за деятельностью управления по вопросам семьи и детства администрации муниципального образования Темрюкский район;</w:t>
      </w:r>
    </w:p>
    <w:p w:rsidR="00F27954" w:rsidRPr="00F27954" w:rsidRDefault="00F27954" w:rsidP="00F2795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3.12. Представлять управление в органах государственной власти и местного самоуправления, судах всех инстанций, прокуратуре, </w:t>
      </w:r>
      <w:r w:rsidR="00FA10B1">
        <w:rPr>
          <w:rFonts w:ascii="Times New Roman" w:eastAsia="Times New Roman" w:hAnsi="Times New Roman" w:cs="Times New Roman"/>
          <w:sz w:val="28"/>
          <w:szCs w:val="28"/>
        </w:rPr>
        <w:t>органах внутренних дел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, Министерстве труда и социального развития  Краснодарского края, общественных объединениях, организациях, предприятиях;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3.13. Распределять обязанности между работниками управления; 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3.14. Вести служебную переписку;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3.15. Принимать граждан и рассматривать предложения, заявления, жалобы граждан, связанных с работой управления, в сроки, установленные действующим законодательством;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3.16. Подготавливать проекты  муниципальных актов администрации по вопросам охраны прав детей;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3.17. Утверждать  приказы  управления,  предусмотренные  Положением об управлении по вопросам семьи и детства администрации муниципального образования Темрюкский район;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3.18. Осуществлять </w:t>
      </w:r>
      <w:proofErr w:type="gramStart"/>
      <w:r w:rsidRPr="00F27954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  выполнением  постановлений,  распоряжений и иных служебных документов;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3.19. Осуществлять  работу  с  руководителями  учебных,  медицинских учреждений, органами внутренних дел и другими органами и организациями по вопросам охраны прав несовершеннолетних;</w:t>
      </w:r>
    </w:p>
    <w:p w:rsidR="00F27954" w:rsidRPr="00F27954" w:rsidRDefault="00F27954" w:rsidP="00F27954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7954">
        <w:rPr>
          <w:rFonts w:ascii="Times New Roman" w:eastAsia="Times New Roman" w:hAnsi="Times New Roman" w:cs="Times New Roman"/>
          <w:sz w:val="28"/>
          <w:szCs w:val="28"/>
        </w:rPr>
        <w:t>3.20. Координировать работу с представителями администраций городского и сельских поселений, общественных и благотворительных организаций по приему и оказанию социальной помощи детям, согласно компетенции управления.</w:t>
      </w:r>
    </w:p>
    <w:p w:rsidR="00F27954" w:rsidRPr="002627C2" w:rsidRDefault="00F27954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совместных краевых и районных мероприятиях по рассмотрению вопросов охраны прав детей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F27954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3.22.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сходах граждан на территории муниципального образования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Темрюкский район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F27954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3.23.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заседаниях комиссии по опеке и попечительству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F27954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3.24.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 в заседаниях комиссии  по делам несовершеннолетних муниципального образования Темрюкский район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880" w:rsidRPr="002627C2" w:rsidRDefault="00F27954" w:rsidP="00532880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3.25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532880" w:rsidRPr="002627C2">
        <w:rPr>
          <w:rFonts w:ascii="Times New Roman" w:eastAsia="Times New Roman" w:hAnsi="Times New Roman" w:cs="Times New Roman"/>
          <w:sz w:val="28"/>
          <w:szCs w:val="28"/>
        </w:rPr>
        <w:t>вовать</w:t>
      </w:r>
      <w:r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межведомственной комиссии по оздоровлению и занятости детей в муниципальном образовании Темрюкский район</w:t>
      </w:r>
      <w:r w:rsidR="00532880"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532880" w:rsidP="00532880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3.26.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межведомственной комиссии по обеспечению жилыми помещениями детей-сирот и детей, оставшихся без попечения родителей в муниципальном образовании Темрюкский район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532880" w:rsidP="00532880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3.27. Координировать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работу с лицами из числа детей-сирот и детей, оставшихся без попечения родителей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2880" w:rsidRPr="002627C2" w:rsidRDefault="00532880" w:rsidP="00532880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3.28.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первичный прием кандидатов в усыновители, опекуны, приемные родители, 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по учету кандидатов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C2" w:rsidRPr="002627C2" w:rsidRDefault="00532880" w:rsidP="00532880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3.29. </w:t>
      </w:r>
      <w:r w:rsidR="002627C2" w:rsidRPr="002627C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обследования жилищно-бытовых условий и условий воспитания детей-сирот, детей, оставшихся без попечения родителей, и лиц, изъявивших желание стать опекунами (попечителями), усыновителями, приемными родителями</w:t>
      </w:r>
      <w:r w:rsidR="002627C2"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3.30. Осуществлять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 обеспечением  временного  устройства детей-сирот, детей, ост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авшихся без попечения родителей;</w:t>
      </w:r>
    </w:p>
    <w:p w:rsidR="002627C2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3.31. Осуществлять контроль за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проведением плановых проверок сохранности жилых помещений детей, находящихся в госучреждениях края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C2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3.32. Осуществлять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материалов в судебные органы по вопросам защиты прав и законных интересов несовершеннолетних, детей-сирот, детей, оставшихся без попечения родителей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C2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3.33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 Координировать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работу по летнему оздоровлению и занятости детей, в </w:t>
      </w:r>
      <w:proofErr w:type="spell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. и детей-сирот и детей, оставшихся без попечения родителей, воспитывающихся в замещающих семьях, в муниципальном образовании Темрюкский район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C2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3.34.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информации, мониторингов, отчетов по деятельности управления, осуществление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их предоставлением в Министерство труда и социального развития Краснодарского края, иные структурные подразделения, организации, учреждения и ведомства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2627C2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3.35.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Информир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овать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население  района  по  вопросам   семьи,  детства, опеки и попечительству чер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ез средства массовой информации;</w:t>
      </w:r>
    </w:p>
    <w:p w:rsidR="002627C2" w:rsidRPr="002627C2" w:rsidRDefault="002627C2" w:rsidP="00F27954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3.36.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 итоги,  координи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ровать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 работу  по  составлению  отчета 103-РИК и  планир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работу управления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3.37.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рейдах по выявлению асоциальных семей и координир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предупреждению с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оциального сиротства;</w:t>
      </w:r>
    </w:p>
    <w:p w:rsidR="00F27954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3.38. Осуществлять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документооборотом управления и правильным ведением делопроизводства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7C2" w:rsidRPr="002627C2" w:rsidRDefault="002627C2" w:rsidP="002627C2">
      <w:pPr>
        <w:widowControl/>
        <w:autoSpaceDE/>
        <w:autoSpaceDN/>
        <w:adjustRightInd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3.39. Распоряжаться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имуществом и средствами, закрепленными за Управлением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2627C2" w:rsidP="00F2795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 xml:space="preserve">3.40.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должностных обязанностей специалистами управления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2627C2" w:rsidRDefault="002627C2" w:rsidP="002627C2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3.41. 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работника контрактной службы, установленные Положением о контрактной службе администрации муниципального образования Темрюкский район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54" w:rsidRPr="00F27954" w:rsidRDefault="002627C2" w:rsidP="00F27954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3.42. Выполнять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поручени</w:t>
      </w:r>
      <w:r w:rsidRPr="002627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7954" w:rsidRPr="00F27954">
        <w:rPr>
          <w:rFonts w:ascii="Times New Roman" w:eastAsia="Times New Roman" w:hAnsi="Times New Roman" w:cs="Times New Roman"/>
          <w:sz w:val="28"/>
          <w:szCs w:val="28"/>
        </w:rPr>
        <w:t xml:space="preserve"> главы и заместителя главы муниципального образования Темрюкский район.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4D735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400"/>
      <w:r w:rsidRPr="004D7355">
        <w:rPr>
          <w:rFonts w:ascii="Times New Roman" w:hAnsi="Times New Roman" w:cs="Times New Roman"/>
          <w:color w:val="auto"/>
          <w:sz w:val="28"/>
          <w:szCs w:val="28"/>
        </w:rPr>
        <w:t>4. Права</w:t>
      </w:r>
    </w:p>
    <w:bookmarkEnd w:id="38"/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D7355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4" w:history="1">
        <w:r w:rsidRPr="004D7355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4D7355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</w:t>
      </w:r>
      <w:r w:rsidR="006C0F57" w:rsidRPr="004D7355">
        <w:rPr>
          <w:rFonts w:ascii="Times New Roman" w:hAnsi="Times New Roman" w:cs="Times New Roman"/>
          <w:sz w:val="28"/>
          <w:szCs w:val="28"/>
        </w:rPr>
        <w:t>года</w:t>
      </w:r>
      <w:r w:rsidRPr="004D7355">
        <w:rPr>
          <w:rFonts w:ascii="Times New Roman" w:hAnsi="Times New Roman" w:cs="Times New Roman"/>
          <w:sz w:val="28"/>
          <w:szCs w:val="28"/>
        </w:rPr>
        <w:t xml:space="preserve"> </w:t>
      </w:r>
      <w:r w:rsidR="006C0F57" w:rsidRPr="004D7355">
        <w:rPr>
          <w:rFonts w:ascii="Times New Roman" w:hAnsi="Times New Roman" w:cs="Times New Roman"/>
          <w:sz w:val="28"/>
          <w:szCs w:val="28"/>
        </w:rPr>
        <w:t>№</w:t>
      </w:r>
      <w:r w:rsidRPr="004D7355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 w:rsidRPr="004D7355">
        <w:rPr>
          <w:rFonts w:ascii="Times New Roman" w:hAnsi="Times New Roman" w:cs="Times New Roman"/>
          <w:sz w:val="28"/>
          <w:szCs w:val="28"/>
        </w:rPr>
        <w:t>«</w:t>
      </w:r>
      <w:r w:rsidRPr="004D73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 w:rsidRPr="004D7355">
        <w:rPr>
          <w:rFonts w:ascii="Times New Roman" w:hAnsi="Times New Roman" w:cs="Times New Roman"/>
          <w:sz w:val="28"/>
          <w:szCs w:val="28"/>
        </w:rPr>
        <w:t>»</w:t>
      </w:r>
      <w:r w:rsidR="004D7355" w:rsidRPr="004D7355">
        <w:rPr>
          <w:rFonts w:ascii="Times New Roman" w:hAnsi="Times New Roman" w:cs="Times New Roman"/>
          <w:sz w:val="28"/>
          <w:szCs w:val="28"/>
        </w:rPr>
        <w:t xml:space="preserve"> начальник управления</w:t>
      </w:r>
      <w:r w:rsidRPr="004D735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F279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4D7355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</w:t>
      </w:r>
      <w:r w:rsidRPr="00F27954">
        <w:rPr>
          <w:rFonts w:ascii="Times New Roman" w:hAnsi="Times New Roman" w:cs="Times New Roman"/>
          <w:sz w:val="28"/>
          <w:szCs w:val="28"/>
        </w:rPr>
        <w:t>выполнения своих должностных обязанностей;</w:t>
      </w:r>
    </w:p>
    <w:p w:rsidR="00445754" w:rsidRPr="00F279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2"/>
      <w:bookmarkEnd w:id="39"/>
      <w:r w:rsidRPr="00F27954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4D7355" w:rsidRPr="00F27954">
        <w:rPr>
          <w:rFonts w:ascii="Times New Roman" w:hAnsi="Times New Roman" w:cs="Times New Roman"/>
          <w:sz w:val="28"/>
          <w:szCs w:val="28"/>
        </w:rPr>
        <w:t>управление по вопросам семьи и детства администрации муниципального образования Темрюкский район</w:t>
      </w:r>
      <w:r w:rsidRPr="00F27954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F27954" w:rsidRPr="00F279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F279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2627C2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403"/>
      <w:bookmarkEnd w:id="40"/>
      <w:r w:rsidRPr="00F27954">
        <w:rPr>
          <w:rFonts w:ascii="Times New Roman" w:hAnsi="Times New Roman" w:cs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</w:t>
      </w:r>
      <w:r w:rsidRPr="002627C2">
        <w:rPr>
          <w:rFonts w:ascii="Times New Roman" w:hAnsi="Times New Roman" w:cs="Times New Roman"/>
          <w:sz w:val="28"/>
          <w:szCs w:val="28"/>
        </w:rPr>
        <w:t>области деятельности и виду деятельности;</w:t>
      </w:r>
    </w:p>
    <w:p w:rsidR="002627C2" w:rsidRPr="002627C2" w:rsidRDefault="00445754" w:rsidP="002627C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404"/>
      <w:bookmarkEnd w:id="41"/>
      <w:r w:rsidRPr="002627C2">
        <w:rPr>
          <w:rFonts w:ascii="Times New Roman" w:hAnsi="Times New Roman" w:cs="Times New Roman"/>
          <w:sz w:val="28"/>
          <w:szCs w:val="28"/>
        </w:rPr>
        <w:t xml:space="preserve">4.4. </w:t>
      </w:r>
      <w:r w:rsidR="002627C2" w:rsidRPr="002627C2">
        <w:rPr>
          <w:rFonts w:ascii="Times New Roman" w:eastAsia="Times New Roman" w:hAnsi="Times New Roman" w:cs="Times New Roman"/>
          <w:sz w:val="28"/>
          <w:szCs w:val="28"/>
        </w:rPr>
        <w:t>Посещать в установленном порядке муниципальные предприятия, учреждения района, структурные подразделения администрации муниципального образования Темрюкский район для исполнения своих должностных обязанностей;</w:t>
      </w:r>
    </w:p>
    <w:p w:rsidR="002627C2" w:rsidRPr="002627C2" w:rsidRDefault="002627C2" w:rsidP="002627C2">
      <w:pPr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4.5. Разрабатывать  проекты муниципальных актов администрации и других материалов по основному направлению деятельности управления;</w:t>
      </w:r>
    </w:p>
    <w:p w:rsidR="002627C2" w:rsidRPr="002627C2" w:rsidRDefault="002627C2" w:rsidP="002627C2">
      <w:pPr>
        <w:rPr>
          <w:rFonts w:ascii="Times New Roman" w:eastAsia="Times New Roman" w:hAnsi="Times New Roman" w:cs="Times New Roman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4.6. Вносить на рассмотрение заместителю главы муниципального образования Темрюкский район предложения по совершенствованию работы управления;</w:t>
      </w:r>
    </w:p>
    <w:p w:rsidR="002627C2" w:rsidRPr="002627C2" w:rsidRDefault="002627C2" w:rsidP="002627C2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z w:val="28"/>
          <w:szCs w:val="28"/>
        </w:rPr>
        <w:t>4.7. П</w:t>
      </w:r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t>редставлять интересы управления в органах местного самоуправления, судах всех инстанций, прокуратуре, органах внутренних дел, Министерство труда и социального развития Краснодарского края, общественных объединениях и иных организациях;</w:t>
      </w:r>
    </w:p>
    <w:p w:rsidR="002627C2" w:rsidRPr="002627C2" w:rsidRDefault="002627C2" w:rsidP="002627C2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t>4.8. Докладывать заместителю главы муниципального образования Темрюкский район обо всех выявленных недостатках в работе управления в пределах своей компетенции;</w:t>
      </w:r>
    </w:p>
    <w:p w:rsidR="002627C2" w:rsidRPr="002627C2" w:rsidRDefault="002627C2" w:rsidP="002627C2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t>4.9. На продвижение по службе, увеличение денежного содержания с учетом результатов и стажа работы, уровня квалификации;</w:t>
      </w:r>
    </w:p>
    <w:p w:rsidR="002627C2" w:rsidRPr="002627C2" w:rsidRDefault="002627C2" w:rsidP="002627C2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  4.10. На переподготовку (переквалификацию) и повышение квалификации по замещаемой должности из сре</w:t>
      </w:r>
      <w:proofErr w:type="gramStart"/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t>дств кр</w:t>
      </w:r>
      <w:proofErr w:type="gramEnd"/>
      <w:r w:rsidRPr="002627C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аевого бюджета. </w:t>
      </w:r>
    </w:p>
    <w:p w:rsidR="002627C2" w:rsidRPr="002627C2" w:rsidRDefault="002627C2" w:rsidP="002627C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45754" w:rsidRPr="009021D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500"/>
      <w:bookmarkEnd w:id="42"/>
      <w:r w:rsidRPr="009021D5">
        <w:rPr>
          <w:rFonts w:ascii="Times New Roman" w:hAnsi="Times New Roman" w:cs="Times New Roman"/>
          <w:color w:val="auto"/>
          <w:sz w:val="28"/>
          <w:szCs w:val="28"/>
        </w:rPr>
        <w:t>5. Ответственность</w:t>
      </w:r>
    </w:p>
    <w:bookmarkEnd w:id="43"/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9021D5" w:rsidRDefault="009021D5" w:rsidP="00445754">
      <w:pPr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445754" w:rsidRPr="009021D5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1"/>
      <w:r w:rsidRPr="009021D5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5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2"/>
      <w:bookmarkEnd w:id="44"/>
      <w:r w:rsidRPr="009021D5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6" w:name="sub_1503"/>
      <w:bookmarkEnd w:id="45"/>
      <w:r w:rsidRPr="009021D5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0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021D5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9021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6"/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4D735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600"/>
      <w:r w:rsidRPr="004D7355">
        <w:rPr>
          <w:rFonts w:ascii="Times New Roman" w:hAnsi="Times New Roman" w:cs="Times New Roman"/>
          <w:color w:val="auto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7"/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</w:t>
      </w:r>
      <w:r w:rsidR="002627C2" w:rsidRPr="004D7355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по: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подбору и приглашению специалистов для решения вопросов, требующих специальных знаний.</w:t>
      </w:r>
    </w:p>
    <w:p w:rsidR="006C0F57" w:rsidRPr="004D7355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4D7355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4D7355">
        <w:rPr>
          <w:rFonts w:ascii="Times New Roman" w:eastAsia="TimesNewRomanPSMT" w:hAnsi="Times New Roman" w:cs="Times New Roman"/>
          <w:sz w:val="28"/>
          <w:szCs w:val="28"/>
        </w:rPr>
        <w:t>шения по: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вопросам организации учета и хранения переданных ему на исполнение документов и материалов;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4D7355" w:rsidRPr="004D7355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6C0F57" w:rsidRPr="004D7355" w:rsidRDefault="006C0F57" w:rsidP="004D7355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</w:t>
      </w:r>
      <w:r w:rsidR="004D7355" w:rsidRPr="004D7355">
        <w:rPr>
          <w:rFonts w:ascii="Times New Roman" w:eastAsia="TimesNewRomanPSMT" w:hAnsi="Times New Roman" w:cs="Times New Roman"/>
          <w:sz w:val="28"/>
          <w:szCs w:val="28"/>
        </w:rPr>
        <w:t xml:space="preserve"> управления по вопросам семьи и детства администрации муниципального образования Темрюкский район;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Pr="004D7355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визированию проектов документов, в случае согласия с их содержанием; </w:t>
      </w:r>
    </w:p>
    <w:p w:rsidR="006C0F57" w:rsidRPr="004D7355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4D735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700"/>
      <w:r w:rsidRPr="004D7355">
        <w:rPr>
          <w:rFonts w:ascii="Times New Roman" w:hAnsi="Times New Roman" w:cs="Times New Roman"/>
          <w:color w:val="auto"/>
          <w:sz w:val="28"/>
          <w:szCs w:val="28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8"/>
    <w:p w:rsidR="00445754" w:rsidRPr="004D735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</w:t>
      </w:r>
      <w:proofErr w:type="gramStart"/>
      <w:r w:rsidRPr="004D7355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4D735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составлении проектов перспективных и текущих планов деятельности структурных подразделений администрации муниципального образования Темрюкский район;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>подготовке проектов постановлений, распоряжений администрации муниципального образования Темрюкский район, приказов структурных подразделений, в которых замещает должность муниципальной службы.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7.2. В процессе подготовки проектов нормативных правовых актов и (или) проектов управленческих и иных решений муниципальный служащий обязан участвовать </w:t>
      </w:r>
      <w:proofErr w:type="gramStart"/>
      <w:r w:rsidRPr="004D7355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4D735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обеспечения деятельности администрации муниципального образования Темрюкский район; 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4D7355" w:rsidRPr="004D7355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 или иного решения;</w:t>
      </w:r>
    </w:p>
    <w:p w:rsidR="00BB4356" w:rsidRPr="004D735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4D7355" w:rsidRPr="004D7355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4D7355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 муниципального образования Темрюкский район, утвержденной постановлением администрации муниципального образования Темрюкский район.</w:t>
      </w:r>
    </w:p>
    <w:p w:rsidR="00445754" w:rsidRPr="00CF2BD4" w:rsidRDefault="00445754" w:rsidP="004457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5754" w:rsidRPr="009021D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800"/>
      <w:r w:rsidRPr="009021D5">
        <w:rPr>
          <w:rFonts w:ascii="Times New Roman" w:hAnsi="Times New Roman" w:cs="Times New Roman"/>
          <w:color w:val="auto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9"/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8.1. 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постановлениями администрации муниципального образования Темрюкский район.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8.2. 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lastRenderedPageBreak/>
        <w:t>8.3. 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9021D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900"/>
      <w:r w:rsidRPr="009021D5">
        <w:rPr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0"/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9.1. Муниципальный служащий в связи с исполнением своих должностных обязанностей осуществляет взаимодействие: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Темрюкский район;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с администрациями городского и сельских поселений Темрюкского района;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9021D5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9021D5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9021D5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 края, предприятиями, организациями, учреждениями и общественными объединениями в пределах своей компетенции.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9.2. Порядок служебного взаимодействия включает: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Pr="009021D5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9021D5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обязанностей.</w:t>
      </w:r>
    </w:p>
    <w:p w:rsidR="00BB4356" w:rsidRPr="00CF2BD4" w:rsidRDefault="00BB4356" w:rsidP="00BB4356">
      <w:pPr>
        <w:ind w:firstLine="708"/>
        <w:jc w:val="center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</w:p>
    <w:p w:rsidR="00445754" w:rsidRPr="00CF2BD4" w:rsidRDefault="00445754" w:rsidP="00445754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51" w:name="sub_11000"/>
      <w:r w:rsidRPr="00CF2BD4">
        <w:rPr>
          <w:rFonts w:ascii="Times New Roman" w:hAnsi="Times New Roman" w:cs="Times New Roman"/>
          <w:color w:val="FF0000"/>
          <w:sz w:val="28"/>
          <w:szCs w:val="28"/>
        </w:rPr>
        <w:t>10. Перечень муниципальных услуг, оказываемых гражданам и организациям</w:t>
      </w:r>
    </w:p>
    <w:bookmarkEnd w:id="51"/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A10B1" w:rsidRPr="00FA10B1" w:rsidRDefault="00445754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bookmarkStart w:id="52" w:name="sub_11001"/>
      <w:r w:rsidRPr="00FA10B1">
        <w:rPr>
          <w:rFonts w:ascii="Times New Roman" w:hAnsi="Times New Roman" w:cs="Times New Roman"/>
          <w:color w:val="0070C0"/>
          <w:sz w:val="28"/>
          <w:szCs w:val="28"/>
        </w:rPr>
        <w:t xml:space="preserve">10.1. </w:t>
      </w:r>
      <w:r w:rsidR="00FA10B1"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установление опеки или попечительства над детьми, оставшимися без попечения родителей;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установление опеки или попечительства по договору об осуществлении опеки или попечительства в отношении несовершеннолетних;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установление предварительной опеки или попечительства в отношении несовершеннолетних;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назначение опекунов или попечителей в отношении несовершеннолетних граждан по заявлению их родителей, а также по заявлению         несовершеннолетних граждан;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lastRenderedPageBreak/>
        <w:t>выдача заключения о возможности временной передачи детей,        находящихся в организациях для детей-сирот и детей, оставшихся без     попечения родителей, в семьи граждан, постоянно проживающих на территории Российской Федерации;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заключения о возможности граждан быть опекунами (попечителями) в отношении несовершеннолетних;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заключения о возможности граждан быть усыновителями       (удочерителями);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опекуну (попечителю) на         расходование доходов несовершеннолетнего подопечного;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разрешения на раздельное проживание попечителей и их          несовершеннолетних подопечных;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разрешения на безвозмездное пользование имуществом        подопечного в интересах опекуна;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совершение сделок по          отчуждению недвижимого имущества несовершеннолетнего             подопечного;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совершение сделок по           отчуждению движимого имущества несовершеннолетнего подопечного;</w:t>
      </w:r>
    </w:p>
    <w:p w:rsidR="00FA10B1" w:rsidRPr="00FA10B1" w:rsidRDefault="00FA10B1" w:rsidP="00FA10B1">
      <w:pPr>
        <w:pStyle w:val="a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совершение сделок по              продаже акций, доли в уставном капитале, принадлежащих                несовершеннолетнему подопечному;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совершение сделок по сдаче имущества несовершеннолетнего подопечного в наем, аренду, в          безвозмездное пользование или в залог;</w:t>
      </w:r>
    </w:p>
    <w:p w:rsidR="00FA10B1" w:rsidRPr="00FA10B1" w:rsidRDefault="00FA10B1" w:rsidP="00FA10B1">
      <w:pPr>
        <w:pStyle w:val="a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заключение договоров доверительного управления имуществом несовершеннолетних подопечных;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выдачу доверенности от          имени несовершеннолетнего подопечного;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предварительного разрешения на совершение сделок, влекущих отказ от принадлежащих несовершеннолетнему подопечному прав;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разрешения на изменение имени и (или) фамилии ребенка;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объявление несовершеннолетнего полностью </w:t>
      </w:r>
      <w:proofErr w:type="gramStart"/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дееспособным</w:t>
      </w:r>
      <w:proofErr w:type="gramEnd"/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(эмансипация);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выдача согласия на заключение трудового договора с лицом, получающим общее образование и достигшим возраста четырнадцати лет;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FA10B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предоставление социальной выплаты в целях частичной компенсации родителям (законным представителям) стоимости приобретенных        путевок (курсовок) для детей;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A10B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предоставление детям-сиротам и детям, оставшимся без попечения          родителей, путевок (курсовок) в организации отдыха детей и их             оздоровления;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A10B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предоставление детям-инвалидам и детям, один из родителей                  (законных представителей) которых является инвалидом, путевок   (курсовок) в организации отдыха детей и их оздоровления;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A10B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предоставление детям, не относящимся к отдельным категориям,         путевок (курсовок) в организации отдыха детей и их оздоровления;</w:t>
      </w:r>
    </w:p>
    <w:p w:rsidR="00FA10B1" w:rsidRPr="00FA10B1" w:rsidRDefault="00FA10B1" w:rsidP="00FA10B1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FA10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предоставление организациям, состоящим на учете в налоговых             органах на территории Краснодарского края, грантов в форме субсидий в целях частичной компенсации стоимости приобретенных путевок (курсовок)  для детей граждан, работающих в этих организациях, в       организации отдыха детей и их оздоровления.</w:t>
      </w:r>
    </w:p>
    <w:bookmarkEnd w:id="52"/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9021D5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1100"/>
      <w:r w:rsidRPr="009021D5">
        <w:rPr>
          <w:rFonts w:ascii="Times New Roman" w:hAnsi="Times New Roman" w:cs="Times New Roman"/>
          <w:color w:val="auto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3"/>
    <w:p w:rsidR="00445754" w:rsidRPr="009021D5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9021D5" w:rsidRDefault="00A70FA3" w:rsidP="00445754">
      <w:pPr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9021D5">
        <w:rPr>
          <w:rFonts w:ascii="Times New Roman" w:hAnsi="Times New Roman" w:cs="Times New Roman"/>
          <w:sz w:val="28"/>
          <w:szCs w:val="28"/>
        </w:rPr>
        <w:t>ффективност</w:t>
      </w:r>
      <w:r w:rsidRPr="009021D5">
        <w:rPr>
          <w:rFonts w:ascii="Times New Roman" w:hAnsi="Times New Roman" w:cs="Times New Roman"/>
          <w:sz w:val="28"/>
          <w:szCs w:val="28"/>
        </w:rPr>
        <w:t>и</w:t>
      </w:r>
      <w:r w:rsidR="00445754" w:rsidRPr="009021D5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Pr="009021D5">
        <w:rPr>
          <w:rFonts w:ascii="Times New Roman" w:hAnsi="Times New Roman" w:cs="Times New Roman"/>
          <w:sz w:val="28"/>
          <w:szCs w:val="28"/>
        </w:rPr>
        <w:t>и</w:t>
      </w:r>
      <w:r w:rsidR="00445754" w:rsidRPr="009021D5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</w:t>
      </w:r>
      <w:r w:rsidR="009021D5" w:rsidRPr="009021D5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445754" w:rsidRPr="009021D5">
        <w:rPr>
          <w:rFonts w:ascii="Times New Roman" w:hAnsi="Times New Roman" w:cs="Times New Roman"/>
          <w:sz w:val="28"/>
          <w:szCs w:val="28"/>
        </w:rPr>
        <w:t xml:space="preserve"> </w:t>
      </w:r>
      <w:r w:rsidRPr="009021D5"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9021D5">
        <w:rPr>
          <w:rFonts w:ascii="Times New Roman" w:hAnsi="Times New Roman" w:cs="Times New Roman"/>
          <w:sz w:val="28"/>
          <w:szCs w:val="28"/>
        </w:rPr>
        <w:t>: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9021D5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21D5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754" w:rsidRPr="00CF2BD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834FA" w:rsidRPr="00CF2BD4" w:rsidRDefault="00C834FA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54" w:name="_GoBack"/>
      <w:bookmarkEnd w:id="54"/>
    </w:p>
    <w:sectPr w:rsidR="00C834FA" w:rsidRPr="00CF2BD4" w:rsidSect="00C834FA">
      <w:headerReference w:type="default" r:id="rId2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73" w:rsidRDefault="00681873" w:rsidP="00C834FA">
      <w:r>
        <w:separator/>
      </w:r>
    </w:p>
  </w:endnote>
  <w:endnote w:type="continuationSeparator" w:id="0">
    <w:p w:rsidR="00681873" w:rsidRDefault="00681873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73" w:rsidRDefault="00681873" w:rsidP="00C834FA">
      <w:r>
        <w:separator/>
      </w:r>
    </w:p>
  </w:footnote>
  <w:footnote w:type="continuationSeparator" w:id="0">
    <w:p w:rsidR="00681873" w:rsidRDefault="00681873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932545">
          <w:rPr>
            <w:rFonts w:ascii="Times New Roman" w:hAnsi="Times New Roman" w:cs="Times New Roman"/>
            <w:noProof/>
          </w:rPr>
          <w:t>13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62468"/>
    <w:rsid w:val="00066D69"/>
    <w:rsid w:val="00100D1F"/>
    <w:rsid w:val="00105BF4"/>
    <w:rsid w:val="001258D4"/>
    <w:rsid w:val="001726FC"/>
    <w:rsid w:val="00196F93"/>
    <w:rsid w:val="00225A01"/>
    <w:rsid w:val="002627C2"/>
    <w:rsid w:val="00290131"/>
    <w:rsid w:val="002934CE"/>
    <w:rsid w:val="00406AD6"/>
    <w:rsid w:val="004079A7"/>
    <w:rsid w:val="00445754"/>
    <w:rsid w:val="0046722F"/>
    <w:rsid w:val="00492E66"/>
    <w:rsid w:val="004943F2"/>
    <w:rsid w:val="004D7355"/>
    <w:rsid w:val="00532880"/>
    <w:rsid w:val="005C08EC"/>
    <w:rsid w:val="00607572"/>
    <w:rsid w:val="006339F4"/>
    <w:rsid w:val="00674F5F"/>
    <w:rsid w:val="00681873"/>
    <w:rsid w:val="00687DF4"/>
    <w:rsid w:val="006B1F4A"/>
    <w:rsid w:val="006B450D"/>
    <w:rsid w:val="006C0F57"/>
    <w:rsid w:val="006F20FD"/>
    <w:rsid w:val="007D30B5"/>
    <w:rsid w:val="00830279"/>
    <w:rsid w:val="008B3043"/>
    <w:rsid w:val="008C0FE8"/>
    <w:rsid w:val="008D2214"/>
    <w:rsid w:val="008D2D17"/>
    <w:rsid w:val="009021D5"/>
    <w:rsid w:val="00932545"/>
    <w:rsid w:val="009419BE"/>
    <w:rsid w:val="009479F9"/>
    <w:rsid w:val="00957ADE"/>
    <w:rsid w:val="009C366D"/>
    <w:rsid w:val="009D29E6"/>
    <w:rsid w:val="00A20A72"/>
    <w:rsid w:val="00A70FA3"/>
    <w:rsid w:val="00AA076F"/>
    <w:rsid w:val="00B25C11"/>
    <w:rsid w:val="00BB4356"/>
    <w:rsid w:val="00BF7A92"/>
    <w:rsid w:val="00C35AFF"/>
    <w:rsid w:val="00C834FA"/>
    <w:rsid w:val="00C856D5"/>
    <w:rsid w:val="00CF2BD4"/>
    <w:rsid w:val="00CF3BE6"/>
    <w:rsid w:val="00CF6C49"/>
    <w:rsid w:val="00D05140"/>
    <w:rsid w:val="00D468CD"/>
    <w:rsid w:val="00D71BBC"/>
    <w:rsid w:val="00DA0782"/>
    <w:rsid w:val="00E61189"/>
    <w:rsid w:val="00E70525"/>
    <w:rsid w:val="00E70E11"/>
    <w:rsid w:val="00EA515D"/>
    <w:rsid w:val="00F27954"/>
    <w:rsid w:val="00F56D85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25A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22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25A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22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2272.12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25268.2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52272.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9</cp:revision>
  <dcterms:created xsi:type="dcterms:W3CDTF">2018-04-06T05:50:00Z</dcterms:created>
  <dcterms:modified xsi:type="dcterms:W3CDTF">2018-12-10T12:51:00Z</dcterms:modified>
</cp:coreProperties>
</file>