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0026E2" w:rsidRDefault="006F4B04" w:rsidP="00720F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9C71C3" w:rsidRPr="009C71C3">
        <w:t xml:space="preserve"> </w:t>
      </w:r>
      <w:r w:rsidR="000026E2" w:rsidRPr="000026E2">
        <w:rPr>
          <w:rFonts w:ascii="Times New Roman" w:hAnsi="Times New Roman" w:cs="Times New Roman"/>
          <w:b/>
          <w:sz w:val="28"/>
          <w:szCs w:val="28"/>
        </w:rPr>
        <w:t xml:space="preserve">финансовом управлении администрации муниципального образования </w:t>
      </w:r>
    </w:p>
    <w:p w:rsidR="00F75309" w:rsidRDefault="000026E2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26E2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BA6723" w:rsidRPr="00BA672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9C71C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0026E2">
        <w:rPr>
          <w:rFonts w:ascii="Times New Roman" w:eastAsia="Times New Roman" w:hAnsi="Times New Roman" w:cs="Times New Roman"/>
          <w:sz w:val="28"/>
          <w:lang w:eastAsia="ru-RU"/>
        </w:rPr>
        <w:t>нояб</w:t>
      </w:r>
      <w:r w:rsidR="00BA6723">
        <w:rPr>
          <w:rFonts w:ascii="Times New Roman" w:eastAsia="Times New Roman" w:hAnsi="Times New Roman" w:cs="Times New Roman"/>
          <w:sz w:val="28"/>
          <w:lang w:eastAsia="ru-RU"/>
        </w:rPr>
        <w:t>ре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0026E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 полугодие 2020 года, утвержденного приказом отдела 29.04.2020 № 04-19/20-03</w:t>
      </w:r>
      <w:r w:rsidR="00AB1220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0026E2">
        <w:rPr>
          <w:rFonts w:ascii="Times New Roman" w:eastAsia="Times New Roman" w:hAnsi="Times New Roman" w:cs="Times New Roman"/>
          <w:sz w:val="28"/>
        </w:rPr>
        <w:t>финансовым управлением администрации муниципального образования Темрюкский район</w:t>
      </w:r>
      <w:r w:rsidR="00BA6723" w:rsidRPr="00BA6723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0026E2">
        <w:rPr>
          <w:rFonts w:ascii="Times New Roman" w:eastAsia="Times New Roman" w:hAnsi="Times New Roman" w:cs="Times New Roman"/>
          <w:sz w:val="28"/>
        </w:rPr>
        <w:t xml:space="preserve"> </w:t>
      </w:r>
      <w:r w:rsidR="006C0D3E">
        <w:rPr>
          <w:rFonts w:ascii="Times New Roman" w:eastAsia="Times New Roman" w:hAnsi="Times New Roman" w:cs="Times New Roman"/>
          <w:sz w:val="28"/>
        </w:rPr>
        <w:t xml:space="preserve">финансовое </w:t>
      </w:r>
      <w:r w:rsidR="000026E2">
        <w:rPr>
          <w:rFonts w:ascii="Times New Roman" w:eastAsia="Times New Roman" w:hAnsi="Times New Roman" w:cs="Times New Roman"/>
          <w:sz w:val="28"/>
        </w:rPr>
        <w:t>управление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</w:t>
      </w:r>
      <w:r w:rsidR="00BA6723" w:rsidRPr="00BA6723">
        <w:rPr>
          <w:rFonts w:ascii="Times New Roman" w:hAnsi="Times New Roman" w:cs="Times New Roman"/>
          <w:sz w:val="28"/>
          <w:szCs w:val="28"/>
        </w:rPr>
        <w:t>с 01.1</w:t>
      </w:r>
      <w:r w:rsidR="00B85E96">
        <w:rPr>
          <w:rFonts w:ascii="Times New Roman" w:hAnsi="Times New Roman" w:cs="Times New Roman"/>
          <w:sz w:val="28"/>
          <w:szCs w:val="28"/>
        </w:rPr>
        <w:t>1</w:t>
      </w:r>
      <w:r w:rsidR="00BA6723" w:rsidRPr="00BA6723">
        <w:rPr>
          <w:rFonts w:ascii="Times New Roman" w:hAnsi="Times New Roman" w:cs="Times New Roman"/>
          <w:sz w:val="28"/>
          <w:szCs w:val="28"/>
        </w:rPr>
        <w:t>.2019 по 3</w:t>
      </w:r>
      <w:r w:rsidR="00B85E96">
        <w:rPr>
          <w:rFonts w:ascii="Times New Roman" w:hAnsi="Times New Roman" w:cs="Times New Roman"/>
          <w:sz w:val="28"/>
          <w:szCs w:val="28"/>
        </w:rPr>
        <w:t>1</w:t>
      </w:r>
      <w:r w:rsidR="00BA6723" w:rsidRPr="00BA6723">
        <w:rPr>
          <w:rFonts w:ascii="Times New Roman" w:hAnsi="Times New Roman" w:cs="Times New Roman"/>
          <w:sz w:val="28"/>
          <w:szCs w:val="28"/>
        </w:rPr>
        <w:t>.</w:t>
      </w:r>
      <w:r w:rsidR="00B85E96">
        <w:rPr>
          <w:rFonts w:ascii="Times New Roman" w:hAnsi="Times New Roman" w:cs="Times New Roman"/>
          <w:sz w:val="28"/>
          <w:szCs w:val="28"/>
        </w:rPr>
        <w:t>10</w:t>
      </w:r>
      <w:r w:rsidR="00BA6723" w:rsidRPr="00BA6723">
        <w:rPr>
          <w:rFonts w:ascii="Times New Roman" w:hAnsi="Times New Roman" w:cs="Times New Roman"/>
          <w:sz w:val="28"/>
          <w:szCs w:val="28"/>
        </w:rPr>
        <w:t xml:space="preserve">.2020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B85E96" w:rsidRPr="00B85E96" w:rsidRDefault="006C0D3E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B85E96"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инансовым управлением не соблюдены сроки размещения на официальном сайте закупок плана-графика 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на 2020 год </w:t>
      </w:r>
      <w:r w:rsidR="00B85E96"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с изменениями, что нарушает требования части 6 статьи 16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Федерального закона  № 44-ФЗ 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="00B85E96" w:rsidRPr="00B85E9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85E96" w:rsidRP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>Вышеуказанные нарушения имеют признаки административного правонарушения по части 4 статьи 7.29.3 Ко</w:t>
      </w:r>
      <w:r w:rsidR="00DF224B">
        <w:rPr>
          <w:rFonts w:ascii="Times New Roman" w:eastAsia="Times New Roman" w:hAnsi="Times New Roman" w:cs="Times New Roman"/>
          <w:sz w:val="28"/>
          <w:lang w:eastAsia="ru-RU"/>
        </w:rPr>
        <w:t>декса Российской Федерации об административных правонарушениях.</w:t>
      </w:r>
    </w:p>
    <w:p w:rsidR="00B85E96" w:rsidRP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проверки закупок установлено, что в извещениях </w:t>
      </w:r>
      <w:r w:rsidR="00753D1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553540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проведени</w:t>
      </w:r>
      <w:r w:rsidR="00553540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электронных аукционов № 0318300008819000567,                              № 0318300008819000568, № 0318300008820000279 предусмотрены ограничения в соответствии  с требованиями части 3 статьи 30 Федерального закона № 44-ФЗ.</w:t>
      </w:r>
    </w:p>
    <w:p w:rsidR="00B85E96" w:rsidRP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извещении о проведении электронного аукциона                                       № 0318300008820000279 «Поставка компьютерного и серверного оборудования» в соответствии с положениями 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риказа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>установлены ограничения для участников закупок, заявки или окончательные предложения которых содержат предложения о поставке таких</w:t>
      </w:r>
      <w:proofErr w:type="gramEnd"/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товаров, а также запрет на допуск отдельных видов товаров, происходящих из иностранных государств на основании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Правительства Российской Федерации от 21.12.2019 № 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605D2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>В извещении о проведени</w:t>
      </w:r>
      <w:r w:rsidR="00553540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электронного аукциона                                      № 0318300008820000355 установлен запрет на допуск программного обеспечения, происходящего из иностранных государств, согласно условиям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85E96" w:rsidRPr="00B85E96" w:rsidRDefault="001605D2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B85E96" w:rsidRPr="00B85E96">
        <w:rPr>
          <w:rFonts w:ascii="Times New Roman" w:eastAsia="Times New Roman" w:hAnsi="Times New Roman" w:cs="Times New Roman"/>
          <w:sz w:val="28"/>
          <w:lang w:eastAsia="ru-RU"/>
        </w:rPr>
        <w:t>ыборочной проверкой установлено, что в извещениях, в аукционной документации проверяемых электронных аукционов предусмотрены требования к участникам закупки в соответствии с условиями статьи 31 Федерального закона № 44-ФЗ.</w:t>
      </w:r>
    </w:p>
    <w:p w:rsidR="00B85E96" w:rsidRP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</w:t>
      </w:r>
      <w:proofErr w:type="gramStart"/>
      <w:r w:rsidRPr="00B85E96">
        <w:rPr>
          <w:rFonts w:ascii="Times New Roman" w:eastAsia="Times New Roman" w:hAnsi="Times New Roman" w:cs="Times New Roman"/>
          <w:sz w:val="28"/>
          <w:lang w:eastAsia="ru-RU"/>
        </w:rPr>
        <w:t>проведения выборочного анализа аукционной документации нарушений законодательства</w:t>
      </w:r>
      <w:proofErr w:type="gramEnd"/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о закупках не обнаружено.</w:t>
      </w:r>
    </w:p>
    <w:p w:rsidR="00B85E96" w:rsidRPr="00B85E96" w:rsidRDefault="00B85E96" w:rsidP="001605D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>По итогам пр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оведения электронных аукционов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№ 0318300008819000567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№ 0318300008819000568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№ 0318300008820000169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№ 0318300008820000279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№ 0318300008820000355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при заключении контрактов экономия бюджетных средств составила 79 538,77 руб., в ходе проведения конкурентных процедур наблюдается понижение 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начальной (максимальной) цены контракта 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>до 25,6%.</w:t>
      </w:r>
    </w:p>
    <w:p w:rsidR="00B85E96" w:rsidRP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Проверяемые контракты заключены в соответствии с требованиями статьи 96 Федерального закона № 44-ФЗ и с учетом положений статьи 37 Федерального закона № 44-ФЗ.  </w:t>
      </w:r>
    </w:p>
    <w:p w:rsidR="00B85E96" w:rsidRP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проверки соблюдения требований части 3 статьи 103 Федерального закона № 44-ФЗ нарушений не обнаружено, заключенные контракты размещены на официальном сайте закупок в установленные сроки. </w:t>
      </w:r>
    </w:p>
    <w:p w:rsidR="00B85E96" w:rsidRDefault="00B85E96" w:rsidP="00B85E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Отчет 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закупок у 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>субъект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 малого предпринимательства, социально ориентированны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 некоммерчески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</w:t>
      </w:r>
      <w:r w:rsidR="001605D2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="001605D2" w:rsidRPr="001605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за 2019 год </w:t>
      </w:r>
      <w:r w:rsidR="00753D17">
        <w:rPr>
          <w:rFonts w:ascii="Times New Roman" w:eastAsia="Times New Roman" w:hAnsi="Times New Roman" w:cs="Times New Roman"/>
          <w:sz w:val="28"/>
          <w:lang w:eastAsia="ru-RU"/>
        </w:rPr>
        <w:t xml:space="preserve">(далее </w:t>
      </w:r>
      <w:proofErr w:type="gramStart"/>
      <w:r w:rsidR="00753D17">
        <w:rPr>
          <w:rFonts w:ascii="Times New Roman" w:eastAsia="Times New Roman" w:hAnsi="Times New Roman" w:cs="Times New Roman"/>
          <w:sz w:val="28"/>
          <w:lang w:eastAsia="ru-RU"/>
        </w:rPr>
        <w:t>–О</w:t>
      </w:r>
      <w:proofErr w:type="gramEnd"/>
      <w:r w:rsidR="00753D17">
        <w:rPr>
          <w:rFonts w:ascii="Times New Roman" w:eastAsia="Times New Roman" w:hAnsi="Times New Roman" w:cs="Times New Roman"/>
          <w:sz w:val="28"/>
          <w:lang w:eastAsia="ru-RU"/>
        </w:rPr>
        <w:t xml:space="preserve">тчет СМП) 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>размещен финансовым управлением на официальном сайте закуп</w:t>
      </w:r>
      <w:r w:rsidR="00753D17">
        <w:rPr>
          <w:rFonts w:ascii="Times New Roman" w:eastAsia="Times New Roman" w:hAnsi="Times New Roman" w:cs="Times New Roman"/>
          <w:sz w:val="28"/>
          <w:lang w:eastAsia="ru-RU"/>
        </w:rPr>
        <w:t>ок 07.02.2020, согласно данным О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>тчета</w:t>
      </w:r>
      <w:r w:rsidR="00753D17">
        <w:rPr>
          <w:rFonts w:ascii="Times New Roman" w:eastAsia="Times New Roman" w:hAnsi="Times New Roman" w:cs="Times New Roman"/>
          <w:sz w:val="28"/>
          <w:lang w:eastAsia="ru-RU"/>
        </w:rPr>
        <w:t xml:space="preserve"> СМП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 закупки у </w:t>
      </w:r>
      <w:r w:rsidR="00565239" w:rsidRPr="00565239">
        <w:rPr>
          <w:rFonts w:ascii="Times New Roman" w:eastAsia="Times New Roman" w:hAnsi="Times New Roman" w:cs="Times New Roman"/>
          <w:sz w:val="28"/>
          <w:lang w:eastAsia="ru-RU"/>
        </w:rPr>
        <w:t xml:space="preserve">субъектов малого предпринимательства, социально ориентированных некоммерческих организаций 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выполнены в объеме 44,5% 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совокупного годового объема закупок</w:t>
      </w:r>
      <w:r w:rsidRPr="00B85E96">
        <w:rPr>
          <w:rFonts w:ascii="Times New Roman" w:eastAsia="Times New Roman" w:hAnsi="Times New Roman" w:cs="Times New Roman"/>
          <w:sz w:val="28"/>
          <w:lang w:eastAsia="ru-RU"/>
        </w:rPr>
        <w:t xml:space="preserve">, что соответствует требованиям части 1 и 4 статьи 30 Федерального закона </w:t>
      </w:r>
      <w:r w:rsidR="009304BD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bookmarkStart w:id="0" w:name="_GoBack"/>
      <w:bookmarkEnd w:id="0"/>
      <w:r w:rsidRPr="00B85E96">
        <w:rPr>
          <w:rFonts w:ascii="Times New Roman" w:eastAsia="Times New Roman" w:hAnsi="Times New Roman" w:cs="Times New Roman"/>
          <w:sz w:val="28"/>
          <w:lang w:eastAsia="ru-RU"/>
        </w:rPr>
        <w:t>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40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A245F" w:rsidRPr="00AB6A5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239">
        <w:rPr>
          <w:rFonts w:ascii="Times New Roman" w:eastAsia="Times New Roman" w:hAnsi="Times New Roman" w:cs="Times New Roman"/>
          <w:sz w:val="28"/>
          <w:lang w:eastAsia="ru-RU"/>
        </w:rPr>
        <w:t>финансовое  управление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A8" w:rsidRDefault="003974A8" w:rsidP="0036309B">
      <w:pPr>
        <w:spacing w:after="0" w:line="240" w:lineRule="auto"/>
      </w:pPr>
      <w:r>
        <w:separator/>
      </w:r>
    </w:p>
  </w:endnote>
  <w:endnote w:type="continuationSeparator" w:id="0">
    <w:p w:rsidR="003974A8" w:rsidRDefault="003974A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A8" w:rsidRDefault="003974A8" w:rsidP="0036309B">
      <w:pPr>
        <w:spacing w:after="0" w:line="240" w:lineRule="auto"/>
      </w:pPr>
      <w:r>
        <w:separator/>
      </w:r>
    </w:p>
  </w:footnote>
  <w:footnote w:type="continuationSeparator" w:id="0">
    <w:p w:rsidR="003974A8" w:rsidRDefault="003974A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B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90041"/>
    <w:rsid w:val="00296BA5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51997"/>
    <w:rsid w:val="00553540"/>
    <w:rsid w:val="00565239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53D17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11213"/>
    <w:rsid w:val="009304BD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B1220"/>
    <w:rsid w:val="00AB6A56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466"/>
    <w:rsid w:val="00D9413F"/>
    <w:rsid w:val="00D958FC"/>
    <w:rsid w:val="00D95B18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4B28-1652-49E7-A276-B9C94B0C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114</cp:revision>
  <cp:lastPrinted>2020-12-23T09:43:00Z</cp:lastPrinted>
  <dcterms:created xsi:type="dcterms:W3CDTF">2016-06-15T06:12:00Z</dcterms:created>
  <dcterms:modified xsi:type="dcterms:W3CDTF">2020-12-23T09:44:00Z</dcterms:modified>
</cp:coreProperties>
</file>