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55" w:rsidRDefault="00BB2604" w:rsidP="0094009F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  <w:r w:rsidRPr="00BB2604">
        <w:rPr>
          <w:sz w:val="28"/>
          <w:szCs w:val="28"/>
        </w:rPr>
        <w:t xml:space="preserve">Информация о результатах </w:t>
      </w:r>
      <w:r w:rsidR="00AE5611">
        <w:rPr>
          <w:sz w:val="28"/>
          <w:szCs w:val="28"/>
        </w:rPr>
        <w:t xml:space="preserve">плановой </w:t>
      </w:r>
      <w:r w:rsidR="001D4D55" w:rsidRPr="001D4D55">
        <w:rPr>
          <w:sz w:val="28"/>
          <w:szCs w:val="28"/>
        </w:rPr>
        <w:t xml:space="preserve">камеральной </w:t>
      </w:r>
      <w:r w:rsidR="00A2576E">
        <w:rPr>
          <w:sz w:val="28"/>
          <w:szCs w:val="28"/>
        </w:rPr>
        <w:t xml:space="preserve">проверки </w:t>
      </w:r>
      <w:r w:rsidR="00AE5611">
        <w:rPr>
          <w:sz w:val="28"/>
          <w:szCs w:val="28"/>
        </w:rPr>
        <w:t>в</w:t>
      </w:r>
      <w:r w:rsidR="00837339">
        <w:rPr>
          <w:sz w:val="28"/>
          <w:szCs w:val="28"/>
        </w:rPr>
        <w:t xml:space="preserve"> администрации</w:t>
      </w:r>
      <w:r w:rsidR="00820D57" w:rsidRPr="00820D57">
        <w:rPr>
          <w:sz w:val="28"/>
          <w:szCs w:val="28"/>
        </w:rPr>
        <w:t xml:space="preserve"> Старотитаровского </w:t>
      </w:r>
      <w:r w:rsidR="00A138F6" w:rsidRPr="00A138F6">
        <w:rPr>
          <w:sz w:val="28"/>
          <w:szCs w:val="28"/>
        </w:rPr>
        <w:t xml:space="preserve">сельского поселения Темрюкского района  </w:t>
      </w:r>
    </w:p>
    <w:p w:rsidR="00AE5611" w:rsidRPr="001D4D55" w:rsidRDefault="00AE5611" w:rsidP="0094009F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</w:p>
    <w:p w:rsidR="00F84341" w:rsidRDefault="00AE5611" w:rsidP="0094009F">
      <w:pPr>
        <w:pStyle w:val="1"/>
        <w:tabs>
          <w:tab w:val="left" w:pos="709"/>
        </w:tabs>
        <w:spacing w:before="0" w:line="240" w:lineRule="auto"/>
        <w:ind w:left="62" w:right="62" w:firstLine="697"/>
        <w:rPr>
          <w:sz w:val="28"/>
          <w:szCs w:val="28"/>
        </w:rPr>
      </w:pPr>
      <w:r w:rsidRPr="00AE5611">
        <w:rPr>
          <w:sz w:val="28"/>
          <w:szCs w:val="28"/>
        </w:rPr>
        <w:t xml:space="preserve">В соответствии с пунктом </w:t>
      </w:r>
      <w:r w:rsidR="00837339">
        <w:rPr>
          <w:sz w:val="28"/>
          <w:szCs w:val="28"/>
        </w:rPr>
        <w:t>20</w:t>
      </w:r>
      <w:r w:rsidRPr="00AE5611">
        <w:rPr>
          <w:sz w:val="28"/>
          <w:szCs w:val="28"/>
        </w:rPr>
        <w:t xml:space="preserve">  плана контрольных </w:t>
      </w:r>
      <w:r w:rsidR="00A138F6" w:rsidRPr="00A138F6">
        <w:rPr>
          <w:sz w:val="28"/>
          <w:szCs w:val="28"/>
        </w:rPr>
        <w:t xml:space="preserve">мероприятий отдела внутреннего финансового контроля администрации муниципального образования Темрюкский район при осуществлении внутреннего муниципального финансового контроля в сфере бюджетных правоотношений на 2022 год, утвержденного начальником отдела внутреннего финансового контроля администрации муниципального образования Темрюкский </w:t>
      </w:r>
      <w:r w:rsidR="00130E7D">
        <w:rPr>
          <w:sz w:val="28"/>
          <w:szCs w:val="28"/>
        </w:rPr>
        <w:t xml:space="preserve">         </w:t>
      </w:r>
      <w:r w:rsidR="00A138F6" w:rsidRPr="00A138F6">
        <w:rPr>
          <w:sz w:val="28"/>
          <w:szCs w:val="28"/>
        </w:rPr>
        <w:t xml:space="preserve">район 21.12.2021, приказа отдела внутреннего </w:t>
      </w:r>
      <w:bookmarkStart w:id="0" w:name="_GoBack"/>
      <w:bookmarkEnd w:id="0"/>
      <w:r w:rsidR="00A138F6" w:rsidRPr="00A138F6">
        <w:rPr>
          <w:sz w:val="28"/>
          <w:szCs w:val="28"/>
        </w:rPr>
        <w:t>финансового контроля администрации муниципально</w:t>
      </w:r>
      <w:r w:rsidR="000374D8">
        <w:rPr>
          <w:sz w:val="28"/>
          <w:szCs w:val="28"/>
        </w:rPr>
        <w:t xml:space="preserve">го образования Темрюкский район </w:t>
      </w:r>
      <w:r w:rsidR="00130E7D">
        <w:rPr>
          <w:sz w:val="28"/>
          <w:szCs w:val="28"/>
        </w:rPr>
        <w:t xml:space="preserve">                     </w:t>
      </w:r>
      <w:r w:rsidR="000546BA" w:rsidRPr="000546BA">
        <w:rPr>
          <w:sz w:val="28"/>
          <w:szCs w:val="28"/>
        </w:rPr>
        <w:t xml:space="preserve">от </w:t>
      </w:r>
      <w:r w:rsidR="00837339">
        <w:rPr>
          <w:sz w:val="28"/>
          <w:szCs w:val="28"/>
        </w:rPr>
        <w:t>16</w:t>
      </w:r>
      <w:r w:rsidR="000546BA" w:rsidRPr="000546BA">
        <w:rPr>
          <w:sz w:val="28"/>
          <w:szCs w:val="28"/>
        </w:rPr>
        <w:t>.0</w:t>
      </w:r>
      <w:r w:rsidR="00837339">
        <w:rPr>
          <w:sz w:val="28"/>
          <w:szCs w:val="28"/>
        </w:rPr>
        <w:t>6</w:t>
      </w:r>
      <w:r w:rsidR="000546BA" w:rsidRPr="000546BA">
        <w:rPr>
          <w:sz w:val="28"/>
          <w:szCs w:val="28"/>
        </w:rPr>
        <w:t>.2022 № 03-</w:t>
      </w:r>
      <w:r w:rsidR="00837339">
        <w:rPr>
          <w:sz w:val="28"/>
          <w:szCs w:val="28"/>
        </w:rPr>
        <w:t>63</w:t>
      </w:r>
      <w:r w:rsidR="000546BA" w:rsidRPr="000546BA">
        <w:rPr>
          <w:sz w:val="28"/>
          <w:szCs w:val="28"/>
        </w:rPr>
        <w:t xml:space="preserve">/22-02 «О проведении плановой камеральной проверки в </w:t>
      </w:r>
      <w:r w:rsidR="00837339">
        <w:rPr>
          <w:sz w:val="28"/>
          <w:szCs w:val="28"/>
        </w:rPr>
        <w:t>администрации</w:t>
      </w:r>
      <w:r w:rsidR="000546BA" w:rsidRPr="000546BA">
        <w:rPr>
          <w:sz w:val="28"/>
          <w:szCs w:val="28"/>
        </w:rPr>
        <w:t xml:space="preserve"> Старотитаровского сельского поселения Темрюкского района».</w:t>
      </w:r>
    </w:p>
    <w:p w:rsidR="0039546A" w:rsidRDefault="0073734D" w:rsidP="0073734D">
      <w:pPr>
        <w:pStyle w:val="1"/>
        <w:tabs>
          <w:tab w:val="left" w:pos="709"/>
        </w:tabs>
        <w:spacing w:before="0" w:line="240" w:lineRule="auto"/>
        <w:ind w:right="62"/>
        <w:rPr>
          <w:sz w:val="28"/>
          <w:szCs w:val="28"/>
        </w:rPr>
      </w:pPr>
      <w:r>
        <w:rPr>
          <w:sz w:val="28"/>
          <w:szCs w:val="28"/>
        </w:rPr>
        <w:tab/>
      </w:r>
      <w:r w:rsidR="00BB2604" w:rsidRPr="00BB2604">
        <w:rPr>
          <w:sz w:val="28"/>
          <w:szCs w:val="28"/>
        </w:rPr>
        <w:t>Проверяемый период: 20</w:t>
      </w:r>
      <w:r w:rsidR="00AE5611">
        <w:rPr>
          <w:sz w:val="28"/>
          <w:szCs w:val="28"/>
        </w:rPr>
        <w:t>2</w:t>
      </w:r>
      <w:r w:rsidR="00A138F6">
        <w:rPr>
          <w:sz w:val="28"/>
          <w:szCs w:val="28"/>
        </w:rPr>
        <w:t>1</w:t>
      </w:r>
      <w:r w:rsidR="00BB2604" w:rsidRPr="00BB2604">
        <w:rPr>
          <w:sz w:val="28"/>
          <w:szCs w:val="28"/>
        </w:rPr>
        <w:t xml:space="preserve"> год.</w:t>
      </w:r>
    </w:p>
    <w:p w:rsidR="007123C1" w:rsidRDefault="0073734D" w:rsidP="0094009F">
      <w:pPr>
        <w:pStyle w:val="1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E5611" w:rsidRPr="00AE5611">
        <w:rPr>
          <w:sz w:val="28"/>
          <w:szCs w:val="28"/>
        </w:rPr>
        <w:t>Информация о результатах контрольного мероприятия</w:t>
      </w:r>
      <w:r w:rsidR="007123C1">
        <w:rPr>
          <w:sz w:val="28"/>
          <w:szCs w:val="28"/>
        </w:rPr>
        <w:t>:</w:t>
      </w:r>
    </w:p>
    <w:p w:rsidR="00837339" w:rsidRPr="00837339" w:rsidRDefault="0073734D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="00133A7F">
        <w:rPr>
          <w:rFonts w:eastAsia="Courier New"/>
          <w:sz w:val="28"/>
          <w:szCs w:val="28"/>
        </w:rPr>
        <w:t>Постановлением а</w:t>
      </w:r>
      <w:r w:rsidR="00837339" w:rsidRPr="00837339">
        <w:rPr>
          <w:rFonts w:eastAsia="Courier New"/>
          <w:sz w:val="28"/>
          <w:szCs w:val="28"/>
        </w:rPr>
        <w:t>дминистраци</w:t>
      </w:r>
      <w:r w:rsidR="00133A7F">
        <w:rPr>
          <w:rFonts w:eastAsia="Courier New"/>
          <w:sz w:val="28"/>
          <w:szCs w:val="28"/>
        </w:rPr>
        <w:t>и</w:t>
      </w:r>
      <w:r w:rsidR="00837339" w:rsidRPr="00837339">
        <w:rPr>
          <w:rFonts w:eastAsia="Courier New"/>
          <w:sz w:val="28"/>
          <w:szCs w:val="28"/>
        </w:rPr>
        <w:t xml:space="preserve"> </w:t>
      </w:r>
      <w:r w:rsidR="00133A7F">
        <w:rPr>
          <w:rFonts w:eastAsia="Courier New"/>
          <w:sz w:val="28"/>
          <w:szCs w:val="28"/>
        </w:rPr>
        <w:t xml:space="preserve">Старотировского сельского поселения Темрюкского района </w:t>
      </w:r>
      <w:r w:rsidR="00837339" w:rsidRPr="00837339">
        <w:rPr>
          <w:rFonts w:eastAsia="Courier New"/>
          <w:sz w:val="28"/>
          <w:szCs w:val="28"/>
        </w:rPr>
        <w:t>от 25.04.2018 № 63 «Об утверждении Порядка принятия решений о разработке, формировании, реализации и оценке эффективности реализации муниципальных программ Старотитаровского сельского поселения Темрюкского района» (с изменениями)</w:t>
      </w:r>
      <w:r w:rsidR="00133A7F">
        <w:rPr>
          <w:rFonts w:eastAsia="Courier New"/>
          <w:sz w:val="28"/>
          <w:szCs w:val="28"/>
        </w:rPr>
        <w:t xml:space="preserve"> установлен порядок формирования муниципальных программ</w:t>
      </w:r>
      <w:r w:rsidR="00837339" w:rsidRPr="00837339">
        <w:rPr>
          <w:rFonts w:eastAsia="Courier New"/>
          <w:sz w:val="28"/>
          <w:szCs w:val="28"/>
        </w:rPr>
        <w:t xml:space="preserve"> (далее – Порядок).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>Муниципальная программа «Развитие информационного общества в Старотитаровском сельском поселении Темрюкского района» (далее –Муниципальная программа), разработана в соответствии с Порядком</w:t>
      </w:r>
      <w:r>
        <w:rPr>
          <w:rFonts w:eastAsia="Courier New"/>
          <w:sz w:val="28"/>
          <w:szCs w:val="28"/>
        </w:rPr>
        <w:t xml:space="preserve">. 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 xml:space="preserve">В структуру Муниципальной программы входят две подпрограммы: 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>- «Развитие, эксплуатация и обслуживание информационно – коммуникационных технологий администрации Старотитаровского сельског</w:t>
      </w:r>
      <w:r w:rsidR="00133A7F">
        <w:rPr>
          <w:rFonts w:eastAsia="Courier New"/>
          <w:sz w:val="28"/>
          <w:szCs w:val="28"/>
        </w:rPr>
        <w:t>о поселения Темрюкского района»</w:t>
      </w:r>
      <w:r w:rsidRPr="00837339">
        <w:rPr>
          <w:rFonts w:eastAsia="Courier New"/>
          <w:sz w:val="28"/>
          <w:szCs w:val="28"/>
        </w:rPr>
        <w:t>;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 xml:space="preserve">- «Обеспечение информационного освещения деятельности администрации Старотитаровского сельского поселения Темрюкского района». 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>Источником финансирования мероприятий Муниципальной программы являются средства бюджета Старотитаровского сельского поселения Темрюкского района.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>Общий объем средств выделенных на реализацию мероприятий Муниципальной программы составляет – 1 506 800,00 руб., (с учетом изменений № 301 от 28.12.2021)</w:t>
      </w:r>
      <w:r w:rsidR="00133A7F">
        <w:rPr>
          <w:rFonts w:eastAsia="Courier New"/>
          <w:sz w:val="28"/>
          <w:szCs w:val="28"/>
        </w:rPr>
        <w:t>.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>В ходе проверки формирования Муниципальной программы, установлено, что Муниципальная программа (с подпрограммами) утверждена с нарушением требований, установленных подпунктом 2.2.2 пункта 2.2. Порядка, а именно: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>1.</w:t>
      </w:r>
      <w:r w:rsidRPr="00837339">
        <w:rPr>
          <w:rFonts w:eastAsia="Courier New"/>
          <w:sz w:val="28"/>
          <w:szCs w:val="28"/>
        </w:rPr>
        <w:tab/>
        <w:t>Муниципальной программой утверждено более одной цели, которые не соответствуют предъявляемым требованиям Порядка.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>2.</w:t>
      </w:r>
      <w:r w:rsidRPr="00837339">
        <w:rPr>
          <w:rFonts w:eastAsia="Courier New"/>
          <w:sz w:val="28"/>
          <w:szCs w:val="28"/>
        </w:rPr>
        <w:tab/>
        <w:t>При формировании Муниципальной программы допущено дублирование задач подпрограмм в Муниципальной программе, а также утверждение дополнительных задач.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>3.</w:t>
      </w:r>
      <w:r w:rsidRPr="00837339">
        <w:rPr>
          <w:rFonts w:eastAsia="Courier New"/>
          <w:sz w:val="28"/>
          <w:szCs w:val="28"/>
        </w:rPr>
        <w:tab/>
        <w:t xml:space="preserve">Мероприятия Муниципальной программы не отражают достижение всех целей, в табличной части мероприятия не распределены по направлениям </w:t>
      </w:r>
      <w:r w:rsidRPr="00837339">
        <w:rPr>
          <w:rFonts w:eastAsia="Courier New"/>
          <w:sz w:val="28"/>
          <w:szCs w:val="28"/>
        </w:rPr>
        <w:lastRenderedPageBreak/>
        <w:t xml:space="preserve">для решения соответствующих задач и достижения соответствующих целей. Приложение № 2 к Муниципальной программе «Цели и задачи и целевые показатели программы «Развитие информационного общества в Старотитаровском сельском поселении Темрюкского района» не соответствует требованиям пункта 2.2 Порядка и утверждено с нарушением требований Приложения № 2 Порядка (форма табличной части не соответствует форме утвержденной Порядком), а также не заполнен столбец «Статус». 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>4.</w:t>
      </w:r>
      <w:r w:rsidRPr="00837339">
        <w:rPr>
          <w:rFonts w:eastAsia="Courier New"/>
          <w:sz w:val="28"/>
          <w:szCs w:val="28"/>
        </w:rPr>
        <w:tab/>
        <w:t>Целевые показатели Муниципальной программы имеют вариативное значение, в результате чего определить их достижение не представляется возможным, а также целевые показатели не могут быть идентичны мероприятиям.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>5.</w:t>
      </w:r>
      <w:r w:rsidRPr="00837339">
        <w:rPr>
          <w:rFonts w:eastAsia="Courier New"/>
          <w:sz w:val="28"/>
          <w:szCs w:val="28"/>
        </w:rPr>
        <w:tab/>
        <w:t>Разделы программы (подпрограмм) должны соответствовать друг другу, а именно показатели, указанные в паспорте должны соответствовать разделу «Цели, задачи и целевые показатели, сроки и этапы реализации муниципальной программы», а также в табличной части муниципальной программы. Данные в паспорте Муниципальной программы не соответствуют данным текстовой и табличной части, аналогичные несоответствия обнаружены в подпрограммах, таким образом данные подпрограмм и Муниципальной программы не соответствуют друг другу.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>Общая сумма расхода составила 1 429 504,09 руб., из них: по контрактам 1 409 213,99 руб. а также оплата кредиторской задолженности за 2020 год (связь, интернет) в сумме 20 290,10 руб., таким образом исполнено 94,87% от предусмотренного лимита денежных средств (в соответствии с данными отчета об исполнении бюджета по форме 0503117).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 xml:space="preserve">В нарушение раздела 7 Муниципальной программы координатором формируется ежеквартальный отчет о ходе выполнения ее мероприятий, а не ежемесячный, утвержденный Порядком. 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>В ходе анализа достижения значений целевых показателей, предусмотренных Муниципальной программой и значений достигнутых целевых показателей по итогам 2021 года установлено следующее: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 xml:space="preserve">- утвержденные Муниципальной программой наименования целевых показателей соответствуют </w:t>
      </w:r>
      <w:r w:rsidR="00133A7F" w:rsidRPr="00133A7F">
        <w:rPr>
          <w:rFonts w:eastAsia="Courier New"/>
          <w:sz w:val="28"/>
          <w:szCs w:val="28"/>
        </w:rPr>
        <w:t>«Отчет</w:t>
      </w:r>
      <w:r w:rsidR="00133A7F">
        <w:rPr>
          <w:rFonts w:eastAsia="Courier New"/>
          <w:sz w:val="28"/>
          <w:szCs w:val="28"/>
        </w:rPr>
        <w:t>у</w:t>
      </w:r>
      <w:r w:rsidR="00133A7F" w:rsidRPr="00133A7F">
        <w:rPr>
          <w:rFonts w:eastAsia="Courier New"/>
          <w:sz w:val="28"/>
          <w:szCs w:val="28"/>
        </w:rPr>
        <w:t xml:space="preserve"> о достигнутых значениях целевых показателей муниципальной программы» (далее – Отчет)</w:t>
      </w:r>
      <w:r w:rsidRPr="00133A7F">
        <w:rPr>
          <w:rFonts w:eastAsia="Courier New"/>
          <w:sz w:val="28"/>
          <w:szCs w:val="28"/>
        </w:rPr>
        <w:t>,</w:t>
      </w:r>
      <w:r w:rsidRPr="00837339">
        <w:rPr>
          <w:rFonts w:eastAsia="Courier New"/>
          <w:sz w:val="28"/>
          <w:szCs w:val="28"/>
        </w:rPr>
        <w:t xml:space="preserve"> однако значения, утвержденные Муниципальной программой, не соответствуют показателям, достижение которых отражено в Отчете и не соответствуют фактическому достижению целевых показателей;</w:t>
      </w:r>
    </w:p>
    <w:p w:rsidR="00837339" w:rsidRPr="00837339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>- при формировании Отчета использовались неверные фактические данные по кассовому исполнению Муниципальной программы.</w:t>
      </w:r>
    </w:p>
    <w:p w:rsidR="009638D4" w:rsidRDefault="00837339" w:rsidP="00837339">
      <w:pPr>
        <w:pStyle w:val="1"/>
        <w:tabs>
          <w:tab w:val="left" w:pos="709"/>
        </w:tabs>
        <w:spacing w:before="0" w:line="240" w:lineRule="auto"/>
        <w:ind w:left="4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 w:rsidRPr="00837339">
        <w:rPr>
          <w:rFonts w:eastAsia="Courier New"/>
          <w:sz w:val="28"/>
          <w:szCs w:val="28"/>
        </w:rPr>
        <w:t>Согласно условиям пункта 8.2 приложения № 5 к Порядку и пунктом 5.5.2 Муниципальной программы, так же по результатам расчетов эффективность реализации мероприятий Муниципальной программы признана высокой.</w:t>
      </w:r>
      <w:r w:rsidR="000546BA" w:rsidRPr="000546BA">
        <w:rPr>
          <w:rFonts w:eastAsia="Courier New"/>
          <w:sz w:val="28"/>
          <w:szCs w:val="28"/>
        </w:rPr>
        <w:t xml:space="preserve">   </w:t>
      </w:r>
      <w:r w:rsidR="000546BA" w:rsidRPr="000546BA">
        <w:rPr>
          <w:rFonts w:eastAsia="Courier New"/>
          <w:sz w:val="28"/>
          <w:szCs w:val="28"/>
        </w:rPr>
        <w:tab/>
      </w:r>
    </w:p>
    <w:p w:rsidR="0039546A" w:rsidRDefault="00BB2604" w:rsidP="0094009F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firstLine="720"/>
        <w:rPr>
          <w:sz w:val="28"/>
          <w:szCs w:val="28"/>
        </w:rPr>
      </w:pPr>
      <w:r w:rsidRPr="00A265BD">
        <w:rPr>
          <w:sz w:val="28"/>
          <w:szCs w:val="28"/>
        </w:rPr>
        <w:t>По результ</w:t>
      </w:r>
      <w:r w:rsidR="0012023B" w:rsidRPr="00A265BD">
        <w:rPr>
          <w:sz w:val="28"/>
          <w:szCs w:val="28"/>
        </w:rPr>
        <w:t xml:space="preserve">атам проверки составлен акт от </w:t>
      </w:r>
      <w:r w:rsidR="00837339">
        <w:rPr>
          <w:sz w:val="28"/>
          <w:szCs w:val="28"/>
        </w:rPr>
        <w:t>28</w:t>
      </w:r>
      <w:r w:rsidR="00A265BD" w:rsidRPr="00A265BD">
        <w:rPr>
          <w:sz w:val="28"/>
          <w:szCs w:val="28"/>
        </w:rPr>
        <w:t>.07</w:t>
      </w:r>
      <w:r w:rsidR="0029507F" w:rsidRPr="00A265BD">
        <w:rPr>
          <w:sz w:val="28"/>
          <w:szCs w:val="28"/>
        </w:rPr>
        <w:t>.</w:t>
      </w:r>
      <w:r w:rsidR="0012023B" w:rsidRPr="00A265BD">
        <w:rPr>
          <w:sz w:val="28"/>
          <w:szCs w:val="28"/>
        </w:rPr>
        <w:t>202</w:t>
      </w:r>
      <w:r w:rsidR="00A138F6" w:rsidRPr="00A265BD">
        <w:rPr>
          <w:sz w:val="28"/>
          <w:szCs w:val="28"/>
        </w:rPr>
        <w:t>2</w:t>
      </w:r>
      <w:r w:rsidR="0012023B" w:rsidRPr="00A265BD">
        <w:rPr>
          <w:sz w:val="28"/>
          <w:szCs w:val="28"/>
        </w:rPr>
        <w:t xml:space="preserve"> года № </w:t>
      </w:r>
      <w:r w:rsidR="00837339">
        <w:rPr>
          <w:sz w:val="28"/>
          <w:szCs w:val="28"/>
        </w:rPr>
        <w:t>45</w:t>
      </w:r>
      <w:r w:rsidRPr="00A265BD">
        <w:rPr>
          <w:sz w:val="28"/>
          <w:szCs w:val="28"/>
        </w:rPr>
        <w:t>.</w:t>
      </w:r>
    </w:p>
    <w:p w:rsidR="0039546A" w:rsidRDefault="0039546A" w:rsidP="0094009F">
      <w:pPr>
        <w:tabs>
          <w:tab w:val="left" w:pos="709"/>
        </w:tabs>
        <w:rPr>
          <w:sz w:val="28"/>
          <w:szCs w:val="28"/>
        </w:rPr>
      </w:pPr>
    </w:p>
    <w:p w:rsidR="00857808" w:rsidRDefault="00857808" w:rsidP="0094009F">
      <w:pPr>
        <w:tabs>
          <w:tab w:val="left" w:pos="709"/>
        </w:tabs>
        <w:rPr>
          <w:sz w:val="28"/>
          <w:szCs w:val="28"/>
        </w:rPr>
      </w:pPr>
    </w:p>
    <w:p w:rsidR="00A138F6" w:rsidRPr="00BB2604" w:rsidRDefault="00A138F6" w:rsidP="0094009F">
      <w:pPr>
        <w:tabs>
          <w:tab w:val="left" w:pos="709"/>
        </w:tabs>
        <w:rPr>
          <w:sz w:val="28"/>
          <w:szCs w:val="28"/>
        </w:rPr>
        <w:sectPr w:rsidR="00A138F6" w:rsidRPr="00BB2604" w:rsidSect="00133A7F">
          <w:headerReference w:type="default" r:id="rId7"/>
          <w:type w:val="continuous"/>
          <w:pgSz w:w="11906" w:h="16838"/>
          <w:pgMar w:top="709" w:right="567" w:bottom="709" w:left="1418" w:header="0" w:footer="3" w:gutter="0"/>
          <w:cols w:space="720"/>
          <w:noEndnote/>
          <w:docGrid w:linePitch="360"/>
        </w:sectPr>
      </w:pPr>
    </w:p>
    <w:p w:rsidR="0039546A" w:rsidRPr="00BB2604" w:rsidRDefault="000F1E14" w:rsidP="0094009F">
      <w:pPr>
        <w:pStyle w:val="1"/>
        <w:shd w:val="clear" w:color="auto" w:fill="auto"/>
        <w:tabs>
          <w:tab w:val="left" w:pos="709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BB2604" w:rsidRPr="00BB2604">
        <w:rPr>
          <w:sz w:val="28"/>
          <w:szCs w:val="28"/>
        </w:rPr>
        <w:t>ачальник отдела</w:t>
      </w:r>
    </w:p>
    <w:p w:rsidR="0039546A" w:rsidRPr="00BB2604" w:rsidRDefault="00BB2604" w:rsidP="0094009F">
      <w:pPr>
        <w:pStyle w:val="1"/>
        <w:shd w:val="clear" w:color="auto" w:fill="auto"/>
        <w:tabs>
          <w:tab w:val="left" w:pos="709"/>
        </w:tabs>
        <w:spacing w:before="0" w:line="240" w:lineRule="auto"/>
        <w:jc w:val="center"/>
        <w:rPr>
          <w:sz w:val="28"/>
          <w:szCs w:val="28"/>
        </w:rPr>
      </w:pPr>
      <w:r w:rsidRPr="00BB2604">
        <w:rPr>
          <w:sz w:val="28"/>
          <w:szCs w:val="28"/>
        </w:rPr>
        <w:t>внутреннего финансового контроля</w:t>
      </w:r>
      <w:r w:rsidR="00E55442">
        <w:rPr>
          <w:sz w:val="28"/>
          <w:szCs w:val="28"/>
        </w:rPr>
        <w:t xml:space="preserve"> </w:t>
      </w:r>
      <w:r w:rsidR="0029507F">
        <w:rPr>
          <w:sz w:val="28"/>
          <w:szCs w:val="28"/>
        </w:rPr>
        <w:t xml:space="preserve">                            </w:t>
      </w:r>
      <w:r w:rsidR="004F79CB">
        <w:rPr>
          <w:sz w:val="28"/>
          <w:szCs w:val="28"/>
        </w:rPr>
        <w:t xml:space="preserve">            </w:t>
      </w:r>
      <w:r w:rsidR="00E55442">
        <w:rPr>
          <w:sz w:val="28"/>
          <w:szCs w:val="28"/>
        </w:rPr>
        <w:t xml:space="preserve"> </w:t>
      </w:r>
      <w:r w:rsidR="00D75FD6">
        <w:rPr>
          <w:sz w:val="28"/>
          <w:szCs w:val="28"/>
        </w:rPr>
        <w:t xml:space="preserve">  </w:t>
      </w:r>
      <w:r w:rsidR="00E55442">
        <w:rPr>
          <w:sz w:val="28"/>
          <w:szCs w:val="28"/>
        </w:rPr>
        <w:t xml:space="preserve">  </w:t>
      </w:r>
      <w:r w:rsidR="00D75FD6">
        <w:rPr>
          <w:sz w:val="28"/>
          <w:szCs w:val="28"/>
        </w:rPr>
        <w:t xml:space="preserve">  </w:t>
      </w:r>
      <w:r w:rsidR="000F1E14">
        <w:rPr>
          <w:sz w:val="28"/>
          <w:szCs w:val="28"/>
        </w:rPr>
        <w:t xml:space="preserve">    О.В. Радченко</w:t>
      </w:r>
    </w:p>
    <w:sectPr w:rsidR="0039546A" w:rsidRPr="00BB2604" w:rsidSect="00BB2604">
      <w:type w:val="continuous"/>
      <w:pgSz w:w="11906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09" w:rsidRDefault="00E21309">
      <w:r>
        <w:separator/>
      </w:r>
    </w:p>
  </w:endnote>
  <w:endnote w:type="continuationSeparator" w:id="0">
    <w:p w:rsidR="00E21309" w:rsidRDefault="00E2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09" w:rsidRDefault="00E21309"/>
  </w:footnote>
  <w:footnote w:type="continuationSeparator" w:id="0">
    <w:p w:rsidR="00E21309" w:rsidRDefault="00E2130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654150"/>
      <w:docPartObj>
        <w:docPartGallery w:val="Page Numbers (Top of Page)"/>
        <w:docPartUnique/>
      </w:docPartObj>
    </w:sdtPr>
    <w:sdtEndPr/>
    <w:sdtContent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A7F">
          <w:rPr>
            <w:noProof/>
          </w:rPr>
          <w:t>2</w:t>
        </w:r>
        <w:r>
          <w:fldChar w:fldCharType="end"/>
        </w:r>
      </w:p>
    </w:sdtContent>
  </w:sdt>
  <w:p w:rsidR="0039546A" w:rsidRDefault="0039546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A"/>
    <w:rsid w:val="00003CA5"/>
    <w:rsid w:val="00016138"/>
    <w:rsid w:val="000374D8"/>
    <w:rsid w:val="000546BA"/>
    <w:rsid w:val="000B2583"/>
    <w:rsid w:val="000B27A4"/>
    <w:rsid w:val="000F1E14"/>
    <w:rsid w:val="0012023B"/>
    <w:rsid w:val="00130E7D"/>
    <w:rsid w:val="00133A7F"/>
    <w:rsid w:val="0016476A"/>
    <w:rsid w:val="001930B5"/>
    <w:rsid w:val="001D4D55"/>
    <w:rsid w:val="001F6BB9"/>
    <w:rsid w:val="0020682E"/>
    <w:rsid w:val="00207960"/>
    <w:rsid w:val="0029507F"/>
    <w:rsid w:val="00306BFF"/>
    <w:rsid w:val="003164C6"/>
    <w:rsid w:val="00353F8B"/>
    <w:rsid w:val="0035777A"/>
    <w:rsid w:val="0039546A"/>
    <w:rsid w:val="003A2612"/>
    <w:rsid w:val="0046654C"/>
    <w:rsid w:val="004F79CB"/>
    <w:rsid w:val="00517818"/>
    <w:rsid w:val="00602C59"/>
    <w:rsid w:val="00642DC3"/>
    <w:rsid w:val="00643DC0"/>
    <w:rsid w:val="006532D9"/>
    <w:rsid w:val="00664D61"/>
    <w:rsid w:val="00685A4E"/>
    <w:rsid w:val="006D1458"/>
    <w:rsid w:val="006D1D15"/>
    <w:rsid w:val="007123C1"/>
    <w:rsid w:val="0073734D"/>
    <w:rsid w:val="00771E8A"/>
    <w:rsid w:val="0077235C"/>
    <w:rsid w:val="00772455"/>
    <w:rsid w:val="00794143"/>
    <w:rsid w:val="00820D57"/>
    <w:rsid w:val="00837339"/>
    <w:rsid w:val="00857808"/>
    <w:rsid w:val="008E272E"/>
    <w:rsid w:val="00932F44"/>
    <w:rsid w:val="0094009F"/>
    <w:rsid w:val="00955F95"/>
    <w:rsid w:val="009638D4"/>
    <w:rsid w:val="00973E1B"/>
    <w:rsid w:val="00976BAB"/>
    <w:rsid w:val="00985B1B"/>
    <w:rsid w:val="009E08A6"/>
    <w:rsid w:val="00A138F6"/>
    <w:rsid w:val="00A2576E"/>
    <w:rsid w:val="00A265BD"/>
    <w:rsid w:val="00A33913"/>
    <w:rsid w:val="00A54957"/>
    <w:rsid w:val="00AA33E0"/>
    <w:rsid w:val="00AE5611"/>
    <w:rsid w:val="00AE71D8"/>
    <w:rsid w:val="00B456BC"/>
    <w:rsid w:val="00B92A66"/>
    <w:rsid w:val="00BB2604"/>
    <w:rsid w:val="00BC4CD6"/>
    <w:rsid w:val="00BD5FE5"/>
    <w:rsid w:val="00BF0C9C"/>
    <w:rsid w:val="00C62BB6"/>
    <w:rsid w:val="00CE1D09"/>
    <w:rsid w:val="00D75658"/>
    <w:rsid w:val="00D75FD6"/>
    <w:rsid w:val="00DE5686"/>
    <w:rsid w:val="00DF19D1"/>
    <w:rsid w:val="00E21309"/>
    <w:rsid w:val="00E55442"/>
    <w:rsid w:val="00EC3F55"/>
    <w:rsid w:val="00EC73EA"/>
    <w:rsid w:val="00EE377C"/>
    <w:rsid w:val="00F05770"/>
    <w:rsid w:val="00F16AD3"/>
    <w:rsid w:val="00F233F8"/>
    <w:rsid w:val="00F84341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438DC"/>
  <w15:docId w15:val="{2BE5405C-76D4-4B22-8707-947E11F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D4D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2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B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B6"/>
    <w:rPr>
      <w:color w:val="000000"/>
    </w:rPr>
  </w:style>
  <w:style w:type="paragraph" w:styleId="ad">
    <w:name w:val="footer"/>
    <w:basedOn w:val="a"/>
    <w:link w:val="ae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1ACE-5E89-4B29-843C-E875E799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gklgf</dc:creator>
  <cp:lastModifiedBy>ovfk-garaja</cp:lastModifiedBy>
  <cp:revision>44</cp:revision>
  <cp:lastPrinted>2022-07-04T08:31:00Z</cp:lastPrinted>
  <dcterms:created xsi:type="dcterms:W3CDTF">2020-08-20T11:44:00Z</dcterms:created>
  <dcterms:modified xsi:type="dcterms:W3CDTF">2022-07-28T11:31:00Z</dcterms:modified>
</cp:coreProperties>
</file>