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 муниципальным </w:t>
      </w:r>
      <w:r w:rsidR="00CC3CFB">
        <w:rPr>
          <w:rFonts w:ascii="Times New Roman" w:eastAsia="Times New Roman" w:hAnsi="Times New Roman" w:cs="Times New Roman"/>
          <w:b/>
          <w:sz w:val="28"/>
          <w:lang w:eastAsia="ru-RU"/>
        </w:rPr>
        <w:t>бюджетным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чреждением </w:t>
      </w:r>
      <w:r w:rsidR="00CC3C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«Районный молодежный центр социальных инициатив «Доверие» 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ноябр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FF62B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C3CFB" w:rsidRPr="00CC3CFB">
        <w:rPr>
          <w:rFonts w:ascii="Times New Roman" w:eastAsia="Times New Roman" w:hAnsi="Times New Roman" w:cs="Times New Roman"/>
          <w:sz w:val="28"/>
          <w:lang w:eastAsia="ru-RU"/>
        </w:rPr>
        <w:t>муниципальным бюджетным учреждением «Районный молодежный центр социальных инициатив «Доверие»  муниципального образования Темрюкский район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0041" w:rsidRDefault="00290041" w:rsidP="004B6F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с 1 </w:t>
      </w:r>
      <w:r w:rsidR="00CC3CFB">
        <w:rPr>
          <w:rFonts w:ascii="Times New Roman" w:eastAsia="Times New Roman" w:hAnsi="Times New Roman" w:cs="Times New Roman"/>
          <w:sz w:val="28"/>
        </w:rPr>
        <w:t>ноября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 xml:space="preserve"> - по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CC3CFB">
        <w:rPr>
          <w:rFonts w:ascii="Times New Roman" w:eastAsia="Times New Roman" w:hAnsi="Times New Roman" w:cs="Times New Roman"/>
          <w:sz w:val="28"/>
        </w:rPr>
        <w:t xml:space="preserve">31 октября </w:t>
      </w:r>
      <w:r>
        <w:rPr>
          <w:rFonts w:ascii="Times New Roman" w:eastAsia="Times New Roman" w:hAnsi="Times New Roman" w:cs="Times New Roman"/>
          <w:sz w:val="28"/>
        </w:rPr>
        <w:t>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CC3CFB" w:rsidRPr="00CC3CFB" w:rsidRDefault="00CC3CFB" w:rsidP="00CC3CF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ункции контрактного управляющего в течени</w:t>
      </w:r>
      <w:proofErr w:type="gramStart"/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71 дня исполняло должностное лицо, не имеющее дополнительного образования в сфере закупок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C3CFB" w:rsidRPr="00CC3CFB" w:rsidRDefault="00CC3CFB" w:rsidP="00CC3CF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ланы-графики размещения заказов на поставки товаров, выполнение работ, оказание услуг для нужд МБУ «Доверие» на 2015 год в редакции от 26.01.2015 и 15.09.2015 не опубликованы на официальном сайте, план-график в редакции от 07.04.2015 размещен на сайте закупок  с нарушением сроков. </w:t>
      </w:r>
      <w:proofErr w:type="gramStart"/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планов-графиков проверяемого периода не соответствует установленным требованиям </w:t>
      </w:r>
      <w:r w:rsidR="00E729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совместного </w:t>
      </w:r>
      <w:r w:rsidR="00E72991">
        <w:rPr>
          <w:rFonts w:ascii="Times New Roman" w:eastAsia="Times New Roman" w:hAnsi="Times New Roman" w:cs="Times New Roman"/>
          <w:sz w:val="28"/>
        </w:rPr>
        <w:t>приказа Министерства экономического развития РФ и Федерального казначейства от 20.09.2013 № 544/18н «Об особенностях размещения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и совместного приказа Министерства Экономического</w:t>
      </w:r>
      <w:proofErr w:type="gramEnd"/>
      <w:r w:rsidR="00E7299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72991">
        <w:rPr>
          <w:rFonts w:ascii="Times New Roman" w:eastAsia="Times New Roman" w:hAnsi="Times New Roman" w:cs="Times New Roman"/>
          <w:sz w:val="28"/>
        </w:rPr>
        <w:t xml:space="preserve">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</w:t>
      </w:r>
      <w:r w:rsidR="00E72991">
        <w:rPr>
          <w:rFonts w:ascii="Times New Roman" w:eastAsia="Times New Roman" w:hAnsi="Times New Roman" w:cs="Times New Roman"/>
          <w:sz w:val="28"/>
        </w:rPr>
        <w:lastRenderedPageBreak/>
        <w:t>товаров, выполнение работ, оказание услуг планов-графиков размещения заказов на 2015 и 2016 годы»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CC3CFB" w:rsidRPr="00CC3CFB" w:rsidRDefault="00CC3CFB" w:rsidP="00CC3CF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нарушение требований части 2 статьи 93 Федерального закона 44-ФЗ на официальном сайте закупок не размещен</w:t>
      </w:r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извещени</w:t>
      </w:r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осуществлении закупки у единственного поставщика </w:t>
      </w:r>
      <w:r w:rsidR="00E729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заключении контракта в соответствии с 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</w:t>
      </w:r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proofErr w:type="gramEnd"/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части 1 настоящей статьи</w:t>
      </w:r>
      <w:r w:rsidR="00B45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C3CFB" w:rsidRPr="00CC3CFB" w:rsidRDefault="00B4517C" w:rsidP="00CC3CF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реестре контрактов на официальном сайте закупок не размещен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контракт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заключенны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пункт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 w:rsidR="00CA16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29</w:t>
      </w:r>
      <w:bookmarkStart w:id="0" w:name="_GoBack"/>
      <w:bookmarkEnd w:id="0"/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 1 статьи 93 настоящего закона, что нарушает требования части 1 статьи 103 Федерального закона 44-ФЗ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C3CFB" w:rsidRPr="00CC3CFB" w:rsidRDefault="00B4517C" w:rsidP="00CC3CF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нарушение требований части 8 статьи 103 Федерального зако</w:t>
      </w:r>
      <w:r w:rsidR="00A328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44-ФЗ произведена оплата по 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контракт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сумме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52 866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462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</w:t>
      </w:r>
      <w:r w:rsidR="00D7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руб.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информация о </w:t>
      </w:r>
      <w:proofErr w:type="gramStart"/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</w:t>
      </w:r>
      <w:r w:rsidR="00A328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proofErr w:type="gramEnd"/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включена в реест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 контрактов;</w:t>
      </w:r>
    </w:p>
    <w:p w:rsidR="00CC3CFB" w:rsidRPr="00CC3CFB" w:rsidRDefault="00B4517C" w:rsidP="00CC3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</w:t>
      </w:r>
      <w:r w:rsidR="00CC3CFB" w:rsidRPr="00CC3C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тчет об объеме закупок у </w:t>
      </w:r>
      <w:r w:rsidR="00CC3CFB" w:rsidRPr="00CC3CFB">
        <w:rPr>
          <w:rFonts w:ascii="Times New Roman" w:eastAsia="Times New Roman" w:hAnsi="Times New Roman" w:cs="Times New Roman"/>
          <w:sz w:val="28"/>
          <w:lang w:eastAsia="ru-RU"/>
        </w:rPr>
        <w:t>субъектов малого предпринимательства и социально ориентированных некоммерческих организаций за 2014 год размещен на официальном сайте закупок несвоевременно (03.04.2015), что нарушает требования части 4 статьи 30  Федерального закона 44-ФЗ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C3CFB" w:rsidRPr="00CC3CFB" w:rsidRDefault="00B4517C" w:rsidP="00CC3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CC3CFB" w:rsidRPr="00CC3CFB">
        <w:rPr>
          <w:rFonts w:ascii="Times New Roman" w:eastAsia="Times New Roman" w:hAnsi="Times New Roman" w:cs="Times New Roman"/>
          <w:sz w:val="28"/>
          <w:lang w:eastAsia="ru-RU"/>
        </w:rPr>
        <w:t xml:space="preserve">становлены нарушения порядка и сроков оплаты, предусмотренных   условиями договоров, заключенных 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пункту 4 части 1 статьи 93 Федерального закона № </w:t>
      </w:r>
      <w:r w:rsidR="00B47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44-ФЗ, </w:t>
      </w:r>
      <w:r w:rsidR="00CC3CFB" w:rsidRPr="00CC3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может повлечь за собой взыскание неустойки и убытков с МБУ «Доверие».</w:t>
      </w:r>
      <w:r w:rsidR="00CC3CFB" w:rsidRPr="00CC3CFB">
        <w:rPr>
          <w:rFonts w:ascii="Times New Roman" w:eastAsia="Times New Roman" w:hAnsi="Times New Roman" w:cs="Times New Roman"/>
          <w:sz w:val="28"/>
          <w:lang w:eastAsia="ru-RU"/>
        </w:rPr>
        <w:t xml:space="preserve"> Риски предъявления неустойки и убытков  в силу ст.196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Составлен акт от 0</w:t>
      </w:r>
      <w:r w:rsidR="00B47041">
        <w:rPr>
          <w:rFonts w:ascii="Times New Roman" w:eastAsia="Times New Roman" w:hAnsi="Times New Roman" w:cs="Times New Roman"/>
          <w:sz w:val="28"/>
          <w:lang w:eastAsia="ru-RU"/>
        </w:rPr>
        <w:t>4.12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</w:t>
      </w:r>
      <w:r w:rsidR="00E72991">
        <w:rPr>
          <w:rFonts w:ascii="Times New Roman" w:eastAsia="Times New Roman" w:hAnsi="Times New Roman" w:cs="Times New Roman"/>
          <w:color w:val="000000"/>
          <w:sz w:val="28"/>
        </w:rPr>
        <w:t>яются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 в Управление Федеральной </w:t>
      </w:r>
      <w:r w:rsidR="0011439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нтимонопольной службы Краснодарского края.</w:t>
      </w:r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A9" w:rsidRDefault="00BE30A9" w:rsidP="0036309B">
      <w:pPr>
        <w:spacing w:after="0" w:line="240" w:lineRule="auto"/>
      </w:pPr>
      <w:r>
        <w:separator/>
      </w:r>
    </w:p>
  </w:endnote>
  <w:endnote w:type="continuationSeparator" w:id="0">
    <w:p w:rsidR="00BE30A9" w:rsidRDefault="00BE30A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A9" w:rsidRDefault="00BE30A9" w:rsidP="0036309B">
      <w:pPr>
        <w:spacing w:after="0" w:line="240" w:lineRule="auto"/>
      </w:pPr>
      <w:r>
        <w:separator/>
      </w:r>
    </w:p>
  </w:footnote>
  <w:footnote w:type="continuationSeparator" w:id="0">
    <w:p w:rsidR="00BE30A9" w:rsidRDefault="00BE30A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4A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6599B"/>
    <w:rsid w:val="00106B8A"/>
    <w:rsid w:val="00114392"/>
    <w:rsid w:val="00131DA8"/>
    <w:rsid w:val="00132DA9"/>
    <w:rsid w:val="00213F9C"/>
    <w:rsid w:val="00275F24"/>
    <w:rsid w:val="00290041"/>
    <w:rsid w:val="002C3DA7"/>
    <w:rsid w:val="0036309B"/>
    <w:rsid w:val="00404D79"/>
    <w:rsid w:val="00417457"/>
    <w:rsid w:val="004410F8"/>
    <w:rsid w:val="004B3FD9"/>
    <w:rsid w:val="004B6FFF"/>
    <w:rsid w:val="00573BDA"/>
    <w:rsid w:val="005A3505"/>
    <w:rsid w:val="00630CCE"/>
    <w:rsid w:val="006462BC"/>
    <w:rsid w:val="00693A22"/>
    <w:rsid w:val="006B2667"/>
    <w:rsid w:val="006F4B04"/>
    <w:rsid w:val="00700802"/>
    <w:rsid w:val="007760A9"/>
    <w:rsid w:val="00831B9A"/>
    <w:rsid w:val="00846C3D"/>
    <w:rsid w:val="00854AAD"/>
    <w:rsid w:val="008818AF"/>
    <w:rsid w:val="00964721"/>
    <w:rsid w:val="00974380"/>
    <w:rsid w:val="009B3EA5"/>
    <w:rsid w:val="009F28CA"/>
    <w:rsid w:val="00A32804"/>
    <w:rsid w:val="00A5049D"/>
    <w:rsid w:val="00A72630"/>
    <w:rsid w:val="00A864BF"/>
    <w:rsid w:val="00B006C6"/>
    <w:rsid w:val="00B4517C"/>
    <w:rsid w:val="00B47041"/>
    <w:rsid w:val="00B84CB6"/>
    <w:rsid w:val="00B9308E"/>
    <w:rsid w:val="00BE30A9"/>
    <w:rsid w:val="00C46AAB"/>
    <w:rsid w:val="00CA164A"/>
    <w:rsid w:val="00CA5904"/>
    <w:rsid w:val="00CC3CFB"/>
    <w:rsid w:val="00CE1C17"/>
    <w:rsid w:val="00D46428"/>
    <w:rsid w:val="00D57739"/>
    <w:rsid w:val="00D735FF"/>
    <w:rsid w:val="00D9413F"/>
    <w:rsid w:val="00DB4933"/>
    <w:rsid w:val="00E14182"/>
    <w:rsid w:val="00E61121"/>
    <w:rsid w:val="00E72991"/>
    <w:rsid w:val="00ED7C78"/>
    <w:rsid w:val="00F675F5"/>
    <w:rsid w:val="00FB4427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329A-3DF2-48FE-8B91-3718B8E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32</cp:revision>
  <cp:lastPrinted>2015-12-22T06:27:00Z</cp:lastPrinted>
  <dcterms:created xsi:type="dcterms:W3CDTF">2015-04-07T14:54:00Z</dcterms:created>
  <dcterms:modified xsi:type="dcterms:W3CDTF">2015-12-22T06:42:00Z</dcterms:modified>
</cp:coreProperties>
</file>