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03B" w:rsidRPr="00EB3DB2" w:rsidRDefault="0041663D" w:rsidP="00426690">
      <w:pPr>
        <w:jc w:val="center"/>
        <w:rPr>
          <w:rFonts w:ascii="Times New Roman" w:hAnsi="Times New Roman" w:cs="Times New Roman"/>
          <w:sz w:val="30"/>
          <w:szCs w:val="30"/>
        </w:rPr>
      </w:pPr>
      <w:r w:rsidRPr="00EB3DB2">
        <w:rPr>
          <w:rFonts w:ascii="Times New Roman" w:hAnsi="Times New Roman" w:cs="Times New Roman"/>
          <w:sz w:val="30"/>
          <w:szCs w:val="30"/>
        </w:rPr>
        <w:t>План мероприятий реализации бережливого проекта «Сквозной инвестиционный поток»</w:t>
      </w:r>
    </w:p>
    <w:p w:rsidR="00BF21B3" w:rsidRPr="009E713B" w:rsidRDefault="009E713B" w:rsidP="00794713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E713B">
        <w:rPr>
          <w:rFonts w:ascii="Times New Roman" w:hAnsi="Times New Roman" w:cs="Times New Roman"/>
          <w:b/>
          <w:sz w:val="30"/>
          <w:szCs w:val="30"/>
        </w:rPr>
        <w:t>О результатах проделанной работы сообщить до 22 февраля 2023 года в отдел инвестиций.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567"/>
        <w:gridCol w:w="3100"/>
        <w:gridCol w:w="2381"/>
        <w:gridCol w:w="1482"/>
        <w:gridCol w:w="7207"/>
      </w:tblGrid>
      <w:tr w:rsidR="00EE2A97" w:rsidRPr="00426690" w:rsidTr="00596258">
        <w:tc>
          <w:tcPr>
            <w:tcW w:w="567" w:type="dxa"/>
          </w:tcPr>
          <w:p w:rsidR="00EE2A97" w:rsidRPr="00426690" w:rsidRDefault="00EE2A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6690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100" w:type="dxa"/>
          </w:tcPr>
          <w:p w:rsidR="00EE2A97" w:rsidRPr="00426690" w:rsidRDefault="00EE2A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6690">
              <w:rPr>
                <w:rFonts w:ascii="Times New Roman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2381" w:type="dxa"/>
          </w:tcPr>
          <w:p w:rsidR="00EE2A97" w:rsidRPr="00426690" w:rsidRDefault="00EE2A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6690">
              <w:rPr>
                <w:rFonts w:ascii="Times New Roman" w:hAnsi="Times New Roman" w:cs="Times New Roman"/>
                <w:sz w:val="26"/>
                <w:szCs w:val="26"/>
              </w:rPr>
              <w:t>Ответственный за реализацию мероприятия</w:t>
            </w:r>
          </w:p>
        </w:tc>
        <w:tc>
          <w:tcPr>
            <w:tcW w:w="1482" w:type="dxa"/>
          </w:tcPr>
          <w:p w:rsidR="00EE2A97" w:rsidRPr="00426690" w:rsidRDefault="00EE2A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6690">
              <w:rPr>
                <w:rFonts w:ascii="Times New Roman" w:hAnsi="Times New Roman" w:cs="Times New Roman"/>
                <w:sz w:val="26"/>
                <w:szCs w:val="26"/>
              </w:rPr>
              <w:t>Срок реализации</w:t>
            </w:r>
          </w:p>
        </w:tc>
        <w:tc>
          <w:tcPr>
            <w:tcW w:w="7207" w:type="dxa"/>
          </w:tcPr>
          <w:p w:rsidR="00EE2A97" w:rsidRPr="00426690" w:rsidRDefault="00EE2A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Результат</w:t>
            </w:r>
          </w:p>
        </w:tc>
      </w:tr>
      <w:tr w:rsidR="00EE2A97" w:rsidRPr="00426690" w:rsidTr="00596258">
        <w:tc>
          <w:tcPr>
            <w:tcW w:w="567" w:type="dxa"/>
          </w:tcPr>
          <w:p w:rsidR="00EE2A97" w:rsidRPr="00426690" w:rsidRDefault="00171495" w:rsidP="008968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100" w:type="dxa"/>
          </w:tcPr>
          <w:p w:rsidR="00EE2A97" w:rsidRPr="00426690" w:rsidRDefault="00EE2A97" w:rsidP="008968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6690">
              <w:rPr>
                <w:rFonts w:ascii="Times New Roman" w:hAnsi="Times New Roman" w:cs="Times New Roman"/>
                <w:sz w:val="26"/>
                <w:szCs w:val="26"/>
              </w:rPr>
              <w:t>Разработка типового регламента по предоставлению государственной услуги на присоединение объектов дорожного сервиса и строительство примыканий к автомобильным дорогам местного значения на территории Краснодарского края</w:t>
            </w:r>
          </w:p>
        </w:tc>
        <w:tc>
          <w:tcPr>
            <w:tcW w:w="2381" w:type="dxa"/>
          </w:tcPr>
          <w:p w:rsidR="00EE2A97" w:rsidRPr="00CC6C47" w:rsidRDefault="00EE2A97" w:rsidP="0089684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6C47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жилищно-коммунального хозяйства,  охраны окружающей среды, транспорта, связи и дорожного хозяйства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район/город</w:t>
            </w:r>
          </w:p>
        </w:tc>
        <w:tc>
          <w:tcPr>
            <w:tcW w:w="1482" w:type="dxa"/>
          </w:tcPr>
          <w:p w:rsidR="00EE2A97" w:rsidRPr="00426690" w:rsidRDefault="00EE2A97" w:rsidP="008968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28.02.2023</w:t>
            </w:r>
          </w:p>
        </w:tc>
        <w:tc>
          <w:tcPr>
            <w:tcW w:w="7207" w:type="dxa"/>
          </w:tcPr>
          <w:p w:rsidR="00F8136E" w:rsidRPr="00F8136E" w:rsidRDefault="00596258" w:rsidP="004040A6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15.02.2023 г. министерств</w:t>
            </w:r>
            <w:r w:rsidR="004E6A3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ом транспорта и дорожного хозяй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ства Краснодарского каря в адрес муниципальных образований направлены методические рекомендации </w:t>
            </w:r>
            <w:r w:rsidR="004E6A3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предоставления муниципальной услуги «Выдача согласия на присоединение объектов дорожного сервиса, строительство, реконструкцию, капитальный ремонт, ремонт пересечений и примыканий, в том числе реконструкцию, капитальный ремонт и ремонт примыканий объектов дорожного сервиса, строительство, реконструкци</w:t>
            </w:r>
            <w:r w:rsidR="0066703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ю в границах придорожных полос объектов капитального строительства, объектов, предназначенных</w:t>
            </w:r>
            <w:r w:rsidR="004E6A3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="0066703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для осуществления дорожной</w:t>
            </w:r>
            <w:proofErr w:type="gramEnd"/>
            <w:r w:rsidR="0066703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деятельности, объектов дорожного сервиса в отношении автомобильных дорог местного значения, находящихся в муниципальной собственности»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для </w:t>
            </w:r>
            <w:r w:rsidR="0066703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использования в работе.</w:t>
            </w:r>
          </w:p>
        </w:tc>
      </w:tr>
      <w:tr w:rsidR="002B0E75" w:rsidRPr="00426690" w:rsidTr="00A9399B">
        <w:tc>
          <w:tcPr>
            <w:tcW w:w="14737" w:type="dxa"/>
            <w:gridSpan w:val="5"/>
          </w:tcPr>
          <w:p w:rsidR="002B0E75" w:rsidRPr="004E6477" w:rsidRDefault="002B0E75" w:rsidP="00D9123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6477">
              <w:rPr>
                <w:rFonts w:ascii="Times New Roman" w:hAnsi="Times New Roman" w:cs="Times New Roman"/>
                <w:b/>
                <w:sz w:val="26"/>
                <w:szCs w:val="26"/>
              </w:rPr>
              <w:t>Подключение к сетям теплоснабжения</w:t>
            </w:r>
          </w:p>
        </w:tc>
      </w:tr>
      <w:tr w:rsidR="00D91233" w:rsidRPr="00426690" w:rsidTr="00596258">
        <w:tc>
          <w:tcPr>
            <w:tcW w:w="567" w:type="dxa"/>
          </w:tcPr>
          <w:p w:rsidR="00D91233" w:rsidRPr="00426690" w:rsidRDefault="00171495" w:rsidP="00D912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  <w:p w:rsidR="00D91233" w:rsidRPr="00426690" w:rsidRDefault="00D91233" w:rsidP="00D9123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0" w:type="dxa"/>
          </w:tcPr>
          <w:p w:rsidR="00D91233" w:rsidRDefault="00D91233" w:rsidP="00D91233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26690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Проводить актуализацию схем теплоснабжения ежемесячно. Информацию загружать в единую информационную систему</w:t>
            </w:r>
          </w:p>
          <w:p w:rsidR="00FE3A31" w:rsidRPr="00426690" w:rsidRDefault="00FE3A31" w:rsidP="00D9123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1" w:type="dxa"/>
          </w:tcPr>
          <w:p w:rsidR="00D91233" w:rsidRPr="00CC6C47" w:rsidRDefault="00D91233" w:rsidP="00D9123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6C47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жилищно-коммунального хозяйства</w:t>
            </w:r>
          </w:p>
        </w:tc>
        <w:tc>
          <w:tcPr>
            <w:tcW w:w="1482" w:type="dxa"/>
          </w:tcPr>
          <w:p w:rsidR="00D91233" w:rsidRPr="00426690" w:rsidRDefault="00D91233" w:rsidP="00D912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6690">
              <w:rPr>
                <w:rFonts w:ascii="Times New Roman" w:hAnsi="Times New Roman" w:cs="Times New Roman"/>
                <w:sz w:val="26"/>
                <w:szCs w:val="26"/>
              </w:rPr>
              <w:t>28.02.2023</w:t>
            </w:r>
          </w:p>
        </w:tc>
        <w:tc>
          <w:tcPr>
            <w:tcW w:w="7207" w:type="dxa"/>
          </w:tcPr>
          <w:p w:rsidR="00BC00D7" w:rsidRPr="00BC00D7" w:rsidRDefault="00BC00D7" w:rsidP="00D2607A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C00D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Схема теплоснабжения Темрюкского городского поселения Темрюкского района разработана на период с 2017 по 2032 годы, утверждена постановлением администрации Темрюкского городского поселения Темрюкского района от 29.03.2018 № 283 «Об утверждении схемы теплоснабжения Темрюкского городского поселения Темрюкского района на 2017-2032 годы». В настоящее время актуализация схемы теплоснабжения ТГП </w:t>
            </w:r>
            <w:proofErr w:type="gramStart"/>
            <w:r w:rsidRPr="00BC00D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ТР</w:t>
            </w:r>
            <w:proofErr w:type="gramEnd"/>
            <w:r w:rsidRPr="00BC00D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не требуется. Согласно </w:t>
            </w:r>
            <w:proofErr w:type="gramStart"/>
            <w:r w:rsidRPr="00BC00D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lastRenderedPageBreak/>
              <w:t>подпункта</w:t>
            </w:r>
            <w:proofErr w:type="gramEnd"/>
            <w:r w:rsidRPr="00BC00D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а пункта 3 Требований к порядку разработки и утверждения схем теплоснабжения, утверждённых постановлением Правительства РФ от 22 февраля 2012 г. № 154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</w:t>
            </w:r>
            <w:r w:rsidRPr="00BC00D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 требованиях к схемам теплоснабжения, порядку их разработки и утверждения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»</w:t>
            </w:r>
            <w:r w:rsidRPr="00BC00D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(далее – Требования) утверждение схемы теплоснабжения городского поселения входит в полномочия городской администрации.</w:t>
            </w:r>
          </w:p>
          <w:p w:rsidR="00BC00D7" w:rsidRPr="00BC00D7" w:rsidRDefault="00BC00D7" w:rsidP="00D2607A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proofErr w:type="gramStart"/>
            <w:r w:rsidRPr="00BC00D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Согласно подпункта</w:t>
            </w:r>
            <w:proofErr w:type="gramEnd"/>
            <w:r w:rsidRPr="00BC00D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б пункта 3 Требований утверждение схем теплоснабжения сельских поселений входит в полномочия администрации Темрюкского района. При этом </w:t>
            </w:r>
            <w:proofErr w:type="gramStart"/>
            <w:r w:rsidRPr="00BC00D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согласно пункта</w:t>
            </w:r>
            <w:proofErr w:type="gramEnd"/>
            <w:r w:rsidRPr="00BC00D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2 Требований к схемам теплоснабжения, утверждённых Постановлением № 154 "О требованиях к схемам теплоснабжения, порядку их разработки и утверждения" разработка схем теплоснабжения сельских поселений с населением до 10 тыс. человек не является обязательным.</w:t>
            </w:r>
          </w:p>
          <w:p w:rsidR="00E86C44" w:rsidRPr="00E86C44" w:rsidRDefault="00BC00D7" w:rsidP="00D2607A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C00D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При выполнении актуализации схемы теплоснабжения подрядным способом информация о закупках будет размещена в единой информационной системе в соответствии с законодательством, действующим на территории Российской Федерации.</w:t>
            </w:r>
          </w:p>
        </w:tc>
      </w:tr>
      <w:tr w:rsidR="002B0E75" w:rsidRPr="00426690" w:rsidTr="002B0E75">
        <w:tc>
          <w:tcPr>
            <w:tcW w:w="14737" w:type="dxa"/>
            <w:gridSpan w:val="5"/>
          </w:tcPr>
          <w:p w:rsidR="002B0E75" w:rsidRPr="004E6477" w:rsidRDefault="002B0E75" w:rsidP="00D9123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647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  <w:lastRenderedPageBreak/>
              <w:t>Подключение (технологическое присоединение) газоиспользующего оборудования и</w:t>
            </w:r>
            <w:r w:rsidRPr="004E647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  <w:br/>
              <w:t>объектов капитального строительства к сетям газораспределения</w:t>
            </w:r>
          </w:p>
        </w:tc>
      </w:tr>
      <w:tr w:rsidR="00D91233" w:rsidRPr="00426690" w:rsidTr="00596258">
        <w:tc>
          <w:tcPr>
            <w:tcW w:w="567" w:type="dxa"/>
          </w:tcPr>
          <w:p w:rsidR="00D91233" w:rsidRPr="00426690" w:rsidRDefault="00171495" w:rsidP="00D912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3100" w:type="dxa"/>
          </w:tcPr>
          <w:p w:rsidR="00D91233" w:rsidRPr="00426690" w:rsidRDefault="00D91233" w:rsidP="00D91233">
            <w:pPr>
              <w:pStyle w:val="a5"/>
              <w:rPr>
                <w:sz w:val="26"/>
                <w:szCs w:val="26"/>
              </w:rPr>
            </w:pPr>
            <w:r w:rsidRPr="00426690">
              <w:rPr>
                <w:color w:val="000000"/>
                <w:sz w:val="26"/>
                <w:szCs w:val="26"/>
                <w:lang w:eastAsia="ru-RU" w:bidi="ru-RU"/>
              </w:rPr>
              <w:t>Перевести в государственную услугу. Регламентировать сроки рассмотрения проектов по аналогии со сроками на соц. газификацию:</w:t>
            </w:r>
          </w:p>
          <w:p w:rsidR="00D91233" w:rsidRPr="00426690" w:rsidRDefault="00D91233" w:rsidP="00680814">
            <w:pPr>
              <w:pStyle w:val="a5"/>
              <w:tabs>
                <w:tab w:val="left" w:pos="110"/>
              </w:tabs>
              <w:spacing w:line="252" w:lineRule="auto"/>
              <w:rPr>
                <w:sz w:val="26"/>
                <w:szCs w:val="26"/>
              </w:rPr>
            </w:pPr>
            <w:r w:rsidRPr="00426690">
              <w:rPr>
                <w:color w:val="000000"/>
                <w:sz w:val="26"/>
                <w:szCs w:val="26"/>
                <w:lang w:eastAsia="ru-RU" w:bidi="ru-RU"/>
              </w:rPr>
              <w:t xml:space="preserve">департамент по архитектуре и </w:t>
            </w:r>
            <w:r w:rsidRPr="00426690">
              <w:rPr>
                <w:color w:val="000000"/>
                <w:sz w:val="26"/>
                <w:szCs w:val="26"/>
                <w:lang w:eastAsia="ru-RU" w:bidi="ru-RU"/>
              </w:rPr>
              <w:lastRenderedPageBreak/>
              <w:t xml:space="preserve">градостроительству Краснодарского края (5 </w:t>
            </w:r>
            <w:proofErr w:type="spellStart"/>
            <w:r w:rsidRPr="00426690">
              <w:rPr>
                <w:color w:val="000000"/>
                <w:sz w:val="26"/>
                <w:szCs w:val="26"/>
                <w:lang w:eastAsia="ru-RU" w:bidi="ru-RU"/>
              </w:rPr>
              <w:t>дн</w:t>
            </w:r>
            <w:proofErr w:type="spellEnd"/>
            <w:r w:rsidRPr="00426690">
              <w:rPr>
                <w:color w:val="000000"/>
                <w:sz w:val="26"/>
                <w:szCs w:val="26"/>
                <w:lang w:eastAsia="ru-RU" w:bidi="ru-RU"/>
              </w:rPr>
              <w:t>.);</w:t>
            </w:r>
          </w:p>
          <w:p w:rsidR="00D91233" w:rsidRPr="00426690" w:rsidRDefault="00D91233" w:rsidP="00A00011">
            <w:pPr>
              <w:pStyle w:val="a5"/>
              <w:tabs>
                <w:tab w:val="left" w:pos="110"/>
              </w:tabs>
              <w:spacing w:line="252" w:lineRule="auto"/>
              <w:rPr>
                <w:sz w:val="26"/>
                <w:szCs w:val="26"/>
              </w:rPr>
            </w:pPr>
            <w:r w:rsidRPr="00426690">
              <w:rPr>
                <w:color w:val="000000"/>
                <w:sz w:val="26"/>
                <w:szCs w:val="26"/>
                <w:lang w:eastAsia="ru-RU" w:bidi="ru-RU"/>
              </w:rPr>
              <w:t xml:space="preserve">МКУ «Центр мониторинга дорожного движения и транспорта» (5-7 </w:t>
            </w:r>
            <w:proofErr w:type="spellStart"/>
            <w:r w:rsidRPr="00426690">
              <w:rPr>
                <w:color w:val="000000"/>
                <w:sz w:val="26"/>
                <w:szCs w:val="26"/>
                <w:lang w:eastAsia="ru-RU" w:bidi="ru-RU"/>
              </w:rPr>
              <w:t>дн</w:t>
            </w:r>
            <w:proofErr w:type="spellEnd"/>
            <w:r w:rsidRPr="00426690">
              <w:rPr>
                <w:color w:val="000000"/>
                <w:sz w:val="26"/>
                <w:szCs w:val="26"/>
                <w:lang w:eastAsia="ru-RU" w:bidi="ru-RU"/>
              </w:rPr>
              <w:t>.);</w:t>
            </w:r>
          </w:p>
          <w:p w:rsidR="00D91233" w:rsidRPr="00426690" w:rsidRDefault="00D91233" w:rsidP="00A00011">
            <w:pPr>
              <w:pStyle w:val="a5"/>
              <w:tabs>
                <w:tab w:val="left" w:pos="110"/>
              </w:tabs>
              <w:spacing w:line="252" w:lineRule="auto"/>
              <w:rPr>
                <w:sz w:val="26"/>
                <w:szCs w:val="26"/>
              </w:rPr>
            </w:pPr>
            <w:r w:rsidRPr="00426690">
              <w:rPr>
                <w:color w:val="000000"/>
                <w:sz w:val="26"/>
                <w:szCs w:val="26"/>
                <w:lang w:eastAsia="ru-RU" w:bidi="ru-RU"/>
              </w:rPr>
              <w:t xml:space="preserve">ГИБДД ГУ МВД России (5-7 </w:t>
            </w:r>
            <w:proofErr w:type="spellStart"/>
            <w:r w:rsidRPr="00426690">
              <w:rPr>
                <w:color w:val="000000"/>
                <w:sz w:val="26"/>
                <w:szCs w:val="26"/>
                <w:lang w:eastAsia="ru-RU" w:bidi="ru-RU"/>
              </w:rPr>
              <w:t>дн</w:t>
            </w:r>
            <w:proofErr w:type="spellEnd"/>
            <w:r w:rsidRPr="00426690">
              <w:rPr>
                <w:color w:val="000000"/>
                <w:sz w:val="26"/>
                <w:szCs w:val="26"/>
                <w:lang w:eastAsia="ru-RU" w:bidi="ru-RU"/>
              </w:rPr>
              <w:t>.);</w:t>
            </w:r>
          </w:p>
          <w:p w:rsidR="00D91233" w:rsidRPr="00426690" w:rsidRDefault="00D91233" w:rsidP="00A00011">
            <w:pPr>
              <w:pStyle w:val="a5"/>
              <w:tabs>
                <w:tab w:val="left" w:pos="110"/>
              </w:tabs>
              <w:spacing w:line="252" w:lineRule="auto"/>
              <w:rPr>
                <w:sz w:val="26"/>
                <w:szCs w:val="26"/>
              </w:rPr>
            </w:pPr>
            <w:r w:rsidRPr="00426690">
              <w:rPr>
                <w:color w:val="000000"/>
                <w:sz w:val="26"/>
                <w:szCs w:val="26"/>
                <w:lang w:eastAsia="ru-RU" w:bidi="ru-RU"/>
              </w:rPr>
              <w:t>ПАО «Ростелеком» (от оплаты);</w:t>
            </w:r>
          </w:p>
          <w:p w:rsidR="00D91233" w:rsidRPr="00426690" w:rsidRDefault="00D91233" w:rsidP="00A00011">
            <w:pPr>
              <w:pStyle w:val="a5"/>
              <w:tabs>
                <w:tab w:val="left" w:pos="110"/>
              </w:tabs>
              <w:spacing w:line="252" w:lineRule="auto"/>
              <w:rPr>
                <w:sz w:val="26"/>
                <w:szCs w:val="26"/>
              </w:rPr>
            </w:pPr>
            <w:r w:rsidRPr="00426690">
              <w:rPr>
                <w:color w:val="000000"/>
                <w:sz w:val="26"/>
                <w:szCs w:val="26"/>
                <w:lang w:eastAsia="ru-RU" w:bidi="ru-RU"/>
              </w:rPr>
              <w:t>МУП «ВКХ Водоканал» (от оплаты);</w:t>
            </w:r>
          </w:p>
          <w:p w:rsidR="00D91233" w:rsidRPr="00426690" w:rsidRDefault="00D91233" w:rsidP="00A00011">
            <w:pPr>
              <w:pStyle w:val="a5"/>
              <w:tabs>
                <w:tab w:val="left" w:pos="110"/>
              </w:tabs>
              <w:spacing w:line="252" w:lineRule="auto"/>
              <w:rPr>
                <w:sz w:val="26"/>
                <w:szCs w:val="26"/>
              </w:rPr>
            </w:pPr>
            <w:r w:rsidRPr="00426690">
              <w:rPr>
                <w:color w:val="000000"/>
                <w:sz w:val="26"/>
                <w:szCs w:val="26"/>
                <w:lang w:eastAsia="ru-RU" w:bidi="ru-RU"/>
              </w:rPr>
              <w:t xml:space="preserve">АО «ИЭСК» (5-7 </w:t>
            </w:r>
            <w:proofErr w:type="spellStart"/>
            <w:r w:rsidRPr="00426690">
              <w:rPr>
                <w:color w:val="000000"/>
                <w:sz w:val="26"/>
                <w:szCs w:val="26"/>
                <w:lang w:eastAsia="ru-RU" w:bidi="ru-RU"/>
              </w:rPr>
              <w:t>дн</w:t>
            </w:r>
            <w:proofErr w:type="spellEnd"/>
            <w:r w:rsidRPr="00426690">
              <w:rPr>
                <w:color w:val="000000"/>
                <w:sz w:val="26"/>
                <w:szCs w:val="26"/>
                <w:lang w:eastAsia="ru-RU" w:bidi="ru-RU"/>
              </w:rPr>
              <w:t>.);</w:t>
            </w:r>
          </w:p>
          <w:p w:rsidR="00D91233" w:rsidRPr="00426690" w:rsidRDefault="00D91233" w:rsidP="00A00011">
            <w:pPr>
              <w:pStyle w:val="a5"/>
              <w:tabs>
                <w:tab w:val="left" w:pos="110"/>
              </w:tabs>
              <w:spacing w:line="252" w:lineRule="auto"/>
              <w:rPr>
                <w:sz w:val="26"/>
                <w:szCs w:val="26"/>
              </w:rPr>
            </w:pPr>
            <w:r w:rsidRPr="00426690">
              <w:rPr>
                <w:color w:val="000000"/>
                <w:sz w:val="26"/>
                <w:szCs w:val="26"/>
                <w:lang w:eastAsia="ru-RU" w:bidi="ru-RU"/>
              </w:rPr>
              <w:t xml:space="preserve">ООО «Краснодар Водоканал» (5-7 </w:t>
            </w:r>
            <w:proofErr w:type="spellStart"/>
            <w:r w:rsidRPr="00426690">
              <w:rPr>
                <w:color w:val="000000"/>
                <w:sz w:val="26"/>
                <w:szCs w:val="26"/>
                <w:lang w:eastAsia="ru-RU" w:bidi="ru-RU"/>
              </w:rPr>
              <w:t>дн</w:t>
            </w:r>
            <w:proofErr w:type="spellEnd"/>
            <w:r w:rsidRPr="00426690">
              <w:rPr>
                <w:color w:val="000000"/>
                <w:sz w:val="26"/>
                <w:szCs w:val="26"/>
                <w:lang w:eastAsia="ru-RU" w:bidi="ru-RU"/>
              </w:rPr>
              <w:t>.);</w:t>
            </w:r>
          </w:p>
          <w:p w:rsidR="00D91233" w:rsidRPr="00426690" w:rsidRDefault="00D91233" w:rsidP="00A00011">
            <w:pPr>
              <w:pStyle w:val="a5"/>
              <w:tabs>
                <w:tab w:val="left" w:pos="110"/>
              </w:tabs>
              <w:spacing w:line="252" w:lineRule="auto"/>
              <w:rPr>
                <w:sz w:val="26"/>
                <w:szCs w:val="26"/>
              </w:rPr>
            </w:pPr>
            <w:r w:rsidRPr="00426690">
              <w:rPr>
                <w:color w:val="000000"/>
                <w:sz w:val="26"/>
                <w:szCs w:val="26"/>
                <w:lang w:eastAsia="ru-RU" w:bidi="ru-RU"/>
              </w:rPr>
              <w:t>ПАО «</w:t>
            </w:r>
            <w:proofErr w:type="spellStart"/>
            <w:r w:rsidRPr="00426690">
              <w:rPr>
                <w:color w:val="000000"/>
                <w:sz w:val="26"/>
                <w:szCs w:val="26"/>
                <w:lang w:eastAsia="ru-RU" w:bidi="ru-RU"/>
              </w:rPr>
              <w:t>Россети</w:t>
            </w:r>
            <w:proofErr w:type="spellEnd"/>
            <w:r w:rsidRPr="00426690">
              <w:rPr>
                <w:color w:val="000000"/>
                <w:sz w:val="26"/>
                <w:szCs w:val="26"/>
                <w:lang w:eastAsia="ru-RU" w:bidi="ru-RU"/>
              </w:rPr>
              <w:t xml:space="preserve"> Кубань» (от оплаты);</w:t>
            </w:r>
          </w:p>
          <w:p w:rsidR="00D91233" w:rsidRPr="00426690" w:rsidRDefault="00D91233" w:rsidP="00D912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6690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ООО «Калининский водоканал» (5-7 </w:t>
            </w:r>
            <w:proofErr w:type="spellStart"/>
            <w:r w:rsidRPr="00426690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дн</w:t>
            </w:r>
            <w:proofErr w:type="spellEnd"/>
            <w:r w:rsidRPr="00426690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.)</w:t>
            </w:r>
          </w:p>
        </w:tc>
        <w:tc>
          <w:tcPr>
            <w:tcW w:w="2381" w:type="dxa"/>
          </w:tcPr>
          <w:p w:rsidR="00D91233" w:rsidRPr="00CC6C47" w:rsidRDefault="00D91233" w:rsidP="00D9123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6C47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Управление архитектуры</w:t>
            </w:r>
          </w:p>
          <w:p w:rsidR="00D91233" w:rsidRPr="00426690" w:rsidRDefault="00D91233" w:rsidP="00D912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6C47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ЖКХ</w:t>
            </w:r>
          </w:p>
        </w:tc>
        <w:tc>
          <w:tcPr>
            <w:tcW w:w="1482" w:type="dxa"/>
          </w:tcPr>
          <w:p w:rsidR="00D91233" w:rsidRPr="00426690" w:rsidRDefault="00D91233" w:rsidP="00D912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6690">
              <w:rPr>
                <w:rFonts w:ascii="Times New Roman" w:hAnsi="Times New Roman" w:cs="Times New Roman"/>
                <w:sz w:val="26"/>
                <w:szCs w:val="26"/>
              </w:rPr>
              <w:t>28.02.2023</w:t>
            </w:r>
          </w:p>
        </w:tc>
        <w:tc>
          <w:tcPr>
            <w:tcW w:w="7207" w:type="dxa"/>
          </w:tcPr>
          <w:p w:rsidR="00D91233" w:rsidRPr="00D2607A" w:rsidRDefault="00D2607A" w:rsidP="00D2607A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2607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Подключение (технологическое присоединение) газоиспользующего оборудования и</w:t>
            </w:r>
            <w:r w:rsidRPr="00D2607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Pr="00D2607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объектов капитального строительства к сетям газораспределения</w:t>
            </w:r>
            <w:r w:rsidRPr="00D2607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осуществляется специализированными </w:t>
            </w:r>
            <w:proofErr w:type="gramStart"/>
            <w:r w:rsidRPr="00D2607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организациями</w:t>
            </w:r>
            <w:proofErr w:type="gramEnd"/>
            <w:r w:rsidRPr="00D2607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в том числе выдача </w:t>
            </w:r>
            <w:bookmarkStart w:id="0" w:name="_GoBack"/>
            <w:bookmarkEnd w:id="0"/>
            <w:r w:rsidRPr="00D2607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технических условий на техническое присоединение. На территории района данной организацией является АО «Газпром газораспределение Краснодар» филиал № 13. Органы местного </w:t>
            </w:r>
            <w:r w:rsidRPr="00D2607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lastRenderedPageBreak/>
              <w:t xml:space="preserve">самоуправления не принимают участия в оказании данной услуги. </w:t>
            </w:r>
          </w:p>
        </w:tc>
      </w:tr>
    </w:tbl>
    <w:p w:rsidR="00BF21B3" w:rsidRDefault="00BF21B3"/>
    <w:sectPr w:rsidR="00BF21B3" w:rsidSect="00BF21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B7BEC"/>
    <w:multiLevelType w:val="multilevel"/>
    <w:tmpl w:val="9AF4260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EE2DBB"/>
    <w:multiLevelType w:val="multilevel"/>
    <w:tmpl w:val="4A4224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135F72"/>
    <w:multiLevelType w:val="multilevel"/>
    <w:tmpl w:val="C07288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6E7617"/>
    <w:multiLevelType w:val="multilevel"/>
    <w:tmpl w:val="4560CC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D143F1"/>
    <w:multiLevelType w:val="multilevel"/>
    <w:tmpl w:val="5170B8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291"/>
    <w:rsid w:val="00014AC3"/>
    <w:rsid w:val="00025EA4"/>
    <w:rsid w:val="00046CC2"/>
    <w:rsid w:val="00052A98"/>
    <w:rsid w:val="00053118"/>
    <w:rsid w:val="00082247"/>
    <w:rsid w:val="000908BF"/>
    <w:rsid w:val="000C028F"/>
    <w:rsid w:val="000C4DE5"/>
    <w:rsid w:val="000F4B28"/>
    <w:rsid w:val="00112029"/>
    <w:rsid w:val="00171495"/>
    <w:rsid w:val="00172F3D"/>
    <w:rsid w:val="001A398E"/>
    <w:rsid w:val="001E2571"/>
    <w:rsid w:val="00211094"/>
    <w:rsid w:val="00234AF4"/>
    <w:rsid w:val="00250672"/>
    <w:rsid w:val="00281CD6"/>
    <w:rsid w:val="00282B67"/>
    <w:rsid w:val="002B0E75"/>
    <w:rsid w:val="002B737E"/>
    <w:rsid w:val="002D4960"/>
    <w:rsid w:val="002D503F"/>
    <w:rsid w:val="00323C6B"/>
    <w:rsid w:val="003955DB"/>
    <w:rsid w:val="003B6867"/>
    <w:rsid w:val="004040A6"/>
    <w:rsid w:val="004045A9"/>
    <w:rsid w:val="0041663D"/>
    <w:rsid w:val="00426690"/>
    <w:rsid w:val="00433A5A"/>
    <w:rsid w:val="00450882"/>
    <w:rsid w:val="00491BC6"/>
    <w:rsid w:val="004B489C"/>
    <w:rsid w:val="004D0B9F"/>
    <w:rsid w:val="004E1F9B"/>
    <w:rsid w:val="004E6477"/>
    <w:rsid w:val="004E6A3D"/>
    <w:rsid w:val="004E6C65"/>
    <w:rsid w:val="00516501"/>
    <w:rsid w:val="00530BDF"/>
    <w:rsid w:val="00545038"/>
    <w:rsid w:val="00552421"/>
    <w:rsid w:val="0056229C"/>
    <w:rsid w:val="00582CA8"/>
    <w:rsid w:val="0059180B"/>
    <w:rsid w:val="00596258"/>
    <w:rsid w:val="005C57FC"/>
    <w:rsid w:val="005D34BD"/>
    <w:rsid w:val="005F668D"/>
    <w:rsid w:val="00635C93"/>
    <w:rsid w:val="00646B35"/>
    <w:rsid w:val="00665DDE"/>
    <w:rsid w:val="00667034"/>
    <w:rsid w:val="00680814"/>
    <w:rsid w:val="00685F90"/>
    <w:rsid w:val="006B76DF"/>
    <w:rsid w:val="006C05D0"/>
    <w:rsid w:val="006D1E4B"/>
    <w:rsid w:val="00775B8D"/>
    <w:rsid w:val="00783FFC"/>
    <w:rsid w:val="00794713"/>
    <w:rsid w:val="007C2D48"/>
    <w:rsid w:val="007C6551"/>
    <w:rsid w:val="00857C36"/>
    <w:rsid w:val="00864542"/>
    <w:rsid w:val="00866F8E"/>
    <w:rsid w:val="0087708C"/>
    <w:rsid w:val="00892150"/>
    <w:rsid w:val="00896849"/>
    <w:rsid w:val="008B239B"/>
    <w:rsid w:val="008E25F9"/>
    <w:rsid w:val="009067EB"/>
    <w:rsid w:val="009265C4"/>
    <w:rsid w:val="0094244D"/>
    <w:rsid w:val="009574E1"/>
    <w:rsid w:val="00996F55"/>
    <w:rsid w:val="009A4D66"/>
    <w:rsid w:val="009A4D88"/>
    <w:rsid w:val="009D4AE7"/>
    <w:rsid w:val="009E713B"/>
    <w:rsid w:val="009F42B0"/>
    <w:rsid w:val="00A00011"/>
    <w:rsid w:val="00A21409"/>
    <w:rsid w:val="00A37395"/>
    <w:rsid w:val="00A446A9"/>
    <w:rsid w:val="00A447B2"/>
    <w:rsid w:val="00A458C4"/>
    <w:rsid w:val="00A52F06"/>
    <w:rsid w:val="00A570FC"/>
    <w:rsid w:val="00A57432"/>
    <w:rsid w:val="00A6616C"/>
    <w:rsid w:val="00A821E3"/>
    <w:rsid w:val="00A87782"/>
    <w:rsid w:val="00AB4537"/>
    <w:rsid w:val="00AF7115"/>
    <w:rsid w:val="00B00B89"/>
    <w:rsid w:val="00B03B70"/>
    <w:rsid w:val="00B27646"/>
    <w:rsid w:val="00B53A4B"/>
    <w:rsid w:val="00B72334"/>
    <w:rsid w:val="00B851A8"/>
    <w:rsid w:val="00BC00D7"/>
    <w:rsid w:val="00BC06CE"/>
    <w:rsid w:val="00BC1507"/>
    <w:rsid w:val="00BF21B3"/>
    <w:rsid w:val="00C069DB"/>
    <w:rsid w:val="00C14394"/>
    <w:rsid w:val="00C35725"/>
    <w:rsid w:val="00C852B7"/>
    <w:rsid w:val="00C94AAE"/>
    <w:rsid w:val="00CA1515"/>
    <w:rsid w:val="00CC6C47"/>
    <w:rsid w:val="00D10CC9"/>
    <w:rsid w:val="00D2607A"/>
    <w:rsid w:val="00D4433A"/>
    <w:rsid w:val="00D91233"/>
    <w:rsid w:val="00D974CD"/>
    <w:rsid w:val="00DC303B"/>
    <w:rsid w:val="00DD1D88"/>
    <w:rsid w:val="00DD5575"/>
    <w:rsid w:val="00DE4448"/>
    <w:rsid w:val="00E00877"/>
    <w:rsid w:val="00E12A2E"/>
    <w:rsid w:val="00E134E7"/>
    <w:rsid w:val="00E6108F"/>
    <w:rsid w:val="00E63F48"/>
    <w:rsid w:val="00E654F1"/>
    <w:rsid w:val="00E759BB"/>
    <w:rsid w:val="00E86C44"/>
    <w:rsid w:val="00EB386A"/>
    <w:rsid w:val="00EB3DB2"/>
    <w:rsid w:val="00ED6D8D"/>
    <w:rsid w:val="00EE2A97"/>
    <w:rsid w:val="00EF1599"/>
    <w:rsid w:val="00EF1D8B"/>
    <w:rsid w:val="00F00220"/>
    <w:rsid w:val="00F15181"/>
    <w:rsid w:val="00F22F11"/>
    <w:rsid w:val="00F43444"/>
    <w:rsid w:val="00F63291"/>
    <w:rsid w:val="00F8136E"/>
    <w:rsid w:val="00F91290"/>
    <w:rsid w:val="00F92CDA"/>
    <w:rsid w:val="00FC042F"/>
    <w:rsid w:val="00FE3A31"/>
    <w:rsid w:val="00FF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2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Другое_"/>
    <w:basedOn w:val="a0"/>
    <w:link w:val="a5"/>
    <w:rsid w:val="00491BC6"/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rsid w:val="00491BC6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71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149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2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Другое_"/>
    <w:basedOn w:val="a0"/>
    <w:link w:val="a5"/>
    <w:rsid w:val="00491BC6"/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rsid w:val="00491BC6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71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14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5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45805-7F7E-443F-AB74-B80BE5D2A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3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 Yuliya Andreevna</dc:creator>
  <cp:keywords/>
  <dc:description/>
  <cp:lastModifiedBy>admin</cp:lastModifiedBy>
  <cp:revision>153</cp:revision>
  <cp:lastPrinted>2023-02-09T05:58:00Z</cp:lastPrinted>
  <dcterms:created xsi:type="dcterms:W3CDTF">2023-02-01T07:57:00Z</dcterms:created>
  <dcterms:modified xsi:type="dcterms:W3CDTF">2023-02-22T12:20:00Z</dcterms:modified>
</cp:coreProperties>
</file>