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1157F7" w:rsidRPr="006C2CEC" w:rsidTr="00167C70">
        <w:tc>
          <w:tcPr>
            <w:tcW w:w="8934" w:type="dxa"/>
          </w:tcPr>
          <w:p w:rsidR="001157F7" w:rsidRPr="00D546A4" w:rsidRDefault="001157F7" w:rsidP="00306055">
            <w:pPr>
              <w:suppressAutoHyphens/>
              <w:jc w:val="center"/>
              <w:rPr>
                <w:rFonts w:eastAsia="Times New Roman" w:cs="Times New Roman"/>
                <w:kern w:val="1"/>
                <w:szCs w:val="28"/>
                <w:lang w:eastAsia="zh-CN"/>
              </w:rPr>
            </w:pPr>
          </w:p>
        </w:tc>
        <w:tc>
          <w:tcPr>
            <w:tcW w:w="5525" w:type="dxa"/>
          </w:tcPr>
          <w:p w:rsidR="001157F7" w:rsidRPr="006C2CEC" w:rsidRDefault="001157F7" w:rsidP="00167C70">
            <w:pPr>
              <w:suppressAutoHyphens/>
              <w:ind w:right="-246"/>
              <w:jc w:val="center"/>
              <w:rPr>
                <w:rFonts w:eastAsia="Times New Roman" w:cs="Times New Roman"/>
                <w:kern w:val="1"/>
                <w:szCs w:val="28"/>
                <w:lang w:eastAsia="zh-CN"/>
              </w:rPr>
            </w:pPr>
            <w:r w:rsidRPr="006C2CEC">
              <w:rPr>
                <w:rFonts w:eastAsia="Times New Roman" w:cs="Times New Roman"/>
                <w:kern w:val="1"/>
                <w:szCs w:val="28"/>
                <w:lang w:eastAsia="zh-CN"/>
              </w:rPr>
              <w:t>ПРИЛОЖЕНИЕ</w:t>
            </w:r>
          </w:p>
          <w:p w:rsidR="001157F7" w:rsidRPr="006C2CEC" w:rsidRDefault="001157F7" w:rsidP="00167C70">
            <w:pPr>
              <w:suppressAutoHyphens/>
              <w:ind w:left="5670" w:right="-246"/>
              <w:jc w:val="center"/>
              <w:rPr>
                <w:rFonts w:eastAsia="Times New Roman" w:cs="Times New Roman"/>
                <w:kern w:val="1"/>
                <w:szCs w:val="28"/>
                <w:lang w:eastAsia="zh-CN"/>
              </w:rPr>
            </w:pPr>
          </w:p>
          <w:p w:rsidR="001157F7" w:rsidRPr="006C2CEC" w:rsidRDefault="001157F7" w:rsidP="00167C70">
            <w:pPr>
              <w:suppressAutoHyphens/>
              <w:ind w:right="-246"/>
              <w:jc w:val="center"/>
              <w:rPr>
                <w:rFonts w:eastAsia="Times New Roman" w:cs="Times New Roman"/>
                <w:kern w:val="1"/>
                <w:szCs w:val="28"/>
                <w:lang w:eastAsia="zh-CN"/>
              </w:rPr>
            </w:pPr>
            <w:r w:rsidRPr="006C2CEC">
              <w:rPr>
                <w:rFonts w:eastAsia="Times New Roman" w:cs="Times New Roman"/>
                <w:kern w:val="1"/>
                <w:szCs w:val="28"/>
                <w:lang w:eastAsia="zh-CN"/>
              </w:rPr>
              <w:t>УТВЕРЖДЕН</w:t>
            </w:r>
            <w:r w:rsidR="00230B23" w:rsidRPr="006C2CEC">
              <w:rPr>
                <w:rFonts w:eastAsia="Times New Roman" w:cs="Times New Roman"/>
                <w:kern w:val="1"/>
                <w:szCs w:val="28"/>
                <w:lang w:eastAsia="zh-CN"/>
              </w:rPr>
              <w:t>А</w:t>
            </w:r>
          </w:p>
          <w:p w:rsidR="001157F7" w:rsidRPr="006C2CEC" w:rsidRDefault="001157F7" w:rsidP="00167C70">
            <w:pPr>
              <w:suppressAutoHyphens/>
              <w:ind w:right="-246"/>
              <w:jc w:val="center"/>
              <w:rPr>
                <w:rFonts w:eastAsia="Times New Roman" w:cs="Times New Roman"/>
                <w:kern w:val="1"/>
                <w:szCs w:val="28"/>
                <w:lang w:eastAsia="zh-CN"/>
              </w:rPr>
            </w:pPr>
            <w:r w:rsidRPr="006C2CEC">
              <w:rPr>
                <w:rFonts w:eastAsia="Times New Roman" w:cs="Times New Roman"/>
                <w:kern w:val="1"/>
                <w:szCs w:val="28"/>
                <w:lang w:eastAsia="zh-CN"/>
              </w:rPr>
              <w:t>постановлением администрации муниципального образования Темрюкский район</w:t>
            </w:r>
          </w:p>
          <w:p w:rsidR="001157F7" w:rsidRPr="006C2CEC" w:rsidRDefault="001157F7" w:rsidP="00167C70">
            <w:pPr>
              <w:suppressAutoHyphens/>
              <w:ind w:right="-246"/>
              <w:jc w:val="center"/>
              <w:rPr>
                <w:rFonts w:eastAsia="Times New Roman" w:cs="Times New Roman"/>
                <w:kern w:val="1"/>
                <w:szCs w:val="28"/>
                <w:lang w:eastAsia="zh-CN"/>
              </w:rPr>
            </w:pPr>
            <w:r w:rsidRPr="006C2CEC">
              <w:rPr>
                <w:rFonts w:eastAsia="Times New Roman" w:cs="Times New Roman"/>
                <w:kern w:val="1"/>
                <w:szCs w:val="28"/>
                <w:lang w:eastAsia="zh-CN"/>
              </w:rPr>
              <w:t>от ________</w:t>
            </w:r>
            <w:r w:rsidR="00230B23" w:rsidRPr="006C2CEC">
              <w:rPr>
                <w:rFonts w:eastAsia="Times New Roman" w:cs="Times New Roman"/>
                <w:kern w:val="1"/>
                <w:szCs w:val="28"/>
                <w:lang w:eastAsia="zh-CN"/>
              </w:rPr>
              <w:t>___</w:t>
            </w:r>
            <w:r w:rsidRPr="006C2CEC">
              <w:rPr>
                <w:rFonts w:eastAsia="Times New Roman" w:cs="Times New Roman"/>
                <w:kern w:val="1"/>
                <w:szCs w:val="28"/>
                <w:lang w:eastAsia="zh-CN"/>
              </w:rPr>
              <w:t>____№ ___</w:t>
            </w:r>
            <w:r w:rsidR="00230B23" w:rsidRPr="006C2CEC">
              <w:rPr>
                <w:rFonts w:eastAsia="Times New Roman" w:cs="Times New Roman"/>
                <w:kern w:val="1"/>
                <w:szCs w:val="28"/>
                <w:lang w:eastAsia="zh-CN"/>
              </w:rPr>
              <w:t>__</w:t>
            </w:r>
            <w:r w:rsidRPr="006C2CEC">
              <w:rPr>
                <w:rFonts w:eastAsia="Times New Roman" w:cs="Times New Roman"/>
                <w:kern w:val="1"/>
                <w:szCs w:val="28"/>
                <w:lang w:eastAsia="zh-CN"/>
              </w:rPr>
              <w:t>__________</w:t>
            </w:r>
          </w:p>
          <w:p w:rsidR="001157F7" w:rsidRPr="006C2CEC" w:rsidRDefault="001157F7" w:rsidP="00167C70">
            <w:pPr>
              <w:suppressAutoHyphens/>
              <w:ind w:right="-246"/>
              <w:jc w:val="center"/>
              <w:rPr>
                <w:rFonts w:eastAsia="Times New Roman" w:cs="Times New Roman"/>
                <w:kern w:val="1"/>
                <w:szCs w:val="28"/>
                <w:lang w:eastAsia="zh-CN"/>
              </w:rPr>
            </w:pPr>
          </w:p>
        </w:tc>
      </w:tr>
    </w:tbl>
    <w:p w:rsidR="001157F7" w:rsidRPr="006C2CEC" w:rsidRDefault="001157F7" w:rsidP="001157F7">
      <w:pPr>
        <w:rPr>
          <w:rFonts w:cs="Times New Roman"/>
          <w:szCs w:val="28"/>
        </w:rPr>
      </w:pPr>
    </w:p>
    <w:p w:rsidR="001157F7" w:rsidRPr="006C2CEC" w:rsidRDefault="001157F7" w:rsidP="001157F7">
      <w:pPr>
        <w:jc w:val="center"/>
        <w:rPr>
          <w:rFonts w:cs="Times New Roman"/>
          <w:b/>
          <w:szCs w:val="28"/>
        </w:rPr>
      </w:pPr>
      <w:r w:rsidRPr="006C2CEC">
        <w:rPr>
          <w:rFonts w:cs="Times New Roman"/>
          <w:b/>
          <w:szCs w:val="28"/>
        </w:rPr>
        <w:t xml:space="preserve">Муниципальная программа </w:t>
      </w:r>
    </w:p>
    <w:p w:rsidR="001157F7" w:rsidRPr="006C2CEC" w:rsidRDefault="001157F7" w:rsidP="001157F7">
      <w:pPr>
        <w:jc w:val="center"/>
        <w:rPr>
          <w:rFonts w:cs="Times New Roman"/>
          <w:b/>
          <w:szCs w:val="28"/>
        </w:rPr>
      </w:pPr>
      <w:r w:rsidRPr="006C2CEC">
        <w:rPr>
          <w:rFonts w:cs="Times New Roman"/>
          <w:b/>
          <w:szCs w:val="28"/>
        </w:rPr>
        <w:t xml:space="preserve">муниципального образования Темрюкский район </w:t>
      </w:r>
    </w:p>
    <w:p w:rsidR="001157F7" w:rsidRPr="006C2CEC" w:rsidRDefault="001157F7" w:rsidP="001157F7">
      <w:pPr>
        <w:jc w:val="center"/>
        <w:rPr>
          <w:rFonts w:cs="Times New Roman"/>
          <w:b/>
          <w:szCs w:val="28"/>
        </w:rPr>
      </w:pPr>
      <w:r w:rsidRPr="006C2CEC">
        <w:rPr>
          <w:rFonts w:cs="Times New Roman"/>
          <w:b/>
          <w:szCs w:val="28"/>
        </w:rPr>
        <w:t>«</w:t>
      </w:r>
      <w:r w:rsidR="00AA7D7A">
        <w:rPr>
          <w:rFonts w:cs="Times New Roman"/>
          <w:b/>
          <w:szCs w:val="28"/>
        </w:rPr>
        <w:t>Экологическое оздоровление территории муниципального образования Темрюкский район</w:t>
      </w:r>
      <w:r w:rsidRPr="006C2CEC">
        <w:rPr>
          <w:rFonts w:cs="Times New Roman"/>
          <w:b/>
          <w:szCs w:val="28"/>
        </w:rPr>
        <w:t>»</w:t>
      </w:r>
    </w:p>
    <w:p w:rsidR="001157F7" w:rsidRPr="006C2CEC" w:rsidRDefault="001157F7" w:rsidP="00BB769B">
      <w:pPr>
        <w:jc w:val="center"/>
        <w:rPr>
          <w:rFonts w:cs="Times New Roman"/>
          <w:b/>
          <w:szCs w:val="28"/>
        </w:rPr>
      </w:pPr>
    </w:p>
    <w:p w:rsidR="00BB769B" w:rsidRPr="006C2CEC" w:rsidRDefault="00BB769B" w:rsidP="00BB769B">
      <w:pPr>
        <w:jc w:val="center"/>
        <w:rPr>
          <w:rFonts w:cs="Times New Roman"/>
          <w:b/>
          <w:szCs w:val="28"/>
        </w:rPr>
      </w:pPr>
      <w:r w:rsidRPr="006C2CEC">
        <w:rPr>
          <w:rFonts w:cs="Times New Roman"/>
          <w:b/>
          <w:szCs w:val="28"/>
        </w:rPr>
        <w:t>ПАСПОРТ</w:t>
      </w:r>
    </w:p>
    <w:p w:rsidR="00BB769B" w:rsidRPr="006C2CEC" w:rsidRDefault="00BB769B" w:rsidP="00BB769B">
      <w:pPr>
        <w:jc w:val="center"/>
        <w:rPr>
          <w:rFonts w:cs="Times New Roman"/>
          <w:b/>
          <w:szCs w:val="28"/>
        </w:rPr>
      </w:pPr>
      <w:r w:rsidRPr="006C2CEC">
        <w:rPr>
          <w:rFonts w:cs="Times New Roman"/>
          <w:b/>
          <w:szCs w:val="28"/>
        </w:rPr>
        <w:t>муниципальной программы муниципального образования</w:t>
      </w:r>
    </w:p>
    <w:p w:rsidR="00BB769B" w:rsidRPr="006C2CEC" w:rsidRDefault="00BB769B" w:rsidP="00BB769B">
      <w:pPr>
        <w:jc w:val="center"/>
        <w:rPr>
          <w:rFonts w:cs="Times New Roman"/>
          <w:b/>
          <w:szCs w:val="28"/>
        </w:rPr>
      </w:pPr>
      <w:r w:rsidRPr="006C2CEC">
        <w:rPr>
          <w:rFonts w:cs="Times New Roman"/>
          <w:b/>
          <w:szCs w:val="28"/>
        </w:rPr>
        <w:t>Темрюкский район</w:t>
      </w:r>
    </w:p>
    <w:p w:rsidR="00BB769B" w:rsidRPr="006C2CEC" w:rsidRDefault="001B30DA" w:rsidP="00BB769B">
      <w:pPr>
        <w:jc w:val="center"/>
        <w:rPr>
          <w:rFonts w:cs="Times New Roman"/>
          <w:b/>
          <w:szCs w:val="28"/>
        </w:rPr>
      </w:pPr>
      <w:r w:rsidRPr="006C2CEC">
        <w:rPr>
          <w:rFonts w:cs="Times New Roman"/>
          <w:b/>
          <w:szCs w:val="28"/>
        </w:rPr>
        <w:t>«</w:t>
      </w:r>
      <w:r w:rsidR="00AA7D7A">
        <w:rPr>
          <w:rFonts w:cs="Times New Roman"/>
          <w:b/>
          <w:szCs w:val="28"/>
        </w:rPr>
        <w:t>Экологическое оздоровление территории муниципального образования Темрюкский район</w:t>
      </w:r>
      <w:r w:rsidR="00BB769B" w:rsidRPr="006C2CEC">
        <w:rPr>
          <w:rFonts w:cs="Times New Roman"/>
          <w:b/>
          <w:szCs w:val="28"/>
        </w:rPr>
        <w:t>»</w:t>
      </w:r>
    </w:p>
    <w:p w:rsidR="00BB769B" w:rsidRPr="006C2CEC" w:rsidRDefault="00BB769B" w:rsidP="00BB769B">
      <w:pPr>
        <w:jc w:val="center"/>
        <w:rPr>
          <w:rFonts w:cs="Times New Roman"/>
          <w:b/>
          <w:szCs w:val="28"/>
        </w:rPr>
      </w:pPr>
    </w:p>
    <w:tbl>
      <w:tblPr>
        <w:tblStyle w:val="a4"/>
        <w:tblW w:w="14678" w:type="dxa"/>
        <w:tblInd w:w="108" w:type="dxa"/>
        <w:tblLayout w:type="fixed"/>
        <w:tblLook w:val="04A0" w:firstRow="1" w:lastRow="0" w:firstColumn="1" w:lastColumn="0" w:noHBand="0" w:noVBand="1"/>
      </w:tblPr>
      <w:tblGrid>
        <w:gridCol w:w="5529"/>
        <w:gridCol w:w="1275"/>
        <w:gridCol w:w="1872"/>
        <w:gridCol w:w="1956"/>
        <w:gridCol w:w="1842"/>
        <w:gridCol w:w="64"/>
        <w:gridCol w:w="2140"/>
      </w:tblGrid>
      <w:tr w:rsidR="00BB769B" w:rsidRPr="006C2CEC" w:rsidTr="00114997">
        <w:tc>
          <w:tcPr>
            <w:tcW w:w="5529" w:type="dxa"/>
          </w:tcPr>
          <w:p w:rsidR="00BB769B" w:rsidRPr="006C2CEC" w:rsidRDefault="00BB769B" w:rsidP="00BB769B">
            <w:pPr>
              <w:rPr>
                <w:rFonts w:cs="Times New Roman"/>
                <w:b/>
                <w:szCs w:val="28"/>
              </w:rPr>
            </w:pPr>
            <w:r w:rsidRPr="006C2CEC">
              <w:rPr>
                <w:rFonts w:cs="Times New Roman"/>
                <w:szCs w:val="28"/>
              </w:rPr>
              <w:t>Координатор муниципальной программы</w:t>
            </w:r>
          </w:p>
        </w:tc>
        <w:tc>
          <w:tcPr>
            <w:tcW w:w="9149" w:type="dxa"/>
            <w:gridSpan w:val="6"/>
          </w:tcPr>
          <w:p w:rsidR="00114997" w:rsidRPr="006C2CEC" w:rsidRDefault="00AA7D7A" w:rsidP="00114997">
            <w:pPr>
              <w:jc w:val="both"/>
              <w:rPr>
                <w:rFonts w:cs="Times New Roman"/>
                <w:szCs w:val="28"/>
              </w:rPr>
            </w:pPr>
            <w:r w:rsidRPr="00C30911">
              <w:rPr>
                <w:rFonts w:cs="Times New Roman"/>
                <w:szCs w:val="28"/>
              </w:rPr>
              <w:t>Управление жилищно-коммунального хозяйства, охраны окружающей среды, транспорта, связи и дорожного хозяйства (далее – управление ЖКХ, ООС, транспорта, связи и дорожного хозяйства)</w:t>
            </w:r>
          </w:p>
        </w:tc>
      </w:tr>
      <w:tr w:rsidR="00BB769B" w:rsidRPr="006C2CEC" w:rsidTr="00114997">
        <w:tc>
          <w:tcPr>
            <w:tcW w:w="5529" w:type="dxa"/>
          </w:tcPr>
          <w:p w:rsidR="00BB769B" w:rsidRPr="006C2CEC" w:rsidRDefault="00BB769B" w:rsidP="00BB769B">
            <w:pPr>
              <w:rPr>
                <w:rFonts w:cs="Times New Roman"/>
                <w:b/>
                <w:szCs w:val="28"/>
              </w:rPr>
            </w:pPr>
            <w:r w:rsidRPr="006C2CEC">
              <w:rPr>
                <w:rFonts w:cs="Times New Roman"/>
                <w:szCs w:val="28"/>
              </w:rPr>
              <w:t>Координаторы подпрограмм</w:t>
            </w:r>
          </w:p>
        </w:tc>
        <w:tc>
          <w:tcPr>
            <w:tcW w:w="9149" w:type="dxa"/>
            <w:gridSpan w:val="6"/>
          </w:tcPr>
          <w:p w:rsidR="00BB769B" w:rsidRPr="006C2CEC" w:rsidRDefault="0049335C" w:rsidP="0057475B">
            <w:pPr>
              <w:jc w:val="both"/>
              <w:rPr>
                <w:rFonts w:cs="Times New Roman"/>
                <w:szCs w:val="28"/>
              </w:rPr>
            </w:pPr>
            <w:r w:rsidRPr="006C2CEC">
              <w:rPr>
                <w:rFonts w:cs="Times New Roman"/>
                <w:szCs w:val="28"/>
              </w:rPr>
              <w:t>Не предусмотрены</w:t>
            </w:r>
          </w:p>
        </w:tc>
      </w:tr>
      <w:tr w:rsidR="00BB769B" w:rsidRPr="006C2CEC" w:rsidTr="00114997">
        <w:tc>
          <w:tcPr>
            <w:tcW w:w="5529" w:type="dxa"/>
          </w:tcPr>
          <w:p w:rsidR="00BB769B" w:rsidRPr="006C2CEC" w:rsidRDefault="00BB769B" w:rsidP="00BB769B">
            <w:pPr>
              <w:rPr>
                <w:rFonts w:cs="Times New Roman"/>
                <w:b/>
                <w:szCs w:val="28"/>
              </w:rPr>
            </w:pPr>
            <w:r w:rsidRPr="006C2CEC">
              <w:rPr>
                <w:rFonts w:cs="Times New Roman"/>
                <w:szCs w:val="28"/>
              </w:rPr>
              <w:t>Участники муниципальной программы</w:t>
            </w:r>
          </w:p>
        </w:tc>
        <w:tc>
          <w:tcPr>
            <w:tcW w:w="9149" w:type="dxa"/>
            <w:gridSpan w:val="6"/>
          </w:tcPr>
          <w:p w:rsidR="00BB769B" w:rsidRPr="006C2CEC" w:rsidRDefault="00A70BDE" w:rsidP="000248CA">
            <w:pPr>
              <w:jc w:val="both"/>
              <w:rPr>
                <w:rFonts w:cs="Times New Roman"/>
                <w:szCs w:val="28"/>
              </w:rPr>
            </w:pPr>
            <w:r>
              <w:rPr>
                <w:rFonts w:cs="Times New Roman"/>
                <w:szCs w:val="28"/>
              </w:rPr>
              <w:t>У</w:t>
            </w:r>
            <w:r w:rsidRPr="00C30911">
              <w:rPr>
                <w:rFonts w:cs="Times New Roman"/>
                <w:szCs w:val="28"/>
              </w:rPr>
              <w:t>правление ЖКХ, ООС, транспор</w:t>
            </w:r>
            <w:r>
              <w:rPr>
                <w:rFonts w:cs="Times New Roman"/>
                <w:szCs w:val="28"/>
              </w:rPr>
              <w:t>та, связи и дорожного хозяйства</w:t>
            </w:r>
          </w:p>
        </w:tc>
      </w:tr>
      <w:tr w:rsidR="00BB769B" w:rsidRPr="006C2CEC" w:rsidTr="00114997">
        <w:tc>
          <w:tcPr>
            <w:tcW w:w="5529" w:type="dxa"/>
          </w:tcPr>
          <w:p w:rsidR="00BB769B" w:rsidRPr="006C2CEC" w:rsidRDefault="00BB769B" w:rsidP="00BB769B">
            <w:pPr>
              <w:rPr>
                <w:rFonts w:cs="Times New Roman"/>
                <w:b/>
                <w:szCs w:val="28"/>
              </w:rPr>
            </w:pPr>
            <w:r w:rsidRPr="006C2CEC">
              <w:rPr>
                <w:rFonts w:cs="Times New Roman"/>
                <w:szCs w:val="28"/>
              </w:rPr>
              <w:t>Подпрограммы муниципальной программы</w:t>
            </w:r>
          </w:p>
        </w:tc>
        <w:tc>
          <w:tcPr>
            <w:tcW w:w="9149" w:type="dxa"/>
            <w:gridSpan w:val="6"/>
          </w:tcPr>
          <w:p w:rsidR="00BB769B" w:rsidRPr="006C2CEC" w:rsidRDefault="0049335C" w:rsidP="0057475B">
            <w:pPr>
              <w:jc w:val="both"/>
              <w:rPr>
                <w:rFonts w:cs="Times New Roman"/>
                <w:szCs w:val="28"/>
              </w:rPr>
            </w:pPr>
            <w:r w:rsidRPr="006C2CEC">
              <w:rPr>
                <w:rFonts w:cs="Times New Roman"/>
                <w:szCs w:val="28"/>
              </w:rPr>
              <w:t>Не предусмотрены</w:t>
            </w:r>
          </w:p>
        </w:tc>
      </w:tr>
      <w:tr w:rsidR="00BB769B" w:rsidRPr="006C2CEC" w:rsidTr="00114997">
        <w:tc>
          <w:tcPr>
            <w:tcW w:w="5529" w:type="dxa"/>
          </w:tcPr>
          <w:p w:rsidR="00BB769B" w:rsidRPr="006C2CEC" w:rsidRDefault="00BB769B" w:rsidP="00BB769B">
            <w:pPr>
              <w:rPr>
                <w:rFonts w:cs="Times New Roman"/>
                <w:b/>
                <w:szCs w:val="28"/>
              </w:rPr>
            </w:pPr>
            <w:r w:rsidRPr="006C2CEC">
              <w:rPr>
                <w:rFonts w:cs="Times New Roman"/>
                <w:szCs w:val="28"/>
              </w:rPr>
              <w:t>Цель муниципальной программы</w:t>
            </w:r>
          </w:p>
        </w:tc>
        <w:tc>
          <w:tcPr>
            <w:tcW w:w="9149" w:type="dxa"/>
            <w:gridSpan w:val="6"/>
          </w:tcPr>
          <w:p w:rsidR="00BB769B" w:rsidRPr="00205CE1" w:rsidRDefault="00DD2AA5" w:rsidP="0024763E">
            <w:pPr>
              <w:pStyle w:val="af6"/>
              <w:jc w:val="both"/>
              <w:rPr>
                <w:rFonts w:cs="Times New Roman"/>
                <w:color w:val="000000" w:themeColor="text1"/>
                <w:szCs w:val="28"/>
              </w:rPr>
            </w:pPr>
            <w:r w:rsidRPr="00DD2AA5">
              <w:t>Темрюкский район – территория с высоким уровнем экологической безопасности</w:t>
            </w:r>
            <w:r>
              <w:t xml:space="preserve"> </w:t>
            </w:r>
            <w:r w:rsidRPr="00DD2AA5">
              <w:t>и сбалансированным развитием транспортно-логистического комплекса,</w:t>
            </w:r>
            <w:r>
              <w:t xml:space="preserve"> </w:t>
            </w:r>
            <w:r w:rsidRPr="00DD2AA5">
              <w:t>обрабатывающей промышленности, санаторно-курортного и туристского</w:t>
            </w:r>
            <w:r>
              <w:t xml:space="preserve"> </w:t>
            </w:r>
            <w:r w:rsidRPr="00DD2AA5">
              <w:t>комплекса на основе соблюдения принципов устойчивого развития.</w:t>
            </w:r>
          </w:p>
        </w:tc>
      </w:tr>
      <w:tr w:rsidR="00BB769B" w:rsidRPr="006C2CEC" w:rsidTr="00114997">
        <w:tc>
          <w:tcPr>
            <w:tcW w:w="5529" w:type="dxa"/>
          </w:tcPr>
          <w:p w:rsidR="00BB769B" w:rsidRPr="006C2CEC" w:rsidRDefault="00BB769B" w:rsidP="00BB769B">
            <w:pPr>
              <w:rPr>
                <w:rFonts w:cs="Times New Roman"/>
                <w:b/>
                <w:szCs w:val="28"/>
              </w:rPr>
            </w:pPr>
            <w:r w:rsidRPr="006C2CEC">
              <w:rPr>
                <w:rFonts w:cs="Times New Roman"/>
                <w:szCs w:val="28"/>
              </w:rPr>
              <w:lastRenderedPageBreak/>
              <w:t>Задачи муниципальной программы</w:t>
            </w:r>
          </w:p>
        </w:tc>
        <w:tc>
          <w:tcPr>
            <w:tcW w:w="9149" w:type="dxa"/>
            <w:gridSpan w:val="6"/>
          </w:tcPr>
          <w:p w:rsidR="00DD2AA5" w:rsidRPr="00DD2AA5" w:rsidRDefault="00DD2AA5" w:rsidP="00CA536A">
            <w:pPr>
              <w:pStyle w:val="af6"/>
              <w:jc w:val="both"/>
              <w:rPr>
                <w:rFonts w:cs="Times New Roman"/>
              </w:rPr>
            </w:pPr>
            <w:r w:rsidRPr="00DD2AA5">
              <w:rPr>
                <w:rFonts w:cs="Times New Roman"/>
              </w:rPr>
              <w:t>Организация регулярного информирования населения и отдыхающих о состоянии окружающей</w:t>
            </w:r>
            <w:r w:rsidR="00DD7722">
              <w:rPr>
                <w:rFonts w:cs="Times New Roman"/>
              </w:rPr>
              <w:t xml:space="preserve"> </w:t>
            </w:r>
            <w:r w:rsidRPr="00DD2AA5">
              <w:rPr>
                <w:rFonts w:cs="Times New Roman"/>
              </w:rPr>
              <w:t>среды на территории муниципального образования Темрюкский район.</w:t>
            </w:r>
          </w:p>
          <w:p w:rsidR="00BB769B" w:rsidRPr="00CD242B" w:rsidRDefault="00BB769B" w:rsidP="00D8631E">
            <w:pPr>
              <w:pStyle w:val="af6"/>
              <w:ind w:firstLine="352"/>
              <w:jc w:val="both"/>
              <w:rPr>
                <w:rFonts w:cs="Times New Roman"/>
                <w:szCs w:val="28"/>
              </w:rPr>
            </w:pPr>
          </w:p>
        </w:tc>
      </w:tr>
      <w:tr w:rsidR="00BB769B" w:rsidRPr="006C2CEC" w:rsidTr="00114997">
        <w:tc>
          <w:tcPr>
            <w:tcW w:w="5529" w:type="dxa"/>
          </w:tcPr>
          <w:p w:rsidR="00BB769B" w:rsidRPr="006C2CEC" w:rsidRDefault="00BB769B" w:rsidP="00BB769B">
            <w:pPr>
              <w:rPr>
                <w:rFonts w:cs="Times New Roman"/>
                <w:b/>
                <w:szCs w:val="28"/>
              </w:rPr>
            </w:pPr>
            <w:r w:rsidRPr="006C2CEC">
              <w:rPr>
                <w:rFonts w:cs="Times New Roman"/>
                <w:szCs w:val="28"/>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149" w:type="dxa"/>
            <w:gridSpan w:val="6"/>
          </w:tcPr>
          <w:p w:rsidR="00BB769B" w:rsidRPr="006C2CEC" w:rsidRDefault="00C86B2B" w:rsidP="00DD2AA5">
            <w:pPr>
              <w:jc w:val="both"/>
              <w:rPr>
                <w:rFonts w:cs="Times New Roman"/>
                <w:szCs w:val="28"/>
              </w:rPr>
            </w:pPr>
            <w:r w:rsidRPr="00C97A25">
              <w:rPr>
                <w:rFonts w:cs="Times New Roman"/>
                <w:szCs w:val="28"/>
              </w:rPr>
              <w:t>СЦ-</w:t>
            </w:r>
            <w:r w:rsidR="00DD2AA5">
              <w:rPr>
                <w:rFonts w:cs="Times New Roman"/>
                <w:szCs w:val="28"/>
              </w:rPr>
              <w:t>6</w:t>
            </w:r>
            <w:r w:rsidRPr="006C2CEC">
              <w:rPr>
                <w:rFonts w:cs="Times New Roman"/>
                <w:szCs w:val="28"/>
              </w:rPr>
              <w:t xml:space="preserve"> </w:t>
            </w:r>
          </w:p>
        </w:tc>
      </w:tr>
      <w:tr w:rsidR="00BB769B" w:rsidRPr="006C2CEC" w:rsidTr="00114997">
        <w:tc>
          <w:tcPr>
            <w:tcW w:w="5529" w:type="dxa"/>
          </w:tcPr>
          <w:p w:rsidR="00BB769B" w:rsidRPr="006C2CEC" w:rsidRDefault="00BB769B" w:rsidP="00BB769B">
            <w:pPr>
              <w:rPr>
                <w:rFonts w:cs="Times New Roman"/>
                <w:b/>
                <w:szCs w:val="28"/>
              </w:rPr>
            </w:pPr>
            <w:r w:rsidRPr="006C2CEC">
              <w:rPr>
                <w:rFonts w:cs="Times New Roman"/>
                <w:szCs w:val="28"/>
              </w:rPr>
              <w:t>Перечень целевых показателей муниципальной программы</w:t>
            </w:r>
          </w:p>
        </w:tc>
        <w:tc>
          <w:tcPr>
            <w:tcW w:w="9149" w:type="dxa"/>
            <w:gridSpan w:val="6"/>
          </w:tcPr>
          <w:p w:rsidR="00BB769B" w:rsidRDefault="00887270" w:rsidP="003005EB">
            <w:pPr>
              <w:jc w:val="both"/>
              <w:rPr>
                <w:bCs/>
                <w:szCs w:val="28"/>
              </w:rPr>
            </w:pPr>
            <w:r>
              <w:rPr>
                <w:bCs/>
                <w:szCs w:val="28"/>
              </w:rPr>
              <w:t>К</w:t>
            </w:r>
            <w:r w:rsidR="003005EB" w:rsidRPr="00403D22">
              <w:rPr>
                <w:bCs/>
                <w:szCs w:val="28"/>
              </w:rPr>
              <w:t>оличество изготовленных информационно-просветительских материалов</w:t>
            </w:r>
            <w:r>
              <w:rPr>
                <w:bCs/>
                <w:szCs w:val="28"/>
              </w:rPr>
              <w:t xml:space="preserve"> (</w:t>
            </w:r>
            <w:proofErr w:type="spellStart"/>
            <w:r>
              <w:rPr>
                <w:bCs/>
                <w:szCs w:val="28"/>
              </w:rPr>
              <w:t>банеры</w:t>
            </w:r>
            <w:proofErr w:type="spellEnd"/>
            <w:r>
              <w:rPr>
                <w:bCs/>
                <w:szCs w:val="28"/>
              </w:rPr>
              <w:t>).</w:t>
            </w:r>
          </w:p>
          <w:p w:rsidR="003005EB" w:rsidRPr="006B7792" w:rsidRDefault="004F3C53" w:rsidP="004F3C53">
            <w:pPr>
              <w:jc w:val="both"/>
              <w:rPr>
                <w:rFonts w:cs="Times New Roman"/>
                <w:b/>
                <w:color w:val="FF0000"/>
                <w:szCs w:val="28"/>
              </w:rPr>
            </w:pPr>
            <w:r w:rsidRPr="004F3C53">
              <w:rPr>
                <w:bCs/>
                <w:szCs w:val="28"/>
              </w:rPr>
              <w:t xml:space="preserve">Количество </w:t>
            </w:r>
            <w:r>
              <w:rPr>
                <w:bCs/>
                <w:szCs w:val="28"/>
              </w:rPr>
              <w:t xml:space="preserve">изготовленных </w:t>
            </w:r>
            <w:r w:rsidRPr="004F3C53">
              <w:rPr>
                <w:bCs/>
                <w:szCs w:val="28"/>
              </w:rPr>
              <w:t xml:space="preserve">информационных </w:t>
            </w:r>
            <w:r>
              <w:rPr>
                <w:bCs/>
                <w:szCs w:val="28"/>
              </w:rPr>
              <w:t>стендов</w:t>
            </w:r>
            <w:r w:rsidR="003005EB">
              <w:rPr>
                <w:bCs/>
                <w:szCs w:val="28"/>
              </w:rPr>
              <w:t>.</w:t>
            </w:r>
          </w:p>
        </w:tc>
      </w:tr>
      <w:tr w:rsidR="00BB769B" w:rsidRPr="006C2CEC" w:rsidTr="00114997">
        <w:trPr>
          <w:trHeight w:val="338"/>
        </w:trPr>
        <w:tc>
          <w:tcPr>
            <w:tcW w:w="5529" w:type="dxa"/>
          </w:tcPr>
          <w:p w:rsidR="00BB769B" w:rsidRPr="006C2CEC" w:rsidRDefault="00BB769B" w:rsidP="00BB769B">
            <w:pPr>
              <w:rPr>
                <w:rFonts w:cs="Times New Roman"/>
                <w:b/>
                <w:szCs w:val="28"/>
              </w:rPr>
            </w:pPr>
            <w:r w:rsidRPr="006C2CEC">
              <w:rPr>
                <w:rFonts w:cs="Times New Roman"/>
                <w:szCs w:val="28"/>
              </w:rPr>
              <w:t>Проекты и (или) программы</w:t>
            </w:r>
          </w:p>
        </w:tc>
        <w:tc>
          <w:tcPr>
            <w:tcW w:w="9149" w:type="dxa"/>
            <w:gridSpan w:val="6"/>
          </w:tcPr>
          <w:p w:rsidR="00BB769B" w:rsidRPr="006C2CEC" w:rsidRDefault="00BF694B" w:rsidP="00114997">
            <w:pPr>
              <w:rPr>
                <w:rFonts w:cs="Times New Roman"/>
                <w:szCs w:val="28"/>
              </w:rPr>
            </w:pPr>
            <w:r w:rsidRPr="006C2CEC">
              <w:rPr>
                <w:rFonts w:cs="Times New Roman"/>
                <w:szCs w:val="28"/>
              </w:rPr>
              <w:t>Не предусмотрены</w:t>
            </w:r>
          </w:p>
        </w:tc>
      </w:tr>
      <w:tr w:rsidR="00BB769B" w:rsidRPr="006C2CEC" w:rsidTr="00114997">
        <w:trPr>
          <w:trHeight w:val="585"/>
        </w:trPr>
        <w:tc>
          <w:tcPr>
            <w:tcW w:w="5529" w:type="dxa"/>
          </w:tcPr>
          <w:p w:rsidR="00BB769B" w:rsidRPr="006C2CEC" w:rsidRDefault="00BB769B" w:rsidP="00BB769B">
            <w:pPr>
              <w:rPr>
                <w:rFonts w:cs="Times New Roman"/>
                <w:b/>
                <w:szCs w:val="28"/>
              </w:rPr>
            </w:pPr>
            <w:r w:rsidRPr="006C2CEC">
              <w:rPr>
                <w:rFonts w:cs="Times New Roman"/>
                <w:szCs w:val="28"/>
              </w:rPr>
              <w:t>Этапы и сроки реализации муниципальной программы</w:t>
            </w:r>
          </w:p>
        </w:tc>
        <w:tc>
          <w:tcPr>
            <w:tcW w:w="9149" w:type="dxa"/>
            <w:gridSpan w:val="6"/>
          </w:tcPr>
          <w:p w:rsidR="006D5FB9" w:rsidRPr="006C2CEC" w:rsidRDefault="006D5FB9" w:rsidP="00114997">
            <w:pPr>
              <w:rPr>
                <w:rFonts w:cs="Times New Roman"/>
                <w:szCs w:val="28"/>
              </w:rPr>
            </w:pPr>
            <w:r w:rsidRPr="006C2CEC">
              <w:rPr>
                <w:rFonts w:cs="Times New Roman"/>
                <w:szCs w:val="28"/>
              </w:rPr>
              <w:t>Этапы не предусмотрены</w:t>
            </w:r>
          </w:p>
          <w:p w:rsidR="00BB769B" w:rsidRPr="006C2CEC" w:rsidRDefault="006D5FB9" w:rsidP="00114997">
            <w:pPr>
              <w:rPr>
                <w:rFonts w:cs="Times New Roman"/>
                <w:szCs w:val="28"/>
              </w:rPr>
            </w:pPr>
            <w:r w:rsidRPr="006C2CEC">
              <w:rPr>
                <w:rFonts w:cs="Times New Roman"/>
                <w:szCs w:val="28"/>
              </w:rPr>
              <w:t>2022-20</w:t>
            </w:r>
            <w:r w:rsidR="00D87B32" w:rsidRPr="006C2CEC">
              <w:rPr>
                <w:rFonts w:cs="Times New Roman"/>
                <w:szCs w:val="28"/>
              </w:rPr>
              <w:t>24</w:t>
            </w:r>
            <w:r w:rsidRPr="006C2CEC">
              <w:rPr>
                <w:rFonts w:cs="Times New Roman"/>
                <w:szCs w:val="28"/>
              </w:rPr>
              <w:t xml:space="preserve"> годы</w:t>
            </w:r>
          </w:p>
        </w:tc>
      </w:tr>
      <w:tr w:rsidR="00BB769B" w:rsidRPr="006C2CEC" w:rsidTr="00114997">
        <w:tc>
          <w:tcPr>
            <w:tcW w:w="5529" w:type="dxa"/>
          </w:tcPr>
          <w:p w:rsidR="00BB769B" w:rsidRPr="006C2CEC" w:rsidRDefault="00BB769B" w:rsidP="00BB769B">
            <w:pPr>
              <w:rPr>
                <w:rFonts w:cs="Times New Roman"/>
                <w:szCs w:val="28"/>
              </w:rPr>
            </w:pPr>
            <w:r w:rsidRPr="006C2CEC">
              <w:rPr>
                <w:rFonts w:cs="Times New Roman"/>
                <w:szCs w:val="28"/>
              </w:rPr>
              <w:t>Объем финансирования муниципальной программы, тыс. рублей &lt;2&gt;</w:t>
            </w:r>
          </w:p>
        </w:tc>
        <w:tc>
          <w:tcPr>
            <w:tcW w:w="1275" w:type="dxa"/>
            <w:vMerge w:val="restart"/>
          </w:tcPr>
          <w:p w:rsidR="00BB769B" w:rsidRPr="006C2CEC" w:rsidRDefault="00BB769B" w:rsidP="00BB769B">
            <w:pPr>
              <w:jc w:val="center"/>
              <w:rPr>
                <w:rFonts w:cs="Times New Roman"/>
                <w:szCs w:val="28"/>
              </w:rPr>
            </w:pPr>
            <w:r w:rsidRPr="006C2CEC">
              <w:rPr>
                <w:rFonts w:cs="Times New Roman"/>
                <w:szCs w:val="28"/>
              </w:rPr>
              <w:t>всего</w:t>
            </w:r>
          </w:p>
        </w:tc>
        <w:tc>
          <w:tcPr>
            <w:tcW w:w="7874" w:type="dxa"/>
            <w:gridSpan w:val="5"/>
          </w:tcPr>
          <w:p w:rsidR="00BB769B" w:rsidRPr="006C2CEC" w:rsidRDefault="00BB769B" w:rsidP="00BB769B">
            <w:pPr>
              <w:jc w:val="center"/>
              <w:rPr>
                <w:rFonts w:cs="Times New Roman"/>
                <w:b/>
                <w:szCs w:val="28"/>
              </w:rPr>
            </w:pPr>
            <w:r w:rsidRPr="006C2CEC">
              <w:rPr>
                <w:rFonts w:cs="Times New Roman"/>
                <w:szCs w:val="28"/>
              </w:rPr>
              <w:t>в разрезе источников финансирования</w:t>
            </w:r>
          </w:p>
        </w:tc>
      </w:tr>
      <w:tr w:rsidR="00BB769B" w:rsidRPr="006C2CEC" w:rsidTr="00114997">
        <w:trPr>
          <w:trHeight w:val="420"/>
        </w:trPr>
        <w:tc>
          <w:tcPr>
            <w:tcW w:w="5529" w:type="dxa"/>
          </w:tcPr>
          <w:p w:rsidR="00BB769B" w:rsidRPr="006C2CEC" w:rsidRDefault="00BB769B" w:rsidP="00BB769B">
            <w:pPr>
              <w:rPr>
                <w:rFonts w:cs="Times New Roman"/>
                <w:szCs w:val="28"/>
              </w:rPr>
            </w:pPr>
            <w:r w:rsidRPr="006C2CEC">
              <w:rPr>
                <w:rFonts w:cs="Times New Roman"/>
                <w:szCs w:val="28"/>
              </w:rPr>
              <w:t>Годы реализации</w:t>
            </w:r>
          </w:p>
        </w:tc>
        <w:tc>
          <w:tcPr>
            <w:tcW w:w="1275" w:type="dxa"/>
            <w:vMerge/>
          </w:tcPr>
          <w:p w:rsidR="00BB769B" w:rsidRPr="006C2CEC" w:rsidRDefault="00BB769B" w:rsidP="00BB769B">
            <w:pPr>
              <w:jc w:val="center"/>
              <w:rPr>
                <w:rFonts w:cs="Times New Roman"/>
                <w:b/>
                <w:szCs w:val="28"/>
              </w:rPr>
            </w:pPr>
          </w:p>
        </w:tc>
        <w:tc>
          <w:tcPr>
            <w:tcW w:w="1872" w:type="dxa"/>
          </w:tcPr>
          <w:p w:rsidR="00BB769B" w:rsidRPr="006C2CEC" w:rsidRDefault="00BB769B" w:rsidP="00BB769B">
            <w:pPr>
              <w:jc w:val="center"/>
              <w:rPr>
                <w:rFonts w:cs="Times New Roman"/>
                <w:b/>
                <w:szCs w:val="28"/>
              </w:rPr>
            </w:pPr>
            <w:r w:rsidRPr="006C2CEC">
              <w:rPr>
                <w:rFonts w:cs="Times New Roman"/>
                <w:szCs w:val="28"/>
              </w:rPr>
              <w:t>федеральный бюджет</w:t>
            </w:r>
          </w:p>
        </w:tc>
        <w:tc>
          <w:tcPr>
            <w:tcW w:w="1956" w:type="dxa"/>
          </w:tcPr>
          <w:p w:rsidR="00BB769B" w:rsidRPr="006C2CEC" w:rsidRDefault="00BB769B" w:rsidP="00BB769B">
            <w:pPr>
              <w:pStyle w:val="ConsPlusNormal0"/>
              <w:jc w:val="center"/>
              <w:rPr>
                <w:szCs w:val="28"/>
              </w:rPr>
            </w:pPr>
            <w:r w:rsidRPr="006C2CEC">
              <w:rPr>
                <w:szCs w:val="28"/>
              </w:rPr>
              <w:t>краевой бюджет</w:t>
            </w:r>
          </w:p>
        </w:tc>
        <w:tc>
          <w:tcPr>
            <w:tcW w:w="1842" w:type="dxa"/>
          </w:tcPr>
          <w:p w:rsidR="00BB769B" w:rsidRPr="006C2CEC" w:rsidRDefault="00BB769B" w:rsidP="00BB769B">
            <w:pPr>
              <w:jc w:val="center"/>
              <w:rPr>
                <w:rFonts w:cs="Times New Roman"/>
                <w:b/>
                <w:szCs w:val="28"/>
              </w:rPr>
            </w:pPr>
            <w:r w:rsidRPr="006C2CEC">
              <w:rPr>
                <w:rFonts w:cs="Times New Roman"/>
                <w:szCs w:val="28"/>
              </w:rPr>
              <w:t>местный бюджет</w:t>
            </w:r>
          </w:p>
        </w:tc>
        <w:tc>
          <w:tcPr>
            <w:tcW w:w="2204" w:type="dxa"/>
            <w:gridSpan w:val="2"/>
          </w:tcPr>
          <w:p w:rsidR="00BB769B" w:rsidRPr="006C2CEC" w:rsidRDefault="00BB769B" w:rsidP="00BB769B">
            <w:pPr>
              <w:jc w:val="center"/>
              <w:rPr>
                <w:rFonts w:cs="Times New Roman"/>
                <w:b/>
                <w:szCs w:val="28"/>
              </w:rPr>
            </w:pPr>
            <w:r w:rsidRPr="006C2CEC">
              <w:rPr>
                <w:rFonts w:cs="Times New Roman"/>
                <w:szCs w:val="28"/>
              </w:rPr>
              <w:t>внебюджетные источники</w:t>
            </w:r>
          </w:p>
        </w:tc>
      </w:tr>
      <w:tr w:rsidR="00114997" w:rsidRPr="006C2CEC" w:rsidTr="00114997">
        <w:trPr>
          <w:trHeight w:val="340"/>
        </w:trPr>
        <w:tc>
          <w:tcPr>
            <w:tcW w:w="5529" w:type="dxa"/>
          </w:tcPr>
          <w:p w:rsidR="00114997" w:rsidRPr="00474EA8" w:rsidRDefault="00114997" w:rsidP="00114997">
            <w:pPr>
              <w:pStyle w:val="ConsPlusNormal0"/>
              <w:rPr>
                <w:color w:val="000000" w:themeColor="text1"/>
                <w:szCs w:val="28"/>
              </w:rPr>
            </w:pPr>
            <w:r w:rsidRPr="00474EA8">
              <w:rPr>
                <w:color w:val="000000" w:themeColor="text1"/>
                <w:szCs w:val="28"/>
              </w:rPr>
              <w:t>2022</w:t>
            </w:r>
          </w:p>
        </w:tc>
        <w:tc>
          <w:tcPr>
            <w:tcW w:w="1275" w:type="dxa"/>
          </w:tcPr>
          <w:p w:rsidR="00114997" w:rsidRPr="003005EB" w:rsidRDefault="00114997" w:rsidP="003005EB">
            <w:pPr>
              <w:pStyle w:val="ConsPlusNormal0"/>
              <w:jc w:val="center"/>
              <w:rPr>
                <w:color w:val="000000" w:themeColor="text1"/>
                <w:szCs w:val="28"/>
              </w:rPr>
            </w:pPr>
            <w:r w:rsidRPr="003005EB">
              <w:rPr>
                <w:color w:val="000000" w:themeColor="text1"/>
                <w:szCs w:val="28"/>
              </w:rPr>
              <w:t>1</w:t>
            </w:r>
            <w:r w:rsidR="003005EB" w:rsidRPr="003005EB">
              <w:rPr>
                <w:color w:val="000000" w:themeColor="text1"/>
                <w:szCs w:val="28"/>
              </w:rPr>
              <w:t>00</w:t>
            </w:r>
            <w:r w:rsidRPr="003005EB">
              <w:rPr>
                <w:color w:val="000000" w:themeColor="text1"/>
                <w:szCs w:val="28"/>
              </w:rPr>
              <w:t>,0</w:t>
            </w:r>
          </w:p>
        </w:tc>
        <w:tc>
          <w:tcPr>
            <w:tcW w:w="1872" w:type="dxa"/>
          </w:tcPr>
          <w:p w:rsidR="00114997" w:rsidRPr="003005EB" w:rsidRDefault="00114997" w:rsidP="00114997">
            <w:pPr>
              <w:pStyle w:val="ConsPlusNormal0"/>
              <w:jc w:val="center"/>
              <w:rPr>
                <w:color w:val="000000" w:themeColor="text1"/>
                <w:szCs w:val="28"/>
              </w:rPr>
            </w:pPr>
            <w:r w:rsidRPr="003005EB">
              <w:rPr>
                <w:color w:val="000000" w:themeColor="text1"/>
                <w:szCs w:val="28"/>
              </w:rPr>
              <w:t>0,0</w:t>
            </w:r>
          </w:p>
        </w:tc>
        <w:tc>
          <w:tcPr>
            <w:tcW w:w="1956" w:type="dxa"/>
          </w:tcPr>
          <w:p w:rsidR="00114997" w:rsidRPr="003005EB" w:rsidRDefault="00114997" w:rsidP="00114997">
            <w:pPr>
              <w:pStyle w:val="ConsPlusNormal0"/>
              <w:jc w:val="center"/>
              <w:rPr>
                <w:color w:val="000000" w:themeColor="text1"/>
                <w:szCs w:val="28"/>
              </w:rPr>
            </w:pPr>
            <w:r w:rsidRPr="003005EB">
              <w:rPr>
                <w:color w:val="000000" w:themeColor="text1"/>
                <w:szCs w:val="28"/>
              </w:rPr>
              <w:t>0,0</w:t>
            </w:r>
          </w:p>
        </w:tc>
        <w:tc>
          <w:tcPr>
            <w:tcW w:w="1842" w:type="dxa"/>
          </w:tcPr>
          <w:p w:rsidR="00114997" w:rsidRPr="003005EB" w:rsidRDefault="00114997" w:rsidP="003005EB">
            <w:pPr>
              <w:pStyle w:val="ConsPlusNormal0"/>
              <w:jc w:val="center"/>
              <w:rPr>
                <w:color w:val="000000" w:themeColor="text1"/>
                <w:szCs w:val="28"/>
              </w:rPr>
            </w:pPr>
            <w:r w:rsidRPr="003005EB">
              <w:rPr>
                <w:color w:val="000000" w:themeColor="text1"/>
                <w:szCs w:val="28"/>
              </w:rPr>
              <w:t>1</w:t>
            </w:r>
            <w:r w:rsidR="003005EB" w:rsidRPr="003005EB">
              <w:rPr>
                <w:color w:val="000000" w:themeColor="text1"/>
                <w:szCs w:val="28"/>
              </w:rPr>
              <w:t>00</w:t>
            </w:r>
            <w:r w:rsidRPr="003005EB">
              <w:rPr>
                <w:color w:val="000000" w:themeColor="text1"/>
                <w:szCs w:val="28"/>
              </w:rPr>
              <w:t>,0</w:t>
            </w:r>
          </w:p>
        </w:tc>
        <w:tc>
          <w:tcPr>
            <w:tcW w:w="2204" w:type="dxa"/>
            <w:gridSpan w:val="2"/>
          </w:tcPr>
          <w:p w:rsidR="00114997" w:rsidRPr="003005EB" w:rsidRDefault="00114997" w:rsidP="00114997">
            <w:pPr>
              <w:pStyle w:val="ConsPlusNormal0"/>
              <w:jc w:val="center"/>
              <w:rPr>
                <w:color w:val="000000" w:themeColor="text1"/>
                <w:szCs w:val="28"/>
              </w:rPr>
            </w:pPr>
            <w:r w:rsidRPr="003005EB">
              <w:rPr>
                <w:color w:val="000000" w:themeColor="text1"/>
                <w:szCs w:val="28"/>
              </w:rPr>
              <w:t>0,0</w:t>
            </w:r>
          </w:p>
        </w:tc>
      </w:tr>
      <w:tr w:rsidR="003005EB" w:rsidRPr="006C2CEC" w:rsidTr="00114997">
        <w:trPr>
          <w:trHeight w:val="340"/>
        </w:trPr>
        <w:tc>
          <w:tcPr>
            <w:tcW w:w="5529" w:type="dxa"/>
          </w:tcPr>
          <w:p w:rsidR="003005EB" w:rsidRPr="00474EA8" w:rsidRDefault="003005EB" w:rsidP="00114997">
            <w:pPr>
              <w:pStyle w:val="ConsPlusNormal0"/>
              <w:rPr>
                <w:color w:val="000000" w:themeColor="text1"/>
                <w:szCs w:val="28"/>
              </w:rPr>
            </w:pPr>
            <w:r w:rsidRPr="00474EA8">
              <w:rPr>
                <w:color w:val="000000" w:themeColor="text1"/>
                <w:szCs w:val="28"/>
              </w:rPr>
              <w:t>2023</w:t>
            </w:r>
          </w:p>
        </w:tc>
        <w:tc>
          <w:tcPr>
            <w:tcW w:w="1275" w:type="dxa"/>
          </w:tcPr>
          <w:p w:rsidR="003005EB" w:rsidRPr="003005EB" w:rsidRDefault="005574FE" w:rsidP="00EB6A60">
            <w:pPr>
              <w:pStyle w:val="ConsPlusNormal0"/>
              <w:jc w:val="center"/>
              <w:rPr>
                <w:color w:val="000000" w:themeColor="text1"/>
                <w:szCs w:val="28"/>
              </w:rPr>
            </w:pPr>
            <w:r>
              <w:rPr>
                <w:color w:val="000000" w:themeColor="text1"/>
                <w:szCs w:val="28"/>
              </w:rPr>
              <w:t>2</w:t>
            </w:r>
            <w:r w:rsidR="003005EB" w:rsidRPr="003005EB">
              <w:rPr>
                <w:color w:val="000000" w:themeColor="text1"/>
                <w:szCs w:val="28"/>
              </w:rPr>
              <w:t>00,0</w:t>
            </w:r>
          </w:p>
        </w:tc>
        <w:tc>
          <w:tcPr>
            <w:tcW w:w="1872" w:type="dxa"/>
          </w:tcPr>
          <w:p w:rsidR="003005EB" w:rsidRPr="003005EB" w:rsidRDefault="003005EB" w:rsidP="00EB6A60">
            <w:pPr>
              <w:pStyle w:val="ConsPlusNormal0"/>
              <w:jc w:val="center"/>
              <w:rPr>
                <w:color w:val="000000" w:themeColor="text1"/>
                <w:szCs w:val="28"/>
              </w:rPr>
            </w:pPr>
            <w:r w:rsidRPr="003005EB">
              <w:rPr>
                <w:color w:val="000000" w:themeColor="text1"/>
                <w:szCs w:val="28"/>
              </w:rPr>
              <w:t>0,0</w:t>
            </w:r>
          </w:p>
        </w:tc>
        <w:tc>
          <w:tcPr>
            <w:tcW w:w="1956" w:type="dxa"/>
          </w:tcPr>
          <w:p w:rsidR="003005EB" w:rsidRPr="003005EB" w:rsidRDefault="003005EB" w:rsidP="00EB6A60">
            <w:pPr>
              <w:pStyle w:val="ConsPlusNormal0"/>
              <w:jc w:val="center"/>
              <w:rPr>
                <w:color w:val="000000" w:themeColor="text1"/>
                <w:szCs w:val="28"/>
              </w:rPr>
            </w:pPr>
            <w:r w:rsidRPr="003005EB">
              <w:rPr>
                <w:color w:val="000000" w:themeColor="text1"/>
                <w:szCs w:val="28"/>
              </w:rPr>
              <w:t>0,0</w:t>
            </w:r>
          </w:p>
        </w:tc>
        <w:tc>
          <w:tcPr>
            <w:tcW w:w="1842" w:type="dxa"/>
          </w:tcPr>
          <w:p w:rsidR="003005EB" w:rsidRPr="003005EB" w:rsidRDefault="005574FE" w:rsidP="00EB6A60">
            <w:pPr>
              <w:pStyle w:val="ConsPlusNormal0"/>
              <w:jc w:val="center"/>
              <w:rPr>
                <w:color w:val="000000" w:themeColor="text1"/>
                <w:szCs w:val="28"/>
              </w:rPr>
            </w:pPr>
            <w:r>
              <w:rPr>
                <w:color w:val="000000" w:themeColor="text1"/>
                <w:szCs w:val="28"/>
              </w:rPr>
              <w:t>2</w:t>
            </w:r>
            <w:r w:rsidR="003005EB" w:rsidRPr="003005EB">
              <w:rPr>
                <w:color w:val="000000" w:themeColor="text1"/>
                <w:szCs w:val="28"/>
              </w:rPr>
              <w:t>00,0</w:t>
            </w:r>
          </w:p>
        </w:tc>
        <w:tc>
          <w:tcPr>
            <w:tcW w:w="2204" w:type="dxa"/>
            <w:gridSpan w:val="2"/>
          </w:tcPr>
          <w:p w:rsidR="003005EB" w:rsidRPr="003005EB" w:rsidRDefault="003005EB" w:rsidP="00EB6A60">
            <w:pPr>
              <w:pStyle w:val="ConsPlusNormal0"/>
              <w:jc w:val="center"/>
              <w:rPr>
                <w:color w:val="000000" w:themeColor="text1"/>
                <w:szCs w:val="28"/>
              </w:rPr>
            </w:pPr>
            <w:r w:rsidRPr="003005EB">
              <w:rPr>
                <w:color w:val="000000" w:themeColor="text1"/>
                <w:szCs w:val="28"/>
              </w:rPr>
              <w:t>0,0</w:t>
            </w:r>
          </w:p>
        </w:tc>
      </w:tr>
      <w:tr w:rsidR="003005EB" w:rsidRPr="006C2CEC" w:rsidTr="00114997">
        <w:trPr>
          <w:trHeight w:val="340"/>
        </w:trPr>
        <w:tc>
          <w:tcPr>
            <w:tcW w:w="5529" w:type="dxa"/>
          </w:tcPr>
          <w:p w:rsidR="003005EB" w:rsidRPr="00474EA8" w:rsidRDefault="003005EB" w:rsidP="00114997">
            <w:pPr>
              <w:pStyle w:val="ConsPlusNormal0"/>
              <w:rPr>
                <w:color w:val="000000" w:themeColor="text1"/>
                <w:szCs w:val="28"/>
              </w:rPr>
            </w:pPr>
            <w:r w:rsidRPr="00474EA8">
              <w:rPr>
                <w:color w:val="000000" w:themeColor="text1"/>
                <w:szCs w:val="28"/>
              </w:rPr>
              <w:t>2024</w:t>
            </w:r>
          </w:p>
        </w:tc>
        <w:tc>
          <w:tcPr>
            <w:tcW w:w="1275" w:type="dxa"/>
          </w:tcPr>
          <w:p w:rsidR="003005EB" w:rsidRPr="003005EB" w:rsidRDefault="005574FE" w:rsidP="00EB6A60">
            <w:pPr>
              <w:pStyle w:val="ConsPlusNormal0"/>
              <w:jc w:val="center"/>
              <w:rPr>
                <w:color w:val="000000" w:themeColor="text1"/>
                <w:szCs w:val="28"/>
              </w:rPr>
            </w:pPr>
            <w:r>
              <w:rPr>
                <w:color w:val="000000" w:themeColor="text1"/>
                <w:szCs w:val="28"/>
              </w:rPr>
              <w:t>2</w:t>
            </w:r>
            <w:r w:rsidR="003005EB" w:rsidRPr="003005EB">
              <w:rPr>
                <w:color w:val="000000" w:themeColor="text1"/>
                <w:szCs w:val="28"/>
              </w:rPr>
              <w:t>00,0</w:t>
            </w:r>
          </w:p>
        </w:tc>
        <w:tc>
          <w:tcPr>
            <w:tcW w:w="1872" w:type="dxa"/>
          </w:tcPr>
          <w:p w:rsidR="003005EB" w:rsidRPr="003005EB" w:rsidRDefault="003005EB" w:rsidP="00EB6A60">
            <w:pPr>
              <w:pStyle w:val="ConsPlusNormal0"/>
              <w:jc w:val="center"/>
              <w:rPr>
                <w:color w:val="000000" w:themeColor="text1"/>
                <w:szCs w:val="28"/>
              </w:rPr>
            </w:pPr>
            <w:r w:rsidRPr="003005EB">
              <w:rPr>
                <w:color w:val="000000" w:themeColor="text1"/>
                <w:szCs w:val="28"/>
              </w:rPr>
              <w:t>0,0</w:t>
            </w:r>
          </w:p>
        </w:tc>
        <w:tc>
          <w:tcPr>
            <w:tcW w:w="1956" w:type="dxa"/>
          </w:tcPr>
          <w:p w:rsidR="003005EB" w:rsidRPr="003005EB" w:rsidRDefault="003005EB" w:rsidP="00EB6A60">
            <w:pPr>
              <w:pStyle w:val="ConsPlusNormal0"/>
              <w:jc w:val="center"/>
              <w:rPr>
                <w:color w:val="000000" w:themeColor="text1"/>
                <w:szCs w:val="28"/>
              </w:rPr>
            </w:pPr>
            <w:r w:rsidRPr="003005EB">
              <w:rPr>
                <w:color w:val="000000" w:themeColor="text1"/>
                <w:szCs w:val="28"/>
              </w:rPr>
              <w:t>0,0</w:t>
            </w:r>
          </w:p>
        </w:tc>
        <w:tc>
          <w:tcPr>
            <w:tcW w:w="1842" w:type="dxa"/>
          </w:tcPr>
          <w:p w:rsidR="003005EB" w:rsidRPr="003005EB" w:rsidRDefault="005574FE" w:rsidP="00EB6A60">
            <w:pPr>
              <w:pStyle w:val="ConsPlusNormal0"/>
              <w:jc w:val="center"/>
              <w:rPr>
                <w:color w:val="000000" w:themeColor="text1"/>
                <w:szCs w:val="28"/>
              </w:rPr>
            </w:pPr>
            <w:r>
              <w:rPr>
                <w:color w:val="000000" w:themeColor="text1"/>
                <w:szCs w:val="28"/>
              </w:rPr>
              <w:t>2</w:t>
            </w:r>
            <w:r w:rsidR="003005EB" w:rsidRPr="003005EB">
              <w:rPr>
                <w:color w:val="000000" w:themeColor="text1"/>
                <w:szCs w:val="28"/>
              </w:rPr>
              <w:t>00,0</w:t>
            </w:r>
          </w:p>
        </w:tc>
        <w:tc>
          <w:tcPr>
            <w:tcW w:w="2204" w:type="dxa"/>
            <w:gridSpan w:val="2"/>
          </w:tcPr>
          <w:p w:rsidR="003005EB" w:rsidRPr="003005EB" w:rsidRDefault="003005EB" w:rsidP="00EB6A60">
            <w:pPr>
              <w:pStyle w:val="ConsPlusNormal0"/>
              <w:jc w:val="center"/>
              <w:rPr>
                <w:color w:val="000000" w:themeColor="text1"/>
                <w:szCs w:val="28"/>
              </w:rPr>
            </w:pPr>
            <w:r w:rsidRPr="003005EB">
              <w:rPr>
                <w:color w:val="000000" w:themeColor="text1"/>
                <w:szCs w:val="28"/>
              </w:rPr>
              <w:t>0,0</w:t>
            </w:r>
          </w:p>
        </w:tc>
      </w:tr>
      <w:tr w:rsidR="00114997" w:rsidRPr="006C2CEC" w:rsidTr="00114997">
        <w:trPr>
          <w:trHeight w:val="340"/>
        </w:trPr>
        <w:tc>
          <w:tcPr>
            <w:tcW w:w="5529" w:type="dxa"/>
          </w:tcPr>
          <w:p w:rsidR="00114997" w:rsidRPr="00474EA8" w:rsidRDefault="00114997" w:rsidP="00114997">
            <w:pPr>
              <w:pStyle w:val="ConsPlusNormal0"/>
              <w:rPr>
                <w:color w:val="000000" w:themeColor="text1"/>
                <w:szCs w:val="28"/>
              </w:rPr>
            </w:pPr>
            <w:r w:rsidRPr="00474EA8">
              <w:rPr>
                <w:color w:val="000000" w:themeColor="text1"/>
                <w:szCs w:val="28"/>
              </w:rPr>
              <w:t>Всего</w:t>
            </w:r>
          </w:p>
        </w:tc>
        <w:tc>
          <w:tcPr>
            <w:tcW w:w="1275" w:type="dxa"/>
          </w:tcPr>
          <w:p w:rsidR="00114997" w:rsidRPr="003005EB" w:rsidRDefault="009476A8" w:rsidP="00114997">
            <w:pPr>
              <w:pStyle w:val="ConsPlusNormal0"/>
              <w:jc w:val="center"/>
              <w:rPr>
                <w:color w:val="000000" w:themeColor="text1"/>
                <w:szCs w:val="28"/>
              </w:rPr>
            </w:pPr>
            <w:r>
              <w:rPr>
                <w:color w:val="000000" w:themeColor="text1"/>
                <w:szCs w:val="28"/>
              </w:rPr>
              <w:t>5</w:t>
            </w:r>
            <w:r w:rsidR="003005EB" w:rsidRPr="003005EB">
              <w:rPr>
                <w:color w:val="000000" w:themeColor="text1"/>
                <w:szCs w:val="28"/>
              </w:rPr>
              <w:t>00</w:t>
            </w:r>
            <w:r w:rsidR="00114997" w:rsidRPr="003005EB">
              <w:rPr>
                <w:color w:val="000000" w:themeColor="text1"/>
                <w:szCs w:val="28"/>
              </w:rPr>
              <w:t>,0</w:t>
            </w:r>
          </w:p>
        </w:tc>
        <w:tc>
          <w:tcPr>
            <w:tcW w:w="1872" w:type="dxa"/>
          </w:tcPr>
          <w:p w:rsidR="00114997" w:rsidRPr="003005EB" w:rsidRDefault="00114997" w:rsidP="00114997">
            <w:pPr>
              <w:jc w:val="center"/>
              <w:rPr>
                <w:rFonts w:cs="Times New Roman"/>
                <w:color w:val="000000" w:themeColor="text1"/>
                <w:szCs w:val="28"/>
              </w:rPr>
            </w:pPr>
            <w:r w:rsidRPr="003005EB">
              <w:rPr>
                <w:rFonts w:cs="Times New Roman"/>
                <w:color w:val="000000" w:themeColor="text1"/>
                <w:szCs w:val="28"/>
              </w:rPr>
              <w:t>0,0</w:t>
            </w:r>
          </w:p>
        </w:tc>
        <w:tc>
          <w:tcPr>
            <w:tcW w:w="1956" w:type="dxa"/>
          </w:tcPr>
          <w:p w:rsidR="00114997" w:rsidRPr="003005EB" w:rsidRDefault="00114997" w:rsidP="00114997">
            <w:pPr>
              <w:jc w:val="center"/>
              <w:rPr>
                <w:rFonts w:cs="Times New Roman"/>
                <w:color w:val="000000" w:themeColor="text1"/>
                <w:szCs w:val="28"/>
              </w:rPr>
            </w:pPr>
            <w:r w:rsidRPr="003005EB">
              <w:rPr>
                <w:rFonts w:cs="Times New Roman"/>
                <w:color w:val="000000" w:themeColor="text1"/>
                <w:szCs w:val="28"/>
              </w:rPr>
              <w:t>0,0</w:t>
            </w:r>
          </w:p>
        </w:tc>
        <w:tc>
          <w:tcPr>
            <w:tcW w:w="1842" w:type="dxa"/>
          </w:tcPr>
          <w:p w:rsidR="00114997" w:rsidRPr="003005EB" w:rsidRDefault="00F63196" w:rsidP="00114997">
            <w:pPr>
              <w:pStyle w:val="ConsPlusNormal0"/>
              <w:jc w:val="center"/>
              <w:rPr>
                <w:color w:val="000000" w:themeColor="text1"/>
                <w:szCs w:val="28"/>
              </w:rPr>
            </w:pPr>
            <w:r>
              <w:rPr>
                <w:color w:val="000000" w:themeColor="text1"/>
                <w:szCs w:val="28"/>
              </w:rPr>
              <w:t>5</w:t>
            </w:r>
            <w:r w:rsidR="003005EB" w:rsidRPr="003005EB">
              <w:rPr>
                <w:color w:val="000000" w:themeColor="text1"/>
                <w:szCs w:val="28"/>
              </w:rPr>
              <w:t>00</w:t>
            </w:r>
            <w:r w:rsidR="00114997" w:rsidRPr="003005EB">
              <w:rPr>
                <w:color w:val="000000" w:themeColor="text1"/>
                <w:szCs w:val="28"/>
              </w:rPr>
              <w:t>,0</w:t>
            </w:r>
          </w:p>
        </w:tc>
        <w:tc>
          <w:tcPr>
            <w:tcW w:w="2204" w:type="dxa"/>
            <w:gridSpan w:val="2"/>
          </w:tcPr>
          <w:p w:rsidR="00114997" w:rsidRPr="003005EB" w:rsidRDefault="00114997" w:rsidP="00114997">
            <w:pPr>
              <w:jc w:val="center"/>
              <w:rPr>
                <w:rFonts w:cs="Times New Roman"/>
                <w:color w:val="000000" w:themeColor="text1"/>
                <w:szCs w:val="28"/>
              </w:rPr>
            </w:pPr>
            <w:r w:rsidRPr="003005EB">
              <w:rPr>
                <w:rFonts w:cs="Times New Roman"/>
                <w:color w:val="000000" w:themeColor="text1"/>
                <w:szCs w:val="28"/>
              </w:rPr>
              <w:t>0,0</w:t>
            </w:r>
          </w:p>
        </w:tc>
      </w:tr>
      <w:tr w:rsidR="00BB769B" w:rsidRPr="006C2CEC" w:rsidTr="00114997">
        <w:tc>
          <w:tcPr>
            <w:tcW w:w="14678" w:type="dxa"/>
            <w:gridSpan w:val="7"/>
          </w:tcPr>
          <w:p w:rsidR="00887270" w:rsidRDefault="00887270" w:rsidP="00BB769B">
            <w:pPr>
              <w:pStyle w:val="ConsPlusNormal0"/>
              <w:jc w:val="center"/>
              <w:rPr>
                <w:color w:val="000000" w:themeColor="text1"/>
                <w:szCs w:val="28"/>
              </w:rPr>
            </w:pPr>
          </w:p>
          <w:p w:rsidR="00BB769B" w:rsidRDefault="00BB769B" w:rsidP="00BB769B">
            <w:pPr>
              <w:pStyle w:val="ConsPlusNormal0"/>
              <w:jc w:val="center"/>
              <w:rPr>
                <w:color w:val="000000" w:themeColor="text1"/>
                <w:szCs w:val="28"/>
              </w:rPr>
            </w:pPr>
            <w:r w:rsidRPr="00474EA8">
              <w:rPr>
                <w:color w:val="000000" w:themeColor="text1"/>
                <w:szCs w:val="28"/>
              </w:rPr>
              <w:t>расходы, связанные с реализацией проектов или программ &lt;3&gt;</w:t>
            </w:r>
          </w:p>
          <w:p w:rsidR="00887270" w:rsidRPr="00474EA8" w:rsidRDefault="00887270" w:rsidP="00BB769B">
            <w:pPr>
              <w:pStyle w:val="ConsPlusNormal0"/>
              <w:jc w:val="center"/>
              <w:rPr>
                <w:color w:val="000000" w:themeColor="text1"/>
                <w:szCs w:val="28"/>
              </w:rPr>
            </w:pPr>
          </w:p>
        </w:tc>
      </w:tr>
      <w:tr w:rsidR="00DB5550" w:rsidRPr="006C2CEC" w:rsidTr="00114997">
        <w:tc>
          <w:tcPr>
            <w:tcW w:w="5529" w:type="dxa"/>
          </w:tcPr>
          <w:p w:rsidR="00DB5550" w:rsidRPr="00474EA8" w:rsidRDefault="00DB5550" w:rsidP="00114997">
            <w:pPr>
              <w:pStyle w:val="ConsPlusNormal0"/>
              <w:rPr>
                <w:color w:val="000000" w:themeColor="text1"/>
                <w:szCs w:val="28"/>
              </w:rPr>
            </w:pPr>
            <w:r w:rsidRPr="00474EA8">
              <w:rPr>
                <w:color w:val="000000" w:themeColor="text1"/>
                <w:szCs w:val="28"/>
              </w:rPr>
              <w:t>2022</w:t>
            </w:r>
          </w:p>
        </w:tc>
        <w:tc>
          <w:tcPr>
            <w:tcW w:w="1275" w:type="dxa"/>
          </w:tcPr>
          <w:p w:rsidR="00DB5550" w:rsidRPr="003005EB" w:rsidRDefault="00DB5550" w:rsidP="00EB6A60">
            <w:pPr>
              <w:pStyle w:val="ConsPlusNormal0"/>
              <w:jc w:val="center"/>
              <w:rPr>
                <w:color w:val="000000" w:themeColor="text1"/>
                <w:szCs w:val="28"/>
              </w:rPr>
            </w:pPr>
            <w:r w:rsidRPr="003005EB">
              <w:rPr>
                <w:color w:val="000000" w:themeColor="text1"/>
                <w:szCs w:val="28"/>
              </w:rPr>
              <w:t>0,0</w:t>
            </w:r>
          </w:p>
        </w:tc>
        <w:tc>
          <w:tcPr>
            <w:tcW w:w="1872" w:type="dxa"/>
          </w:tcPr>
          <w:p w:rsidR="00DB5550" w:rsidRPr="003005EB" w:rsidRDefault="00DB5550" w:rsidP="00114997">
            <w:pPr>
              <w:pStyle w:val="ConsPlusNormal0"/>
              <w:jc w:val="center"/>
              <w:rPr>
                <w:color w:val="000000" w:themeColor="text1"/>
                <w:szCs w:val="28"/>
              </w:rPr>
            </w:pPr>
            <w:r w:rsidRPr="003005EB">
              <w:rPr>
                <w:color w:val="000000" w:themeColor="text1"/>
                <w:szCs w:val="28"/>
              </w:rPr>
              <w:t>0,0</w:t>
            </w:r>
          </w:p>
        </w:tc>
        <w:tc>
          <w:tcPr>
            <w:tcW w:w="1956" w:type="dxa"/>
          </w:tcPr>
          <w:p w:rsidR="00DB5550" w:rsidRPr="003005EB" w:rsidRDefault="00DB5550" w:rsidP="00114997">
            <w:pPr>
              <w:pStyle w:val="ConsPlusNormal0"/>
              <w:jc w:val="center"/>
              <w:rPr>
                <w:color w:val="000000" w:themeColor="text1"/>
                <w:szCs w:val="28"/>
              </w:rPr>
            </w:pPr>
            <w:r w:rsidRPr="003005EB">
              <w:rPr>
                <w:color w:val="000000" w:themeColor="text1"/>
                <w:szCs w:val="28"/>
              </w:rPr>
              <w:t>0,0</w:t>
            </w:r>
          </w:p>
        </w:tc>
        <w:tc>
          <w:tcPr>
            <w:tcW w:w="1906" w:type="dxa"/>
            <w:gridSpan w:val="2"/>
          </w:tcPr>
          <w:p w:rsidR="00DB5550" w:rsidRPr="003005EB" w:rsidRDefault="00DB5550" w:rsidP="000147A2">
            <w:pPr>
              <w:pStyle w:val="ConsPlusNormal0"/>
              <w:jc w:val="center"/>
              <w:rPr>
                <w:color w:val="000000" w:themeColor="text1"/>
                <w:szCs w:val="28"/>
              </w:rPr>
            </w:pPr>
            <w:r w:rsidRPr="003005EB">
              <w:rPr>
                <w:color w:val="000000" w:themeColor="text1"/>
                <w:szCs w:val="28"/>
              </w:rPr>
              <w:t>0,0</w:t>
            </w:r>
          </w:p>
        </w:tc>
        <w:tc>
          <w:tcPr>
            <w:tcW w:w="2140" w:type="dxa"/>
          </w:tcPr>
          <w:p w:rsidR="00DB5550" w:rsidRPr="003005EB" w:rsidRDefault="00DB5550" w:rsidP="00114997">
            <w:pPr>
              <w:pStyle w:val="ConsPlusNormal0"/>
              <w:jc w:val="center"/>
              <w:rPr>
                <w:color w:val="000000" w:themeColor="text1"/>
                <w:szCs w:val="28"/>
              </w:rPr>
            </w:pPr>
            <w:r w:rsidRPr="003005EB">
              <w:rPr>
                <w:color w:val="000000" w:themeColor="text1"/>
                <w:szCs w:val="28"/>
              </w:rPr>
              <w:t>0,0</w:t>
            </w:r>
          </w:p>
        </w:tc>
      </w:tr>
      <w:tr w:rsidR="00DB5550" w:rsidRPr="006C2CEC" w:rsidTr="00114997">
        <w:tc>
          <w:tcPr>
            <w:tcW w:w="5529" w:type="dxa"/>
          </w:tcPr>
          <w:p w:rsidR="00DB5550" w:rsidRPr="00474EA8" w:rsidRDefault="00DB5550" w:rsidP="00114997">
            <w:pPr>
              <w:pStyle w:val="ConsPlusNormal0"/>
              <w:rPr>
                <w:color w:val="000000" w:themeColor="text1"/>
                <w:szCs w:val="28"/>
              </w:rPr>
            </w:pPr>
            <w:r w:rsidRPr="00474EA8">
              <w:rPr>
                <w:color w:val="000000" w:themeColor="text1"/>
                <w:szCs w:val="28"/>
              </w:rPr>
              <w:t>2023</w:t>
            </w:r>
          </w:p>
        </w:tc>
        <w:tc>
          <w:tcPr>
            <w:tcW w:w="1275" w:type="dxa"/>
          </w:tcPr>
          <w:p w:rsidR="00DB5550" w:rsidRPr="003005EB" w:rsidRDefault="00DB5550" w:rsidP="00EB6A60">
            <w:pPr>
              <w:pStyle w:val="ConsPlusNormal0"/>
              <w:jc w:val="center"/>
              <w:rPr>
                <w:color w:val="000000" w:themeColor="text1"/>
                <w:szCs w:val="28"/>
              </w:rPr>
            </w:pPr>
            <w:r w:rsidRPr="003005EB">
              <w:rPr>
                <w:color w:val="000000" w:themeColor="text1"/>
                <w:szCs w:val="28"/>
              </w:rPr>
              <w:t>0,0</w:t>
            </w:r>
          </w:p>
        </w:tc>
        <w:tc>
          <w:tcPr>
            <w:tcW w:w="1872" w:type="dxa"/>
          </w:tcPr>
          <w:p w:rsidR="00DB5550" w:rsidRPr="003005EB" w:rsidRDefault="00DB5550" w:rsidP="00114997">
            <w:pPr>
              <w:jc w:val="center"/>
              <w:rPr>
                <w:rFonts w:cs="Times New Roman"/>
                <w:color w:val="000000" w:themeColor="text1"/>
                <w:szCs w:val="28"/>
              </w:rPr>
            </w:pPr>
            <w:r w:rsidRPr="003005EB">
              <w:rPr>
                <w:rFonts w:cs="Times New Roman"/>
                <w:color w:val="000000" w:themeColor="text1"/>
                <w:szCs w:val="28"/>
              </w:rPr>
              <w:t>0,0</w:t>
            </w:r>
          </w:p>
        </w:tc>
        <w:tc>
          <w:tcPr>
            <w:tcW w:w="1956" w:type="dxa"/>
          </w:tcPr>
          <w:p w:rsidR="00DB5550" w:rsidRPr="003005EB" w:rsidRDefault="00DB5550" w:rsidP="00114997">
            <w:pPr>
              <w:jc w:val="center"/>
              <w:rPr>
                <w:rFonts w:cs="Times New Roman"/>
                <w:color w:val="000000" w:themeColor="text1"/>
                <w:szCs w:val="28"/>
              </w:rPr>
            </w:pPr>
            <w:r w:rsidRPr="003005EB">
              <w:rPr>
                <w:rFonts w:cs="Times New Roman"/>
                <w:color w:val="000000" w:themeColor="text1"/>
                <w:szCs w:val="28"/>
              </w:rPr>
              <w:t>0,0</w:t>
            </w:r>
          </w:p>
        </w:tc>
        <w:tc>
          <w:tcPr>
            <w:tcW w:w="1906" w:type="dxa"/>
            <w:gridSpan w:val="2"/>
          </w:tcPr>
          <w:p w:rsidR="00DB5550" w:rsidRPr="003005EB" w:rsidRDefault="00DB5550" w:rsidP="000147A2">
            <w:pPr>
              <w:pStyle w:val="ConsPlusNormal0"/>
              <w:jc w:val="center"/>
              <w:rPr>
                <w:color w:val="000000" w:themeColor="text1"/>
                <w:szCs w:val="28"/>
              </w:rPr>
            </w:pPr>
            <w:r w:rsidRPr="003005EB">
              <w:rPr>
                <w:color w:val="000000" w:themeColor="text1"/>
                <w:szCs w:val="28"/>
              </w:rPr>
              <w:t>0,0</w:t>
            </w:r>
          </w:p>
        </w:tc>
        <w:tc>
          <w:tcPr>
            <w:tcW w:w="2140" w:type="dxa"/>
          </w:tcPr>
          <w:p w:rsidR="00DB5550" w:rsidRPr="003005EB" w:rsidRDefault="00DB5550" w:rsidP="00114997">
            <w:pPr>
              <w:jc w:val="center"/>
              <w:rPr>
                <w:rFonts w:cs="Times New Roman"/>
                <w:color w:val="000000" w:themeColor="text1"/>
                <w:szCs w:val="28"/>
              </w:rPr>
            </w:pPr>
            <w:r w:rsidRPr="003005EB">
              <w:rPr>
                <w:rFonts w:cs="Times New Roman"/>
                <w:color w:val="000000" w:themeColor="text1"/>
                <w:szCs w:val="28"/>
              </w:rPr>
              <w:t>0,0</w:t>
            </w:r>
          </w:p>
        </w:tc>
      </w:tr>
      <w:tr w:rsidR="00DB5550" w:rsidRPr="006C2CEC" w:rsidTr="00114997">
        <w:tc>
          <w:tcPr>
            <w:tcW w:w="5529" w:type="dxa"/>
          </w:tcPr>
          <w:p w:rsidR="00DB5550" w:rsidRPr="00474EA8" w:rsidRDefault="00DB5550" w:rsidP="00114997">
            <w:pPr>
              <w:pStyle w:val="ConsPlusNormal0"/>
              <w:rPr>
                <w:color w:val="000000" w:themeColor="text1"/>
                <w:szCs w:val="28"/>
              </w:rPr>
            </w:pPr>
            <w:r w:rsidRPr="00474EA8">
              <w:rPr>
                <w:color w:val="000000" w:themeColor="text1"/>
                <w:szCs w:val="28"/>
              </w:rPr>
              <w:t>2024</w:t>
            </w:r>
          </w:p>
        </w:tc>
        <w:tc>
          <w:tcPr>
            <w:tcW w:w="1275" w:type="dxa"/>
          </w:tcPr>
          <w:p w:rsidR="00DB5550" w:rsidRPr="003005EB" w:rsidRDefault="00DB5550" w:rsidP="00EB6A60">
            <w:pPr>
              <w:pStyle w:val="ConsPlusNormal0"/>
              <w:jc w:val="center"/>
              <w:rPr>
                <w:color w:val="000000" w:themeColor="text1"/>
                <w:szCs w:val="28"/>
              </w:rPr>
            </w:pPr>
            <w:r w:rsidRPr="003005EB">
              <w:rPr>
                <w:color w:val="000000" w:themeColor="text1"/>
                <w:szCs w:val="28"/>
              </w:rPr>
              <w:t>0,0</w:t>
            </w:r>
          </w:p>
        </w:tc>
        <w:tc>
          <w:tcPr>
            <w:tcW w:w="1872" w:type="dxa"/>
          </w:tcPr>
          <w:p w:rsidR="00DB5550" w:rsidRPr="003005EB" w:rsidRDefault="00DB5550" w:rsidP="00114997">
            <w:pPr>
              <w:jc w:val="center"/>
              <w:rPr>
                <w:rFonts w:cs="Times New Roman"/>
                <w:color w:val="000000" w:themeColor="text1"/>
                <w:szCs w:val="28"/>
              </w:rPr>
            </w:pPr>
            <w:r w:rsidRPr="003005EB">
              <w:rPr>
                <w:rFonts w:cs="Times New Roman"/>
                <w:color w:val="000000" w:themeColor="text1"/>
                <w:szCs w:val="28"/>
              </w:rPr>
              <w:t>0,0</w:t>
            </w:r>
          </w:p>
        </w:tc>
        <w:tc>
          <w:tcPr>
            <w:tcW w:w="1956" w:type="dxa"/>
          </w:tcPr>
          <w:p w:rsidR="00DB5550" w:rsidRPr="003005EB" w:rsidRDefault="00DB5550" w:rsidP="00114997">
            <w:pPr>
              <w:jc w:val="center"/>
              <w:rPr>
                <w:rFonts w:cs="Times New Roman"/>
                <w:color w:val="000000" w:themeColor="text1"/>
                <w:szCs w:val="28"/>
              </w:rPr>
            </w:pPr>
            <w:r w:rsidRPr="003005EB">
              <w:rPr>
                <w:rFonts w:cs="Times New Roman"/>
                <w:color w:val="000000" w:themeColor="text1"/>
                <w:szCs w:val="28"/>
              </w:rPr>
              <w:t>0,0</w:t>
            </w:r>
          </w:p>
        </w:tc>
        <w:tc>
          <w:tcPr>
            <w:tcW w:w="1906" w:type="dxa"/>
            <w:gridSpan w:val="2"/>
          </w:tcPr>
          <w:p w:rsidR="00DB5550" w:rsidRPr="003005EB" w:rsidRDefault="00DB5550" w:rsidP="000147A2">
            <w:pPr>
              <w:pStyle w:val="ConsPlusNormal0"/>
              <w:jc w:val="center"/>
              <w:rPr>
                <w:color w:val="000000" w:themeColor="text1"/>
                <w:szCs w:val="28"/>
              </w:rPr>
            </w:pPr>
            <w:r w:rsidRPr="003005EB">
              <w:rPr>
                <w:color w:val="000000" w:themeColor="text1"/>
                <w:szCs w:val="28"/>
              </w:rPr>
              <w:t>0,0</w:t>
            </w:r>
          </w:p>
        </w:tc>
        <w:tc>
          <w:tcPr>
            <w:tcW w:w="2140" w:type="dxa"/>
          </w:tcPr>
          <w:p w:rsidR="00DB5550" w:rsidRPr="003005EB" w:rsidRDefault="00DB5550" w:rsidP="00114997">
            <w:pPr>
              <w:jc w:val="center"/>
              <w:rPr>
                <w:rFonts w:cs="Times New Roman"/>
                <w:color w:val="000000" w:themeColor="text1"/>
                <w:szCs w:val="28"/>
              </w:rPr>
            </w:pPr>
            <w:r w:rsidRPr="003005EB">
              <w:rPr>
                <w:rFonts w:cs="Times New Roman"/>
                <w:color w:val="000000" w:themeColor="text1"/>
                <w:szCs w:val="28"/>
              </w:rPr>
              <w:t>0,0</w:t>
            </w:r>
          </w:p>
        </w:tc>
      </w:tr>
      <w:tr w:rsidR="00DB5550" w:rsidRPr="006C2CEC" w:rsidTr="00114997">
        <w:tc>
          <w:tcPr>
            <w:tcW w:w="5529" w:type="dxa"/>
          </w:tcPr>
          <w:p w:rsidR="00DB5550" w:rsidRPr="00474EA8" w:rsidRDefault="00DB5550" w:rsidP="00114997">
            <w:pPr>
              <w:pStyle w:val="ConsPlusNormal0"/>
              <w:rPr>
                <w:color w:val="000000" w:themeColor="text1"/>
                <w:szCs w:val="28"/>
              </w:rPr>
            </w:pPr>
            <w:r w:rsidRPr="00474EA8">
              <w:rPr>
                <w:color w:val="000000" w:themeColor="text1"/>
                <w:szCs w:val="28"/>
              </w:rPr>
              <w:t>Всего</w:t>
            </w:r>
          </w:p>
        </w:tc>
        <w:tc>
          <w:tcPr>
            <w:tcW w:w="1275" w:type="dxa"/>
          </w:tcPr>
          <w:p w:rsidR="00DB5550" w:rsidRPr="003005EB" w:rsidRDefault="00DB5550" w:rsidP="00EB6A60">
            <w:pPr>
              <w:pStyle w:val="ConsPlusNormal0"/>
              <w:jc w:val="center"/>
              <w:rPr>
                <w:color w:val="000000" w:themeColor="text1"/>
                <w:szCs w:val="28"/>
              </w:rPr>
            </w:pPr>
            <w:r w:rsidRPr="003005EB">
              <w:rPr>
                <w:color w:val="000000" w:themeColor="text1"/>
                <w:szCs w:val="28"/>
              </w:rPr>
              <w:t>0,0</w:t>
            </w:r>
          </w:p>
        </w:tc>
        <w:tc>
          <w:tcPr>
            <w:tcW w:w="1872" w:type="dxa"/>
          </w:tcPr>
          <w:p w:rsidR="00DB5550" w:rsidRPr="003005EB" w:rsidRDefault="00DB5550" w:rsidP="00114997">
            <w:pPr>
              <w:jc w:val="center"/>
              <w:rPr>
                <w:rFonts w:cs="Times New Roman"/>
                <w:color w:val="000000" w:themeColor="text1"/>
                <w:szCs w:val="28"/>
              </w:rPr>
            </w:pPr>
            <w:r w:rsidRPr="003005EB">
              <w:rPr>
                <w:rFonts w:cs="Times New Roman"/>
                <w:color w:val="000000" w:themeColor="text1"/>
                <w:szCs w:val="28"/>
              </w:rPr>
              <w:t>0,0</w:t>
            </w:r>
          </w:p>
        </w:tc>
        <w:tc>
          <w:tcPr>
            <w:tcW w:w="1956" w:type="dxa"/>
          </w:tcPr>
          <w:p w:rsidR="00DB5550" w:rsidRPr="003005EB" w:rsidRDefault="00DB5550" w:rsidP="00114997">
            <w:pPr>
              <w:jc w:val="center"/>
              <w:rPr>
                <w:rFonts w:cs="Times New Roman"/>
                <w:color w:val="000000" w:themeColor="text1"/>
                <w:szCs w:val="28"/>
              </w:rPr>
            </w:pPr>
            <w:r w:rsidRPr="003005EB">
              <w:rPr>
                <w:rFonts w:cs="Times New Roman"/>
                <w:color w:val="000000" w:themeColor="text1"/>
                <w:szCs w:val="28"/>
              </w:rPr>
              <w:t>0,0</w:t>
            </w:r>
          </w:p>
        </w:tc>
        <w:tc>
          <w:tcPr>
            <w:tcW w:w="1906" w:type="dxa"/>
            <w:gridSpan w:val="2"/>
          </w:tcPr>
          <w:p w:rsidR="00DB5550" w:rsidRPr="003005EB" w:rsidRDefault="00DB5550" w:rsidP="000147A2">
            <w:pPr>
              <w:pStyle w:val="ConsPlusNormal0"/>
              <w:jc w:val="center"/>
              <w:rPr>
                <w:color w:val="000000" w:themeColor="text1"/>
                <w:szCs w:val="28"/>
              </w:rPr>
            </w:pPr>
            <w:r w:rsidRPr="003005EB">
              <w:rPr>
                <w:color w:val="000000" w:themeColor="text1"/>
                <w:szCs w:val="28"/>
              </w:rPr>
              <w:t>0,0</w:t>
            </w:r>
          </w:p>
        </w:tc>
        <w:tc>
          <w:tcPr>
            <w:tcW w:w="2140" w:type="dxa"/>
          </w:tcPr>
          <w:p w:rsidR="00DB5550" w:rsidRPr="003005EB" w:rsidRDefault="00DB5550" w:rsidP="00114997">
            <w:pPr>
              <w:jc w:val="center"/>
              <w:rPr>
                <w:rFonts w:cs="Times New Roman"/>
                <w:color w:val="000000" w:themeColor="text1"/>
                <w:szCs w:val="28"/>
              </w:rPr>
            </w:pPr>
            <w:r w:rsidRPr="003005EB">
              <w:rPr>
                <w:rFonts w:cs="Times New Roman"/>
                <w:color w:val="000000" w:themeColor="text1"/>
                <w:szCs w:val="28"/>
              </w:rPr>
              <w:t>0,0</w:t>
            </w:r>
          </w:p>
        </w:tc>
      </w:tr>
      <w:tr w:rsidR="00BB769B" w:rsidRPr="006C2CEC" w:rsidTr="00114997">
        <w:tc>
          <w:tcPr>
            <w:tcW w:w="14678" w:type="dxa"/>
            <w:gridSpan w:val="7"/>
          </w:tcPr>
          <w:p w:rsidR="00BB769B" w:rsidRPr="00474EA8" w:rsidRDefault="00BB769B" w:rsidP="001B30DA">
            <w:pPr>
              <w:pStyle w:val="ConsPlusNormal0"/>
              <w:jc w:val="center"/>
              <w:rPr>
                <w:color w:val="000000" w:themeColor="text1"/>
                <w:szCs w:val="28"/>
              </w:rPr>
            </w:pPr>
            <w:r w:rsidRPr="00474EA8">
              <w:rPr>
                <w:color w:val="000000" w:themeColor="text1"/>
                <w:szCs w:val="28"/>
              </w:rPr>
              <w:lastRenderedPageBreak/>
              <w:t>расходы, связанные с осуществлением капитальных вложений в объекты капитального строительства</w:t>
            </w:r>
          </w:p>
          <w:p w:rsidR="00BB769B" w:rsidRPr="00474EA8" w:rsidRDefault="00BB769B" w:rsidP="001B30DA">
            <w:pPr>
              <w:pStyle w:val="ConsPlusNormal0"/>
              <w:jc w:val="center"/>
              <w:rPr>
                <w:color w:val="000000" w:themeColor="text1"/>
                <w:szCs w:val="28"/>
              </w:rPr>
            </w:pPr>
            <w:r w:rsidRPr="00474EA8">
              <w:rPr>
                <w:color w:val="000000" w:themeColor="text1"/>
                <w:szCs w:val="28"/>
              </w:rPr>
              <w:t>муниципальной собственности муниципального образования Темрюкский район &lt;3&gt;</w:t>
            </w:r>
          </w:p>
        </w:tc>
      </w:tr>
      <w:tr w:rsidR="00114997" w:rsidRPr="006C2CEC" w:rsidTr="00114997">
        <w:tc>
          <w:tcPr>
            <w:tcW w:w="5529" w:type="dxa"/>
          </w:tcPr>
          <w:p w:rsidR="00114997" w:rsidRPr="00474EA8" w:rsidRDefault="00114997" w:rsidP="00114997">
            <w:pPr>
              <w:pStyle w:val="ConsPlusNormal0"/>
              <w:rPr>
                <w:color w:val="000000" w:themeColor="text1"/>
                <w:szCs w:val="28"/>
              </w:rPr>
            </w:pPr>
            <w:r w:rsidRPr="00474EA8">
              <w:rPr>
                <w:color w:val="000000" w:themeColor="text1"/>
                <w:szCs w:val="28"/>
              </w:rPr>
              <w:t>2022</w:t>
            </w:r>
          </w:p>
        </w:tc>
        <w:tc>
          <w:tcPr>
            <w:tcW w:w="1275" w:type="dxa"/>
          </w:tcPr>
          <w:p w:rsidR="00114997" w:rsidRPr="00474EA8" w:rsidRDefault="00114997" w:rsidP="00114997">
            <w:pPr>
              <w:pStyle w:val="ConsPlusNormal0"/>
              <w:jc w:val="center"/>
              <w:rPr>
                <w:color w:val="000000" w:themeColor="text1"/>
                <w:szCs w:val="28"/>
              </w:rPr>
            </w:pPr>
            <w:r w:rsidRPr="00474EA8">
              <w:rPr>
                <w:color w:val="000000" w:themeColor="text1"/>
                <w:szCs w:val="28"/>
              </w:rPr>
              <w:t>0,0</w:t>
            </w:r>
          </w:p>
        </w:tc>
        <w:tc>
          <w:tcPr>
            <w:tcW w:w="1872" w:type="dxa"/>
          </w:tcPr>
          <w:p w:rsidR="00114997" w:rsidRPr="00474EA8" w:rsidRDefault="00114997" w:rsidP="00114997">
            <w:pPr>
              <w:pStyle w:val="ConsPlusNormal0"/>
              <w:jc w:val="center"/>
              <w:rPr>
                <w:color w:val="000000" w:themeColor="text1"/>
                <w:szCs w:val="28"/>
              </w:rPr>
            </w:pPr>
            <w:r w:rsidRPr="00474EA8">
              <w:rPr>
                <w:color w:val="000000" w:themeColor="text1"/>
                <w:szCs w:val="28"/>
              </w:rPr>
              <w:t>0,0</w:t>
            </w:r>
          </w:p>
        </w:tc>
        <w:tc>
          <w:tcPr>
            <w:tcW w:w="1956" w:type="dxa"/>
          </w:tcPr>
          <w:p w:rsidR="00114997" w:rsidRPr="00474EA8" w:rsidRDefault="00114997" w:rsidP="00114997">
            <w:pPr>
              <w:pStyle w:val="ConsPlusNormal0"/>
              <w:jc w:val="center"/>
              <w:rPr>
                <w:color w:val="000000" w:themeColor="text1"/>
                <w:szCs w:val="28"/>
              </w:rPr>
            </w:pPr>
            <w:r w:rsidRPr="00474EA8">
              <w:rPr>
                <w:color w:val="000000" w:themeColor="text1"/>
                <w:szCs w:val="28"/>
              </w:rPr>
              <w:t>0,0</w:t>
            </w:r>
          </w:p>
        </w:tc>
        <w:tc>
          <w:tcPr>
            <w:tcW w:w="1906" w:type="dxa"/>
            <w:gridSpan w:val="2"/>
          </w:tcPr>
          <w:p w:rsidR="00114997" w:rsidRPr="00474EA8" w:rsidRDefault="00114997" w:rsidP="00114997">
            <w:pPr>
              <w:pStyle w:val="ConsPlusNormal0"/>
              <w:jc w:val="center"/>
              <w:rPr>
                <w:color w:val="000000" w:themeColor="text1"/>
                <w:szCs w:val="28"/>
              </w:rPr>
            </w:pPr>
            <w:r w:rsidRPr="00474EA8">
              <w:rPr>
                <w:color w:val="000000" w:themeColor="text1"/>
                <w:szCs w:val="28"/>
              </w:rPr>
              <w:t>0,0</w:t>
            </w:r>
          </w:p>
        </w:tc>
        <w:tc>
          <w:tcPr>
            <w:tcW w:w="2140" w:type="dxa"/>
          </w:tcPr>
          <w:p w:rsidR="00114997" w:rsidRPr="00474EA8" w:rsidRDefault="00114997" w:rsidP="00114997">
            <w:pPr>
              <w:pStyle w:val="ConsPlusNormal0"/>
              <w:jc w:val="center"/>
              <w:rPr>
                <w:color w:val="000000" w:themeColor="text1"/>
                <w:szCs w:val="28"/>
              </w:rPr>
            </w:pPr>
            <w:r w:rsidRPr="00474EA8">
              <w:rPr>
                <w:color w:val="000000" w:themeColor="text1"/>
                <w:szCs w:val="28"/>
              </w:rPr>
              <w:t>0,0</w:t>
            </w:r>
          </w:p>
        </w:tc>
      </w:tr>
      <w:tr w:rsidR="00114997" w:rsidRPr="006C2CEC" w:rsidTr="00114997">
        <w:tc>
          <w:tcPr>
            <w:tcW w:w="5529" w:type="dxa"/>
          </w:tcPr>
          <w:p w:rsidR="00114997" w:rsidRPr="00474EA8" w:rsidRDefault="00114997" w:rsidP="00114997">
            <w:pPr>
              <w:pStyle w:val="ConsPlusNormal0"/>
              <w:rPr>
                <w:color w:val="000000" w:themeColor="text1"/>
                <w:szCs w:val="28"/>
              </w:rPr>
            </w:pPr>
            <w:r w:rsidRPr="00474EA8">
              <w:rPr>
                <w:color w:val="000000" w:themeColor="text1"/>
                <w:szCs w:val="28"/>
              </w:rPr>
              <w:t>2023</w:t>
            </w:r>
          </w:p>
        </w:tc>
        <w:tc>
          <w:tcPr>
            <w:tcW w:w="1275"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1872"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1956"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1906" w:type="dxa"/>
            <w:gridSpan w:val="2"/>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2140"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r>
      <w:tr w:rsidR="00114997" w:rsidRPr="006C2CEC" w:rsidTr="00114997">
        <w:tc>
          <w:tcPr>
            <w:tcW w:w="5529" w:type="dxa"/>
          </w:tcPr>
          <w:p w:rsidR="00114997" w:rsidRPr="00474EA8" w:rsidRDefault="00114997" w:rsidP="00114997">
            <w:pPr>
              <w:pStyle w:val="ConsPlusNormal0"/>
              <w:rPr>
                <w:color w:val="000000" w:themeColor="text1"/>
                <w:szCs w:val="28"/>
              </w:rPr>
            </w:pPr>
            <w:r w:rsidRPr="00474EA8">
              <w:rPr>
                <w:color w:val="000000" w:themeColor="text1"/>
                <w:szCs w:val="28"/>
              </w:rPr>
              <w:t>2024</w:t>
            </w:r>
          </w:p>
        </w:tc>
        <w:tc>
          <w:tcPr>
            <w:tcW w:w="1275"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1872"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1956"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1906" w:type="dxa"/>
            <w:gridSpan w:val="2"/>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2140"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r>
      <w:tr w:rsidR="00114997" w:rsidRPr="006C2CEC" w:rsidTr="00114997">
        <w:tc>
          <w:tcPr>
            <w:tcW w:w="5529" w:type="dxa"/>
          </w:tcPr>
          <w:p w:rsidR="00114997" w:rsidRPr="00474EA8" w:rsidRDefault="00114997" w:rsidP="00114997">
            <w:pPr>
              <w:pStyle w:val="ConsPlusNormal0"/>
              <w:rPr>
                <w:color w:val="000000" w:themeColor="text1"/>
                <w:szCs w:val="28"/>
              </w:rPr>
            </w:pPr>
            <w:r w:rsidRPr="00474EA8">
              <w:rPr>
                <w:color w:val="000000" w:themeColor="text1"/>
                <w:szCs w:val="28"/>
              </w:rPr>
              <w:t>Всего</w:t>
            </w:r>
          </w:p>
        </w:tc>
        <w:tc>
          <w:tcPr>
            <w:tcW w:w="1275"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1872"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1956"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1906" w:type="dxa"/>
            <w:gridSpan w:val="2"/>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c>
          <w:tcPr>
            <w:tcW w:w="2140" w:type="dxa"/>
          </w:tcPr>
          <w:p w:rsidR="00114997" w:rsidRPr="00474EA8" w:rsidRDefault="00114997" w:rsidP="00114997">
            <w:pPr>
              <w:jc w:val="center"/>
              <w:rPr>
                <w:rFonts w:cs="Times New Roman"/>
                <w:color w:val="000000" w:themeColor="text1"/>
                <w:szCs w:val="28"/>
              </w:rPr>
            </w:pPr>
            <w:r w:rsidRPr="00474EA8">
              <w:rPr>
                <w:rFonts w:cs="Times New Roman"/>
                <w:color w:val="000000" w:themeColor="text1"/>
                <w:szCs w:val="28"/>
              </w:rPr>
              <w:t>0,0</w:t>
            </w:r>
          </w:p>
        </w:tc>
      </w:tr>
      <w:tr w:rsidR="00BB769B" w:rsidRPr="006C2CEC" w:rsidTr="00114997">
        <w:tc>
          <w:tcPr>
            <w:tcW w:w="14678" w:type="dxa"/>
            <w:gridSpan w:val="7"/>
          </w:tcPr>
          <w:p w:rsidR="00BB769B" w:rsidRPr="006C2CEC" w:rsidRDefault="00BB769B" w:rsidP="00BB769B">
            <w:pPr>
              <w:pStyle w:val="ConsPlusNormal0"/>
              <w:ind w:firstLine="283"/>
              <w:jc w:val="both"/>
              <w:rPr>
                <w:szCs w:val="28"/>
              </w:rPr>
            </w:pPr>
            <w:r w:rsidRPr="006C2CEC">
              <w:rPr>
                <w:szCs w:val="28"/>
              </w:rPr>
              <w:t>--------------------------------</w:t>
            </w:r>
          </w:p>
          <w:p w:rsidR="00BB769B" w:rsidRPr="0024763E" w:rsidRDefault="00BB769B" w:rsidP="00BB769B">
            <w:pPr>
              <w:pStyle w:val="ConsPlusNormal0"/>
              <w:jc w:val="both"/>
              <w:rPr>
                <w:sz w:val="24"/>
                <w:szCs w:val="24"/>
              </w:rPr>
            </w:pPr>
            <w:r w:rsidRPr="006C2CEC">
              <w:rPr>
                <w:szCs w:val="28"/>
              </w:rPr>
              <w:t>&lt;1</w:t>
            </w:r>
            <w:proofErr w:type="gramStart"/>
            <w:r w:rsidRPr="0024763E">
              <w:rPr>
                <w:sz w:val="24"/>
                <w:szCs w:val="24"/>
              </w:rPr>
              <w:t>&gt; У</w:t>
            </w:r>
            <w:proofErr w:type="gramEnd"/>
            <w:r w:rsidRPr="0024763E">
              <w:rPr>
                <w:sz w:val="24"/>
                <w:szCs w:val="24"/>
              </w:rPr>
              <w:t>казывается аббревиатура (например, СЦ1, СЦ2).</w:t>
            </w:r>
          </w:p>
          <w:p w:rsidR="00BB769B" w:rsidRPr="0024763E" w:rsidRDefault="00BB769B" w:rsidP="00BB769B">
            <w:pPr>
              <w:pStyle w:val="ConsPlusNormal0"/>
              <w:jc w:val="both"/>
              <w:rPr>
                <w:sz w:val="24"/>
                <w:szCs w:val="24"/>
              </w:rPr>
            </w:pPr>
            <w:r w:rsidRPr="0024763E">
              <w:rPr>
                <w:sz w:val="24"/>
                <w:szCs w:val="24"/>
              </w:rPr>
              <w:t>&lt;2</w:t>
            </w:r>
            <w:proofErr w:type="gramStart"/>
            <w:r w:rsidRPr="0024763E">
              <w:rPr>
                <w:sz w:val="24"/>
                <w:szCs w:val="24"/>
              </w:rPr>
              <w:t>&gt; У</w:t>
            </w:r>
            <w:proofErr w:type="gramEnd"/>
            <w:r w:rsidRPr="0024763E">
              <w:rPr>
                <w:sz w:val="24"/>
                <w:szCs w:val="24"/>
              </w:rPr>
              <w:t>казывается с точностью до одного знака после запятой.</w:t>
            </w:r>
          </w:p>
          <w:p w:rsidR="00BB769B" w:rsidRPr="006C2CEC" w:rsidRDefault="00BB769B" w:rsidP="00BB769B">
            <w:pPr>
              <w:pStyle w:val="ConsPlusNormal0"/>
              <w:rPr>
                <w:szCs w:val="28"/>
              </w:rPr>
            </w:pPr>
            <w:r w:rsidRPr="0024763E">
              <w:rPr>
                <w:sz w:val="24"/>
                <w:szCs w:val="24"/>
              </w:rPr>
              <w:t>&lt;3</w:t>
            </w:r>
            <w:proofErr w:type="gramStart"/>
            <w:r w:rsidRPr="0024763E">
              <w:rPr>
                <w:sz w:val="24"/>
                <w:szCs w:val="24"/>
              </w:rPr>
              <w:t>&gt; У</w:t>
            </w:r>
            <w:proofErr w:type="gramEnd"/>
            <w:r w:rsidRPr="0024763E">
              <w:rPr>
                <w:sz w:val="24"/>
                <w:szCs w:val="24"/>
              </w:rPr>
              <w:t>казывается при наличии указанных расходов.</w:t>
            </w:r>
          </w:p>
        </w:tc>
      </w:tr>
    </w:tbl>
    <w:p w:rsidR="0024763E" w:rsidRDefault="0024763E"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4F6AE3" w:rsidRDefault="004F6AE3" w:rsidP="0024763E">
      <w:pPr>
        <w:jc w:val="center"/>
        <w:rPr>
          <w:rFonts w:cs="Times New Roman"/>
          <w:b/>
          <w:szCs w:val="28"/>
        </w:rPr>
      </w:pPr>
    </w:p>
    <w:p w:rsidR="00887270" w:rsidRDefault="00887270" w:rsidP="0024763E">
      <w:pPr>
        <w:jc w:val="center"/>
        <w:rPr>
          <w:rFonts w:cs="Times New Roman"/>
          <w:b/>
          <w:szCs w:val="28"/>
        </w:rPr>
      </w:pPr>
    </w:p>
    <w:p w:rsidR="00887270" w:rsidRDefault="00887270" w:rsidP="0024763E">
      <w:pPr>
        <w:jc w:val="center"/>
        <w:rPr>
          <w:rFonts w:cs="Times New Roman"/>
          <w:b/>
          <w:szCs w:val="28"/>
        </w:rPr>
      </w:pPr>
    </w:p>
    <w:p w:rsidR="004F6AE3" w:rsidRDefault="004F6AE3" w:rsidP="0024763E">
      <w:pPr>
        <w:jc w:val="center"/>
        <w:rPr>
          <w:rFonts w:cs="Times New Roman"/>
          <w:b/>
          <w:szCs w:val="28"/>
        </w:rPr>
      </w:pPr>
    </w:p>
    <w:p w:rsidR="004F6AE3" w:rsidRPr="0024763E" w:rsidRDefault="004F6AE3" w:rsidP="0024763E">
      <w:pPr>
        <w:jc w:val="center"/>
        <w:rPr>
          <w:rFonts w:cs="Times New Roman"/>
          <w:b/>
          <w:szCs w:val="28"/>
        </w:rPr>
      </w:pPr>
    </w:p>
    <w:p w:rsidR="00225687" w:rsidRPr="006C2CEC" w:rsidRDefault="00225687" w:rsidP="00225687">
      <w:pPr>
        <w:pStyle w:val="a3"/>
        <w:numPr>
          <w:ilvl w:val="0"/>
          <w:numId w:val="40"/>
        </w:numPr>
        <w:jc w:val="center"/>
        <w:rPr>
          <w:rFonts w:cs="Times New Roman"/>
          <w:b/>
          <w:szCs w:val="28"/>
        </w:rPr>
      </w:pPr>
      <w:r w:rsidRPr="006C2CEC">
        <w:rPr>
          <w:rFonts w:cs="Times New Roman"/>
          <w:b/>
          <w:szCs w:val="28"/>
        </w:rPr>
        <w:lastRenderedPageBreak/>
        <w:t>Целевые показатели муниципальной программы</w:t>
      </w:r>
    </w:p>
    <w:p w:rsidR="00225687" w:rsidRPr="006C2CEC" w:rsidRDefault="00225687" w:rsidP="00225687">
      <w:pPr>
        <w:ind w:firstLine="709"/>
        <w:jc w:val="both"/>
        <w:rPr>
          <w:rFonts w:cs="Times New Roman"/>
          <w:szCs w:val="28"/>
        </w:rPr>
      </w:pPr>
    </w:p>
    <w:p w:rsidR="00225687" w:rsidRPr="006C2CEC" w:rsidRDefault="00225687" w:rsidP="00225687">
      <w:pPr>
        <w:ind w:firstLine="709"/>
        <w:jc w:val="both"/>
        <w:rPr>
          <w:rFonts w:cs="Times New Roman"/>
          <w:szCs w:val="28"/>
        </w:rPr>
      </w:pPr>
      <w:r w:rsidRPr="006C2CEC">
        <w:rPr>
          <w:rFonts w:cs="Times New Roman"/>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225687" w:rsidRPr="006C2CEC" w:rsidRDefault="00225687" w:rsidP="00EF6F81">
      <w:pPr>
        <w:jc w:val="center"/>
        <w:rPr>
          <w:rFonts w:cs="Times New Roman"/>
          <w:szCs w:val="28"/>
        </w:rPr>
      </w:pPr>
    </w:p>
    <w:p w:rsidR="00225687" w:rsidRPr="006C2CEC" w:rsidRDefault="00225687" w:rsidP="00225687">
      <w:pPr>
        <w:jc w:val="center"/>
        <w:rPr>
          <w:rFonts w:cs="Times New Roman"/>
          <w:b/>
          <w:szCs w:val="28"/>
        </w:rPr>
      </w:pPr>
      <w:r w:rsidRPr="006C2CEC">
        <w:rPr>
          <w:rFonts w:cs="Times New Roman"/>
          <w:b/>
          <w:szCs w:val="28"/>
        </w:rPr>
        <w:t>ЦЕЛЕВЫЕ ПОКАЗАТЕЛИ МУНИЦИПАЛЬНОЙ ПРОГРАММЫ</w:t>
      </w:r>
    </w:p>
    <w:p w:rsidR="00225687" w:rsidRPr="006C2CEC" w:rsidRDefault="00D87B32" w:rsidP="00225687">
      <w:pPr>
        <w:jc w:val="center"/>
        <w:rPr>
          <w:rFonts w:cs="Times New Roman"/>
          <w:b/>
          <w:szCs w:val="28"/>
        </w:rPr>
      </w:pPr>
      <w:r w:rsidRPr="006C2CEC">
        <w:rPr>
          <w:rFonts w:cs="Times New Roman"/>
          <w:b/>
          <w:szCs w:val="28"/>
        </w:rPr>
        <w:t>«</w:t>
      </w:r>
      <w:r w:rsidR="005574FE">
        <w:rPr>
          <w:rFonts w:cs="Times New Roman"/>
          <w:b/>
          <w:szCs w:val="28"/>
        </w:rPr>
        <w:t>Экологическое оздоровление территории муниципального образования Темрюкский район</w:t>
      </w:r>
      <w:r w:rsidRPr="006C2CEC">
        <w:rPr>
          <w:rFonts w:cs="Times New Roman"/>
          <w:b/>
          <w:szCs w:val="28"/>
        </w:rPr>
        <w:t>»</w:t>
      </w:r>
    </w:p>
    <w:p w:rsidR="00225687" w:rsidRPr="006C2CEC" w:rsidRDefault="00225687" w:rsidP="00225687">
      <w:pPr>
        <w:jc w:val="center"/>
        <w:rPr>
          <w:rFonts w:cs="Times New Roman"/>
          <w:b/>
          <w:szCs w:val="28"/>
        </w:rPr>
      </w:pPr>
    </w:p>
    <w:tbl>
      <w:tblPr>
        <w:tblStyle w:val="a4"/>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225687" w:rsidRPr="006C2CEC" w:rsidTr="00481005">
        <w:tc>
          <w:tcPr>
            <w:tcW w:w="776" w:type="dxa"/>
            <w:vMerge w:val="restart"/>
          </w:tcPr>
          <w:p w:rsidR="00225687" w:rsidRPr="006C2CEC" w:rsidRDefault="00225687" w:rsidP="007A6F08">
            <w:pPr>
              <w:jc w:val="center"/>
              <w:rPr>
                <w:rFonts w:cs="Times New Roman"/>
                <w:szCs w:val="28"/>
              </w:rPr>
            </w:pPr>
            <w:r w:rsidRPr="006C2CEC">
              <w:rPr>
                <w:rFonts w:cs="Times New Roman"/>
                <w:szCs w:val="28"/>
              </w:rPr>
              <w:t xml:space="preserve">№ </w:t>
            </w:r>
            <w:proofErr w:type="gramStart"/>
            <w:r w:rsidRPr="006C2CEC">
              <w:rPr>
                <w:rFonts w:cs="Times New Roman"/>
                <w:szCs w:val="28"/>
              </w:rPr>
              <w:t>п</w:t>
            </w:r>
            <w:proofErr w:type="gramEnd"/>
            <w:r w:rsidRPr="006C2CEC">
              <w:rPr>
                <w:rFonts w:cs="Times New Roman"/>
                <w:szCs w:val="28"/>
              </w:rPr>
              <w:t>/п</w:t>
            </w:r>
          </w:p>
        </w:tc>
        <w:tc>
          <w:tcPr>
            <w:tcW w:w="4753" w:type="dxa"/>
            <w:vMerge w:val="restart"/>
          </w:tcPr>
          <w:p w:rsidR="00225687" w:rsidRPr="006C2CEC" w:rsidRDefault="00225687" w:rsidP="007A6F08">
            <w:pPr>
              <w:jc w:val="center"/>
              <w:rPr>
                <w:rFonts w:cs="Times New Roman"/>
                <w:szCs w:val="28"/>
              </w:rPr>
            </w:pPr>
            <w:r w:rsidRPr="006C2CEC">
              <w:rPr>
                <w:rFonts w:cs="Times New Roman"/>
                <w:szCs w:val="28"/>
              </w:rPr>
              <w:t>Наименование целевого показателя</w:t>
            </w:r>
          </w:p>
        </w:tc>
        <w:tc>
          <w:tcPr>
            <w:tcW w:w="992" w:type="dxa"/>
            <w:vMerge w:val="restart"/>
          </w:tcPr>
          <w:p w:rsidR="00225687" w:rsidRPr="006C2CEC" w:rsidRDefault="00225687" w:rsidP="007A6F08">
            <w:pPr>
              <w:jc w:val="center"/>
              <w:rPr>
                <w:rFonts w:cs="Times New Roman"/>
                <w:szCs w:val="28"/>
              </w:rPr>
            </w:pPr>
            <w:r w:rsidRPr="006C2CEC">
              <w:rPr>
                <w:rFonts w:cs="Times New Roman"/>
                <w:szCs w:val="28"/>
              </w:rPr>
              <w:t>Единица измерения</w:t>
            </w:r>
          </w:p>
        </w:tc>
        <w:tc>
          <w:tcPr>
            <w:tcW w:w="1134" w:type="dxa"/>
            <w:vMerge w:val="restart"/>
          </w:tcPr>
          <w:p w:rsidR="00225687" w:rsidRPr="006C2CEC" w:rsidRDefault="00225687" w:rsidP="00481005">
            <w:pPr>
              <w:jc w:val="center"/>
              <w:rPr>
                <w:rFonts w:cs="Times New Roman"/>
                <w:szCs w:val="28"/>
              </w:rPr>
            </w:pPr>
            <w:r w:rsidRPr="006C2CEC">
              <w:rPr>
                <w:rFonts w:cs="Times New Roman"/>
                <w:szCs w:val="28"/>
              </w:rPr>
              <w:t xml:space="preserve">Статус </w:t>
            </w:r>
            <w:hyperlink w:anchor="P714" w:history="1">
              <w:r w:rsidRPr="006C2CEC">
                <w:rPr>
                  <w:rFonts w:cs="Times New Roman"/>
                  <w:szCs w:val="28"/>
                </w:rPr>
                <w:t>&lt;1&gt;</w:t>
              </w:r>
            </w:hyperlink>
          </w:p>
        </w:tc>
        <w:tc>
          <w:tcPr>
            <w:tcW w:w="7087" w:type="dxa"/>
            <w:gridSpan w:val="4"/>
          </w:tcPr>
          <w:p w:rsidR="00225687" w:rsidRPr="006C2CEC" w:rsidRDefault="00225687" w:rsidP="007A6F08">
            <w:pPr>
              <w:jc w:val="center"/>
              <w:rPr>
                <w:rFonts w:cs="Times New Roman"/>
                <w:szCs w:val="28"/>
              </w:rPr>
            </w:pPr>
            <w:r w:rsidRPr="006C2CEC">
              <w:rPr>
                <w:rFonts w:cs="Times New Roman"/>
                <w:szCs w:val="28"/>
              </w:rPr>
              <w:t>Значение целевого показателя</w:t>
            </w:r>
          </w:p>
        </w:tc>
      </w:tr>
      <w:tr w:rsidR="00B9777E" w:rsidRPr="006C2CEC" w:rsidTr="00481005">
        <w:tc>
          <w:tcPr>
            <w:tcW w:w="776" w:type="dxa"/>
            <w:vMerge/>
          </w:tcPr>
          <w:p w:rsidR="001B6B19" w:rsidRPr="006C2CEC" w:rsidRDefault="001B6B19" w:rsidP="007A6F08">
            <w:pPr>
              <w:jc w:val="center"/>
              <w:rPr>
                <w:rFonts w:cs="Times New Roman"/>
                <w:szCs w:val="28"/>
              </w:rPr>
            </w:pPr>
          </w:p>
        </w:tc>
        <w:tc>
          <w:tcPr>
            <w:tcW w:w="4753" w:type="dxa"/>
            <w:vMerge/>
          </w:tcPr>
          <w:p w:rsidR="001B6B19" w:rsidRPr="006C2CEC" w:rsidRDefault="001B6B19" w:rsidP="007A6F08">
            <w:pPr>
              <w:jc w:val="center"/>
              <w:rPr>
                <w:rFonts w:cs="Times New Roman"/>
                <w:szCs w:val="28"/>
              </w:rPr>
            </w:pPr>
          </w:p>
        </w:tc>
        <w:tc>
          <w:tcPr>
            <w:tcW w:w="992" w:type="dxa"/>
            <w:vMerge/>
          </w:tcPr>
          <w:p w:rsidR="001B6B19" w:rsidRPr="006C2CEC" w:rsidRDefault="001B6B19" w:rsidP="007A6F08">
            <w:pPr>
              <w:jc w:val="center"/>
              <w:rPr>
                <w:rFonts w:cs="Times New Roman"/>
                <w:szCs w:val="28"/>
              </w:rPr>
            </w:pPr>
          </w:p>
        </w:tc>
        <w:tc>
          <w:tcPr>
            <w:tcW w:w="1134" w:type="dxa"/>
            <w:vMerge/>
          </w:tcPr>
          <w:p w:rsidR="001B6B19" w:rsidRPr="006C2CEC" w:rsidRDefault="001B6B19" w:rsidP="007A6F08">
            <w:pPr>
              <w:jc w:val="center"/>
              <w:rPr>
                <w:rFonts w:cs="Times New Roman"/>
                <w:szCs w:val="28"/>
              </w:rPr>
            </w:pPr>
          </w:p>
        </w:tc>
        <w:tc>
          <w:tcPr>
            <w:tcW w:w="1701" w:type="dxa"/>
          </w:tcPr>
          <w:p w:rsidR="001B6B19" w:rsidRPr="006C2CEC" w:rsidRDefault="001B30DA" w:rsidP="005574FE">
            <w:pPr>
              <w:jc w:val="center"/>
              <w:rPr>
                <w:rFonts w:cs="Times New Roman"/>
                <w:szCs w:val="28"/>
              </w:rPr>
            </w:pPr>
            <w:r w:rsidRPr="006C2CEC">
              <w:rPr>
                <w:rFonts w:cs="Times New Roman"/>
                <w:szCs w:val="28"/>
              </w:rPr>
              <w:t>202</w:t>
            </w:r>
            <w:r w:rsidR="005574FE">
              <w:rPr>
                <w:rFonts w:cs="Times New Roman"/>
                <w:szCs w:val="28"/>
              </w:rPr>
              <w:t>1</w:t>
            </w:r>
            <w:r w:rsidR="001B6B19" w:rsidRPr="006C2CEC">
              <w:rPr>
                <w:rFonts w:cs="Times New Roman"/>
                <w:szCs w:val="28"/>
              </w:rPr>
              <w:t xml:space="preserve"> год </w:t>
            </w:r>
            <w:hyperlink w:anchor="P718" w:history="1">
              <w:r w:rsidR="001B6B19" w:rsidRPr="006C2CEC">
                <w:rPr>
                  <w:rFonts w:cs="Times New Roman"/>
                  <w:szCs w:val="28"/>
                </w:rPr>
                <w:t>&lt;2&gt;</w:t>
              </w:r>
            </w:hyperlink>
          </w:p>
        </w:tc>
        <w:tc>
          <w:tcPr>
            <w:tcW w:w="1843" w:type="dxa"/>
          </w:tcPr>
          <w:p w:rsidR="001B6B19" w:rsidRPr="006C2CEC" w:rsidRDefault="001B30DA" w:rsidP="001B30DA">
            <w:pPr>
              <w:jc w:val="center"/>
              <w:rPr>
                <w:rFonts w:cs="Times New Roman"/>
                <w:szCs w:val="28"/>
              </w:rPr>
            </w:pPr>
            <w:r w:rsidRPr="006C2CEC">
              <w:rPr>
                <w:rFonts w:cs="Times New Roman"/>
                <w:szCs w:val="28"/>
              </w:rPr>
              <w:t xml:space="preserve">2022 </w:t>
            </w:r>
            <w:r w:rsidR="001B6B19" w:rsidRPr="006C2CEC">
              <w:rPr>
                <w:rFonts w:cs="Times New Roman"/>
                <w:szCs w:val="28"/>
              </w:rPr>
              <w:t>год</w:t>
            </w:r>
          </w:p>
        </w:tc>
        <w:tc>
          <w:tcPr>
            <w:tcW w:w="1842" w:type="dxa"/>
          </w:tcPr>
          <w:p w:rsidR="001B6B19" w:rsidRPr="006C2CEC" w:rsidRDefault="001B30DA" w:rsidP="001B30DA">
            <w:pPr>
              <w:jc w:val="center"/>
              <w:rPr>
                <w:rFonts w:cs="Times New Roman"/>
                <w:szCs w:val="28"/>
              </w:rPr>
            </w:pPr>
            <w:r w:rsidRPr="006C2CEC">
              <w:rPr>
                <w:rFonts w:cs="Times New Roman"/>
                <w:szCs w:val="28"/>
              </w:rPr>
              <w:t>2023 год</w:t>
            </w:r>
          </w:p>
        </w:tc>
        <w:tc>
          <w:tcPr>
            <w:tcW w:w="1701" w:type="dxa"/>
          </w:tcPr>
          <w:p w:rsidR="001B6B19" w:rsidRPr="006C2CEC" w:rsidRDefault="001B30DA" w:rsidP="002E2B95">
            <w:pPr>
              <w:jc w:val="center"/>
              <w:rPr>
                <w:rFonts w:cs="Times New Roman"/>
                <w:szCs w:val="28"/>
              </w:rPr>
            </w:pPr>
            <w:r w:rsidRPr="006C2CEC">
              <w:rPr>
                <w:rFonts w:cs="Times New Roman"/>
                <w:szCs w:val="28"/>
              </w:rPr>
              <w:t>2024</w:t>
            </w:r>
            <w:r w:rsidR="00EB3271" w:rsidRPr="006C2CEC">
              <w:rPr>
                <w:rFonts w:cs="Times New Roman"/>
                <w:szCs w:val="28"/>
              </w:rPr>
              <w:t xml:space="preserve"> </w:t>
            </w:r>
            <w:r w:rsidR="001B6B19" w:rsidRPr="006C2CEC">
              <w:rPr>
                <w:rFonts w:cs="Times New Roman"/>
                <w:szCs w:val="28"/>
              </w:rPr>
              <w:t xml:space="preserve">год </w:t>
            </w:r>
          </w:p>
        </w:tc>
      </w:tr>
    </w:tbl>
    <w:p w:rsidR="00225687" w:rsidRPr="006C2CEC" w:rsidRDefault="00225687">
      <w:pPr>
        <w:rPr>
          <w:rFonts w:cs="Times New Roman"/>
          <w:sz w:val="6"/>
          <w:szCs w:val="6"/>
        </w:rPr>
      </w:pPr>
    </w:p>
    <w:tbl>
      <w:tblPr>
        <w:tblStyle w:val="a4"/>
        <w:tblW w:w="14742" w:type="dxa"/>
        <w:tblInd w:w="108" w:type="dxa"/>
        <w:tblLayout w:type="fixed"/>
        <w:tblLook w:val="04A0" w:firstRow="1" w:lastRow="0" w:firstColumn="1" w:lastColumn="0" w:noHBand="0" w:noVBand="1"/>
      </w:tblPr>
      <w:tblGrid>
        <w:gridCol w:w="776"/>
        <w:gridCol w:w="4753"/>
        <w:gridCol w:w="992"/>
        <w:gridCol w:w="1134"/>
        <w:gridCol w:w="1701"/>
        <w:gridCol w:w="1843"/>
        <w:gridCol w:w="1842"/>
        <w:gridCol w:w="1701"/>
      </w:tblGrid>
      <w:tr w:rsidR="00B9777E" w:rsidRPr="006C2CEC" w:rsidTr="00481005">
        <w:trPr>
          <w:tblHeader/>
        </w:trPr>
        <w:tc>
          <w:tcPr>
            <w:tcW w:w="776" w:type="dxa"/>
          </w:tcPr>
          <w:p w:rsidR="001B6B19" w:rsidRPr="006C2CEC" w:rsidRDefault="001B6B19" w:rsidP="007A6F08">
            <w:pPr>
              <w:jc w:val="center"/>
              <w:rPr>
                <w:rFonts w:cs="Times New Roman"/>
                <w:szCs w:val="28"/>
              </w:rPr>
            </w:pPr>
            <w:r w:rsidRPr="006C2CEC">
              <w:rPr>
                <w:rFonts w:cs="Times New Roman"/>
                <w:szCs w:val="28"/>
              </w:rPr>
              <w:t>1</w:t>
            </w:r>
          </w:p>
        </w:tc>
        <w:tc>
          <w:tcPr>
            <w:tcW w:w="4753" w:type="dxa"/>
          </w:tcPr>
          <w:p w:rsidR="001B6B19" w:rsidRPr="006C2CEC" w:rsidRDefault="001B6B19" w:rsidP="007A6F08">
            <w:pPr>
              <w:jc w:val="center"/>
              <w:rPr>
                <w:rFonts w:cs="Times New Roman"/>
                <w:szCs w:val="28"/>
              </w:rPr>
            </w:pPr>
            <w:r w:rsidRPr="006C2CEC">
              <w:rPr>
                <w:rFonts w:cs="Times New Roman"/>
                <w:szCs w:val="28"/>
              </w:rPr>
              <w:t>2</w:t>
            </w:r>
          </w:p>
        </w:tc>
        <w:tc>
          <w:tcPr>
            <w:tcW w:w="992" w:type="dxa"/>
          </w:tcPr>
          <w:p w:rsidR="001B6B19" w:rsidRPr="006C2CEC" w:rsidRDefault="001B6B19" w:rsidP="007A6F08">
            <w:pPr>
              <w:jc w:val="center"/>
              <w:rPr>
                <w:rFonts w:cs="Times New Roman"/>
                <w:szCs w:val="28"/>
              </w:rPr>
            </w:pPr>
            <w:r w:rsidRPr="006C2CEC">
              <w:rPr>
                <w:rFonts w:cs="Times New Roman"/>
                <w:szCs w:val="28"/>
              </w:rPr>
              <w:t>3</w:t>
            </w:r>
          </w:p>
        </w:tc>
        <w:tc>
          <w:tcPr>
            <w:tcW w:w="1134" w:type="dxa"/>
          </w:tcPr>
          <w:p w:rsidR="001B6B19" w:rsidRPr="006C2CEC" w:rsidRDefault="001B6B19" w:rsidP="007A6F08">
            <w:pPr>
              <w:jc w:val="center"/>
              <w:rPr>
                <w:rFonts w:cs="Times New Roman"/>
                <w:szCs w:val="28"/>
              </w:rPr>
            </w:pPr>
            <w:r w:rsidRPr="006C2CEC">
              <w:rPr>
                <w:rFonts w:cs="Times New Roman"/>
                <w:szCs w:val="28"/>
              </w:rPr>
              <w:t>4</w:t>
            </w:r>
          </w:p>
        </w:tc>
        <w:tc>
          <w:tcPr>
            <w:tcW w:w="1701" w:type="dxa"/>
          </w:tcPr>
          <w:p w:rsidR="001B6B19" w:rsidRPr="006C2CEC" w:rsidRDefault="001B6B19" w:rsidP="007A6F08">
            <w:pPr>
              <w:jc w:val="center"/>
              <w:rPr>
                <w:rFonts w:cs="Times New Roman"/>
                <w:szCs w:val="28"/>
              </w:rPr>
            </w:pPr>
            <w:r w:rsidRPr="006C2CEC">
              <w:rPr>
                <w:rFonts w:cs="Times New Roman"/>
                <w:szCs w:val="28"/>
              </w:rPr>
              <w:t>5</w:t>
            </w:r>
          </w:p>
        </w:tc>
        <w:tc>
          <w:tcPr>
            <w:tcW w:w="1843" w:type="dxa"/>
          </w:tcPr>
          <w:p w:rsidR="001B6B19" w:rsidRPr="006C2CEC" w:rsidRDefault="001B6B19" w:rsidP="007A6F08">
            <w:pPr>
              <w:jc w:val="center"/>
              <w:rPr>
                <w:rFonts w:cs="Times New Roman"/>
                <w:szCs w:val="28"/>
              </w:rPr>
            </w:pPr>
            <w:r w:rsidRPr="006C2CEC">
              <w:rPr>
                <w:rFonts w:cs="Times New Roman"/>
                <w:szCs w:val="28"/>
              </w:rPr>
              <w:t>6</w:t>
            </w:r>
          </w:p>
        </w:tc>
        <w:tc>
          <w:tcPr>
            <w:tcW w:w="1842" w:type="dxa"/>
          </w:tcPr>
          <w:p w:rsidR="001B6B19" w:rsidRPr="006C2CEC" w:rsidRDefault="001B6B19" w:rsidP="007A6F08">
            <w:pPr>
              <w:jc w:val="center"/>
              <w:rPr>
                <w:rFonts w:cs="Times New Roman"/>
                <w:szCs w:val="28"/>
              </w:rPr>
            </w:pPr>
            <w:r w:rsidRPr="006C2CEC">
              <w:rPr>
                <w:rFonts w:cs="Times New Roman"/>
                <w:szCs w:val="28"/>
              </w:rPr>
              <w:t>7</w:t>
            </w:r>
          </w:p>
        </w:tc>
        <w:tc>
          <w:tcPr>
            <w:tcW w:w="1701" w:type="dxa"/>
          </w:tcPr>
          <w:p w:rsidR="001B6B19" w:rsidRPr="006C2CEC" w:rsidRDefault="001B6B19" w:rsidP="001B6B19">
            <w:pPr>
              <w:jc w:val="center"/>
              <w:rPr>
                <w:rFonts w:cs="Times New Roman"/>
                <w:szCs w:val="28"/>
              </w:rPr>
            </w:pPr>
            <w:r w:rsidRPr="006C2CEC">
              <w:rPr>
                <w:rFonts w:cs="Times New Roman"/>
                <w:szCs w:val="28"/>
              </w:rPr>
              <w:t>8</w:t>
            </w:r>
          </w:p>
        </w:tc>
      </w:tr>
      <w:tr w:rsidR="00225687" w:rsidRPr="006C2CEC" w:rsidTr="00B9777E">
        <w:tc>
          <w:tcPr>
            <w:tcW w:w="776" w:type="dxa"/>
          </w:tcPr>
          <w:p w:rsidR="00225687" w:rsidRPr="006C2CEC" w:rsidRDefault="00225687" w:rsidP="007A6F08">
            <w:pPr>
              <w:jc w:val="center"/>
              <w:rPr>
                <w:rFonts w:cs="Times New Roman"/>
                <w:szCs w:val="28"/>
              </w:rPr>
            </w:pPr>
            <w:r w:rsidRPr="006C2CEC">
              <w:rPr>
                <w:rFonts w:cs="Times New Roman"/>
                <w:szCs w:val="28"/>
              </w:rPr>
              <w:t>1</w:t>
            </w:r>
          </w:p>
        </w:tc>
        <w:tc>
          <w:tcPr>
            <w:tcW w:w="13966" w:type="dxa"/>
            <w:gridSpan w:val="7"/>
          </w:tcPr>
          <w:p w:rsidR="00225687" w:rsidRPr="006C2CEC" w:rsidRDefault="003A457C" w:rsidP="004F6AE3">
            <w:pPr>
              <w:jc w:val="both"/>
              <w:rPr>
                <w:rFonts w:cs="Times New Roman"/>
                <w:szCs w:val="28"/>
              </w:rPr>
            </w:pPr>
            <w:r w:rsidRPr="006C2CEC">
              <w:rPr>
                <w:rFonts w:cs="Times New Roman"/>
                <w:szCs w:val="28"/>
              </w:rPr>
              <w:t xml:space="preserve">Муниципальная программа </w:t>
            </w:r>
            <w:r w:rsidRPr="004F6AE3">
              <w:rPr>
                <w:rFonts w:cs="Times New Roman"/>
                <w:b/>
                <w:szCs w:val="28"/>
              </w:rPr>
              <w:t>«</w:t>
            </w:r>
            <w:r w:rsidR="003005EB" w:rsidRPr="004F6AE3">
              <w:rPr>
                <w:rFonts w:cs="Times New Roman"/>
                <w:b/>
                <w:color w:val="000000" w:themeColor="text1"/>
                <w:szCs w:val="28"/>
              </w:rPr>
              <w:t>Экологическое оздоровление территории муниципального образования Темрюкский район</w:t>
            </w:r>
            <w:r w:rsidR="00225687" w:rsidRPr="00363402">
              <w:rPr>
                <w:rFonts w:cs="Times New Roman"/>
                <w:b/>
                <w:szCs w:val="28"/>
              </w:rPr>
              <w:t>»</w:t>
            </w:r>
          </w:p>
        </w:tc>
      </w:tr>
      <w:tr w:rsidR="004B05D5" w:rsidRPr="006C2CEC" w:rsidTr="005537F5">
        <w:tc>
          <w:tcPr>
            <w:tcW w:w="776" w:type="dxa"/>
          </w:tcPr>
          <w:p w:rsidR="004B05D5" w:rsidRPr="006C2CEC" w:rsidRDefault="004B05D5" w:rsidP="007A6F08">
            <w:pPr>
              <w:jc w:val="center"/>
              <w:rPr>
                <w:rFonts w:cs="Times New Roman"/>
                <w:szCs w:val="28"/>
              </w:rPr>
            </w:pPr>
            <w:r w:rsidRPr="006C2CEC">
              <w:rPr>
                <w:rFonts w:cs="Times New Roman"/>
                <w:szCs w:val="28"/>
              </w:rPr>
              <w:t>1.1</w:t>
            </w:r>
          </w:p>
        </w:tc>
        <w:tc>
          <w:tcPr>
            <w:tcW w:w="4753" w:type="dxa"/>
            <w:shd w:val="clear" w:color="auto" w:fill="auto"/>
          </w:tcPr>
          <w:p w:rsidR="004B05D5" w:rsidRPr="00C52CF3" w:rsidRDefault="004B05D5" w:rsidP="00DD008B">
            <w:pPr>
              <w:jc w:val="both"/>
              <w:rPr>
                <w:bCs/>
                <w:szCs w:val="28"/>
              </w:rPr>
            </w:pPr>
            <w:r>
              <w:rPr>
                <w:bCs/>
                <w:szCs w:val="28"/>
              </w:rPr>
              <w:t>К</w:t>
            </w:r>
            <w:r w:rsidRPr="00C52CF3">
              <w:rPr>
                <w:bCs/>
                <w:szCs w:val="28"/>
              </w:rPr>
              <w:t>оличество изготовленных информационно-просветительских материалов</w:t>
            </w:r>
            <w:r>
              <w:rPr>
                <w:bCs/>
                <w:szCs w:val="28"/>
              </w:rPr>
              <w:t xml:space="preserve"> (</w:t>
            </w:r>
            <w:proofErr w:type="spellStart"/>
            <w:r>
              <w:rPr>
                <w:bCs/>
                <w:szCs w:val="28"/>
              </w:rPr>
              <w:t>банеры</w:t>
            </w:r>
            <w:proofErr w:type="spellEnd"/>
            <w:r>
              <w:rPr>
                <w:bCs/>
                <w:szCs w:val="28"/>
              </w:rPr>
              <w:t>)</w:t>
            </w:r>
            <w:r w:rsidRPr="00C52CF3">
              <w:rPr>
                <w:bCs/>
                <w:szCs w:val="28"/>
              </w:rPr>
              <w:t>;</w:t>
            </w:r>
          </w:p>
        </w:tc>
        <w:tc>
          <w:tcPr>
            <w:tcW w:w="992" w:type="dxa"/>
          </w:tcPr>
          <w:p w:rsidR="004B05D5" w:rsidRPr="006C2CEC" w:rsidRDefault="004B05D5" w:rsidP="00DD008B">
            <w:pPr>
              <w:jc w:val="center"/>
              <w:rPr>
                <w:rFonts w:cs="Times New Roman"/>
                <w:szCs w:val="28"/>
              </w:rPr>
            </w:pPr>
            <w:r w:rsidRPr="006C2CEC">
              <w:rPr>
                <w:rFonts w:cs="Times New Roman"/>
                <w:szCs w:val="28"/>
              </w:rPr>
              <w:t>шт.</w:t>
            </w:r>
          </w:p>
        </w:tc>
        <w:tc>
          <w:tcPr>
            <w:tcW w:w="1134" w:type="dxa"/>
          </w:tcPr>
          <w:p w:rsidR="004B05D5" w:rsidRPr="006C2CEC" w:rsidRDefault="004B05D5" w:rsidP="00DD008B">
            <w:pPr>
              <w:jc w:val="center"/>
              <w:rPr>
                <w:rFonts w:cs="Times New Roman"/>
                <w:szCs w:val="28"/>
              </w:rPr>
            </w:pPr>
            <w:r>
              <w:rPr>
                <w:rFonts w:cs="Times New Roman"/>
                <w:szCs w:val="28"/>
              </w:rPr>
              <w:t>2</w:t>
            </w:r>
          </w:p>
        </w:tc>
        <w:tc>
          <w:tcPr>
            <w:tcW w:w="1701" w:type="dxa"/>
          </w:tcPr>
          <w:p w:rsidR="004B05D5" w:rsidRPr="006C2CEC" w:rsidRDefault="004B05D5" w:rsidP="00DD008B">
            <w:pPr>
              <w:jc w:val="center"/>
              <w:rPr>
                <w:rFonts w:cs="Times New Roman"/>
                <w:szCs w:val="28"/>
              </w:rPr>
            </w:pPr>
          </w:p>
        </w:tc>
        <w:tc>
          <w:tcPr>
            <w:tcW w:w="1843" w:type="dxa"/>
          </w:tcPr>
          <w:p w:rsidR="004B05D5" w:rsidRPr="006C2CEC" w:rsidRDefault="004B05D5" w:rsidP="00DD008B">
            <w:pPr>
              <w:jc w:val="center"/>
              <w:rPr>
                <w:rFonts w:cs="Times New Roman"/>
                <w:szCs w:val="28"/>
              </w:rPr>
            </w:pPr>
          </w:p>
        </w:tc>
        <w:tc>
          <w:tcPr>
            <w:tcW w:w="1842" w:type="dxa"/>
          </w:tcPr>
          <w:p w:rsidR="004B05D5" w:rsidRPr="006C2CEC" w:rsidRDefault="004B05D5" w:rsidP="00DD008B">
            <w:pPr>
              <w:jc w:val="center"/>
              <w:rPr>
                <w:rFonts w:cs="Times New Roman"/>
                <w:szCs w:val="28"/>
              </w:rPr>
            </w:pPr>
            <w:r>
              <w:rPr>
                <w:rFonts w:cs="Times New Roman"/>
                <w:szCs w:val="28"/>
              </w:rPr>
              <w:t>10</w:t>
            </w:r>
          </w:p>
        </w:tc>
        <w:tc>
          <w:tcPr>
            <w:tcW w:w="1701" w:type="dxa"/>
          </w:tcPr>
          <w:p w:rsidR="004B05D5" w:rsidRPr="006C2CEC" w:rsidRDefault="004B05D5" w:rsidP="00DD008B">
            <w:pPr>
              <w:jc w:val="center"/>
              <w:rPr>
                <w:rFonts w:cs="Times New Roman"/>
                <w:szCs w:val="28"/>
              </w:rPr>
            </w:pPr>
            <w:r>
              <w:rPr>
                <w:rFonts w:cs="Times New Roman"/>
                <w:szCs w:val="28"/>
              </w:rPr>
              <w:t>10</w:t>
            </w:r>
          </w:p>
        </w:tc>
      </w:tr>
      <w:tr w:rsidR="004B05D5" w:rsidRPr="006C2CEC" w:rsidTr="00481005">
        <w:tc>
          <w:tcPr>
            <w:tcW w:w="776" w:type="dxa"/>
          </w:tcPr>
          <w:p w:rsidR="004B05D5" w:rsidRPr="006C2CEC" w:rsidRDefault="004B05D5" w:rsidP="007A6F08">
            <w:pPr>
              <w:jc w:val="center"/>
              <w:rPr>
                <w:rFonts w:cs="Times New Roman"/>
                <w:szCs w:val="28"/>
              </w:rPr>
            </w:pPr>
            <w:r w:rsidRPr="006C2CEC">
              <w:rPr>
                <w:rFonts w:cs="Times New Roman"/>
                <w:szCs w:val="28"/>
              </w:rPr>
              <w:t>1.2</w:t>
            </w:r>
          </w:p>
        </w:tc>
        <w:tc>
          <w:tcPr>
            <w:tcW w:w="4753" w:type="dxa"/>
          </w:tcPr>
          <w:p w:rsidR="004B05D5" w:rsidRDefault="004B05D5" w:rsidP="00702CC8">
            <w:r w:rsidRPr="00C52CF3">
              <w:rPr>
                <w:bCs/>
                <w:szCs w:val="28"/>
              </w:rPr>
              <w:t>Количество изготовленных информационных стендов.</w:t>
            </w:r>
          </w:p>
        </w:tc>
        <w:tc>
          <w:tcPr>
            <w:tcW w:w="992" w:type="dxa"/>
          </w:tcPr>
          <w:p w:rsidR="004B05D5" w:rsidRPr="006C2CEC" w:rsidRDefault="004B05D5" w:rsidP="00702CC8">
            <w:pPr>
              <w:jc w:val="center"/>
              <w:rPr>
                <w:rFonts w:cs="Times New Roman"/>
                <w:szCs w:val="28"/>
              </w:rPr>
            </w:pPr>
            <w:r>
              <w:rPr>
                <w:rFonts w:cs="Times New Roman"/>
                <w:szCs w:val="28"/>
              </w:rPr>
              <w:t>шт.</w:t>
            </w:r>
          </w:p>
        </w:tc>
        <w:tc>
          <w:tcPr>
            <w:tcW w:w="1134" w:type="dxa"/>
          </w:tcPr>
          <w:p w:rsidR="004B05D5" w:rsidRPr="00205CE1" w:rsidRDefault="004B05D5" w:rsidP="00702CC8">
            <w:pPr>
              <w:jc w:val="center"/>
              <w:rPr>
                <w:rFonts w:cs="Times New Roman"/>
                <w:color w:val="000000" w:themeColor="text1"/>
                <w:szCs w:val="28"/>
              </w:rPr>
            </w:pPr>
            <w:r>
              <w:rPr>
                <w:rFonts w:cs="Times New Roman"/>
                <w:color w:val="000000" w:themeColor="text1"/>
                <w:szCs w:val="28"/>
              </w:rPr>
              <w:t>2</w:t>
            </w:r>
          </w:p>
        </w:tc>
        <w:tc>
          <w:tcPr>
            <w:tcW w:w="1701" w:type="dxa"/>
          </w:tcPr>
          <w:p w:rsidR="004B05D5" w:rsidRPr="00205CE1" w:rsidRDefault="004B05D5" w:rsidP="00702CC8">
            <w:pPr>
              <w:jc w:val="center"/>
              <w:rPr>
                <w:rFonts w:cs="Times New Roman"/>
                <w:color w:val="000000" w:themeColor="text1"/>
                <w:szCs w:val="28"/>
              </w:rPr>
            </w:pPr>
            <w:r w:rsidRPr="00501CE3">
              <w:rPr>
                <w:rFonts w:cs="Times New Roman"/>
                <w:color w:val="000000" w:themeColor="text1"/>
                <w:szCs w:val="28"/>
              </w:rPr>
              <w:t>40</w:t>
            </w:r>
          </w:p>
        </w:tc>
        <w:tc>
          <w:tcPr>
            <w:tcW w:w="1843" w:type="dxa"/>
          </w:tcPr>
          <w:p w:rsidR="004B05D5" w:rsidRPr="00205CE1" w:rsidRDefault="00501CE3" w:rsidP="00702CC8">
            <w:pPr>
              <w:jc w:val="center"/>
              <w:rPr>
                <w:rFonts w:cs="Times New Roman"/>
                <w:color w:val="000000" w:themeColor="text1"/>
                <w:szCs w:val="28"/>
              </w:rPr>
            </w:pPr>
            <w:r>
              <w:rPr>
                <w:rFonts w:cs="Times New Roman"/>
                <w:color w:val="000000" w:themeColor="text1"/>
                <w:szCs w:val="28"/>
              </w:rPr>
              <w:t>25</w:t>
            </w:r>
          </w:p>
        </w:tc>
        <w:tc>
          <w:tcPr>
            <w:tcW w:w="1842" w:type="dxa"/>
          </w:tcPr>
          <w:p w:rsidR="004B05D5" w:rsidRPr="00205CE1" w:rsidRDefault="00501CE3" w:rsidP="00702CC8">
            <w:pPr>
              <w:jc w:val="center"/>
              <w:rPr>
                <w:rFonts w:cs="Times New Roman"/>
                <w:color w:val="000000" w:themeColor="text1"/>
                <w:szCs w:val="28"/>
              </w:rPr>
            </w:pPr>
            <w:r>
              <w:rPr>
                <w:rFonts w:cs="Times New Roman"/>
                <w:color w:val="000000" w:themeColor="text1"/>
                <w:szCs w:val="28"/>
              </w:rPr>
              <w:t>25</w:t>
            </w:r>
          </w:p>
        </w:tc>
        <w:tc>
          <w:tcPr>
            <w:tcW w:w="1701" w:type="dxa"/>
          </w:tcPr>
          <w:p w:rsidR="004B05D5" w:rsidRPr="00205CE1" w:rsidRDefault="00501CE3" w:rsidP="00702CC8">
            <w:pPr>
              <w:ind w:right="-108"/>
              <w:jc w:val="center"/>
              <w:rPr>
                <w:rFonts w:cs="Times New Roman"/>
                <w:color w:val="000000" w:themeColor="text1"/>
                <w:szCs w:val="28"/>
              </w:rPr>
            </w:pPr>
            <w:r>
              <w:rPr>
                <w:rFonts w:cs="Times New Roman"/>
                <w:color w:val="000000" w:themeColor="text1"/>
                <w:szCs w:val="28"/>
              </w:rPr>
              <w:t>25</w:t>
            </w:r>
          </w:p>
        </w:tc>
      </w:tr>
      <w:tr w:rsidR="004B05D5" w:rsidRPr="006C2CEC" w:rsidTr="00B9777E">
        <w:tc>
          <w:tcPr>
            <w:tcW w:w="14742" w:type="dxa"/>
            <w:gridSpan w:val="8"/>
          </w:tcPr>
          <w:p w:rsidR="004B05D5" w:rsidRPr="0024763E" w:rsidRDefault="004B05D5" w:rsidP="00515CFC">
            <w:pPr>
              <w:pStyle w:val="ConsPlusNormal0"/>
              <w:ind w:firstLine="540"/>
              <w:jc w:val="both"/>
              <w:rPr>
                <w:sz w:val="24"/>
                <w:szCs w:val="24"/>
              </w:rPr>
            </w:pPr>
            <w:bookmarkStart w:id="0" w:name="P714"/>
            <w:bookmarkEnd w:id="0"/>
            <w:r w:rsidRPr="0024763E">
              <w:rPr>
                <w:sz w:val="24"/>
                <w:szCs w:val="24"/>
              </w:rPr>
              <w:t>&lt;1</w:t>
            </w:r>
            <w:proofErr w:type="gramStart"/>
            <w:r w:rsidRPr="0024763E">
              <w:rPr>
                <w:sz w:val="24"/>
                <w:szCs w:val="24"/>
              </w:rPr>
              <w:t>&gt; О</w:t>
            </w:r>
            <w:proofErr w:type="gramEnd"/>
            <w:r w:rsidRPr="0024763E">
              <w:rPr>
                <w:sz w:val="24"/>
                <w:szCs w:val="24"/>
              </w:rPr>
              <w:t>тмечается:</w:t>
            </w:r>
          </w:p>
          <w:p w:rsidR="004B05D5" w:rsidRPr="0024763E" w:rsidRDefault="004B05D5" w:rsidP="00515CFC">
            <w:pPr>
              <w:pStyle w:val="ConsPlusNormal0"/>
              <w:ind w:firstLine="540"/>
              <w:jc w:val="both"/>
              <w:rPr>
                <w:sz w:val="24"/>
                <w:szCs w:val="24"/>
              </w:rPr>
            </w:pPr>
            <w:r w:rsidRPr="0024763E">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4B05D5" w:rsidRPr="0024763E" w:rsidRDefault="004B05D5" w:rsidP="00515CFC">
            <w:pPr>
              <w:pStyle w:val="ConsPlusNormal0"/>
              <w:ind w:firstLine="540"/>
              <w:jc w:val="both"/>
              <w:rPr>
                <w:sz w:val="24"/>
                <w:szCs w:val="24"/>
              </w:rPr>
            </w:pPr>
            <w:r w:rsidRPr="0024763E">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4B05D5" w:rsidRPr="0024763E" w:rsidRDefault="004B05D5" w:rsidP="00515CFC">
            <w:pPr>
              <w:pStyle w:val="ConsPlusNormal0"/>
              <w:ind w:firstLine="540"/>
              <w:jc w:val="both"/>
              <w:rPr>
                <w:sz w:val="24"/>
                <w:szCs w:val="24"/>
              </w:rPr>
            </w:pPr>
            <w:r w:rsidRPr="0024763E">
              <w:rPr>
                <w:sz w:val="24"/>
                <w:szCs w:val="24"/>
              </w:rPr>
              <w:t>если целевой показатель рассчитывается по методике, включенной в состав муниципальной программы, присваивается статус «3».</w:t>
            </w:r>
          </w:p>
          <w:p w:rsidR="004B05D5" w:rsidRPr="006C2CEC" w:rsidRDefault="004B05D5" w:rsidP="00515CFC">
            <w:pPr>
              <w:ind w:firstLine="540"/>
              <w:rPr>
                <w:rFonts w:cs="Times New Roman"/>
                <w:szCs w:val="28"/>
              </w:rPr>
            </w:pPr>
            <w:bookmarkStart w:id="1" w:name="P718"/>
            <w:bookmarkEnd w:id="1"/>
            <w:r w:rsidRPr="0024763E">
              <w:rPr>
                <w:rFonts w:cs="Times New Roman"/>
                <w:sz w:val="24"/>
                <w:szCs w:val="24"/>
              </w:rPr>
              <w:t>&lt;2&gt; Год, предшествующий году утверждения муниципальной программы.</w:t>
            </w:r>
          </w:p>
        </w:tc>
      </w:tr>
    </w:tbl>
    <w:p w:rsidR="0054045D" w:rsidRPr="006C2CEC" w:rsidRDefault="0054045D" w:rsidP="0054045D">
      <w:pPr>
        <w:pStyle w:val="ConsPlusNormal0"/>
        <w:jc w:val="center"/>
        <w:rPr>
          <w:b/>
          <w:szCs w:val="28"/>
        </w:rPr>
      </w:pPr>
      <w:r w:rsidRPr="006C2CEC">
        <w:rPr>
          <w:b/>
          <w:szCs w:val="28"/>
        </w:rPr>
        <w:lastRenderedPageBreak/>
        <w:t>СВЕДЕНИЯ</w:t>
      </w:r>
    </w:p>
    <w:p w:rsidR="0054045D" w:rsidRPr="006C2CEC" w:rsidRDefault="0054045D" w:rsidP="0054045D">
      <w:pPr>
        <w:pStyle w:val="ConsPlusNormal0"/>
        <w:jc w:val="center"/>
        <w:rPr>
          <w:b/>
          <w:szCs w:val="28"/>
        </w:rPr>
      </w:pPr>
      <w:r w:rsidRPr="006C2CEC">
        <w:rPr>
          <w:b/>
          <w:szCs w:val="28"/>
        </w:rPr>
        <w:t xml:space="preserve">о порядке сбора информации и методике расчета </w:t>
      </w:r>
      <w:proofErr w:type="gramStart"/>
      <w:r w:rsidRPr="006C2CEC">
        <w:rPr>
          <w:b/>
          <w:szCs w:val="28"/>
        </w:rPr>
        <w:t>целевых</w:t>
      </w:r>
      <w:proofErr w:type="gramEnd"/>
    </w:p>
    <w:p w:rsidR="0054045D" w:rsidRPr="006C2CEC" w:rsidRDefault="0054045D" w:rsidP="0054045D">
      <w:pPr>
        <w:pStyle w:val="ConsPlusNormal0"/>
        <w:jc w:val="center"/>
        <w:rPr>
          <w:b/>
          <w:szCs w:val="28"/>
        </w:rPr>
      </w:pPr>
      <w:r w:rsidRPr="006C2CEC">
        <w:rPr>
          <w:b/>
          <w:szCs w:val="28"/>
        </w:rPr>
        <w:t>показателей муниципальной программы</w:t>
      </w:r>
    </w:p>
    <w:p w:rsidR="0054045D" w:rsidRPr="006C2CEC" w:rsidRDefault="002E2B95" w:rsidP="008F3E5E">
      <w:pPr>
        <w:pStyle w:val="ConsPlusNormal0"/>
        <w:ind w:right="-31"/>
        <w:jc w:val="center"/>
        <w:rPr>
          <w:b/>
          <w:szCs w:val="28"/>
        </w:rPr>
      </w:pPr>
      <w:r w:rsidRPr="006C2CEC">
        <w:rPr>
          <w:b/>
          <w:szCs w:val="28"/>
        </w:rPr>
        <w:t>«</w:t>
      </w:r>
      <w:r w:rsidR="005574FE">
        <w:rPr>
          <w:b/>
          <w:szCs w:val="28"/>
        </w:rPr>
        <w:t>Экологическое оздоровление территории муниципального образования Темрюкский район</w:t>
      </w:r>
      <w:r w:rsidR="0054045D" w:rsidRPr="006C2CEC">
        <w:rPr>
          <w:b/>
          <w:szCs w:val="28"/>
        </w:rPr>
        <w:t>»</w:t>
      </w:r>
    </w:p>
    <w:p w:rsidR="0054045D" w:rsidRPr="006C2CEC" w:rsidRDefault="0054045D" w:rsidP="0054045D">
      <w:pPr>
        <w:jc w:val="center"/>
        <w:rPr>
          <w:rFonts w:cs="Times New Roman"/>
          <w:b/>
          <w:szCs w:val="28"/>
        </w:rPr>
      </w:pPr>
    </w:p>
    <w:tbl>
      <w:tblPr>
        <w:tblStyle w:val="a4"/>
        <w:tblW w:w="4985" w:type="pct"/>
        <w:tblInd w:w="108" w:type="dxa"/>
        <w:tblLayout w:type="fixed"/>
        <w:tblLook w:val="04A0" w:firstRow="1" w:lastRow="0" w:firstColumn="1" w:lastColumn="0" w:noHBand="0" w:noVBand="1"/>
      </w:tblPr>
      <w:tblGrid>
        <w:gridCol w:w="716"/>
        <w:gridCol w:w="4387"/>
        <w:gridCol w:w="993"/>
        <w:gridCol w:w="1559"/>
        <w:gridCol w:w="2410"/>
        <w:gridCol w:w="1705"/>
        <w:gridCol w:w="1412"/>
        <w:gridCol w:w="1560"/>
      </w:tblGrid>
      <w:tr w:rsidR="009840E3" w:rsidRPr="006C2CEC" w:rsidTr="0039211F">
        <w:tc>
          <w:tcPr>
            <w:tcW w:w="716" w:type="dxa"/>
          </w:tcPr>
          <w:p w:rsidR="0054045D" w:rsidRPr="006C2CEC" w:rsidRDefault="0054045D" w:rsidP="007A6F08">
            <w:pPr>
              <w:jc w:val="center"/>
              <w:rPr>
                <w:rFonts w:cs="Times New Roman"/>
                <w:szCs w:val="28"/>
              </w:rPr>
            </w:pPr>
            <w:r w:rsidRPr="006C2CEC">
              <w:rPr>
                <w:rFonts w:cs="Times New Roman"/>
                <w:szCs w:val="28"/>
              </w:rPr>
              <w:t xml:space="preserve">№ </w:t>
            </w:r>
            <w:proofErr w:type="gramStart"/>
            <w:r w:rsidRPr="006C2CEC">
              <w:rPr>
                <w:rFonts w:cs="Times New Roman"/>
                <w:szCs w:val="28"/>
              </w:rPr>
              <w:t>п</w:t>
            </w:r>
            <w:proofErr w:type="gramEnd"/>
            <w:r w:rsidRPr="006C2CEC">
              <w:rPr>
                <w:rFonts w:cs="Times New Roman"/>
                <w:szCs w:val="28"/>
              </w:rPr>
              <w:t>/п</w:t>
            </w:r>
          </w:p>
        </w:tc>
        <w:tc>
          <w:tcPr>
            <w:tcW w:w="4387" w:type="dxa"/>
          </w:tcPr>
          <w:p w:rsidR="0054045D" w:rsidRPr="006C2CEC" w:rsidRDefault="0054045D" w:rsidP="007A6F08">
            <w:pPr>
              <w:jc w:val="center"/>
              <w:rPr>
                <w:rFonts w:cs="Times New Roman"/>
                <w:szCs w:val="28"/>
              </w:rPr>
            </w:pPr>
            <w:r w:rsidRPr="006C2CEC">
              <w:rPr>
                <w:rFonts w:cs="Times New Roman"/>
                <w:szCs w:val="28"/>
              </w:rPr>
              <w:t>Наименование целевого показателя</w:t>
            </w:r>
          </w:p>
        </w:tc>
        <w:tc>
          <w:tcPr>
            <w:tcW w:w="993" w:type="dxa"/>
          </w:tcPr>
          <w:p w:rsidR="0054045D" w:rsidRPr="006C2CEC" w:rsidRDefault="0054045D" w:rsidP="0039211F">
            <w:pPr>
              <w:ind w:right="-108"/>
              <w:jc w:val="center"/>
              <w:rPr>
                <w:rFonts w:cs="Times New Roman"/>
                <w:szCs w:val="28"/>
              </w:rPr>
            </w:pPr>
            <w:r w:rsidRPr="006C2CEC">
              <w:rPr>
                <w:rFonts w:cs="Times New Roman"/>
                <w:szCs w:val="28"/>
              </w:rPr>
              <w:t>Единица изменения</w:t>
            </w:r>
          </w:p>
        </w:tc>
        <w:tc>
          <w:tcPr>
            <w:tcW w:w="1559" w:type="dxa"/>
          </w:tcPr>
          <w:p w:rsidR="0054045D" w:rsidRPr="006C2CEC" w:rsidRDefault="0054045D" w:rsidP="007A6F08">
            <w:pPr>
              <w:jc w:val="center"/>
              <w:rPr>
                <w:rFonts w:cs="Times New Roman"/>
                <w:szCs w:val="28"/>
              </w:rPr>
            </w:pPr>
            <w:r w:rsidRPr="006C2CEC">
              <w:rPr>
                <w:rFonts w:cs="Times New Roman"/>
                <w:szCs w:val="28"/>
              </w:rPr>
              <w:t>Тенденция развития целевого показателя</w:t>
            </w:r>
          </w:p>
        </w:tc>
        <w:tc>
          <w:tcPr>
            <w:tcW w:w="2410" w:type="dxa"/>
          </w:tcPr>
          <w:p w:rsidR="0054045D" w:rsidRPr="006C2CEC" w:rsidRDefault="0054045D" w:rsidP="007A6F08">
            <w:pPr>
              <w:jc w:val="center"/>
              <w:rPr>
                <w:rFonts w:cs="Times New Roman"/>
                <w:szCs w:val="28"/>
              </w:rPr>
            </w:pPr>
            <w:r w:rsidRPr="006C2CEC">
              <w:rPr>
                <w:rFonts w:cs="Times New Roman"/>
                <w:szCs w:val="28"/>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705" w:type="dxa"/>
          </w:tcPr>
          <w:p w:rsidR="0054045D" w:rsidRPr="006C2CEC" w:rsidRDefault="0054045D" w:rsidP="007A6F08">
            <w:pPr>
              <w:jc w:val="center"/>
              <w:rPr>
                <w:rFonts w:cs="Times New Roman"/>
                <w:szCs w:val="28"/>
              </w:rPr>
            </w:pPr>
            <w:r w:rsidRPr="006C2CEC">
              <w:rPr>
                <w:rFonts w:cs="Times New Roman"/>
                <w:szCs w:val="28"/>
              </w:rPr>
              <w:t>Источник исходных данных для расчета значения (формирования данных) целевого показателя</w:t>
            </w:r>
          </w:p>
        </w:tc>
        <w:tc>
          <w:tcPr>
            <w:tcW w:w="1412" w:type="dxa"/>
          </w:tcPr>
          <w:p w:rsidR="0054045D" w:rsidRPr="006C2CEC" w:rsidRDefault="0054045D" w:rsidP="007A6F08">
            <w:pPr>
              <w:jc w:val="center"/>
              <w:rPr>
                <w:rFonts w:cs="Times New Roman"/>
                <w:szCs w:val="28"/>
              </w:rPr>
            </w:pPr>
            <w:r w:rsidRPr="006C2CEC">
              <w:rPr>
                <w:rFonts w:cs="Times New Roman"/>
                <w:szCs w:val="28"/>
              </w:rPr>
              <w:t>Ответственный за сбор данных и расчет целевого показателя</w:t>
            </w:r>
          </w:p>
        </w:tc>
        <w:tc>
          <w:tcPr>
            <w:tcW w:w="1560" w:type="dxa"/>
          </w:tcPr>
          <w:p w:rsidR="0054045D" w:rsidRPr="006C2CEC" w:rsidRDefault="0054045D" w:rsidP="00D1742B">
            <w:pPr>
              <w:ind w:left="-107" w:right="-108"/>
              <w:jc w:val="center"/>
              <w:rPr>
                <w:rFonts w:cs="Times New Roman"/>
                <w:szCs w:val="28"/>
              </w:rPr>
            </w:pPr>
            <w:r w:rsidRPr="006C2CEC">
              <w:rPr>
                <w:rFonts w:cs="Times New Roman"/>
                <w:szCs w:val="28"/>
              </w:rPr>
              <w:t>Временные характеристики целевого показателя &lt;1&gt;</w:t>
            </w:r>
          </w:p>
        </w:tc>
      </w:tr>
    </w:tbl>
    <w:p w:rsidR="0054045D" w:rsidRPr="006C2CEC" w:rsidRDefault="0054045D">
      <w:pPr>
        <w:rPr>
          <w:rFonts w:cs="Times New Roman"/>
          <w:sz w:val="6"/>
          <w:szCs w:val="6"/>
        </w:rPr>
      </w:pPr>
    </w:p>
    <w:tbl>
      <w:tblPr>
        <w:tblStyle w:val="a4"/>
        <w:tblW w:w="4985" w:type="pct"/>
        <w:tblInd w:w="108" w:type="dxa"/>
        <w:tblLayout w:type="fixed"/>
        <w:tblLook w:val="04A0" w:firstRow="1" w:lastRow="0" w:firstColumn="1" w:lastColumn="0" w:noHBand="0" w:noVBand="1"/>
      </w:tblPr>
      <w:tblGrid>
        <w:gridCol w:w="711"/>
        <w:gridCol w:w="4388"/>
        <w:gridCol w:w="995"/>
        <w:gridCol w:w="1560"/>
        <w:gridCol w:w="2409"/>
        <w:gridCol w:w="1701"/>
        <w:gridCol w:w="1418"/>
        <w:gridCol w:w="1560"/>
      </w:tblGrid>
      <w:tr w:rsidR="0054045D" w:rsidRPr="006C2CEC" w:rsidTr="0024763E">
        <w:trPr>
          <w:trHeight w:val="475"/>
        </w:trPr>
        <w:tc>
          <w:tcPr>
            <w:tcW w:w="711" w:type="dxa"/>
          </w:tcPr>
          <w:p w:rsidR="0054045D" w:rsidRPr="006C2CEC" w:rsidRDefault="0054045D" w:rsidP="00D65D99">
            <w:pPr>
              <w:jc w:val="center"/>
              <w:rPr>
                <w:rFonts w:cs="Times New Roman"/>
                <w:szCs w:val="28"/>
              </w:rPr>
            </w:pPr>
            <w:r w:rsidRPr="006C2CEC">
              <w:rPr>
                <w:rFonts w:cs="Times New Roman"/>
                <w:szCs w:val="28"/>
              </w:rPr>
              <w:t>1</w:t>
            </w:r>
          </w:p>
        </w:tc>
        <w:tc>
          <w:tcPr>
            <w:tcW w:w="14031" w:type="dxa"/>
            <w:gridSpan w:val="7"/>
          </w:tcPr>
          <w:p w:rsidR="0054045D" w:rsidRPr="006C2CEC" w:rsidRDefault="0054045D" w:rsidP="00D65D99">
            <w:pPr>
              <w:rPr>
                <w:rFonts w:cs="Times New Roman"/>
                <w:szCs w:val="28"/>
              </w:rPr>
            </w:pPr>
            <w:r w:rsidRPr="006C2CEC">
              <w:rPr>
                <w:rFonts w:cs="Times New Roman"/>
                <w:szCs w:val="28"/>
              </w:rPr>
              <w:t>Целевые показатели муниципальной программы</w:t>
            </w:r>
          </w:p>
        </w:tc>
      </w:tr>
      <w:tr w:rsidR="00262FFF" w:rsidRPr="006C2CEC" w:rsidTr="0024763E">
        <w:tc>
          <w:tcPr>
            <w:tcW w:w="711" w:type="dxa"/>
          </w:tcPr>
          <w:p w:rsidR="00262FFF" w:rsidRPr="006C2CEC" w:rsidRDefault="00262FFF" w:rsidP="004B05D5">
            <w:pPr>
              <w:jc w:val="center"/>
              <w:rPr>
                <w:rFonts w:cs="Times New Roman"/>
                <w:szCs w:val="28"/>
              </w:rPr>
            </w:pPr>
            <w:r w:rsidRPr="006C2CEC">
              <w:rPr>
                <w:rFonts w:cs="Times New Roman"/>
                <w:szCs w:val="28"/>
              </w:rPr>
              <w:t>1.</w:t>
            </w:r>
            <w:r w:rsidR="004B05D5">
              <w:rPr>
                <w:rFonts w:cs="Times New Roman"/>
                <w:szCs w:val="28"/>
              </w:rPr>
              <w:t>1</w:t>
            </w:r>
          </w:p>
        </w:tc>
        <w:tc>
          <w:tcPr>
            <w:tcW w:w="4388" w:type="dxa"/>
          </w:tcPr>
          <w:p w:rsidR="00262FFF" w:rsidRPr="00C52CF3" w:rsidRDefault="00262FFF" w:rsidP="00EB6A60">
            <w:pPr>
              <w:jc w:val="both"/>
              <w:rPr>
                <w:bCs/>
                <w:szCs w:val="28"/>
              </w:rPr>
            </w:pPr>
            <w:r>
              <w:rPr>
                <w:bCs/>
                <w:szCs w:val="28"/>
              </w:rPr>
              <w:t>К</w:t>
            </w:r>
            <w:r w:rsidRPr="00C52CF3">
              <w:rPr>
                <w:bCs/>
                <w:szCs w:val="28"/>
              </w:rPr>
              <w:t>оличество изготовленных информационно-просветительских материалов</w:t>
            </w:r>
            <w:r w:rsidR="009476A8">
              <w:rPr>
                <w:bCs/>
                <w:szCs w:val="28"/>
              </w:rPr>
              <w:t xml:space="preserve"> (</w:t>
            </w:r>
            <w:proofErr w:type="spellStart"/>
            <w:r w:rsidR="009476A8">
              <w:rPr>
                <w:bCs/>
                <w:szCs w:val="28"/>
              </w:rPr>
              <w:t>банеры</w:t>
            </w:r>
            <w:proofErr w:type="spellEnd"/>
            <w:r w:rsidR="009476A8">
              <w:rPr>
                <w:bCs/>
                <w:szCs w:val="28"/>
              </w:rPr>
              <w:t>)</w:t>
            </w:r>
            <w:r w:rsidRPr="00C52CF3">
              <w:rPr>
                <w:bCs/>
                <w:szCs w:val="28"/>
              </w:rPr>
              <w:t>;</w:t>
            </w:r>
          </w:p>
        </w:tc>
        <w:tc>
          <w:tcPr>
            <w:tcW w:w="995" w:type="dxa"/>
          </w:tcPr>
          <w:p w:rsidR="00262FFF" w:rsidRPr="006C2CEC" w:rsidRDefault="00262FFF" w:rsidP="00250A9E">
            <w:pPr>
              <w:jc w:val="center"/>
              <w:rPr>
                <w:rFonts w:cs="Times New Roman"/>
                <w:szCs w:val="28"/>
              </w:rPr>
            </w:pPr>
            <w:r w:rsidRPr="006C2CEC">
              <w:rPr>
                <w:rFonts w:cs="Times New Roman"/>
                <w:szCs w:val="28"/>
              </w:rPr>
              <w:t>шт.</w:t>
            </w:r>
          </w:p>
        </w:tc>
        <w:tc>
          <w:tcPr>
            <w:tcW w:w="1560" w:type="dxa"/>
          </w:tcPr>
          <w:p w:rsidR="00262FFF" w:rsidRPr="006C2CEC" w:rsidRDefault="00EB6A60" w:rsidP="00250A9E">
            <w:pPr>
              <w:ind w:right="-108"/>
              <w:rPr>
                <w:rFonts w:cs="Times New Roman"/>
                <w:szCs w:val="28"/>
              </w:rPr>
            </w:pPr>
            <w:r>
              <w:rPr>
                <w:rFonts w:cs="Times New Roman"/>
                <w:szCs w:val="28"/>
              </w:rPr>
              <w:t>У</w:t>
            </w:r>
            <w:r w:rsidRPr="006C2CEC">
              <w:rPr>
                <w:rFonts w:cs="Times New Roman"/>
                <w:szCs w:val="28"/>
              </w:rPr>
              <w:t>величени</w:t>
            </w:r>
            <w:r>
              <w:rPr>
                <w:rFonts w:cs="Times New Roman"/>
                <w:szCs w:val="28"/>
              </w:rPr>
              <w:t>е</w:t>
            </w:r>
            <w:r w:rsidRPr="006C2CEC">
              <w:rPr>
                <w:rFonts w:cs="Times New Roman"/>
                <w:szCs w:val="28"/>
              </w:rPr>
              <w:t xml:space="preserve"> значений</w:t>
            </w:r>
          </w:p>
        </w:tc>
        <w:tc>
          <w:tcPr>
            <w:tcW w:w="2409" w:type="dxa"/>
          </w:tcPr>
          <w:p w:rsidR="00262FFF" w:rsidRPr="006C2CEC" w:rsidRDefault="00262FFF" w:rsidP="00250A9E">
            <w:pPr>
              <w:ind w:left="-108" w:firstLine="108"/>
              <w:jc w:val="center"/>
              <w:rPr>
                <w:rFonts w:cs="Times New Roman"/>
                <w:szCs w:val="28"/>
              </w:rPr>
            </w:pPr>
            <w:r w:rsidRPr="00C47D86">
              <w:rPr>
                <w:rFonts w:cs="Times New Roman"/>
                <w:color w:val="000000" w:themeColor="text1"/>
                <w:szCs w:val="28"/>
              </w:rPr>
              <w:t xml:space="preserve">суммарное значение по количеству </w:t>
            </w:r>
            <w:r w:rsidRPr="00C52CF3">
              <w:rPr>
                <w:bCs/>
                <w:szCs w:val="28"/>
              </w:rPr>
              <w:t>изготовленных информационно-просветительских материалов</w:t>
            </w:r>
          </w:p>
        </w:tc>
        <w:tc>
          <w:tcPr>
            <w:tcW w:w="1701" w:type="dxa"/>
          </w:tcPr>
          <w:p w:rsidR="00262FFF" w:rsidRDefault="00262FFF" w:rsidP="00EB6A60">
            <w:r w:rsidRPr="0063507E">
              <w:rPr>
                <w:rFonts w:cs="Times New Roman"/>
                <w:szCs w:val="28"/>
              </w:rPr>
              <w:t>Управление ЖКХ, ООС, транспорта, связи и дорожного хозяйства</w:t>
            </w:r>
          </w:p>
        </w:tc>
        <w:tc>
          <w:tcPr>
            <w:tcW w:w="1418" w:type="dxa"/>
          </w:tcPr>
          <w:p w:rsidR="00262FFF" w:rsidRDefault="00262FFF" w:rsidP="00EB6A60">
            <w:pPr>
              <w:rPr>
                <w:rFonts w:cs="Times New Roman"/>
                <w:szCs w:val="28"/>
              </w:rPr>
            </w:pPr>
            <w:r w:rsidRPr="0063507E">
              <w:rPr>
                <w:rFonts w:cs="Times New Roman"/>
                <w:szCs w:val="28"/>
              </w:rPr>
              <w:t>Управление ЖКХ, ООС, транспорта, связи и дорожного хозяйства</w:t>
            </w:r>
          </w:p>
          <w:p w:rsidR="00501CE3" w:rsidRDefault="00501CE3" w:rsidP="00EB6A60"/>
        </w:tc>
        <w:tc>
          <w:tcPr>
            <w:tcW w:w="1560" w:type="dxa"/>
          </w:tcPr>
          <w:p w:rsidR="00262FFF" w:rsidRPr="006C2CEC" w:rsidRDefault="00262FFF" w:rsidP="00250A9E">
            <w:pPr>
              <w:jc w:val="center"/>
              <w:rPr>
                <w:rFonts w:cs="Times New Roman"/>
                <w:szCs w:val="28"/>
              </w:rPr>
            </w:pPr>
            <w:r w:rsidRPr="00C47D86">
              <w:rPr>
                <w:rFonts w:cs="Times New Roman"/>
                <w:color w:val="000000" w:themeColor="text1"/>
                <w:szCs w:val="28"/>
              </w:rPr>
              <w:t xml:space="preserve">Ежеквартально, не позднее </w:t>
            </w:r>
            <w:r w:rsidRPr="006C2CEC">
              <w:rPr>
                <w:rFonts w:cs="Times New Roman"/>
                <w:szCs w:val="28"/>
              </w:rPr>
              <w:t>10 числа, следующего за отчетным периодом</w:t>
            </w:r>
          </w:p>
        </w:tc>
      </w:tr>
      <w:tr w:rsidR="00262FFF" w:rsidRPr="006C2CEC" w:rsidTr="0024763E">
        <w:tc>
          <w:tcPr>
            <w:tcW w:w="711" w:type="dxa"/>
          </w:tcPr>
          <w:p w:rsidR="00262FFF" w:rsidRPr="006C2CEC" w:rsidRDefault="00262FFF" w:rsidP="004B05D5">
            <w:pPr>
              <w:jc w:val="center"/>
              <w:rPr>
                <w:rFonts w:cs="Times New Roman"/>
                <w:szCs w:val="28"/>
              </w:rPr>
            </w:pPr>
            <w:r w:rsidRPr="006C2CEC">
              <w:rPr>
                <w:rFonts w:cs="Times New Roman"/>
                <w:szCs w:val="28"/>
              </w:rPr>
              <w:lastRenderedPageBreak/>
              <w:t>1.</w:t>
            </w:r>
            <w:r w:rsidR="004B05D5">
              <w:rPr>
                <w:rFonts w:cs="Times New Roman"/>
                <w:szCs w:val="28"/>
              </w:rPr>
              <w:t>2</w:t>
            </w:r>
          </w:p>
        </w:tc>
        <w:tc>
          <w:tcPr>
            <w:tcW w:w="4388" w:type="dxa"/>
          </w:tcPr>
          <w:p w:rsidR="00262FFF" w:rsidRDefault="00262FFF" w:rsidP="00EB6A60">
            <w:r w:rsidRPr="00C52CF3">
              <w:rPr>
                <w:bCs/>
                <w:szCs w:val="28"/>
              </w:rPr>
              <w:t>Количество изготовленных информационных стендов.</w:t>
            </w:r>
          </w:p>
        </w:tc>
        <w:tc>
          <w:tcPr>
            <w:tcW w:w="995" w:type="dxa"/>
          </w:tcPr>
          <w:p w:rsidR="00262FFF" w:rsidRPr="006C2CEC" w:rsidRDefault="00262FFF" w:rsidP="00250A9E">
            <w:pPr>
              <w:jc w:val="center"/>
              <w:rPr>
                <w:rFonts w:cs="Times New Roman"/>
                <w:szCs w:val="28"/>
              </w:rPr>
            </w:pPr>
          </w:p>
        </w:tc>
        <w:tc>
          <w:tcPr>
            <w:tcW w:w="1560" w:type="dxa"/>
          </w:tcPr>
          <w:p w:rsidR="00262FFF" w:rsidRPr="006C2CEC" w:rsidRDefault="00EB6A60" w:rsidP="00250A9E">
            <w:pPr>
              <w:rPr>
                <w:rFonts w:cs="Times New Roman"/>
                <w:szCs w:val="28"/>
              </w:rPr>
            </w:pPr>
            <w:r>
              <w:rPr>
                <w:rFonts w:cs="Times New Roman"/>
                <w:szCs w:val="28"/>
              </w:rPr>
              <w:t>У</w:t>
            </w:r>
            <w:r w:rsidRPr="006C2CEC">
              <w:rPr>
                <w:rFonts w:cs="Times New Roman"/>
                <w:szCs w:val="28"/>
              </w:rPr>
              <w:t>величени</w:t>
            </w:r>
            <w:r>
              <w:rPr>
                <w:rFonts w:cs="Times New Roman"/>
                <w:szCs w:val="28"/>
              </w:rPr>
              <w:t>е</w:t>
            </w:r>
            <w:r w:rsidRPr="006C2CEC">
              <w:rPr>
                <w:rFonts w:cs="Times New Roman"/>
                <w:szCs w:val="28"/>
              </w:rPr>
              <w:t xml:space="preserve"> значений</w:t>
            </w:r>
          </w:p>
        </w:tc>
        <w:tc>
          <w:tcPr>
            <w:tcW w:w="2409" w:type="dxa"/>
          </w:tcPr>
          <w:p w:rsidR="00262FFF" w:rsidRPr="006C2CEC" w:rsidRDefault="00262FFF" w:rsidP="00250A9E">
            <w:pPr>
              <w:jc w:val="center"/>
              <w:rPr>
                <w:rFonts w:cs="Times New Roman"/>
                <w:szCs w:val="28"/>
              </w:rPr>
            </w:pPr>
            <w:r w:rsidRPr="00C47D86">
              <w:rPr>
                <w:rFonts w:cs="Times New Roman"/>
                <w:color w:val="000000" w:themeColor="text1"/>
                <w:szCs w:val="28"/>
              </w:rPr>
              <w:t xml:space="preserve">суммарное значение по количеству </w:t>
            </w:r>
            <w:r w:rsidRPr="00C52CF3">
              <w:rPr>
                <w:bCs/>
                <w:szCs w:val="28"/>
              </w:rPr>
              <w:t>изготовленных</w:t>
            </w:r>
            <w:r>
              <w:rPr>
                <w:bCs/>
                <w:szCs w:val="28"/>
              </w:rPr>
              <w:t xml:space="preserve"> </w:t>
            </w:r>
            <w:r w:rsidRPr="00C52CF3">
              <w:rPr>
                <w:bCs/>
                <w:szCs w:val="28"/>
              </w:rPr>
              <w:t>информационных стендов</w:t>
            </w:r>
          </w:p>
        </w:tc>
        <w:tc>
          <w:tcPr>
            <w:tcW w:w="1701" w:type="dxa"/>
          </w:tcPr>
          <w:p w:rsidR="00262FFF" w:rsidRDefault="00262FFF" w:rsidP="00EB6A60">
            <w:r w:rsidRPr="0063507E">
              <w:rPr>
                <w:rFonts w:cs="Times New Roman"/>
                <w:szCs w:val="28"/>
              </w:rPr>
              <w:t>Управление ЖКХ, ООС, транспорта, связи и дорожного хозяйства</w:t>
            </w:r>
          </w:p>
        </w:tc>
        <w:tc>
          <w:tcPr>
            <w:tcW w:w="1418" w:type="dxa"/>
          </w:tcPr>
          <w:p w:rsidR="00262FFF" w:rsidRDefault="00262FFF" w:rsidP="00EB6A60">
            <w:r w:rsidRPr="0063507E">
              <w:rPr>
                <w:rFonts w:cs="Times New Roman"/>
                <w:szCs w:val="28"/>
              </w:rPr>
              <w:t>Управление ЖКХ, ООС, транспорта, связи и дорожного хозяйства</w:t>
            </w:r>
          </w:p>
        </w:tc>
        <w:tc>
          <w:tcPr>
            <w:tcW w:w="1560" w:type="dxa"/>
          </w:tcPr>
          <w:p w:rsidR="00262FFF" w:rsidRPr="006C2CEC" w:rsidRDefault="00262FFF" w:rsidP="00EB6A60">
            <w:pPr>
              <w:jc w:val="center"/>
              <w:rPr>
                <w:rFonts w:cs="Times New Roman"/>
                <w:szCs w:val="28"/>
              </w:rPr>
            </w:pPr>
            <w:r w:rsidRPr="00C47D86">
              <w:rPr>
                <w:rFonts w:cs="Times New Roman"/>
                <w:color w:val="000000" w:themeColor="text1"/>
                <w:szCs w:val="28"/>
              </w:rPr>
              <w:t xml:space="preserve">Ежеквартально, не позднее </w:t>
            </w:r>
            <w:r w:rsidRPr="006C2CEC">
              <w:rPr>
                <w:rFonts w:cs="Times New Roman"/>
                <w:szCs w:val="28"/>
              </w:rPr>
              <w:t>10 числа, следующего за отчетным периодом</w:t>
            </w:r>
          </w:p>
        </w:tc>
      </w:tr>
      <w:tr w:rsidR="00250A9E" w:rsidRPr="006C2CEC" w:rsidTr="0024763E">
        <w:tc>
          <w:tcPr>
            <w:tcW w:w="14742" w:type="dxa"/>
            <w:gridSpan w:val="8"/>
          </w:tcPr>
          <w:p w:rsidR="00250A9E" w:rsidRPr="00262FFF" w:rsidRDefault="00250A9E" w:rsidP="00250A9E">
            <w:pPr>
              <w:pStyle w:val="ConsPlusNormal0"/>
              <w:rPr>
                <w:sz w:val="24"/>
                <w:szCs w:val="24"/>
              </w:rPr>
            </w:pPr>
            <w:r w:rsidRPr="00262FFF">
              <w:rPr>
                <w:sz w:val="24"/>
                <w:szCs w:val="24"/>
              </w:rPr>
              <w:t>--------------------------------</w:t>
            </w:r>
          </w:p>
          <w:p w:rsidR="00250A9E" w:rsidRPr="00262FFF" w:rsidRDefault="00250A9E" w:rsidP="00250A9E">
            <w:pPr>
              <w:rPr>
                <w:rFonts w:cs="Times New Roman"/>
                <w:sz w:val="24"/>
                <w:szCs w:val="24"/>
              </w:rPr>
            </w:pPr>
            <w:r w:rsidRPr="00262FFF">
              <w:rPr>
                <w:rFonts w:cs="Times New Roman"/>
                <w:sz w:val="24"/>
                <w:szCs w:val="24"/>
              </w:rPr>
              <w:t>&lt;1</w:t>
            </w:r>
            <w:proofErr w:type="gramStart"/>
            <w:r w:rsidRPr="00262FFF">
              <w:rPr>
                <w:rFonts w:cs="Times New Roman"/>
                <w:sz w:val="24"/>
                <w:szCs w:val="24"/>
              </w:rPr>
              <w:t>&gt; У</w:t>
            </w:r>
            <w:proofErr w:type="gramEnd"/>
            <w:r w:rsidRPr="00262FFF">
              <w:rPr>
                <w:rFonts w:cs="Times New Roman"/>
                <w:sz w:val="24"/>
                <w:szCs w:val="24"/>
              </w:rPr>
              <w:t>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ED6899" w:rsidRDefault="00ED6899" w:rsidP="00B30DEE">
      <w:pPr>
        <w:pStyle w:val="ConsPlusTitle"/>
        <w:jc w:val="center"/>
        <w:outlineLvl w:val="1"/>
        <w:rPr>
          <w:rFonts w:ascii="Times New Roman" w:hAnsi="Times New Roman" w:cs="Times New Roman"/>
          <w:sz w:val="28"/>
          <w:szCs w:val="28"/>
        </w:rPr>
      </w:pPr>
    </w:p>
    <w:p w:rsidR="00ED6899" w:rsidRDefault="00ED6899" w:rsidP="00B30DEE">
      <w:pPr>
        <w:pStyle w:val="ConsPlusTitle"/>
        <w:jc w:val="center"/>
        <w:outlineLvl w:val="1"/>
        <w:rPr>
          <w:rFonts w:ascii="Times New Roman" w:hAnsi="Times New Roman" w:cs="Times New Roman"/>
          <w:sz w:val="28"/>
          <w:szCs w:val="28"/>
        </w:rPr>
      </w:pPr>
    </w:p>
    <w:p w:rsidR="00ED6899" w:rsidRDefault="00ED6899" w:rsidP="00B30DEE">
      <w:pPr>
        <w:pStyle w:val="ConsPlusTitle"/>
        <w:jc w:val="center"/>
        <w:outlineLvl w:val="1"/>
        <w:rPr>
          <w:rFonts w:ascii="Times New Roman" w:hAnsi="Times New Roman" w:cs="Times New Roman"/>
          <w:sz w:val="28"/>
          <w:szCs w:val="28"/>
        </w:rPr>
      </w:pPr>
    </w:p>
    <w:p w:rsidR="00ED6899" w:rsidRDefault="00ED6899"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4B05D5" w:rsidRDefault="004B05D5" w:rsidP="00B30DEE">
      <w:pPr>
        <w:pStyle w:val="ConsPlusTitle"/>
        <w:jc w:val="center"/>
        <w:outlineLvl w:val="1"/>
        <w:rPr>
          <w:rFonts w:ascii="Times New Roman" w:hAnsi="Times New Roman" w:cs="Times New Roman"/>
          <w:sz w:val="28"/>
          <w:szCs w:val="28"/>
        </w:rPr>
      </w:pPr>
    </w:p>
    <w:p w:rsidR="00ED6899" w:rsidRDefault="00ED6899" w:rsidP="00B30DEE">
      <w:pPr>
        <w:pStyle w:val="ConsPlusTitle"/>
        <w:jc w:val="center"/>
        <w:outlineLvl w:val="1"/>
        <w:rPr>
          <w:rFonts w:ascii="Times New Roman" w:hAnsi="Times New Roman" w:cs="Times New Roman"/>
          <w:sz w:val="28"/>
          <w:szCs w:val="28"/>
        </w:rPr>
      </w:pPr>
    </w:p>
    <w:p w:rsidR="00ED6899" w:rsidRDefault="00ED6899" w:rsidP="00B30DEE">
      <w:pPr>
        <w:pStyle w:val="ConsPlusTitle"/>
        <w:jc w:val="center"/>
        <w:outlineLvl w:val="1"/>
        <w:rPr>
          <w:rFonts w:ascii="Times New Roman" w:hAnsi="Times New Roman" w:cs="Times New Roman"/>
          <w:sz w:val="28"/>
          <w:szCs w:val="28"/>
        </w:rPr>
      </w:pPr>
    </w:p>
    <w:p w:rsidR="00B30DEE" w:rsidRPr="006C2CEC" w:rsidRDefault="00B30DEE" w:rsidP="00B30DEE">
      <w:pPr>
        <w:pStyle w:val="ConsPlusTitle"/>
        <w:jc w:val="center"/>
        <w:outlineLvl w:val="1"/>
        <w:rPr>
          <w:rFonts w:ascii="Times New Roman" w:hAnsi="Times New Roman" w:cs="Times New Roman"/>
          <w:sz w:val="28"/>
          <w:szCs w:val="28"/>
        </w:rPr>
      </w:pPr>
      <w:r w:rsidRPr="006C2CEC">
        <w:rPr>
          <w:rFonts w:ascii="Times New Roman" w:hAnsi="Times New Roman" w:cs="Times New Roman"/>
          <w:sz w:val="28"/>
          <w:szCs w:val="28"/>
        </w:rPr>
        <w:lastRenderedPageBreak/>
        <w:t>2. Перечень основных мероприятий муниципальной программы</w:t>
      </w:r>
    </w:p>
    <w:p w:rsidR="00FD34F6" w:rsidRPr="006C2CEC" w:rsidRDefault="00FD34F6" w:rsidP="00CC0414">
      <w:pPr>
        <w:jc w:val="center"/>
        <w:rPr>
          <w:rFonts w:cs="Times New Roman"/>
          <w:b/>
          <w:szCs w:val="28"/>
        </w:rPr>
      </w:pPr>
    </w:p>
    <w:p w:rsidR="00CC0414" w:rsidRPr="006C2CEC" w:rsidRDefault="00CC0414" w:rsidP="00CC0414">
      <w:pPr>
        <w:jc w:val="center"/>
        <w:rPr>
          <w:rFonts w:cs="Times New Roman"/>
          <w:b/>
          <w:szCs w:val="28"/>
        </w:rPr>
      </w:pPr>
      <w:r w:rsidRPr="006C2CEC">
        <w:rPr>
          <w:rFonts w:cs="Times New Roman"/>
          <w:b/>
          <w:szCs w:val="28"/>
        </w:rPr>
        <w:t>ПЕРЕЧЕНЬ ОСНОВНЫХ МЕРОПРИЯТИЙ МУНИЦИПАЛЬНОЙ ПРОГРАММЫ</w:t>
      </w:r>
    </w:p>
    <w:p w:rsidR="00CC0414" w:rsidRPr="006C2CEC" w:rsidRDefault="00D65D99" w:rsidP="00CC0414">
      <w:pPr>
        <w:jc w:val="center"/>
        <w:rPr>
          <w:rFonts w:cs="Times New Roman"/>
          <w:b/>
          <w:szCs w:val="28"/>
        </w:rPr>
      </w:pPr>
      <w:r w:rsidRPr="006C2CEC">
        <w:rPr>
          <w:rFonts w:cs="Times New Roman"/>
          <w:b/>
          <w:szCs w:val="28"/>
        </w:rPr>
        <w:t>«</w:t>
      </w:r>
      <w:r w:rsidR="005574FE">
        <w:rPr>
          <w:rFonts w:cs="Times New Roman"/>
          <w:b/>
          <w:szCs w:val="28"/>
        </w:rPr>
        <w:t>Экологическое оздоровление территории муниципального образования Темрюкский район</w:t>
      </w:r>
      <w:r w:rsidR="00CC0414" w:rsidRPr="006C2CEC">
        <w:rPr>
          <w:rFonts w:cs="Times New Roman"/>
          <w:b/>
          <w:szCs w:val="28"/>
        </w:rPr>
        <w:t>»</w:t>
      </w:r>
    </w:p>
    <w:p w:rsidR="00FD34F6" w:rsidRPr="006C2CEC" w:rsidRDefault="00FD34F6" w:rsidP="00CC0414">
      <w:pPr>
        <w:jc w:val="center"/>
        <w:rPr>
          <w:rFonts w:cs="Times New Roman"/>
          <w:b/>
          <w:szCs w:val="28"/>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2405"/>
        <w:gridCol w:w="425"/>
        <w:gridCol w:w="1276"/>
        <w:gridCol w:w="1138"/>
        <w:gridCol w:w="996"/>
        <w:gridCol w:w="992"/>
        <w:gridCol w:w="992"/>
        <w:gridCol w:w="1138"/>
        <w:gridCol w:w="2266"/>
        <w:gridCol w:w="2268"/>
      </w:tblGrid>
      <w:tr w:rsidR="00CC0414" w:rsidRPr="006C2CEC" w:rsidTr="00F9369D">
        <w:tc>
          <w:tcPr>
            <w:tcW w:w="846" w:type="dxa"/>
            <w:vMerge w:val="restart"/>
            <w:tcBorders>
              <w:top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w:t>
            </w:r>
            <w:r w:rsidRPr="006C2CEC">
              <w:rPr>
                <w:rFonts w:ascii="Times New Roman" w:hAnsi="Times New Roman" w:cs="Times New Roman"/>
                <w:sz w:val="28"/>
                <w:szCs w:val="28"/>
              </w:rPr>
              <w:br/>
            </w:r>
            <w:proofErr w:type="gramStart"/>
            <w:r w:rsidRPr="006C2CEC">
              <w:rPr>
                <w:rFonts w:ascii="Times New Roman" w:hAnsi="Times New Roman" w:cs="Times New Roman"/>
                <w:sz w:val="28"/>
                <w:szCs w:val="28"/>
              </w:rPr>
              <w:t>п</w:t>
            </w:r>
            <w:proofErr w:type="gramEnd"/>
            <w:r w:rsidRPr="006C2CEC">
              <w:rPr>
                <w:rFonts w:ascii="Times New Roman" w:hAnsi="Times New Roman" w:cs="Times New Roman"/>
                <w:sz w:val="28"/>
                <w:szCs w:val="28"/>
              </w:rPr>
              <w:t>/п</w:t>
            </w:r>
          </w:p>
        </w:tc>
        <w:tc>
          <w:tcPr>
            <w:tcW w:w="2405" w:type="dxa"/>
            <w:vMerge w:val="restart"/>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CC0414" w:rsidRPr="006C2CEC" w:rsidRDefault="00CC0414" w:rsidP="00FD34F6">
            <w:pPr>
              <w:pStyle w:val="ab"/>
              <w:ind w:left="113" w:right="113"/>
              <w:jc w:val="center"/>
              <w:rPr>
                <w:rFonts w:ascii="Times New Roman" w:hAnsi="Times New Roman" w:cs="Times New Roman"/>
                <w:sz w:val="28"/>
                <w:szCs w:val="28"/>
              </w:rPr>
            </w:pPr>
            <w:r w:rsidRPr="006C2CEC">
              <w:rPr>
                <w:rFonts w:ascii="Times New Roman" w:hAnsi="Times New Roman" w:cs="Times New Roman"/>
                <w:sz w:val="28"/>
                <w:szCs w:val="28"/>
              </w:rPr>
              <w:t xml:space="preserve">Статус </w:t>
            </w:r>
            <w:hyperlink w:anchor="P1007" w:history="1">
              <w:r w:rsidRPr="006C2CEC">
                <w:rPr>
                  <w:rFonts w:ascii="Times New Roman" w:hAnsi="Times New Roman" w:cs="Times New Roman"/>
                  <w:sz w:val="28"/>
                  <w:szCs w:val="28"/>
                </w:rPr>
                <w:t>&lt;1&gt;</w:t>
              </w:r>
            </w:hyperlink>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CC0414" w:rsidRPr="006C2CEC" w:rsidRDefault="00CC0414" w:rsidP="00FD34F6">
            <w:pPr>
              <w:pStyle w:val="ab"/>
              <w:ind w:left="113" w:right="113"/>
              <w:jc w:val="center"/>
              <w:rPr>
                <w:rFonts w:ascii="Times New Roman" w:hAnsi="Times New Roman" w:cs="Times New Roman"/>
                <w:sz w:val="28"/>
                <w:szCs w:val="28"/>
              </w:rPr>
            </w:pPr>
            <w:r w:rsidRPr="006C2CEC">
              <w:rPr>
                <w:rFonts w:ascii="Times New Roman" w:hAnsi="Times New Roman" w:cs="Times New Roman"/>
                <w:sz w:val="28"/>
                <w:szCs w:val="28"/>
              </w:rPr>
              <w:t>Годы реализации</w:t>
            </w:r>
          </w:p>
        </w:tc>
        <w:tc>
          <w:tcPr>
            <w:tcW w:w="5256" w:type="dxa"/>
            <w:gridSpan w:val="5"/>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Объем финансирования, тыс. рублей</w:t>
            </w:r>
          </w:p>
        </w:tc>
        <w:tc>
          <w:tcPr>
            <w:tcW w:w="2266" w:type="dxa"/>
            <w:vMerge w:val="restart"/>
            <w:tcBorders>
              <w:top w:val="single" w:sz="4" w:space="0" w:color="auto"/>
              <w:left w:val="single" w:sz="4" w:space="0" w:color="auto"/>
              <w:bottom w:val="single" w:sz="4" w:space="0" w:color="auto"/>
              <w:right w:val="single" w:sz="4" w:space="0" w:color="auto"/>
            </w:tcBorders>
            <w:textDirection w:val="btLr"/>
          </w:tcPr>
          <w:p w:rsidR="00CC0414" w:rsidRPr="006C2CEC" w:rsidRDefault="00CC0414" w:rsidP="00FD34F6">
            <w:pPr>
              <w:pStyle w:val="ab"/>
              <w:ind w:left="113" w:right="113"/>
              <w:jc w:val="center"/>
              <w:rPr>
                <w:rFonts w:ascii="Times New Roman" w:hAnsi="Times New Roman" w:cs="Times New Roman"/>
                <w:sz w:val="28"/>
                <w:szCs w:val="28"/>
              </w:rPr>
            </w:pPr>
            <w:r w:rsidRPr="006C2CEC">
              <w:rPr>
                <w:rFonts w:ascii="Times New Roman" w:hAnsi="Times New Roman" w:cs="Times New Roman"/>
                <w:sz w:val="28"/>
                <w:szCs w:val="28"/>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tcPr>
          <w:p w:rsidR="00CC0414" w:rsidRPr="006C2CEC" w:rsidRDefault="00CC0414" w:rsidP="00FD34F6">
            <w:pPr>
              <w:pStyle w:val="ab"/>
              <w:ind w:left="113" w:right="113"/>
              <w:jc w:val="center"/>
              <w:rPr>
                <w:rFonts w:ascii="Times New Roman" w:hAnsi="Times New Roman" w:cs="Times New Roman"/>
                <w:sz w:val="28"/>
                <w:szCs w:val="28"/>
              </w:rPr>
            </w:pPr>
            <w:r w:rsidRPr="006C2CEC">
              <w:rPr>
                <w:rFonts w:ascii="Times New Roman" w:hAnsi="Times New Roman" w:cs="Times New Roman"/>
                <w:sz w:val="28"/>
                <w:szCs w:val="28"/>
              </w:rPr>
              <w:t>Заказчик, главный распорядитель (распорядитель) бюджетных средств, исполнитель</w:t>
            </w:r>
          </w:p>
        </w:tc>
      </w:tr>
      <w:tr w:rsidR="00CC0414" w:rsidRPr="006C2CEC" w:rsidTr="00F9369D">
        <w:tc>
          <w:tcPr>
            <w:tcW w:w="846" w:type="dxa"/>
            <w:vMerge/>
            <w:tcBorders>
              <w:top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2405" w:type="dxa"/>
            <w:vMerge/>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1138" w:type="dxa"/>
            <w:vMerge w:val="restart"/>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всего</w:t>
            </w:r>
          </w:p>
        </w:tc>
        <w:tc>
          <w:tcPr>
            <w:tcW w:w="4118" w:type="dxa"/>
            <w:gridSpan w:val="4"/>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в разрезе источников финансирования</w:t>
            </w:r>
          </w:p>
        </w:tc>
        <w:tc>
          <w:tcPr>
            <w:tcW w:w="2266" w:type="dxa"/>
            <w:vMerge/>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CC0414" w:rsidRPr="006C2CEC" w:rsidRDefault="00CC0414" w:rsidP="007A6F08">
            <w:pPr>
              <w:pStyle w:val="ab"/>
              <w:rPr>
                <w:rFonts w:ascii="Times New Roman" w:hAnsi="Times New Roman" w:cs="Times New Roman"/>
                <w:sz w:val="28"/>
                <w:szCs w:val="28"/>
              </w:rPr>
            </w:pPr>
          </w:p>
        </w:tc>
      </w:tr>
      <w:tr w:rsidR="00CC0414" w:rsidRPr="006C2CEC" w:rsidTr="00F9369D">
        <w:trPr>
          <w:cantSplit/>
          <w:trHeight w:val="1789"/>
        </w:trPr>
        <w:tc>
          <w:tcPr>
            <w:tcW w:w="846" w:type="dxa"/>
            <w:vMerge/>
            <w:tcBorders>
              <w:top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2405" w:type="dxa"/>
            <w:vMerge/>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1138" w:type="dxa"/>
            <w:vMerge/>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996" w:type="dxa"/>
            <w:tcBorders>
              <w:top w:val="single" w:sz="4" w:space="0" w:color="auto"/>
              <w:left w:val="single" w:sz="4" w:space="0" w:color="auto"/>
              <w:bottom w:val="single" w:sz="4" w:space="0" w:color="auto"/>
              <w:right w:val="single" w:sz="4" w:space="0" w:color="auto"/>
            </w:tcBorders>
            <w:textDirection w:val="btLr"/>
          </w:tcPr>
          <w:p w:rsidR="00CC0414" w:rsidRPr="006C2CEC" w:rsidRDefault="00CC0414" w:rsidP="00FD34F6">
            <w:pPr>
              <w:pStyle w:val="ab"/>
              <w:ind w:left="113" w:right="113"/>
              <w:jc w:val="center"/>
              <w:rPr>
                <w:rFonts w:ascii="Times New Roman" w:hAnsi="Times New Roman" w:cs="Times New Roman"/>
                <w:sz w:val="28"/>
                <w:szCs w:val="28"/>
              </w:rPr>
            </w:pPr>
            <w:r w:rsidRPr="006C2CEC">
              <w:rPr>
                <w:rFonts w:ascii="Times New Roman" w:hAnsi="Times New Roman" w:cs="Times New Roman"/>
                <w:sz w:val="28"/>
                <w:szCs w:val="28"/>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CC0414" w:rsidRPr="006C2CEC" w:rsidRDefault="00CC0414" w:rsidP="00FD34F6">
            <w:pPr>
              <w:pStyle w:val="ab"/>
              <w:ind w:left="113" w:right="113"/>
              <w:jc w:val="center"/>
              <w:rPr>
                <w:rFonts w:ascii="Times New Roman" w:hAnsi="Times New Roman" w:cs="Times New Roman"/>
                <w:sz w:val="28"/>
                <w:szCs w:val="28"/>
              </w:rPr>
            </w:pPr>
            <w:r w:rsidRPr="006C2CEC">
              <w:rPr>
                <w:rFonts w:ascii="Times New Roman" w:hAnsi="Times New Roman" w:cs="Times New Roman"/>
                <w:sz w:val="28"/>
                <w:szCs w:val="28"/>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CC0414" w:rsidRPr="006C2CEC" w:rsidRDefault="00CC0414" w:rsidP="00FD34F6">
            <w:pPr>
              <w:pStyle w:val="ab"/>
              <w:ind w:left="113" w:right="113"/>
              <w:jc w:val="center"/>
              <w:rPr>
                <w:rFonts w:ascii="Times New Roman" w:hAnsi="Times New Roman" w:cs="Times New Roman"/>
                <w:sz w:val="28"/>
                <w:szCs w:val="28"/>
              </w:rPr>
            </w:pPr>
            <w:r w:rsidRPr="006C2CEC">
              <w:rPr>
                <w:rFonts w:ascii="Times New Roman" w:hAnsi="Times New Roman" w:cs="Times New Roman"/>
                <w:sz w:val="28"/>
                <w:szCs w:val="28"/>
              </w:rPr>
              <w:t>местный бюджет</w:t>
            </w:r>
          </w:p>
        </w:tc>
        <w:tc>
          <w:tcPr>
            <w:tcW w:w="1138" w:type="dxa"/>
            <w:tcBorders>
              <w:top w:val="single" w:sz="4" w:space="0" w:color="auto"/>
              <w:left w:val="single" w:sz="4" w:space="0" w:color="auto"/>
              <w:bottom w:val="single" w:sz="4" w:space="0" w:color="auto"/>
              <w:right w:val="single" w:sz="4" w:space="0" w:color="auto"/>
            </w:tcBorders>
            <w:textDirection w:val="btLr"/>
          </w:tcPr>
          <w:p w:rsidR="00CC0414" w:rsidRPr="006C2CEC" w:rsidRDefault="00CC0414" w:rsidP="00FD34F6">
            <w:pPr>
              <w:pStyle w:val="ab"/>
              <w:ind w:left="113" w:right="113"/>
              <w:jc w:val="center"/>
              <w:rPr>
                <w:rFonts w:ascii="Times New Roman" w:hAnsi="Times New Roman" w:cs="Times New Roman"/>
                <w:sz w:val="28"/>
                <w:szCs w:val="28"/>
              </w:rPr>
            </w:pPr>
            <w:r w:rsidRPr="006C2CEC">
              <w:rPr>
                <w:rFonts w:ascii="Times New Roman" w:hAnsi="Times New Roman" w:cs="Times New Roman"/>
                <w:sz w:val="28"/>
                <w:szCs w:val="28"/>
              </w:rPr>
              <w:t>внебюджетные источники</w:t>
            </w:r>
          </w:p>
        </w:tc>
        <w:tc>
          <w:tcPr>
            <w:tcW w:w="2266" w:type="dxa"/>
            <w:vMerge/>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tcBorders>
          </w:tcPr>
          <w:p w:rsidR="00CC0414" w:rsidRPr="006C2CEC" w:rsidRDefault="00CC0414" w:rsidP="007A6F08">
            <w:pPr>
              <w:pStyle w:val="ab"/>
              <w:rPr>
                <w:rFonts w:ascii="Times New Roman" w:hAnsi="Times New Roman" w:cs="Times New Roman"/>
                <w:sz w:val="28"/>
                <w:szCs w:val="28"/>
              </w:rPr>
            </w:pPr>
          </w:p>
        </w:tc>
      </w:tr>
      <w:tr w:rsidR="00CC0414" w:rsidRPr="006C2CEC" w:rsidTr="00F9369D">
        <w:trPr>
          <w:tblHeader/>
        </w:trPr>
        <w:tc>
          <w:tcPr>
            <w:tcW w:w="846" w:type="dxa"/>
            <w:tcBorders>
              <w:top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1</w:t>
            </w:r>
          </w:p>
        </w:tc>
        <w:tc>
          <w:tcPr>
            <w:tcW w:w="2405" w:type="dxa"/>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2</w:t>
            </w:r>
          </w:p>
        </w:tc>
        <w:tc>
          <w:tcPr>
            <w:tcW w:w="425" w:type="dxa"/>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4</w:t>
            </w:r>
          </w:p>
        </w:tc>
        <w:tc>
          <w:tcPr>
            <w:tcW w:w="1138" w:type="dxa"/>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5</w:t>
            </w:r>
          </w:p>
        </w:tc>
        <w:tc>
          <w:tcPr>
            <w:tcW w:w="996" w:type="dxa"/>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8</w:t>
            </w:r>
          </w:p>
        </w:tc>
        <w:tc>
          <w:tcPr>
            <w:tcW w:w="1138" w:type="dxa"/>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9</w:t>
            </w:r>
          </w:p>
        </w:tc>
        <w:tc>
          <w:tcPr>
            <w:tcW w:w="2266" w:type="dxa"/>
            <w:tcBorders>
              <w:top w:val="single" w:sz="4" w:space="0" w:color="auto"/>
              <w:left w:val="single" w:sz="4" w:space="0" w:color="auto"/>
              <w:bottom w:val="single" w:sz="4" w:space="0" w:color="auto"/>
              <w:right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10</w:t>
            </w:r>
          </w:p>
        </w:tc>
        <w:tc>
          <w:tcPr>
            <w:tcW w:w="2268" w:type="dxa"/>
            <w:tcBorders>
              <w:top w:val="single" w:sz="4" w:space="0" w:color="auto"/>
              <w:left w:val="single" w:sz="4" w:space="0" w:color="auto"/>
              <w:bottom w:val="single" w:sz="4" w:space="0" w:color="auto"/>
            </w:tcBorders>
          </w:tcPr>
          <w:p w:rsidR="00CC0414" w:rsidRPr="006C2CEC" w:rsidRDefault="00CC0414"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11</w:t>
            </w:r>
          </w:p>
        </w:tc>
      </w:tr>
      <w:tr w:rsidR="003A186B" w:rsidRPr="006C2CEC" w:rsidTr="00F9369D">
        <w:tc>
          <w:tcPr>
            <w:tcW w:w="846" w:type="dxa"/>
            <w:tcBorders>
              <w:top w:val="single" w:sz="4" w:space="0" w:color="auto"/>
              <w:bottom w:val="single" w:sz="4" w:space="0" w:color="auto"/>
              <w:right w:val="single" w:sz="4" w:space="0" w:color="auto"/>
            </w:tcBorders>
          </w:tcPr>
          <w:p w:rsidR="003A186B" w:rsidRPr="006C2CEC" w:rsidRDefault="003A186B"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1</w:t>
            </w:r>
          </w:p>
        </w:tc>
        <w:tc>
          <w:tcPr>
            <w:tcW w:w="2405" w:type="dxa"/>
            <w:tcBorders>
              <w:top w:val="single" w:sz="4" w:space="0" w:color="auto"/>
              <w:left w:val="single" w:sz="4" w:space="0" w:color="auto"/>
              <w:bottom w:val="single" w:sz="4" w:space="0" w:color="auto"/>
              <w:right w:val="single" w:sz="4" w:space="0" w:color="auto"/>
            </w:tcBorders>
          </w:tcPr>
          <w:p w:rsidR="003A186B" w:rsidRPr="006C2CEC" w:rsidRDefault="003A186B" w:rsidP="007A6F08">
            <w:pPr>
              <w:pStyle w:val="ac"/>
              <w:rPr>
                <w:rFonts w:ascii="Times New Roman" w:hAnsi="Times New Roman" w:cs="Times New Roman"/>
                <w:sz w:val="28"/>
                <w:szCs w:val="28"/>
              </w:rPr>
            </w:pPr>
            <w:r w:rsidRPr="006C2CEC">
              <w:rPr>
                <w:rFonts w:ascii="Times New Roman" w:hAnsi="Times New Roman" w:cs="Times New Roman"/>
                <w:sz w:val="28"/>
                <w:szCs w:val="28"/>
              </w:rPr>
              <w:t>Цель 1</w:t>
            </w:r>
          </w:p>
        </w:tc>
        <w:tc>
          <w:tcPr>
            <w:tcW w:w="11491" w:type="dxa"/>
            <w:gridSpan w:val="9"/>
            <w:tcBorders>
              <w:top w:val="single" w:sz="4" w:space="0" w:color="auto"/>
              <w:left w:val="single" w:sz="4" w:space="0" w:color="auto"/>
              <w:bottom w:val="single" w:sz="4" w:space="0" w:color="auto"/>
            </w:tcBorders>
          </w:tcPr>
          <w:p w:rsidR="003A186B" w:rsidRPr="00C47D86" w:rsidRDefault="00262FFF" w:rsidP="00C47D86">
            <w:pPr>
              <w:jc w:val="both"/>
              <w:rPr>
                <w:rFonts w:cs="Times New Roman"/>
                <w:color w:val="000000" w:themeColor="text1"/>
                <w:szCs w:val="28"/>
              </w:rPr>
            </w:pPr>
            <w:r w:rsidRPr="00DD2AA5">
              <w:t>Темрюкский район – территория с высоким уровнем экологической безопасности</w:t>
            </w:r>
            <w:r>
              <w:t xml:space="preserve"> </w:t>
            </w:r>
            <w:r w:rsidRPr="00DD2AA5">
              <w:t>и сбалансированным развитием транспортно-логистического комплекса,</w:t>
            </w:r>
            <w:r>
              <w:t xml:space="preserve"> </w:t>
            </w:r>
            <w:r w:rsidRPr="00DD2AA5">
              <w:t>обрабатывающей промышленности, санаторно-курортного и туристского</w:t>
            </w:r>
            <w:r>
              <w:t xml:space="preserve"> </w:t>
            </w:r>
            <w:r w:rsidRPr="00DD2AA5">
              <w:t>комплекса на основе соблюдения принципов устойчивого развития.</w:t>
            </w:r>
          </w:p>
        </w:tc>
      </w:tr>
      <w:tr w:rsidR="00205CE1" w:rsidRPr="00205CE1" w:rsidTr="00F9369D">
        <w:tc>
          <w:tcPr>
            <w:tcW w:w="846" w:type="dxa"/>
            <w:tcBorders>
              <w:top w:val="single" w:sz="4" w:space="0" w:color="auto"/>
              <w:bottom w:val="single" w:sz="4" w:space="0" w:color="auto"/>
              <w:right w:val="single" w:sz="4" w:space="0" w:color="auto"/>
            </w:tcBorders>
          </w:tcPr>
          <w:p w:rsidR="003A186B" w:rsidRPr="006C2CEC" w:rsidRDefault="003A186B" w:rsidP="007A6F08">
            <w:pPr>
              <w:pStyle w:val="ab"/>
              <w:jc w:val="center"/>
              <w:rPr>
                <w:rFonts w:ascii="Times New Roman" w:hAnsi="Times New Roman" w:cs="Times New Roman"/>
                <w:sz w:val="28"/>
                <w:szCs w:val="28"/>
              </w:rPr>
            </w:pPr>
            <w:r w:rsidRPr="006C2CEC">
              <w:rPr>
                <w:rFonts w:ascii="Times New Roman" w:hAnsi="Times New Roman" w:cs="Times New Roman"/>
                <w:sz w:val="28"/>
                <w:szCs w:val="28"/>
              </w:rPr>
              <w:t>1.1</w:t>
            </w:r>
          </w:p>
        </w:tc>
        <w:tc>
          <w:tcPr>
            <w:tcW w:w="2405" w:type="dxa"/>
            <w:tcBorders>
              <w:top w:val="single" w:sz="4" w:space="0" w:color="auto"/>
              <w:left w:val="single" w:sz="4" w:space="0" w:color="auto"/>
              <w:bottom w:val="single" w:sz="4" w:space="0" w:color="auto"/>
              <w:right w:val="single" w:sz="4" w:space="0" w:color="auto"/>
            </w:tcBorders>
          </w:tcPr>
          <w:p w:rsidR="003A186B" w:rsidRPr="006C2CEC" w:rsidRDefault="003A186B" w:rsidP="007A6F08">
            <w:pPr>
              <w:pStyle w:val="ac"/>
              <w:rPr>
                <w:rFonts w:ascii="Times New Roman" w:hAnsi="Times New Roman" w:cs="Times New Roman"/>
                <w:sz w:val="28"/>
                <w:szCs w:val="28"/>
              </w:rPr>
            </w:pPr>
            <w:r w:rsidRPr="006C2CEC">
              <w:rPr>
                <w:rFonts w:ascii="Times New Roman" w:hAnsi="Times New Roman" w:cs="Times New Roman"/>
                <w:sz w:val="28"/>
                <w:szCs w:val="28"/>
              </w:rPr>
              <w:t>Задача 1.1</w:t>
            </w:r>
          </w:p>
        </w:tc>
        <w:tc>
          <w:tcPr>
            <w:tcW w:w="11491" w:type="dxa"/>
            <w:gridSpan w:val="9"/>
            <w:tcBorders>
              <w:top w:val="single" w:sz="4" w:space="0" w:color="auto"/>
              <w:left w:val="single" w:sz="4" w:space="0" w:color="auto"/>
              <w:bottom w:val="single" w:sz="4" w:space="0" w:color="auto"/>
            </w:tcBorders>
          </w:tcPr>
          <w:p w:rsidR="00262FFF" w:rsidRPr="00DD2AA5" w:rsidRDefault="00262FFF" w:rsidP="00262FFF">
            <w:pPr>
              <w:pStyle w:val="af6"/>
              <w:jc w:val="both"/>
              <w:rPr>
                <w:rFonts w:cs="Times New Roman"/>
              </w:rPr>
            </w:pPr>
            <w:r w:rsidRPr="00DD2AA5">
              <w:rPr>
                <w:rFonts w:cs="Times New Roman"/>
              </w:rPr>
              <w:t>Организация регулярного информирования населения и отдыхающих о состоянии окружающей</w:t>
            </w:r>
            <w:r>
              <w:rPr>
                <w:rFonts w:cs="Times New Roman"/>
              </w:rPr>
              <w:t xml:space="preserve"> </w:t>
            </w:r>
            <w:r w:rsidRPr="00DD2AA5">
              <w:rPr>
                <w:rFonts w:cs="Times New Roman"/>
              </w:rPr>
              <w:t>среды на территории муниципального образования Темрюкский район.</w:t>
            </w:r>
          </w:p>
          <w:p w:rsidR="003A186B" w:rsidRPr="00C47D86" w:rsidRDefault="003A186B" w:rsidP="0039211F">
            <w:pPr>
              <w:jc w:val="both"/>
              <w:rPr>
                <w:rFonts w:cs="Times New Roman"/>
                <w:color w:val="000000" w:themeColor="text1"/>
                <w:szCs w:val="28"/>
              </w:rPr>
            </w:pPr>
          </w:p>
        </w:tc>
      </w:tr>
      <w:tr w:rsidR="00DB5550" w:rsidRPr="006C2CEC" w:rsidTr="00F9369D">
        <w:trPr>
          <w:trHeight w:val="278"/>
        </w:trPr>
        <w:tc>
          <w:tcPr>
            <w:tcW w:w="846" w:type="dxa"/>
            <w:vMerge w:val="restart"/>
            <w:tcBorders>
              <w:top w:val="single" w:sz="4" w:space="0" w:color="auto"/>
              <w:right w:val="single" w:sz="4" w:space="0" w:color="auto"/>
            </w:tcBorders>
          </w:tcPr>
          <w:p w:rsidR="00DB5550" w:rsidRPr="006C2CEC" w:rsidRDefault="00DB5550" w:rsidP="004B05D5">
            <w:pPr>
              <w:pStyle w:val="ab"/>
              <w:jc w:val="center"/>
              <w:rPr>
                <w:rFonts w:ascii="Times New Roman" w:hAnsi="Times New Roman" w:cs="Times New Roman"/>
                <w:sz w:val="28"/>
                <w:szCs w:val="28"/>
              </w:rPr>
            </w:pPr>
            <w:r w:rsidRPr="006C2CEC">
              <w:rPr>
                <w:rFonts w:ascii="Times New Roman" w:hAnsi="Times New Roman" w:cs="Times New Roman"/>
                <w:sz w:val="28"/>
                <w:szCs w:val="28"/>
              </w:rPr>
              <w:t>1.1.</w:t>
            </w:r>
            <w:r>
              <w:rPr>
                <w:rFonts w:ascii="Times New Roman" w:hAnsi="Times New Roman" w:cs="Times New Roman"/>
                <w:sz w:val="28"/>
                <w:szCs w:val="28"/>
              </w:rPr>
              <w:t>1</w:t>
            </w:r>
          </w:p>
        </w:tc>
        <w:tc>
          <w:tcPr>
            <w:tcW w:w="2405" w:type="dxa"/>
            <w:vMerge w:val="restart"/>
            <w:tcBorders>
              <w:top w:val="single" w:sz="4" w:space="0" w:color="auto"/>
              <w:left w:val="single" w:sz="4" w:space="0" w:color="auto"/>
              <w:right w:val="single" w:sz="4" w:space="0" w:color="auto"/>
            </w:tcBorders>
          </w:tcPr>
          <w:p w:rsidR="00DB5550" w:rsidRPr="009476A8" w:rsidRDefault="00DB5550" w:rsidP="009476A8">
            <w:pPr>
              <w:pStyle w:val="ac"/>
              <w:rPr>
                <w:rFonts w:ascii="Times New Roman" w:hAnsi="Times New Roman" w:cs="Times New Roman"/>
                <w:color w:val="000000" w:themeColor="text1"/>
                <w:sz w:val="28"/>
                <w:szCs w:val="28"/>
              </w:rPr>
            </w:pPr>
            <w:r w:rsidRPr="009476A8">
              <w:rPr>
                <w:rFonts w:ascii="Times New Roman" w:hAnsi="Times New Roman" w:cs="Times New Roman"/>
                <w:bCs/>
                <w:sz w:val="28"/>
                <w:szCs w:val="28"/>
              </w:rPr>
              <w:t xml:space="preserve">Изготовление информационно-просветительских </w:t>
            </w:r>
            <w:r w:rsidRPr="009476A8">
              <w:rPr>
                <w:rFonts w:ascii="Times New Roman" w:hAnsi="Times New Roman" w:cs="Times New Roman"/>
                <w:bCs/>
                <w:sz w:val="28"/>
                <w:szCs w:val="28"/>
              </w:rPr>
              <w:lastRenderedPageBreak/>
              <w:t>материалов (</w:t>
            </w:r>
            <w:proofErr w:type="spellStart"/>
            <w:r w:rsidRPr="009476A8">
              <w:rPr>
                <w:rFonts w:ascii="Times New Roman" w:hAnsi="Times New Roman" w:cs="Times New Roman"/>
                <w:bCs/>
                <w:sz w:val="28"/>
                <w:szCs w:val="28"/>
              </w:rPr>
              <w:t>банеры</w:t>
            </w:r>
            <w:proofErr w:type="spellEnd"/>
            <w:r w:rsidRPr="009476A8">
              <w:rPr>
                <w:rFonts w:ascii="Times New Roman" w:hAnsi="Times New Roman" w:cs="Times New Roman"/>
                <w:bCs/>
                <w:sz w:val="28"/>
                <w:szCs w:val="28"/>
              </w:rPr>
              <w:t>)</w:t>
            </w:r>
          </w:p>
        </w:tc>
        <w:tc>
          <w:tcPr>
            <w:tcW w:w="425" w:type="dxa"/>
            <w:vMerge w:val="restart"/>
            <w:tcBorders>
              <w:top w:val="single" w:sz="4" w:space="0" w:color="auto"/>
              <w:left w:val="single" w:sz="4" w:space="0" w:color="auto"/>
            </w:tcBorders>
          </w:tcPr>
          <w:p w:rsidR="00DB5550" w:rsidRPr="006C2CEC" w:rsidRDefault="00DB5550" w:rsidP="001463E8">
            <w:pPr>
              <w:jc w:val="both"/>
              <w:rPr>
                <w:rFonts w:cs="Times New Roman"/>
                <w:szCs w:val="28"/>
              </w:rPr>
            </w:pPr>
            <w:r w:rsidRPr="006C2CEC">
              <w:rPr>
                <w:rFonts w:cs="Times New Roman"/>
                <w:szCs w:val="28"/>
              </w:rPr>
              <w:lastRenderedPageBreak/>
              <w:t>-</w:t>
            </w:r>
          </w:p>
        </w:tc>
        <w:tc>
          <w:tcPr>
            <w:tcW w:w="1276" w:type="dxa"/>
            <w:tcBorders>
              <w:top w:val="single" w:sz="4" w:space="0" w:color="auto"/>
              <w:left w:val="single" w:sz="4" w:space="0" w:color="auto"/>
              <w:bottom w:val="single" w:sz="4" w:space="0" w:color="auto"/>
            </w:tcBorders>
          </w:tcPr>
          <w:p w:rsidR="00DB5550" w:rsidRPr="006C2CEC" w:rsidRDefault="00DB5550"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2022</w:t>
            </w:r>
          </w:p>
        </w:tc>
        <w:tc>
          <w:tcPr>
            <w:tcW w:w="1138" w:type="dxa"/>
            <w:tcBorders>
              <w:top w:val="single" w:sz="4" w:space="0" w:color="auto"/>
              <w:left w:val="single" w:sz="4" w:space="0" w:color="auto"/>
              <w:bottom w:val="single" w:sz="4" w:space="0" w:color="auto"/>
            </w:tcBorders>
          </w:tcPr>
          <w:p w:rsidR="00DB5550" w:rsidRPr="006C2CEC" w:rsidRDefault="00DB5550" w:rsidP="000147A2">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6" w:type="dxa"/>
            <w:tcBorders>
              <w:top w:val="single" w:sz="4" w:space="0" w:color="auto"/>
              <w:left w:val="single" w:sz="4" w:space="0" w:color="auto"/>
              <w:bottom w:val="single" w:sz="4" w:space="0" w:color="auto"/>
            </w:tcBorders>
          </w:tcPr>
          <w:p w:rsidR="00DB5550" w:rsidRDefault="00DB5550" w:rsidP="00B918EE">
            <w:pPr>
              <w:jc w:val="center"/>
            </w:pPr>
            <w:r w:rsidRPr="00B926EF">
              <w:rPr>
                <w:rFonts w:cs="Times New Roman"/>
                <w:szCs w:val="28"/>
              </w:rPr>
              <w:t>0,0</w:t>
            </w:r>
          </w:p>
        </w:tc>
        <w:tc>
          <w:tcPr>
            <w:tcW w:w="992" w:type="dxa"/>
            <w:tcBorders>
              <w:top w:val="single" w:sz="4" w:space="0" w:color="auto"/>
              <w:left w:val="single" w:sz="4" w:space="0" w:color="auto"/>
              <w:bottom w:val="single" w:sz="4" w:space="0" w:color="auto"/>
            </w:tcBorders>
          </w:tcPr>
          <w:p w:rsidR="00DB5550" w:rsidRDefault="00DB5550" w:rsidP="00B918EE">
            <w:pPr>
              <w:jc w:val="center"/>
            </w:pPr>
            <w:r w:rsidRPr="007459E1">
              <w:rPr>
                <w:rFonts w:cs="Times New Roman"/>
                <w:szCs w:val="28"/>
              </w:rPr>
              <w:t>0,0</w:t>
            </w:r>
          </w:p>
        </w:tc>
        <w:tc>
          <w:tcPr>
            <w:tcW w:w="992" w:type="dxa"/>
            <w:tcBorders>
              <w:top w:val="single" w:sz="4" w:space="0" w:color="auto"/>
              <w:left w:val="single" w:sz="4" w:space="0" w:color="auto"/>
              <w:bottom w:val="single" w:sz="4" w:space="0" w:color="auto"/>
            </w:tcBorders>
          </w:tcPr>
          <w:p w:rsidR="00DB5550" w:rsidRPr="006C2CEC" w:rsidRDefault="00DB5550" w:rsidP="00B918EE">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1138" w:type="dxa"/>
            <w:tcBorders>
              <w:top w:val="single" w:sz="4" w:space="0" w:color="auto"/>
              <w:left w:val="single" w:sz="4" w:space="0" w:color="auto"/>
              <w:bottom w:val="single" w:sz="4" w:space="0" w:color="auto"/>
            </w:tcBorders>
          </w:tcPr>
          <w:p w:rsidR="00DB5550" w:rsidRDefault="00DB5550" w:rsidP="00B918EE">
            <w:pPr>
              <w:jc w:val="center"/>
            </w:pPr>
            <w:r w:rsidRPr="00C21A3C">
              <w:rPr>
                <w:rFonts w:cs="Times New Roman"/>
                <w:szCs w:val="28"/>
              </w:rPr>
              <w:t>0,0</w:t>
            </w:r>
          </w:p>
        </w:tc>
        <w:tc>
          <w:tcPr>
            <w:tcW w:w="2266" w:type="dxa"/>
            <w:vMerge w:val="restart"/>
            <w:tcBorders>
              <w:top w:val="single" w:sz="4" w:space="0" w:color="auto"/>
              <w:left w:val="single" w:sz="4" w:space="0" w:color="auto"/>
            </w:tcBorders>
          </w:tcPr>
          <w:p w:rsidR="00DB5550" w:rsidRDefault="00DB5550" w:rsidP="00132585">
            <w:pPr>
              <w:pStyle w:val="ab"/>
              <w:jc w:val="center"/>
              <w:rPr>
                <w:rFonts w:ascii="Times New Roman" w:hAnsi="Times New Roman" w:cs="Times New Roman"/>
                <w:sz w:val="28"/>
                <w:szCs w:val="28"/>
              </w:rPr>
            </w:pPr>
            <w:r>
              <w:rPr>
                <w:rFonts w:ascii="Times New Roman" w:hAnsi="Times New Roman" w:cs="Times New Roman"/>
                <w:sz w:val="28"/>
                <w:szCs w:val="28"/>
              </w:rPr>
              <w:t>количество</w:t>
            </w:r>
            <w:r w:rsidRPr="006C2CEC">
              <w:rPr>
                <w:rFonts w:ascii="Times New Roman" w:hAnsi="Times New Roman" w:cs="Times New Roman"/>
                <w:sz w:val="28"/>
                <w:szCs w:val="28"/>
              </w:rPr>
              <w:t xml:space="preserve"> </w:t>
            </w:r>
            <w:proofErr w:type="spellStart"/>
            <w:r>
              <w:rPr>
                <w:rFonts w:ascii="Times New Roman" w:hAnsi="Times New Roman" w:cs="Times New Roman"/>
                <w:sz w:val="28"/>
                <w:szCs w:val="28"/>
              </w:rPr>
              <w:t>банеров</w:t>
            </w:r>
            <w:proofErr w:type="spellEnd"/>
            <w:r>
              <w:rPr>
                <w:rFonts w:ascii="Times New Roman" w:hAnsi="Times New Roman" w:cs="Times New Roman"/>
                <w:sz w:val="28"/>
                <w:szCs w:val="28"/>
              </w:rPr>
              <w:t>:</w:t>
            </w:r>
          </w:p>
          <w:p w:rsidR="00DB5550" w:rsidRDefault="00DB5550" w:rsidP="00501CE3">
            <w:pPr>
              <w:jc w:val="center"/>
              <w:rPr>
                <w:rFonts w:cs="Times New Roman"/>
                <w:szCs w:val="28"/>
              </w:rPr>
            </w:pPr>
            <w:r>
              <w:rPr>
                <w:rFonts w:cs="Times New Roman"/>
                <w:szCs w:val="28"/>
              </w:rPr>
              <w:t xml:space="preserve">2022 – 0 </w:t>
            </w:r>
            <w:proofErr w:type="spellStart"/>
            <w:proofErr w:type="gramStart"/>
            <w:r>
              <w:rPr>
                <w:rFonts w:cs="Times New Roman"/>
                <w:szCs w:val="28"/>
              </w:rPr>
              <w:t>шт</w:t>
            </w:r>
            <w:proofErr w:type="spellEnd"/>
            <w:proofErr w:type="gramEnd"/>
            <w:r>
              <w:rPr>
                <w:rFonts w:cs="Times New Roman"/>
                <w:szCs w:val="28"/>
              </w:rPr>
              <w:t>,</w:t>
            </w:r>
          </w:p>
          <w:p w:rsidR="00DB5550" w:rsidRDefault="00DB5550" w:rsidP="00501CE3">
            <w:pPr>
              <w:pStyle w:val="af6"/>
              <w:ind w:right="-108"/>
              <w:jc w:val="center"/>
            </w:pPr>
            <w:r>
              <w:lastRenderedPageBreak/>
              <w:t xml:space="preserve">2023 – 8 </w:t>
            </w:r>
            <w:proofErr w:type="spellStart"/>
            <w:proofErr w:type="gramStart"/>
            <w:r>
              <w:t>шт</w:t>
            </w:r>
            <w:proofErr w:type="spellEnd"/>
            <w:proofErr w:type="gramEnd"/>
            <w:r>
              <w:t>,</w:t>
            </w:r>
          </w:p>
          <w:p w:rsidR="00DB5550" w:rsidRPr="00501CE3" w:rsidRDefault="00DB5550" w:rsidP="00501CE3">
            <w:pPr>
              <w:pStyle w:val="ab"/>
              <w:ind w:right="-108"/>
              <w:jc w:val="center"/>
              <w:rPr>
                <w:rFonts w:ascii="Times New Roman" w:hAnsi="Times New Roman" w:cs="Times New Roman"/>
                <w:color w:val="000000" w:themeColor="text1"/>
                <w:sz w:val="28"/>
                <w:szCs w:val="28"/>
              </w:rPr>
            </w:pPr>
            <w:r w:rsidRPr="00501CE3">
              <w:rPr>
                <w:rFonts w:ascii="Times New Roman" w:hAnsi="Times New Roman" w:cs="Times New Roman"/>
                <w:sz w:val="28"/>
                <w:szCs w:val="28"/>
              </w:rPr>
              <w:t>2024 – 8 шт</w:t>
            </w:r>
            <w:r>
              <w:rPr>
                <w:rFonts w:ascii="Times New Roman" w:hAnsi="Times New Roman" w:cs="Times New Roman"/>
                <w:sz w:val="28"/>
                <w:szCs w:val="28"/>
              </w:rPr>
              <w:t>.</w:t>
            </w:r>
            <w:r w:rsidRPr="00501CE3">
              <w:rPr>
                <w:rFonts w:ascii="Times New Roman" w:hAnsi="Times New Roman" w:cs="Times New Roman"/>
                <w:color w:val="000000" w:themeColor="text1"/>
                <w:sz w:val="28"/>
                <w:szCs w:val="28"/>
              </w:rPr>
              <w:t xml:space="preserve"> </w:t>
            </w:r>
          </w:p>
        </w:tc>
        <w:tc>
          <w:tcPr>
            <w:tcW w:w="2268" w:type="dxa"/>
            <w:vMerge w:val="restart"/>
            <w:tcBorders>
              <w:top w:val="single" w:sz="4" w:space="0" w:color="auto"/>
              <w:left w:val="single" w:sz="4" w:space="0" w:color="auto"/>
            </w:tcBorders>
          </w:tcPr>
          <w:p w:rsidR="00DB5550" w:rsidRPr="00C47D86" w:rsidRDefault="00DB5550" w:rsidP="00132585">
            <w:pPr>
              <w:pStyle w:val="ab"/>
              <w:ind w:right="-108"/>
              <w:jc w:val="center"/>
              <w:rPr>
                <w:rFonts w:ascii="Times New Roman" w:hAnsi="Times New Roman" w:cs="Times New Roman"/>
                <w:color w:val="000000" w:themeColor="text1"/>
                <w:sz w:val="28"/>
                <w:szCs w:val="28"/>
              </w:rPr>
            </w:pPr>
            <w:r w:rsidRPr="00C47D86">
              <w:rPr>
                <w:rFonts w:ascii="Times New Roman" w:hAnsi="Times New Roman" w:cs="Times New Roman"/>
                <w:color w:val="000000" w:themeColor="text1"/>
                <w:sz w:val="28"/>
                <w:szCs w:val="28"/>
              </w:rPr>
              <w:lastRenderedPageBreak/>
              <w:t xml:space="preserve">Темрюкский район                    (далее – </w:t>
            </w:r>
            <w:r w:rsidRPr="00C47D86">
              <w:rPr>
                <w:rFonts w:ascii="Times New Roman" w:hAnsi="Times New Roman" w:cs="Times New Roman"/>
                <w:color w:val="000000" w:themeColor="text1"/>
                <w:sz w:val="28"/>
                <w:szCs w:val="28"/>
              </w:rPr>
              <w:lastRenderedPageBreak/>
              <w:t xml:space="preserve">Администрация), </w:t>
            </w:r>
            <w:r w:rsidRPr="00EB6A60">
              <w:rPr>
                <w:rFonts w:ascii="Times New Roman" w:hAnsi="Times New Roman" w:cs="Times New Roman"/>
                <w:sz w:val="28"/>
                <w:szCs w:val="28"/>
              </w:rPr>
              <w:t>Управление ЖКХ, ООС, транспорта, связи и дорожного хозяйства</w:t>
            </w:r>
          </w:p>
        </w:tc>
      </w:tr>
      <w:tr w:rsidR="00DB5550" w:rsidRPr="006C2CEC" w:rsidTr="00F9369D">
        <w:trPr>
          <w:trHeight w:val="289"/>
        </w:trPr>
        <w:tc>
          <w:tcPr>
            <w:tcW w:w="846" w:type="dxa"/>
            <w:vMerge/>
            <w:tcBorders>
              <w:right w:val="single" w:sz="4" w:space="0" w:color="auto"/>
            </w:tcBorders>
          </w:tcPr>
          <w:p w:rsidR="00DB5550" w:rsidRPr="006C2CEC" w:rsidRDefault="00DB5550" w:rsidP="001463E8">
            <w:pPr>
              <w:pStyle w:val="ab"/>
              <w:jc w:val="center"/>
              <w:rPr>
                <w:rFonts w:ascii="Times New Roman" w:hAnsi="Times New Roman" w:cs="Times New Roman"/>
                <w:sz w:val="28"/>
                <w:szCs w:val="28"/>
              </w:rPr>
            </w:pPr>
          </w:p>
        </w:tc>
        <w:tc>
          <w:tcPr>
            <w:tcW w:w="2405" w:type="dxa"/>
            <w:vMerge/>
            <w:tcBorders>
              <w:left w:val="single" w:sz="4" w:space="0" w:color="auto"/>
              <w:right w:val="single" w:sz="4" w:space="0" w:color="auto"/>
            </w:tcBorders>
          </w:tcPr>
          <w:p w:rsidR="00DB5550" w:rsidRPr="006C2CEC" w:rsidRDefault="00DB5550" w:rsidP="001463E8">
            <w:pPr>
              <w:pStyle w:val="ac"/>
              <w:rPr>
                <w:rFonts w:ascii="Times New Roman" w:hAnsi="Times New Roman" w:cs="Times New Roman"/>
                <w:sz w:val="28"/>
                <w:szCs w:val="28"/>
              </w:rPr>
            </w:pPr>
          </w:p>
        </w:tc>
        <w:tc>
          <w:tcPr>
            <w:tcW w:w="425" w:type="dxa"/>
            <w:vMerge/>
            <w:tcBorders>
              <w:left w:val="single" w:sz="4" w:space="0" w:color="auto"/>
            </w:tcBorders>
          </w:tcPr>
          <w:p w:rsidR="00DB5550" w:rsidRPr="006C2CEC" w:rsidRDefault="00DB5550" w:rsidP="001463E8">
            <w:pPr>
              <w:jc w:val="both"/>
              <w:rPr>
                <w:rFonts w:cs="Times New Roman"/>
                <w:szCs w:val="28"/>
              </w:rPr>
            </w:pPr>
          </w:p>
        </w:tc>
        <w:tc>
          <w:tcPr>
            <w:tcW w:w="1276" w:type="dxa"/>
            <w:tcBorders>
              <w:top w:val="single" w:sz="4" w:space="0" w:color="auto"/>
              <w:left w:val="single" w:sz="4" w:space="0" w:color="auto"/>
              <w:bottom w:val="single" w:sz="4" w:space="0" w:color="auto"/>
            </w:tcBorders>
          </w:tcPr>
          <w:p w:rsidR="00DB5550" w:rsidRPr="006C2CEC" w:rsidRDefault="00DB5550"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2023</w:t>
            </w:r>
          </w:p>
        </w:tc>
        <w:tc>
          <w:tcPr>
            <w:tcW w:w="1138" w:type="dxa"/>
            <w:tcBorders>
              <w:top w:val="single" w:sz="4" w:space="0" w:color="auto"/>
              <w:left w:val="single" w:sz="4" w:space="0" w:color="auto"/>
              <w:bottom w:val="single" w:sz="4" w:space="0" w:color="auto"/>
            </w:tcBorders>
          </w:tcPr>
          <w:p w:rsidR="00DB5550" w:rsidRPr="006C2CEC" w:rsidRDefault="00DB5550" w:rsidP="000147A2">
            <w:pPr>
              <w:pStyle w:val="ab"/>
              <w:jc w:val="center"/>
              <w:rPr>
                <w:rFonts w:ascii="Times New Roman" w:hAnsi="Times New Roman" w:cs="Times New Roman"/>
                <w:sz w:val="28"/>
                <w:szCs w:val="28"/>
              </w:rPr>
            </w:pPr>
            <w:r>
              <w:rPr>
                <w:rFonts w:ascii="Times New Roman" w:hAnsi="Times New Roman" w:cs="Times New Roman"/>
                <w:sz w:val="28"/>
                <w:szCs w:val="28"/>
              </w:rPr>
              <w:t>100</w:t>
            </w:r>
            <w:r w:rsidR="007301BD">
              <w:rPr>
                <w:rFonts w:ascii="Times New Roman" w:hAnsi="Times New Roman" w:cs="Times New Roman"/>
                <w:sz w:val="28"/>
                <w:szCs w:val="28"/>
              </w:rPr>
              <w:t>,0</w:t>
            </w:r>
          </w:p>
        </w:tc>
        <w:tc>
          <w:tcPr>
            <w:tcW w:w="996" w:type="dxa"/>
            <w:tcBorders>
              <w:top w:val="single" w:sz="4" w:space="0" w:color="auto"/>
              <w:left w:val="single" w:sz="4" w:space="0" w:color="auto"/>
              <w:bottom w:val="single" w:sz="4" w:space="0" w:color="auto"/>
            </w:tcBorders>
          </w:tcPr>
          <w:p w:rsidR="00DB5550" w:rsidRDefault="00DB5550" w:rsidP="00B918EE">
            <w:pPr>
              <w:jc w:val="center"/>
            </w:pPr>
            <w:r w:rsidRPr="00B926EF">
              <w:rPr>
                <w:rFonts w:cs="Times New Roman"/>
                <w:szCs w:val="28"/>
              </w:rPr>
              <w:t>0,0</w:t>
            </w:r>
          </w:p>
        </w:tc>
        <w:tc>
          <w:tcPr>
            <w:tcW w:w="992" w:type="dxa"/>
            <w:tcBorders>
              <w:top w:val="single" w:sz="4" w:space="0" w:color="auto"/>
              <w:left w:val="single" w:sz="4" w:space="0" w:color="auto"/>
              <w:bottom w:val="single" w:sz="4" w:space="0" w:color="auto"/>
            </w:tcBorders>
          </w:tcPr>
          <w:p w:rsidR="00DB5550" w:rsidRDefault="00DB5550" w:rsidP="00B918EE">
            <w:pPr>
              <w:jc w:val="center"/>
            </w:pPr>
            <w:r w:rsidRPr="007459E1">
              <w:rPr>
                <w:rFonts w:cs="Times New Roman"/>
                <w:szCs w:val="28"/>
              </w:rPr>
              <w:t>0,0</w:t>
            </w:r>
          </w:p>
        </w:tc>
        <w:tc>
          <w:tcPr>
            <w:tcW w:w="992" w:type="dxa"/>
            <w:tcBorders>
              <w:top w:val="single" w:sz="4" w:space="0" w:color="auto"/>
              <w:left w:val="single" w:sz="4" w:space="0" w:color="auto"/>
              <w:bottom w:val="single" w:sz="4" w:space="0" w:color="auto"/>
            </w:tcBorders>
          </w:tcPr>
          <w:p w:rsidR="00DB5550" w:rsidRPr="006C2CEC" w:rsidRDefault="00DB5550" w:rsidP="00B918EE">
            <w:pPr>
              <w:pStyle w:val="ab"/>
              <w:jc w:val="center"/>
              <w:rPr>
                <w:rFonts w:ascii="Times New Roman" w:hAnsi="Times New Roman" w:cs="Times New Roman"/>
                <w:sz w:val="28"/>
                <w:szCs w:val="28"/>
              </w:rPr>
            </w:pPr>
            <w:r>
              <w:rPr>
                <w:rFonts w:ascii="Times New Roman" w:hAnsi="Times New Roman" w:cs="Times New Roman"/>
                <w:sz w:val="28"/>
                <w:szCs w:val="28"/>
              </w:rPr>
              <w:t>100</w:t>
            </w:r>
            <w:r w:rsidR="007301BD">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tcBorders>
          </w:tcPr>
          <w:p w:rsidR="00DB5550" w:rsidRDefault="00DB5550" w:rsidP="00B918EE">
            <w:pPr>
              <w:jc w:val="center"/>
            </w:pPr>
            <w:r w:rsidRPr="00C21A3C">
              <w:rPr>
                <w:rFonts w:cs="Times New Roman"/>
                <w:szCs w:val="28"/>
              </w:rPr>
              <w:t>0,0</w:t>
            </w:r>
          </w:p>
        </w:tc>
        <w:tc>
          <w:tcPr>
            <w:tcW w:w="2266" w:type="dxa"/>
            <w:vMerge/>
            <w:tcBorders>
              <w:left w:val="single" w:sz="4" w:space="0" w:color="auto"/>
            </w:tcBorders>
          </w:tcPr>
          <w:p w:rsidR="00DB5550" w:rsidRPr="006C2CEC" w:rsidRDefault="00DB5550" w:rsidP="00B918EE">
            <w:pPr>
              <w:pStyle w:val="ab"/>
              <w:rPr>
                <w:rFonts w:cs="Times New Roman"/>
                <w:szCs w:val="28"/>
              </w:rPr>
            </w:pPr>
          </w:p>
        </w:tc>
        <w:tc>
          <w:tcPr>
            <w:tcW w:w="2268" w:type="dxa"/>
            <w:vMerge/>
            <w:tcBorders>
              <w:left w:val="single" w:sz="4" w:space="0" w:color="auto"/>
            </w:tcBorders>
          </w:tcPr>
          <w:p w:rsidR="00DB5550" w:rsidRPr="006C2CEC" w:rsidRDefault="00DB5550" w:rsidP="001463E8">
            <w:pPr>
              <w:jc w:val="both"/>
              <w:rPr>
                <w:rFonts w:cs="Times New Roman"/>
                <w:color w:val="FF0000"/>
                <w:szCs w:val="28"/>
              </w:rPr>
            </w:pPr>
          </w:p>
        </w:tc>
      </w:tr>
      <w:tr w:rsidR="00DB5550" w:rsidRPr="006C2CEC" w:rsidTr="00F9369D">
        <w:trPr>
          <w:trHeight w:val="236"/>
        </w:trPr>
        <w:tc>
          <w:tcPr>
            <w:tcW w:w="846" w:type="dxa"/>
            <w:vMerge/>
            <w:tcBorders>
              <w:right w:val="single" w:sz="4" w:space="0" w:color="auto"/>
            </w:tcBorders>
          </w:tcPr>
          <w:p w:rsidR="00DB5550" w:rsidRPr="006C2CEC" w:rsidRDefault="00DB5550" w:rsidP="001463E8">
            <w:pPr>
              <w:pStyle w:val="ab"/>
              <w:jc w:val="center"/>
              <w:rPr>
                <w:rFonts w:ascii="Times New Roman" w:hAnsi="Times New Roman" w:cs="Times New Roman"/>
                <w:sz w:val="28"/>
                <w:szCs w:val="28"/>
              </w:rPr>
            </w:pPr>
          </w:p>
        </w:tc>
        <w:tc>
          <w:tcPr>
            <w:tcW w:w="2405" w:type="dxa"/>
            <w:vMerge/>
            <w:tcBorders>
              <w:left w:val="single" w:sz="4" w:space="0" w:color="auto"/>
              <w:right w:val="single" w:sz="4" w:space="0" w:color="auto"/>
            </w:tcBorders>
          </w:tcPr>
          <w:p w:rsidR="00DB5550" w:rsidRPr="006C2CEC" w:rsidRDefault="00DB5550" w:rsidP="001463E8">
            <w:pPr>
              <w:pStyle w:val="ac"/>
              <w:rPr>
                <w:rFonts w:ascii="Times New Roman" w:hAnsi="Times New Roman" w:cs="Times New Roman"/>
                <w:sz w:val="28"/>
                <w:szCs w:val="28"/>
              </w:rPr>
            </w:pPr>
          </w:p>
        </w:tc>
        <w:tc>
          <w:tcPr>
            <w:tcW w:w="425" w:type="dxa"/>
            <w:vMerge/>
            <w:tcBorders>
              <w:left w:val="single" w:sz="4" w:space="0" w:color="auto"/>
            </w:tcBorders>
          </w:tcPr>
          <w:p w:rsidR="00DB5550" w:rsidRPr="006C2CEC" w:rsidRDefault="00DB5550" w:rsidP="001463E8">
            <w:pPr>
              <w:jc w:val="both"/>
              <w:rPr>
                <w:rFonts w:cs="Times New Roman"/>
                <w:szCs w:val="28"/>
              </w:rPr>
            </w:pPr>
          </w:p>
        </w:tc>
        <w:tc>
          <w:tcPr>
            <w:tcW w:w="1276" w:type="dxa"/>
            <w:tcBorders>
              <w:top w:val="single" w:sz="4" w:space="0" w:color="auto"/>
              <w:left w:val="single" w:sz="4" w:space="0" w:color="auto"/>
              <w:bottom w:val="single" w:sz="4" w:space="0" w:color="auto"/>
            </w:tcBorders>
          </w:tcPr>
          <w:p w:rsidR="00DB5550" w:rsidRPr="006C2CEC" w:rsidRDefault="00DB5550"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2024</w:t>
            </w:r>
          </w:p>
        </w:tc>
        <w:tc>
          <w:tcPr>
            <w:tcW w:w="1138" w:type="dxa"/>
            <w:tcBorders>
              <w:top w:val="single" w:sz="4" w:space="0" w:color="auto"/>
              <w:left w:val="single" w:sz="4" w:space="0" w:color="auto"/>
              <w:bottom w:val="single" w:sz="4" w:space="0" w:color="auto"/>
            </w:tcBorders>
          </w:tcPr>
          <w:p w:rsidR="00DB5550" w:rsidRPr="006C2CEC" w:rsidRDefault="00DB5550" w:rsidP="000147A2">
            <w:pPr>
              <w:pStyle w:val="ab"/>
              <w:jc w:val="center"/>
              <w:rPr>
                <w:rFonts w:ascii="Times New Roman" w:hAnsi="Times New Roman" w:cs="Times New Roman"/>
                <w:sz w:val="28"/>
                <w:szCs w:val="28"/>
              </w:rPr>
            </w:pPr>
            <w:r>
              <w:rPr>
                <w:rFonts w:ascii="Times New Roman" w:hAnsi="Times New Roman" w:cs="Times New Roman"/>
                <w:sz w:val="28"/>
                <w:szCs w:val="28"/>
              </w:rPr>
              <w:t>100</w:t>
            </w:r>
            <w:r w:rsidR="007301BD">
              <w:rPr>
                <w:rFonts w:ascii="Times New Roman" w:hAnsi="Times New Roman" w:cs="Times New Roman"/>
                <w:sz w:val="28"/>
                <w:szCs w:val="28"/>
              </w:rPr>
              <w:t>,0</w:t>
            </w:r>
          </w:p>
        </w:tc>
        <w:tc>
          <w:tcPr>
            <w:tcW w:w="996" w:type="dxa"/>
            <w:tcBorders>
              <w:top w:val="single" w:sz="4" w:space="0" w:color="auto"/>
              <w:left w:val="single" w:sz="4" w:space="0" w:color="auto"/>
              <w:bottom w:val="single" w:sz="4" w:space="0" w:color="auto"/>
            </w:tcBorders>
          </w:tcPr>
          <w:p w:rsidR="00DB5550" w:rsidRDefault="00DB5550" w:rsidP="00B918EE">
            <w:pPr>
              <w:jc w:val="center"/>
            </w:pPr>
            <w:r w:rsidRPr="00B926EF">
              <w:rPr>
                <w:rFonts w:cs="Times New Roman"/>
                <w:szCs w:val="28"/>
              </w:rPr>
              <w:t>0,0</w:t>
            </w:r>
          </w:p>
        </w:tc>
        <w:tc>
          <w:tcPr>
            <w:tcW w:w="992" w:type="dxa"/>
            <w:tcBorders>
              <w:top w:val="single" w:sz="4" w:space="0" w:color="auto"/>
              <w:left w:val="single" w:sz="4" w:space="0" w:color="auto"/>
              <w:bottom w:val="single" w:sz="4" w:space="0" w:color="auto"/>
            </w:tcBorders>
          </w:tcPr>
          <w:p w:rsidR="00DB5550" w:rsidRDefault="00DB5550" w:rsidP="00B918EE">
            <w:pPr>
              <w:jc w:val="center"/>
            </w:pPr>
            <w:r w:rsidRPr="007459E1">
              <w:rPr>
                <w:rFonts w:cs="Times New Roman"/>
                <w:szCs w:val="28"/>
              </w:rPr>
              <w:t>0,0</w:t>
            </w:r>
          </w:p>
        </w:tc>
        <w:tc>
          <w:tcPr>
            <w:tcW w:w="992" w:type="dxa"/>
            <w:tcBorders>
              <w:top w:val="single" w:sz="4" w:space="0" w:color="auto"/>
              <w:left w:val="single" w:sz="4" w:space="0" w:color="auto"/>
              <w:bottom w:val="single" w:sz="4" w:space="0" w:color="auto"/>
            </w:tcBorders>
          </w:tcPr>
          <w:p w:rsidR="00DB5550" w:rsidRPr="006C2CEC" w:rsidRDefault="00DB5550" w:rsidP="004B05D5">
            <w:pPr>
              <w:pStyle w:val="ab"/>
              <w:jc w:val="center"/>
              <w:rPr>
                <w:rFonts w:ascii="Times New Roman" w:hAnsi="Times New Roman" w:cs="Times New Roman"/>
                <w:sz w:val="28"/>
                <w:szCs w:val="28"/>
              </w:rPr>
            </w:pPr>
            <w:r>
              <w:rPr>
                <w:rFonts w:ascii="Times New Roman" w:hAnsi="Times New Roman" w:cs="Times New Roman"/>
                <w:sz w:val="28"/>
                <w:szCs w:val="28"/>
              </w:rPr>
              <w:t>100</w:t>
            </w:r>
            <w:r w:rsidR="007301BD">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tcBorders>
          </w:tcPr>
          <w:p w:rsidR="00DB5550" w:rsidRDefault="00DB5550" w:rsidP="00B918EE">
            <w:pPr>
              <w:jc w:val="center"/>
            </w:pPr>
            <w:r w:rsidRPr="00C21A3C">
              <w:rPr>
                <w:rFonts w:cs="Times New Roman"/>
                <w:szCs w:val="28"/>
              </w:rPr>
              <w:t>0,0</w:t>
            </w:r>
          </w:p>
        </w:tc>
        <w:tc>
          <w:tcPr>
            <w:tcW w:w="2266" w:type="dxa"/>
            <w:vMerge/>
            <w:tcBorders>
              <w:left w:val="single" w:sz="4" w:space="0" w:color="auto"/>
            </w:tcBorders>
          </w:tcPr>
          <w:p w:rsidR="00DB5550" w:rsidRPr="006C2CEC" w:rsidRDefault="00DB5550" w:rsidP="00B918EE">
            <w:pPr>
              <w:pStyle w:val="ab"/>
              <w:rPr>
                <w:rFonts w:cs="Times New Roman"/>
                <w:szCs w:val="28"/>
              </w:rPr>
            </w:pPr>
          </w:p>
        </w:tc>
        <w:tc>
          <w:tcPr>
            <w:tcW w:w="2268" w:type="dxa"/>
            <w:vMerge/>
            <w:tcBorders>
              <w:left w:val="single" w:sz="4" w:space="0" w:color="auto"/>
            </w:tcBorders>
          </w:tcPr>
          <w:p w:rsidR="00DB5550" w:rsidRPr="006C2CEC" w:rsidRDefault="00DB5550" w:rsidP="001463E8">
            <w:pPr>
              <w:jc w:val="both"/>
              <w:rPr>
                <w:rFonts w:cs="Times New Roman"/>
                <w:color w:val="FF0000"/>
                <w:szCs w:val="28"/>
              </w:rPr>
            </w:pPr>
          </w:p>
        </w:tc>
      </w:tr>
      <w:tr w:rsidR="00DB5550" w:rsidRPr="006C2CEC" w:rsidTr="004F6AE3">
        <w:trPr>
          <w:trHeight w:val="1978"/>
        </w:trPr>
        <w:tc>
          <w:tcPr>
            <w:tcW w:w="846" w:type="dxa"/>
            <w:vMerge/>
            <w:tcBorders>
              <w:bottom w:val="single" w:sz="4" w:space="0" w:color="auto"/>
              <w:right w:val="single" w:sz="4" w:space="0" w:color="auto"/>
            </w:tcBorders>
          </w:tcPr>
          <w:p w:rsidR="00DB5550" w:rsidRPr="006C2CEC" w:rsidRDefault="00DB5550" w:rsidP="001463E8">
            <w:pPr>
              <w:pStyle w:val="ab"/>
              <w:jc w:val="center"/>
              <w:rPr>
                <w:rFonts w:ascii="Times New Roman" w:hAnsi="Times New Roman" w:cs="Times New Roman"/>
                <w:sz w:val="28"/>
                <w:szCs w:val="28"/>
              </w:rPr>
            </w:pPr>
          </w:p>
        </w:tc>
        <w:tc>
          <w:tcPr>
            <w:tcW w:w="2405" w:type="dxa"/>
            <w:vMerge/>
            <w:tcBorders>
              <w:left w:val="single" w:sz="4" w:space="0" w:color="auto"/>
              <w:bottom w:val="single" w:sz="4" w:space="0" w:color="auto"/>
              <w:right w:val="single" w:sz="4" w:space="0" w:color="auto"/>
            </w:tcBorders>
          </w:tcPr>
          <w:p w:rsidR="00DB5550" w:rsidRPr="006C2CEC" w:rsidRDefault="00DB5550" w:rsidP="001463E8">
            <w:pPr>
              <w:pStyle w:val="ac"/>
              <w:rPr>
                <w:rFonts w:ascii="Times New Roman" w:hAnsi="Times New Roman" w:cs="Times New Roman"/>
                <w:sz w:val="28"/>
                <w:szCs w:val="28"/>
              </w:rPr>
            </w:pPr>
          </w:p>
        </w:tc>
        <w:tc>
          <w:tcPr>
            <w:tcW w:w="425" w:type="dxa"/>
            <w:vMerge/>
            <w:tcBorders>
              <w:left w:val="single" w:sz="4" w:space="0" w:color="auto"/>
              <w:bottom w:val="single" w:sz="4" w:space="0" w:color="auto"/>
            </w:tcBorders>
          </w:tcPr>
          <w:p w:rsidR="00DB5550" w:rsidRPr="006C2CEC" w:rsidRDefault="00DB5550" w:rsidP="001463E8">
            <w:pPr>
              <w:jc w:val="both"/>
              <w:rPr>
                <w:rFonts w:cs="Times New Roman"/>
                <w:szCs w:val="28"/>
              </w:rPr>
            </w:pPr>
          </w:p>
        </w:tc>
        <w:tc>
          <w:tcPr>
            <w:tcW w:w="1276" w:type="dxa"/>
            <w:tcBorders>
              <w:top w:val="single" w:sz="4" w:space="0" w:color="auto"/>
              <w:left w:val="single" w:sz="4" w:space="0" w:color="auto"/>
              <w:bottom w:val="single" w:sz="4" w:space="0" w:color="auto"/>
            </w:tcBorders>
          </w:tcPr>
          <w:p w:rsidR="00DB5550" w:rsidRPr="006C2CEC" w:rsidRDefault="00DB5550"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всего</w:t>
            </w:r>
          </w:p>
        </w:tc>
        <w:tc>
          <w:tcPr>
            <w:tcW w:w="1138" w:type="dxa"/>
            <w:tcBorders>
              <w:top w:val="single" w:sz="4" w:space="0" w:color="auto"/>
              <w:left w:val="single" w:sz="4" w:space="0" w:color="auto"/>
              <w:bottom w:val="single" w:sz="4" w:space="0" w:color="auto"/>
            </w:tcBorders>
          </w:tcPr>
          <w:p w:rsidR="00DB5550" w:rsidRDefault="00DB5550" w:rsidP="000147A2">
            <w:pPr>
              <w:pStyle w:val="ab"/>
              <w:jc w:val="center"/>
              <w:rPr>
                <w:rFonts w:ascii="Times New Roman" w:hAnsi="Times New Roman" w:cs="Times New Roman"/>
                <w:sz w:val="28"/>
                <w:szCs w:val="28"/>
              </w:rPr>
            </w:pPr>
            <w:r>
              <w:rPr>
                <w:rFonts w:ascii="Times New Roman" w:hAnsi="Times New Roman" w:cs="Times New Roman"/>
                <w:sz w:val="28"/>
                <w:szCs w:val="28"/>
              </w:rPr>
              <w:t>200</w:t>
            </w:r>
            <w:r w:rsidR="007301BD">
              <w:rPr>
                <w:rFonts w:ascii="Times New Roman" w:hAnsi="Times New Roman" w:cs="Times New Roman"/>
                <w:sz w:val="28"/>
                <w:szCs w:val="28"/>
              </w:rPr>
              <w:t>,0</w:t>
            </w:r>
          </w:p>
        </w:tc>
        <w:tc>
          <w:tcPr>
            <w:tcW w:w="996" w:type="dxa"/>
            <w:tcBorders>
              <w:top w:val="single" w:sz="4" w:space="0" w:color="auto"/>
              <w:left w:val="single" w:sz="4" w:space="0" w:color="auto"/>
              <w:bottom w:val="single" w:sz="4" w:space="0" w:color="auto"/>
            </w:tcBorders>
          </w:tcPr>
          <w:p w:rsidR="00DB5550" w:rsidRPr="006C2CEC" w:rsidRDefault="00DB5550" w:rsidP="00B918EE">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tcBorders>
          </w:tcPr>
          <w:p w:rsidR="00DB5550" w:rsidRPr="006C2CEC" w:rsidRDefault="00DB5550" w:rsidP="00B918EE">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tcBorders>
          </w:tcPr>
          <w:p w:rsidR="00DB5550" w:rsidRDefault="00DB5550" w:rsidP="00B918EE">
            <w:pPr>
              <w:pStyle w:val="ab"/>
              <w:jc w:val="center"/>
              <w:rPr>
                <w:rFonts w:ascii="Times New Roman" w:hAnsi="Times New Roman" w:cs="Times New Roman"/>
                <w:sz w:val="28"/>
                <w:szCs w:val="28"/>
              </w:rPr>
            </w:pPr>
            <w:r>
              <w:rPr>
                <w:rFonts w:ascii="Times New Roman" w:hAnsi="Times New Roman" w:cs="Times New Roman"/>
                <w:sz w:val="28"/>
                <w:szCs w:val="28"/>
              </w:rPr>
              <w:t>200</w:t>
            </w:r>
            <w:r w:rsidR="007301BD">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tcBorders>
          </w:tcPr>
          <w:p w:rsidR="00DB5550" w:rsidRPr="006C2CEC" w:rsidRDefault="00DB5550" w:rsidP="00B918EE">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6" w:type="dxa"/>
            <w:vMerge/>
            <w:tcBorders>
              <w:left w:val="single" w:sz="4" w:space="0" w:color="auto"/>
              <w:bottom w:val="single" w:sz="4" w:space="0" w:color="auto"/>
            </w:tcBorders>
          </w:tcPr>
          <w:p w:rsidR="00DB5550" w:rsidRPr="006C2CEC" w:rsidRDefault="00DB5550" w:rsidP="00B918EE">
            <w:pPr>
              <w:pStyle w:val="ab"/>
              <w:rPr>
                <w:rFonts w:cs="Times New Roman"/>
                <w:szCs w:val="28"/>
              </w:rPr>
            </w:pPr>
          </w:p>
        </w:tc>
        <w:tc>
          <w:tcPr>
            <w:tcW w:w="2268" w:type="dxa"/>
            <w:vMerge/>
            <w:tcBorders>
              <w:left w:val="single" w:sz="4" w:space="0" w:color="auto"/>
              <w:bottom w:val="single" w:sz="4" w:space="0" w:color="auto"/>
            </w:tcBorders>
          </w:tcPr>
          <w:p w:rsidR="00DB5550" w:rsidRPr="006C2CEC" w:rsidRDefault="00DB5550" w:rsidP="001463E8">
            <w:pPr>
              <w:jc w:val="both"/>
              <w:rPr>
                <w:rFonts w:cs="Times New Roman"/>
                <w:color w:val="FF0000"/>
                <w:szCs w:val="28"/>
              </w:rPr>
            </w:pPr>
          </w:p>
        </w:tc>
      </w:tr>
      <w:tr w:rsidR="007301BD" w:rsidRPr="004358ED" w:rsidTr="004F6AE3">
        <w:trPr>
          <w:trHeight w:val="420"/>
        </w:trPr>
        <w:tc>
          <w:tcPr>
            <w:tcW w:w="846" w:type="dxa"/>
            <w:vMerge w:val="restart"/>
            <w:tcBorders>
              <w:top w:val="single" w:sz="4" w:space="0" w:color="auto"/>
              <w:right w:val="single" w:sz="4" w:space="0" w:color="auto"/>
            </w:tcBorders>
          </w:tcPr>
          <w:p w:rsidR="007301BD" w:rsidRPr="006C2CEC" w:rsidRDefault="007301BD" w:rsidP="004B05D5">
            <w:pPr>
              <w:pStyle w:val="ab"/>
              <w:jc w:val="center"/>
              <w:rPr>
                <w:rFonts w:ascii="Times New Roman" w:hAnsi="Times New Roman" w:cs="Times New Roman"/>
                <w:sz w:val="28"/>
                <w:szCs w:val="28"/>
              </w:rPr>
            </w:pPr>
            <w:r w:rsidRPr="006C2CEC">
              <w:rPr>
                <w:rFonts w:ascii="Times New Roman" w:hAnsi="Times New Roman" w:cs="Times New Roman"/>
                <w:sz w:val="28"/>
                <w:szCs w:val="28"/>
              </w:rPr>
              <w:lastRenderedPageBreak/>
              <w:t>1.1.</w:t>
            </w:r>
            <w:r>
              <w:rPr>
                <w:rFonts w:ascii="Times New Roman" w:hAnsi="Times New Roman" w:cs="Times New Roman"/>
                <w:sz w:val="28"/>
                <w:szCs w:val="28"/>
              </w:rPr>
              <w:t>2</w:t>
            </w:r>
          </w:p>
        </w:tc>
        <w:tc>
          <w:tcPr>
            <w:tcW w:w="2405" w:type="dxa"/>
            <w:vMerge w:val="restart"/>
            <w:tcBorders>
              <w:top w:val="single" w:sz="4" w:space="0" w:color="auto"/>
              <w:left w:val="single" w:sz="4" w:space="0" w:color="auto"/>
              <w:right w:val="single" w:sz="4" w:space="0" w:color="auto"/>
            </w:tcBorders>
          </w:tcPr>
          <w:p w:rsidR="007301BD" w:rsidRPr="00C24565" w:rsidRDefault="007301BD" w:rsidP="00C24565">
            <w:pPr>
              <w:pStyle w:val="ac"/>
              <w:rPr>
                <w:rFonts w:ascii="Times New Roman" w:hAnsi="Times New Roman" w:cs="Times New Roman"/>
                <w:sz w:val="28"/>
                <w:szCs w:val="28"/>
              </w:rPr>
            </w:pPr>
            <w:r w:rsidRPr="00C24565">
              <w:rPr>
                <w:rFonts w:ascii="Times New Roman" w:hAnsi="Times New Roman" w:cs="Times New Roman"/>
                <w:bCs/>
                <w:sz w:val="28"/>
                <w:szCs w:val="28"/>
              </w:rPr>
              <w:t>И</w:t>
            </w:r>
            <w:r>
              <w:rPr>
                <w:rFonts w:ascii="Times New Roman" w:hAnsi="Times New Roman" w:cs="Times New Roman"/>
                <w:bCs/>
                <w:sz w:val="28"/>
                <w:szCs w:val="28"/>
              </w:rPr>
              <w:t>зготовлен</w:t>
            </w:r>
            <w:r w:rsidRPr="00C24565">
              <w:rPr>
                <w:rFonts w:ascii="Times New Roman" w:hAnsi="Times New Roman" w:cs="Times New Roman"/>
                <w:bCs/>
                <w:sz w:val="28"/>
                <w:szCs w:val="28"/>
              </w:rPr>
              <w:t>ие информационных стендов</w:t>
            </w:r>
          </w:p>
        </w:tc>
        <w:tc>
          <w:tcPr>
            <w:tcW w:w="425" w:type="dxa"/>
            <w:vMerge w:val="restart"/>
            <w:tcBorders>
              <w:top w:val="single" w:sz="4" w:space="0" w:color="auto"/>
              <w:left w:val="single" w:sz="4" w:space="0" w:color="auto"/>
            </w:tcBorders>
          </w:tcPr>
          <w:p w:rsidR="007301BD" w:rsidRPr="006C2CEC" w:rsidRDefault="007301BD" w:rsidP="00F95D97">
            <w:pPr>
              <w:jc w:val="both"/>
              <w:rPr>
                <w:rFonts w:cs="Times New Roman"/>
                <w:szCs w:val="28"/>
              </w:rPr>
            </w:pPr>
            <w:r w:rsidRPr="006C2CEC">
              <w:rPr>
                <w:rFonts w:cs="Times New Roman"/>
                <w:szCs w:val="28"/>
              </w:rPr>
              <w:t>-</w:t>
            </w:r>
          </w:p>
        </w:tc>
        <w:tc>
          <w:tcPr>
            <w:tcW w:w="1276" w:type="dxa"/>
            <w:tcBorders>
              <w:top w:val="single" w:sz="4" w:space="0" w:color="auto"/>
              <w:left w:val="single" w:sz="4" w:space="0" w:color="auto"/>
              <w:bottom w:val="single" w:sz="4" w:space="0" w:color="auto"/>
            </w:tcBorders>
          </w:tcPr>
          <w:p w:rsidR="007301BD" w:rsidRPr="006C2CEC" w:rsidRDefault="007301BD"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2022</w:t>
            </w:r>
          </w:p>
        </w:tc>
        <w:tc>
          <w:tcPr>
            <w:tcW w:w="1138" w:type="dxa"/>
            <w:tcBorders>
              <w:top w:val="single" w:sz="4" w:space="0" w:color="auto"/>
              <w:left w:val="single" w:sz="4" w:space="0" w:color="auto"/>
              <w:bottom w:val="single" w:sz="4" w:space="0" w:color="auto"/>
            </w:tcBorders>
          </w:tcPr>
          <w:p w:rsidR="007301BD" w:rsidRDefault="007301BD" w:rsidP="007301BD">
            <w:pPr>
              <w:jc w:val="center"/>
            </w:pPr>
            <w:r w:rsidRPr="00F1787F">
              <w:rPr>
                <w:rFonts w:cs="Times New Roman"/>
                <w:szCs w:val="28"/>
              </w:rPr>
              <w:t>100,0</w:t>
            </w:r>
          </w:p>
        </w:tc>
        <w:tc>
          <w:tcPr>
            <w:tcW w:w="996" w:type="dxa"/>
            <w:tcBorders>
              <w:top w:val="single" w:sz="4" w:space="0" w:color="auto"/>
              <w:left w:val="single" w:sz="4" w:space="0" w:color="auto"/>
              <w:bottom w:val="single" w:sz="4" w:space="0" w:color="auto"/>
            </w:tcBorders>
          </w:tcPr>
          <w:p w:rsidR="007301BD" w:rsidRPr="006C2CEC" w:rsidRDefault="007301BD" w:rsidP="00132585">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tcBorders>
          </w:tcPr>
          <w:p w:rsidR="007301BD" w:rsidRPr="006C2CEC" w:rsidRDefault="007301BD" w:rsidP="00132585">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tcBorders>
          </w:tcPr>
          <w:p w:rsidR="007301BD" w:rsidRDefault="007301BD" w:rsidP="007301BD">
            <w:pPr>
              <w:jc w:val="center"/>
            </w:pPr>
            <w:r w:rsidRPr="00E21B84">
              <w:rPr>
                <w:rFonts w:cs="Times New Roman"/>
                <w:szCs w:val="28"/>
              </w:rPr>
              <w:t>100,0</w:t>
            </w:r>
          </w:p>
        </w:tc>
        <w:tc>
          <w:tcPr>
            <w:tcW w:w="1138" w:type="dxa"/>
            <w:tcBorders>
              <w:top w:val="single" w:sz="4" w:space="0" w:color="auto"/>
              <w:left w:val="single" w:sz="4" w:space="0" w:color="auto"/>
              <w:bottom w:val="single" w:sz="4" w:space="0" w:color="auto"/>
            </w:tcBorders>
          </w:tcPr>
          <w:p w:rsidR="007301BD" w:rsidRPr="006C2CEC" w:rsidRDefault="007301BD" w:rsidP="00132585">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6" w:type="dxa"/>
            <w:vMerge w:val="restart"/>
            <w:tcBorders>
              <w:top w:val="single" w:sz="4" w:space="0" w:color="auto"/>
              <w:left w:val="single" w:sz="4" w:space="0" w:color="auto"/>
            </w:tcBorders>
          </w:tcPr>
          <w:p w:rsidR="007301BD" w:rsidRDefault="007301BD" w:rsidP="00F95D97">
            <w:pPr>
              <w:jc w:val="center"/>
              <w:rPr>
                <w:rFonts w:cs="Times New Roman"/>
                <w:szCs w:val="28"/>
              </w:rPr>
            </w:pPr>
            <w:r>
              <w:rPr>
                <w:rFonts w:cs="Times New Roman"/>
                <w:szCs w:val="28"/>
              </w:rPr>
              <w:t xml:space="preserve">количество </w:t>
            </w:r>
            <w:proofErr w:type="spellStart"/>
            <w:r>
              <w:rPr>
                <w:rFonts w:cs="Times New Roman"/>
                <w:szCs w:val="28"/>
              </w:rPr>
              <w:t>информацио</w:t>
            </w:r>
            <w:proofErr w:type="gramStart"/>
            <w:r>
              <w:rPr>
                <w:rFonts w:cs="Times New Roman"/>
                <w:szCs w:val="28"/>
              </w:rPr>
              <w:t>н</w:t>
            </w:r>
            <w:proofErr w:type="spellEnd"/>
            <w:r>
              <w:rPr>
                <w:rFonts w:cs="Times New Roman"/>
                <w:szCs w:val="28"/>
              </w:rPr>
              <w:t>-</w:t>
            </w:r>
            <w:proofErr w:type="gramEnd"/>
            <w:r>
              <w:rPr>
                <w:rFonts w:cs="Times New Roman"/>
                <w:szCs w:val="28"/>
              </w:rPr>
              <w:t xml:space="preserve"> </w:t>
            </w:r>
            <w:proofErr w:type="spellStart"/>
            <w:r>
              <w:rPr>
                <w:rFonts w:cs="Times New Roman"/>
                <w:szCs w:val="28"/>
              </w:rPr>
              <w:t>ных</w:t>
            </w:r>
            <w:proofErr w:type="spellEnd"/>
            <w:r>
              <w:rPr>
                <w:rFonts w:cs="Times New Roman"/>
                <w:szCs w:val="28"/>
              </w:rPr>
              <w:t xml:space="preserve"> стендов:</w:t>
            </w:r>
          </w:p>
          <w:p w:rsidR="007301BD" w:rsidRDefault="007301BD" w:rsidP="00F95D97">
            <w:pPr>
              <w:jc w:val="center"/>
              <w:rPr>
                <w:rFonts w:cs="Times New Roman"/>
                <w:szCs w:val="28"/>
              </w:rPr>
            </w:pPr>
            <w:r>
              <w:rPr>
                <w:rFonts w:cs="Times New Roman"/>
                <w:szCs w:val="28"/>
              </w:rPr>
              <w:t xml:space="preserve">2022 – 25 </w:t>
            </w:r>
            <w:proofErr w:type="spellStart"/>
            <w:proofErr w:type="gramStart"/>
            <w:r>
              <w:rPr>
                <w:rFonts w:cs="Times New Roman"/>
                <w:szCs w:val="28"/>
              </w:rPr>
              <w:t>шт</w:t>
            </w:r>
            <w:proofErr w:type="spellEnd"/>
            <w:proofErr w:type="gramEnd"/>
            <w:r>
              <w:rPr>
                <w:rFonts w:cs="Times New Roman"/>
                <w:szCs w:val="28"/>
              </w:rPr>
              <w:t>,</w:t>
            </w:r>
          </w:p>
          <w:p w:rsidR="007301BD" w:rsidRDefault="007301BD" w:rsidP="00F9369D">
            <w:pPr>
              <w:jc w:val="center"/>
              <w:rPr>
                <w:rFonts w:cs="Times New Roman"/>
                <w:szCs w:val="28"/>
              </w:rPr>
            </w:pPr>
            <w:r>
              <w:rPr>
                <w:rFonts w:cs="Times New Roman"/>
                <w:szCs w:val="28"/>
              </w:rPr>
              <w:t xml:space="preserve">2023 – 25 </w:t>
            </w:r>
            <w:proofErr w:type="spellStart"/>
            <w:proofErr w:type="gramStart"/>
            <w:r>
              <w:rPr>
                <w:rFonts w:cs="Times New Roman"/>
                <w:szCs w:val="28"/>
              </w:rPr>
              <w:t>шт</w:t>
            </w:r>
            <w:proofErr w:type="spellEnd"/>
            <w:proofErr w:type="gramEnd"/>
            <w:r>
              <w:rPr>
                <w:rFonts w:cs="Times New Roman"/>
                <w:szCs w:val="28"/>
              </w:rPr>
              <w:t>,</w:t>
            </w:r>
          </w:p>
          <w:p w:rsidR="007301BD" w:rsidRDefault="007301BD" w:rsidP="00F9369D">
            <w:pPr>
              <w:jc w:val="center"/>
              <w:rPr>
                <w:rFonts w:cs="Times New Roman"/>
                <w:szCs w:val="28"/>
              </w:rPr>
            </w:pPr>
            <w:r>
              <w:rPr>
                <w:rFonts w:cs="Times New Roman"/>
                <w:szCs w:val="28"/>
              </w:rPr>
              <w:t>2024 – 25 шт.</w:t>
            </w:r>
          </w:p>
          <w:p w:rsidR="007301BD" w:rsidRPr="006C2CEC" w:rsidRDefault="007301BD" w:rsidP="00F95D97">
            <w:pPr>
              <w:jc w:val="center"/>
              <w:rPr>
                <w:rFonts w:cs="Times New Roman"/>
                <w:szCs w:val="28"/>
              </w:rPr>
            </w:pPr>
          </w:p>
        </w:tc>
        <w:tc>
          <w:tcPr>
            <w:tcW w:w="2268" w:type="dxa"/>
            <w:vMerge w:val="restart"/>
            <w:tcBorders>
              <w:top w:val="single" w:sz="4" w:space="0" w:color="auto"/>
              <w:left w:val="single" w:sz="4" w:space="0" w:color="auto"/>
            </w:tcBorders>
          </w:tcPr>
          <w:p w:rsidR="007301BD" w:rsidRPr="004358ED" w:rsidRDefault="007301BD" w:rsidP="00F95D97">
            <w:pPr>
              <w:jc w:val="center"/>
              <w:rPr>
                <w:rFonts w:cs="Times New Roman"/>
                <w:color w:val="000000" w:themeColor="text1"/>
                <w:szCs w:val="28"/>
              </w:rPr>
            </w:pPr>
            <w:r w:rsidRPr="00C47D86">
              <w:rPr>
                <w:rFonts w:cs="Times New Roman"/>
                <w:color w:val="000000" w:themeColor="text1"/>
                <w:szCs w:val="28"/>
              </w:rPr>
              <w:t xml:space="preserve">Темрюкский район                    (далее – Администрация), </w:t>
            </w:r>
            <w:r w:rsidRPr="00EB6A60">
              <w:rPr>
                <w:rFonts w:cs="Times New Roman"/>
                <w:szCs w:val="28"/>
              </w:rPr>
              <w:t>Управление ЖКХ, ООС, транспорта, связи и дорожного хозяйства</w:t>
            </w:r>
          </w:p>
        </w:tc>
      </w:tr>
      <w:tr w:rsidR="007301BD" w:rsidRPr="004358ED" w:rsidTr="004F6AE3">
        <w:trPr>
          <w:trHeight w:val="411"/>
        </w:trPr>
        <w:tc>
          <w:tcPr>
            <w:tcW w:w="846" w:type="dxa"/>
            <w:vMerge/>
            <w:tcBorders>
              <w:right w:val="single" w:sz="4" w:space="0" w:color="auto"/>
            </w:tcBorders>
          </w:tcPr>
          <w:p w:rsidR="007301BD" w:rsidRPr="006C2CEC" w:rsidRDefault="007301BD" w:rsidP="007A6F08">
            <w:pPr>
              <w:pStyle w:val="ab"/>
              <w:jc w:val="center"/>
              <w:rPr>
                <w:rFonts w:ascii="Times New Roman" w:hAnsi="Times New Roman" w:cs="Times New Roman"/>
                <w:sz w:val="28"/>
                <w:szCs w:val="28"/>
              </w:rPr>
            </w:pPr>
          </w:p>
        </w:tc>
        <w:tc>
          <w:tcPr>
            <w:tcW w:w="2405" w:type="dxa"/>
            <w:vMerge/>
            <w:tcBorders>
              <w:left w:val="single" w:sz="4" w:space="0" w:color="auto"/>
              <w:right w:val="single" w:sz="4" w:space="0" w:color="auto"/>
            </w:tcBorders>
          </w:tcPr>
          <w:p w:rsidR="007301BD" w:rsidRPr="006C2CEC" w:rsidRDefault="007301BD" w:rsidP="007A6F08">
            <w:pPr>
              <w:pStyle w:val="ac"/>
              <w:rPr>
                <w:rFonts w:ascii="Times New Roman" w:hAnsi="Times New Roman" w:cs="Times New Roman"/>
                <w:sz w:val="28"/>
                <w:szCs w:val="28"/>
              </w:rPr>
            </w:pPr>
          </w:p>
        </w:tc>
        <w:tc>
          <w:tcPr>
            <w:tcW w:w="425" w:type="dxa"/>
            <w:vMerge/>
            <w:tcBorders>
              <w:left w:val="single" w:sz="4" w:space="0" w:color="auto"/>
            </w:tcBorders>
          </w:tcPr>
          <w:p w:rsidR="007301BD" w:rsidRPr="006C2CEC" w:rsidRDefault="007301BD" w:rsidP="001044DE">
            <w:pPr>
              <w:jc w:val="both"/>
              <w:rPr>
                <w:rFonts w:cs="Times New Roman"/>
                <w:szCs w:val="28"/>
              </w:rPr>
            </w:pPr>
          </w:p>
        </w:tc>
        <w:tc>
          <w:tcPr>
            <w:tcW w:w="1276" w:type="dxa"/>
            <w:tcBorders>
              <w:top w:val="single" w:sz="4" w:space="0" w:color="auto"/>
              <w:left w:val="single" w:sz="4" w:space="0" w:color="auto"/>
              <w:bottom w:val="single" w:sz="4" w:space="0" w:color="auto"/>
            </w:tcBorders>
          </w:tcPr>
          <w:p w:rsidR="007301BD" w:rsidRPr="006C2CEC" w:rsidRDefault="007301BD"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2023</w:t>
            </w:r>
          </w:p>
        </w:tc>
        <w:tc>
          <w:tcPr>
            <w:tcW w:w="1138" w:type="dxa"/>
            <w:tcBorders>
              <w:top w:val="single" w:sz="4" w:space="0" w:color="auto"/>
              <w:left w:val="single" w:sz="4" w:space="0" w:color="auto"/>
              <w:bottom w:val="single" w:sz="4" w:space="0" w:color="auto"/>
            </w:tcBorders>
          </w:tcPr>
          <w:p w:rsidR="007301BD" w:rsidRDefault="007301BD" w:rsidP="007301BD">
            <w:pPr>
              <w:jc w:val="center"/>
            </w:pPr>
            <w:r w:rsidRPr="00F1787F">
              <w:rPr>
                <w:rFonts w:cs="Times New Roman"/>
                <w:szCs w:val="28"/>
              </w:rPr>
              <w:t>100,0</w:t>
            </w:r>
          </w:p>
        </w:tc>
        <w:tc>
          <w:tcPr>
            <w:tcW w:w="996" w:type="dxa"/>
            <w:tcBorders>
              <w:top w:val="single" w:sz="4" w:space="0" w:color="auto"/>
              <w:left w:val="single" w:sz="4" w:space="0" w:color="auto"/>
              <w:bottom w:val="single" w:sz="4" w:space="0" w:color="auto"/>
            </w:tcBorders>
          </w:tcPr>
          <w:p w:rsidR="007301BD" w:rsidRDefault="007301BD" w:rsidP="00132585">
            <w:pPr>
              <w:jc w:val="center"/>
            </w:pPr>
            <w:r w:rsidRPr="00DD56C6">
              <w:rPr>
                <w:rFonts w:cs="Times New Roman"/>
                <w:szCs w:val="28"/>
              </w:rPr>
              <w:t>0,0</w:t>
            </w:r>
          </w:p>
        </w:tc>
        <w:tc>
          <w:tcPr>
            <w:tcW w:w="992" w:type="dxa"/>
            <w:tcBorders>
              <w:top w:val="single" w:sz="4" w:space="0" w:color="auto"/>
              <w:left w:val="single" w:sz="4" w:space="0" w:color="auto"/>
              <w:bottom w:val="single" w:sz="4" w:space="0" w:color="auto"/>
            </w:tcBorders>
          </w:tcPr>
          <w:p w:rsidR="007301BD" w:rsidRDefault="007301BD" w:rsidP="00132585">
            <w:pPr>
              <w:jc w:val="center"/>
            </w:pPr>
            <w:r w:rsidRPr="00DD56C6">
              <w:rPr>
                <w:rFonts w:cs="Times New Roman"/>
                <w:szCs w:val="28"/>
              </w:rPr>
              <w:t>0,0</w:t>
            </w:r>
          </w:p>
        </w:tc>
        <w:tc>
          <w:tcPr>
            <w:tcW w:w="992" w:type="dxa"/>
            <w:tcBorders>
              <w:top w:val="single" w:sz="4" w:space="0" w:color="auto"/>
              <w:left w:val="single" w:sz="4" w:space="0" w:color="auto"/>
              <w:bottom w:val="single" w:sz="4" w:space="0" w:color="auto"/>
            </w:tcBorders>
          </w:tcPr>
          <w:p w:rsidR="007301BD" w:rsidRDefault="007301BD" w:rsidP="007301BD">
            <w:pPr>
              <w:jc w:val="center"/>
            </w:pPr>
            <w:r w:rsidRPr="00E21B84">
              <w:rPr>
                <w:rFonts w:cs="Times New Roman"/>
                <w:szCs w:val="28"/>
              </w:rPr>
              <w:t>100,0</w:t>
            </w:r>
          </w:p>
        </w:tc>
        <w:tc>
          <w:tcPr>
            <w:tcW w:w="1138" w:type="dxa"/>
            <w:tcBorders>
              <w:top w:val="single" w:sz="4" w:space="0" w:color="auto"/>
              <w:left w:val="single" w:sz="4" w:space="0" w:color="auto"/>
              <w:bottom w:val="single" w:sz="4" w:space="0" w:color="auto"/>
            </w:tcBorders>
          </w:tcPr>
          <w:p w:rsidR="007301BD" w:rsidRDefault="007301BD" w:rsidP="00132585">
            <w:pPr>
              <w:jc w:val="center"/>
            </w:pPr>
            <w:r w:rsidRPr="00DD56C6">
              <w:rPr>
                <w:rFonts w:cs="Times New Roman"/>
                <w:szCs w:val="28"/>
              </w:rPr>
              <w:t>0,0</w:t>
            </w:r>
          </w:p>
        </w:tc>
        <w:tc>
          <w:tcPr>
            <w:tcW w:w="2266" w:type="dxa"/>
            <w:vMerge/>
            <w:tcBorders>
              <w:left w:val="single" w:sz="4" w:space="0" w:color="auto"/>
            </w:tcBorders>
          </w:tcPr>
          <w:p w:rsidR="007301BD" w:rsidRPr="006C2CEC" w:rsidRDefault="007301BD" w:rsidP="001044DE">
            <w:pPr>
              <w:jc w:val="both"/>
              <w:rPr>
                <w:rFonts w:cs="Times New Roman"/>
                <w:szCs w:val="28"/>
              </w:rPr>
            </w:pPr>
          </w:p>
        </w:tc>
        <w:tc>
          <w:tcPr>
            <w:tcW w:w="2268" w:type="dxa"/>
            <w:vMerge/>
            <w:tcBorders>
              <w:left w:val="single" w:sz="4" w:space="0" w:color="auto"/>
            </w:tcBorders>
          </w:tcPr>
          <w:p w:rsidR="007301BD" w:rsidRPr="004358ED" w:rsidRDefault="007301BD" w:rsidP="001044DE">
            <w:pPr>
              <w:jc w:val="both"/>
              <w:rPr>
                <w:rFonts w:cs="Times New Roman"/>
                <w:color w:val="000000" w:themeColor="text1"/>
                <w:szCs w:val="28"/>
              </w:rPr>
            </w:pPr>
          </w:p>
        </w:tc>
      </w:tr>
      <w:tr w:rsidR="007301BD" w:rsidRPr="006C2CEC" w:rsidTr="004F6AE3">
        <w:trPr>
          <w:trHeight w:val="275"/>
        </w:trPr>
        <w:tc>
          <w:tcPr>
            <w:tcW w:w="846" w:type="dxa"/>
            <w:vMerge/>
            <w:tcBorders>
              <w:right w:val="single" w:sz="4" w:space="0" w:color="auto"/>
            </w:tcBorders>
          </w:tcPr>
          <w:p w:rsidR="007301BD" w:rsidRPr="006C2CEC" w:rsidRDefault="007301BD" w:rsidP="007A6F08">
            <w:pPr>
              <w:pStyle w:val="ab"/>
              <w:jc w:val="center"/>
              <w:rPr>
                <w:rFonts w:ascii="Times New Roman" w:hAnsi="Times New Roman" w:cs="Times New Roman"/>
                <w:sz w:val="28"/>
                <w:szCs w:val="28"/>
              </w:rPr>
            </w:pPr>
          </w:p>
        </w:tc>
        <w:tc>
          <w:tcPr>
            <w:tcW w:w="2405" w:type="dxa"/>
            <w:vMerge/>
            <w:tcBorders>
              <w:left w:val="single" w:sz="4" w:space="0" w:color="auto"/>
              <w:right w:val="single" w:sz="4" w:space="0" w:color="auto"/>
            </w:tcBorders>
          </w:tcPr>
          <w:p w:rsidR="007301BD" w:rsidRPr="006C2CEC" w:rsidRDefault="007301BD" w:rsidP="007A6F08">
            <w:pPr>
              <w:pStyle w:val="ac"/>
              <w:rPr>
                <w:rFonts w:ascii="Times New Roman" w:hAnsi="Times New Roman" w:cs="Times New Roman"/>
                <w:sz w:val="28"/>
                <w:szCs w:val="28"/>
              </w:rPr>
            </w:pPr>
          </w:p>
        </w:tc>
        <w:tc>
          <w:tcPr>
            <w:tcW w:w="425" w:type="dxa"/>
            <w:vMerge/>
            <w:tcBorders>
              <w:left w:val="single" w:sz="4" w:space="0" w:color="auto"/>
            </w:tcBorders>
          </w:tcPr>
          <w:p w:rsidR="007301BD" w:rsidRPr="006C2CEC" w:rsidRDefault="007301BD" w:rsidP="001044DE">
            <w:pPr>
              <w:jc w:val="both"/>
              <w:rPr>
                <w:rFonts w:cs="Times New Roman"/>
                <w:szCs w:val="28"/>
              </w:rPr>
            </w:pPr>
          </w:p>
        </w:tc>
        <w:tc>
          <w:tcPr>
            <w:tcW w:w="1276" w:type="dxa"/>
            <w:tcBorders>
              <w:top w:val="single" w:sz="4" w:space="0" w:color="auto"/>
              <w:left w:val="single" w:sz="4" w:space="0" w:color="auto"/>
              <w:bottom w:val="single" w:sz="4" w:space="0" w:color="auto"/>
            </w:tcBorders>
          </w:tcPr>
          <w:p w:rsidR="007301BD" w:rsidRPr="006C2CEC" w:rsidRDefault="007301BD"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2024</w:t>
            </w:r>
          </w:p>
        </w:tc>
        <w:tc>
          <w:tcPr>
            <w:tcW w:w="1138" w:type="dxa"/>
            <w:tcBorders>
              <w:top w:val="single" w:sz="4" w:space="0" w:color="auto"/>
              <w:left w:val="single" w:sz="4" w:space="0" w:color="auto"/>
              <w:bottom w:val="single" w:sz="4" w:space="0" w:color="auto"/>
            </w:tcBorders>
          </w:tcPr>
          <w:p w:rsidR="007301BD" w:rsidRDefault="007301BD" w:rsidP="007301BD">
            <w:pPr>
              <w:jc w:val="center"/>
            </w:pPr>
            <w:r w:rsidRPr="00F1787F">
              <w:rPr>
                <w:rFonts w:cs="Times New Roman"/>
                <w:szCs w:val="28"/>
              </w:rPr>
              <w:t>100,0</w:t>
            </w:r>
          </w:p>
        </w:tc>
        <w:tc>
          <w:tcPr>
            <w:tcW w:w="996" w:type="dxa"/>
            <w:tcBorders>
              <w:top w:val="single" w:sz="4" w:space="0" w:color="auto"/>
              <w:left w:val="single" w:sz="4" w:space="0" w:color="auto"/>
              <w:bottom w:val="single" w:sz="4" w:space="0" w:color="auto"/>
            </w:tcBorders>
          </w:tcPr>
          <w:p w:rsidR="007301BD" w:rsidRDefault="007301BD" w:rsidP="00132585">
            <w:pPr>
              <w:jc w:val="center"/>
            </w:pPr>
            <w:r w:rsidRPr="00DD56C6">
              <w:rPr>
                <w:rFonts w:cs="Times New Roman"/>
                <w:szCs w:val="28"/>
              </w:rPr>
              <w:t>0,0</w:t>
            </w:r>
          </w:p>
        </w:tc>
        <w:tc>
          <w:tcPr>
            <w:tcW w:w="992" w:type="dxa"/>
            <w:tcBorders>
              <w:top w:val="single" w:sz="4" w:space="0" w:color="auto"/>
              <w:left w:val="single" w:sz="4" w:space="0" w:color="auto"/>
              <w:bottom w:val="single" w:sz="4" w:space="0" w:color="auto"/>
            </w:tcBorders>
          </w:tcPr>
          <w:p w:rsidR="007301BD" w:rsidRDefault="007301BD" w:rsidP="00132585">
            <w:pPr>
              <w:jc w:val="center"/>
            </w:pPr>
            <w:r w:rsidRPr="00DD56C6">
              <w:rPr>
                <w:rFonts w:cs="Times New Roman"/>
                <w:szCs w:val="28"/>
              </w:rPr>
              <w:t>0,0</w:t>
            </w:r>
          </w:p>
        </w:tc>
        <w:tc>
          <w:tcPr>
            <w:tcW w:w="992" w:type="dxa"/>
            <w:tcBorders>
              <w:top w:val="single" w:sz="4" w:space="0" w:color="auto"/>
              <w:left w:val="single" w:sz="4" w:space="0" w:color="auto"/>
              <w:bottom w:val="single" w:sz="4" w:space="0" w:color="auto"/>
            </w:tcBorders>
          </w:tcPr>
          <w:p w:rsidR="007301BD" w:rsidRDefault="007301BD" w:rsidP="007301BD">
            <w:pPr>
              <w:jc w:val="center"/>
            </w:pPr>
            <w:r w:rsidRPr="00E21B84">
              <w:rPr>
                <w:rFonts w:cs="Times New Roman"/>
                <w:szCs w:val="28"/>
              </w:rPr>
              <w:t>100,0</w:t>
            </w:r>
          </w:p>
        </w:tc>
        <w:tc>
          <w:tcPr>
            <w:tcW w:w="1138" w:type="dxa"/>
            <w:tcBorders>
              <w:top w:val="single" w:sz="4" w:space="0" w:color="auto"/>
              <w:left w:val="single" w:sz="4" w:space="0" w:color="auto"/>
              <w:bottom w:val="single" w:sz="4" w:space="0" w:color="auto"/>
            </w:tcBorders>
          </w:tcPr>
          <w:p w:rsidR="007301BD" w:rsidRDefault="007301BD" w:rsidP="00132585">
            <w:pPr>
              <w:jc w:val="center"/>
            </w:pPr>
            <w:r w:rsidRPr="00DD56C6">
              <w:rPr>
                <w:rFonts w:cs="Times New Roman"/>
                <w:szCs w:val="28"/>
              </w:rPr>
              <w:t>0,0</w:t>
            </w:r>
          </w:p>
        </w:tc>
        <w:tc>
          <w:tcPr>
            <w:tcW w:w="2266" w:type="dxa"/>
            <w:vMerge/>
            <w:tcBorders>
              <w:left w:val="single" w:sz="4" w:space="0" w:color="auto"/>
            </w:tcBorders>
          </w:tcPr>
          <w:p w:rsidR="007301BD" w:rsidRPr="006C2CEC" w:rsidRDefault="007301BD" w:rsidP="001044DE">
            <w:pPr>
              <w:jc w:val="both"/>
              <w:rPr>
                <w:rFonts w:cs="Times New Roman"/>
                <w:szCs w:val="28"/>
              </w:rPr>
            </w:pPr>
          </w:p>
        </w:tc>
        <w:tc>
          <w:tcPr>
            <w:tcW w:w="2268" w:type="dxa"/>
            <w:vMerge/>
            <w:tcBorders>
              <w:left w:val="single" w:sz="4" w:space="0" w:color="auto"/>
            </w:tcBorders>
          </w:tcPr>
          <w:p w:rsidR="007301BD" w:rsidRPr="006C2CEC" w:rsidRDefault="007301BD" w:rsidP="001044DE">
            <w:pPr>
              <w:jc w:val="both"/>
              <w:rPr>
                <w:rFonts w:cs="Times New Roman"/>
                <w:szCs w:val="28"/>
              </w:rPr>
            </w:pPr>
          </w:p>
        </w:tc>
      </w:tr>
      <w:tr w:rsidR="00DB5550" w:rsidRPr="006C2CEC" w:rsidTr="00F9369D">
        <w:trPr>
          <w:trHeight w:val="1077"/>
        </w:trPr>
        <w:tc>
          <w:tcPr>
            <w:tcW w:w="846" w:type="dxa"/>
            <w:vMerge/>
            <w:tcBorders>
              <w:bottom w:val="single" w:sz="4" w:space="0" w:color="auto"/>
              <w:right w:val="single" w:sz="4" w:space="0" w:color="auto"/>
            </w:tcBorders>
          </w:tcPr>
          <w:p w:rsidR="00DB5550" w:rsidRPr="006C2CEC" w:rsidRDefault="00DB5550" w:rsidP="007A6F08">
            <w:pPr>
              <w:pStyle w:val="ab"/>
              <w:jc w:val="center"/>
              <w:rPr>
                <w:rFonts w:ascii="Times New Roman" w:hAnsi="Times New Roman" w:cs="Times New Roman"/>
                <w:sz w:val="28"/>
                <w:szCs w:val="28"/>
              </w:rPr>
            </w:pPr>
          </w:p>
        </w:tc>
        <w:tc>
          <w:tcPr>
            <w:tcW w:w="2405" w:type="dxa"/>
            <w:vMerge/>
            <w:tcBorders>
              <w:left w:val="single" w:sz="4" w:space="0" w:color="auto"/>
              <w:bottom w:val="single" w:sz="4" w:space="0" w:color="auto"/>
              <w:right w:val="single" w:sz="4" w:space="0" w:color="auto"/>
            </w:tcBorders>
          </w:tcPr>
          <w:p w:rsidR="00DB5550" w:rsidRPr="006C2CEC" w:rsidRDefault="00DB5550" w:rsidP="007A6F08">
            <w:pPr>
              <w:pStyle w:val="ac"/>
              <w:rPr>
                <w:rFonts w:ascii="Times New Roman" w:hAnsi="Times New Roman" w:cs="Times New Roman"/>
                <w:sz w:val="28"/>
                <w:szCs w:val="28"/>
              </w:rPr>
            </w:pPr>
          </w:p>
        </w:tc>
        <w:tc>
          <w:tcPr>
            <w:tcW w:w="425" w:type="dxa"/>
            <w:vMerge/>
            <w:tcBorders>
              <w:left w:val="single" w:sz="4" w:space="0" w:color="auto"/>
              <w:bottom w:val="single" w:sz="4" w:space="0" w:color="auto"/>
            </w:tcBorders>
          </w:tcPr>
          <w:p w:rsidR="00DB5550" w:rsidRPr="006C2CEC" w:rsidRDefault="00DB5550" w:rsidP="001044DE">
            <w:pPr>
              <w:jc w:val="both"/>
              <w:rPr>
                <w:rFonts w:cs="Times New Roman"/>
                <w:szCs w:val="28"/>
              </w:rPr>
            </w:pPr>
          </w:p>
        </w:tc>
        <w:tc>
          <w:tcPr>
            <w:tcW w:w="1276" w:type="dxa"/>
            <w:tcBorders>
              <w:top w:val="single" w:sz="4" w:space="0" w:color="auto"/>
              <w:left w:val="single" w:sz="4" w:space="0" w:color="auto"/>
              <w:bottom w:val="single" w:sz="4" w:space="0" w:color="auto"/>
            </w:tcBorders>
          </w:tcPr>
          <w:p w:rsidR="00DB5550" w:rsidRPr="006C2CEC" w:rsidRDefault="00DB5550"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всего</w:t>
            </w:r>
          </w:p>
        </w:tc>
        <w:tc>
          <w:tcPr>
            <w:tcW w:w="1138" w:type="dxa"/>
            <w:tcBorders>
              <w:top w:val="single" w:sz="4" w:space="0" w:color="auto"/>
              <w:left w:val="single" w:sz="4" w:space="0" w:color="auto"/>
              <w:bottom w:val="single" w:sz="4" w:space="0" w:color="auto"/>
            </w:tcBorders>
          </w:tcPr>
          <w:p w:rsidR="00DB5550" w:rsidRPr="006C2CEC" w:rsidRDefault="00DB5550" w:rsidP="000147A2">
            <w:pPr>
              <w:pStyle w:val="ab"/>
              <w:jc w:val="center"/>
              <w:rPr>
                <w:rFonts w:ascii="Times New Roman" w:hAnsi="Times New Roman" w:cs="Times New Roman"/>
                <w:sz w:val="28"/>
                <w:szCs w:val="28"/>
              </w:rPr>
            </w:pPr>
            <w:r>
              <w:rPr>
                <w:rFonts w:ascii="Times New Roman" w:hAnsi="Times New Roman" w:cs="Times New Roman"/>
                <w:sz w:val="28"/>
                <w:szCs w:val="28"/>
              </w:rPr>
              <w:t>300</w:t>
            </w:r>
            <w:r w:rsidR="007301BD">
              <w:rPr>
                <w:rFonts w:ascii="Times New Roman" w:hAnsi="Times New Roman" w:cs="Times New Roman"/>
                <w:sz w:val="28"/>
                <w:szCs w:val="28"/>
              </w:rPr>
              <w:t>,0</w:t>
            </w:r>
          </w:p>
        </w:tc>
        <w:tc>
          <w:tcPr>
            <w:tcW w:w="996" w:type="dxa"/>
            <w:tcBorders>
              <w:top w:val="single" w:sz="4" w:space="0" w:color="auto"/>
              <w:left w:val="single" w:sz="4" w:space="0" w:color="auto"/>
              <w:bottom w:val="single" w:sz="4" w:space="0" w:color="auto"/>
            </w:tcBorders>
          </w:tcPr>
          <w:p w:rsidR="00DB5550" w:rsidRPr="006C2CEC" w:rsidRDefault="00DB5550" w:rsidP="00132585">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tcBorders>
          </w:tcPr>
          <w:p w:rsidR="00DB5550" w:rsidRPr="006C2CEC" w:rsidRDefault="00DB5550" w:rsidP="00132585">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tcBorders>
          </w:tcPr>
          <w:p w:rsidR="00DB5550" w:rsidRPr="006C2CEC" w:rsidRDefault="00DB5550" w:rsidP="00132585">
            <w:pPr>
              <w:pStyle w:val="ab"/>
              <w:jc w:val="center"/>
              <w:rPr>
                <w:rFonts w:ascii="Times New Roman" w:hAnsi="Times New Roman" w:cs="Times New Roman"/>
                <w:sz w:val="28"/>
                <w:szCs w:val="28"/>
              </w:rPr>
            </w:pPr>
            <w:r>
              <w:rPr>
                <w:rFonts w:ascii="Times New Roman" w:hAnsi="Times New Roman" w:cs="Times New Roman"/>
                <w:sz w:val="28"/>
                <w:szCs w:val="28"/>
              </w:rPr>
              <w:t>300</w:t>
            </w:r>
            <w:r w:rsidR="007301BD">
              <w:rPr>
                <w:rFonts w:ascii="Times New Roman" w:hAnsi="Times New Roman" w:cs="Times New Roman"/>
                <w:sz w:val="28"/>
                <w:szCs w:val="28"/>
              </w:rPr>
              <w:t>,0</w:t>
            </w:r>
            <w:bookmarkStart w:id="2" w:name="_GoBack"/>
            <w:bookmarkEnd w:id="2"/>
          </w:p>
        </w:tc>
        <w:tc>
          <w:tcPr>
            <w:tcW w:w="1138" w:type="dxa"/>
            <w:tcBorders>
              <w:top w:val="single" w:sz="4" w:space="0" w:color="auto"/>
              <w:left w:val="single" w:sz="4" w:space="0" w:color="auto"/>
              <w:bottom w:val="single" w:sz="4" w:space="0" w:color="auto"/>
            </w:tcBorders>
          </w:tcPr>
          <w:p w:rsidR="00DB5550" w:rsidRPr="006C2CEC" w:rsidRDefault="00DB5550" w:rsidP="00132585">
            <w:pPr>
              <w:pStyle w:val="ab"/>
              <w:jc w:val="center"/>
              <w:rPr>
                <w:rFonts w:ascii="Times New Roman" w:hAnsi="Times New Roman" w:cs="Times New Roman"/>
                <w:sz w:val="28"/>
                <w:szCs w:val="28"/>
              </w:rPr>
            </w:pPr>
            <w:r>
              <w:rPr>
                <w:rFonts w:ascii="Times New Roman" w:hAnsi="Times New Roman" w:cs="Times New Roman"/>
                <w:sz w:val="28"/>
                <w:szCs w:val="28"/>
              </w:rPr>
              <w:t>0,0</w:t>
            </w:r>
          </w:p>
        </w:tc>
        <w:tc>
          <w:tcPr>
            <w:tcW w:w="2266" w:type="dxa"/>
            <w:vMerge/>
            <w:tcBorders>
              <w:left w:val="single" w:sz="4" w:space="0" w:color="auto"/>
              <w:bottom w:val="single" w:sz="4" w:space="0" w:color="auto"/>
            </w:tcBorders>
          </w:tcPr>
          <w:p w:rsidR="00DB5550" w:rsidRPr="006C2CEC" w:rsidRDefault="00DB5550" w:rsidP="001044DE">
            <w:pPr>
              <w:jc w:val="both"/>
              <w:rPr>
                <w:rFonts w:cs="Times New Roman"/>
                <w:szCs w:val="28"/>
              </w:rPr>
            </w:pPr>
          </w:p>
        </w:tc>
        <w:tc>
          <w:tcPr>
            <w:tcW w:w="2268" w:type="dxa"/>
            <w:vMerge/>
            <w:tcBorders>
              <w:left w:val="single" w:sz="4" w:space="0" w:color="auto"/>
              <w:bottom w:val="single" w:sz="4" w:space="0" w:color="auto"/>
            </w:tcBorders>
          </w:tcPr>
          <w:p w:rsidR="00DB5550" w:rsidRPr="006C2CEC" w:rsidRDefault="00DB5550" w:rsidP="001044DE">
            <w:pPr>
              <w:jc w:val="both"/>
              <w:rPr>
                <w:rFonts w:cs="Times New Roman"/>
                <w:szCs w:val="28"/>
              </w:rPr>
            </w:pPr>
          </w:p>
        </w:tc>
      </w:tr>
      <w:tr w:rsidR="004F6AE3" w:rsidRPr="006C2CEC" w:rsidTr="00F9369D">
        <w:tc>
          <w:tcPr>
            <w:tcW w:w="846" w:type="dxa"/>
            <w:vMerge w:val="restart"/>
            <w:tcBorders>
              <w:top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p>
        </w:tc>
        <w:tc>
          <w:tcPr>
            <w:tcW w:w="2405" w:type="dxa"/>
            <w:vMerge w:val="restart"/>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r w:rsidRPr="006C2CEC">
              <w:rPr>
                <w:rFonts w:ascii="Times New Roman" w:hAnsi="Times New Roman" w:cs="Times New Roman"/>
                <w:sz w:val="28"/>
                <w:szCs w:val="28"/>
              </w:rPr>
              <w:t>Итого</w:t>
            </w:r>
          </w:p>
        </w:tc>
        <w:tc>
          <w:tcPr>
            <w:tcW w:w="425"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F6AE3" w:rsidRPr="006C2CEC" w:rsidRDefault="004F6AE3"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2022</w:t>
            </w:r>
          </w:p>
        </w:tc>
        <w:tc>
          <w:tcPr>
            <w:tcW w:w="1138" w:type="dxa"/>
            <w:tcBorders>
              <w:top w:val="single" w:sz="4" w:space="0" w:color="auto"/>
              <w:left w:val="single" w:sz="4" w:space="0" w:color="auto"/>
              <w:bottom w:val="single" w:sz="4" w:space="0" w:color="auto"/>
              <w:right w:val="single" w:sz="4" w:space="0" w:color="auto"/>
            </w:tcBorders>
          </w:tcPr>
          <w:p w:rsidR="004F6AE3" w:rsidRPr="006C2CEC" w:rsidRDefault="00DB5550" w:rsidP="00132585">
            <w:pPr>
              <w:pStyle w:val="ab"/>
              <w:jc w:val="center"/>
              <w:rPr>
                <w:rFonts w:ascii="Times New Roman" w:hAnsi="Times New Roman" w:cs="Times New Roman"/>
                <w:sz w:val="28"/>
                <w:szCs w:val="28"/>
              </w:rPr>
            </w:pPr>
            <w:r>
              <w:rPr>
                <w:rFonts w:ascii="Times New Roman" w:hAnsi="Times New Roman" w:cs="Times New Roman"/>
                <w:sz w:val="28"/>
                <w:szCs w:val="28"/>
              </w:rPr>
              <w:t>10</w:t>
            </w:r>
            <w:r w:rsidR="004F6AE3">
              <w:rPr>
                <w:rFonts w:ascii="Times New Roman" w:hAnsi="Times New Roman" w:cs="Times New Roman"/>
                <w:sz w:val="28"/>
                <w:szCs w:val="28"/>
              </w:rPr>
              <w:t>0,0</w:t>
            </w:r>
          </w:p>
        </w:tc>
        <w:tc>
          <w:tcPr>
            <w:tcW w:w="996"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4F6AE3" w:rsidRPr="006C2CEC" w:rsidRDefault="004F6AE3" w:rsidP="004F6AE3">
            <w:pPr>
              <w:pStyle w:val="ab"/>
              <w:jc w:val="center"/>
              <w:rPr>
                <w:rFonts w:ascii="Times New Roman" w:hAnsi="Times New Roman" w:cs="Times New Roman"/>
                <w:sz w:val="28"/>
                <w:szCs w:val="28"/>
              </w:rPr>
            </w:pPr>
            <w:r w:rsidRPr="006C2CEC">
              <w:rPr>
                <w:rFonts w:ascii="Times New Roman" w:hAnsi="Times New Roman" w:cs="Times New Roman"/>
                <w:sz w:val="28"/>
                <w:szCs w:val="28"/>
              </w:rPr>
              <w:t>1</w:t>
            </w:r>
            <w:r>
              <w:rPr>
                <w:rFonts w:ascii="Times New Roman" w:hAnsi="Times New Roman" w:cs="Times New Roman"/>
                <w:sz w:val="28"/>
                <w:szCs w:val="28"/>
              </w:rPr>
              <w:t>00</w:t>
            </w:r>
            <w:r w:rsidRPr="006C2CEC">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2266" w:type="dxa"/>
            <w:vMerge w:val="restart"/>
            <w:tcBorders>
              <w:top w:val="single" w:sz="4" w:space="0" w:color="auto"/>
              <w:left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х</w:t>
            </w:r>
          </w:p>
        </w:tc>
        <w:tc>
          <w:tcPr>
            <w:tcW w:w="2268" w:type="dxa"/>
            <w:vMerge w:val="restart"/>
            <w:tcBorders>
              <w:top w:val="single" w:sz="4" w:space="0" w:color="auto"/>
              <w:lef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х</w:t>
            </w:r>
          </w:p>
        </w:tc>
      </w:tr>
      <w:tr w:rsidR="004F6AE3" w:rsidRPr="006C2CEC" w:rsidTr="00F9369D">
        <w:tc>
          <w:tcPr>
            <w:tcW w:w="846" w:type="dxa"/>
            <w:vMerge/>
            <w:tcBorders>
              <w:top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2405" w:type="dxa"/>
            <w:vMerge/>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F6AE3" w:rsidRPr="006C2CEC" w:rsidRDefault="004F6AE3"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2023</w:t>
            </w:r>
          </w:p>
        </w:tc>
        <w:tc>
          <w:tcPr>
            <w:tcW w:w="1138" w:type="dxa"/>
            <w:tcBorders>
              <w:top w:val="single" w:sz="4" w:space="0" w:color="auto"/>
              <w:left w:val="single" w:sz="4" w:space="0" w:color="auto"/>
              <w:bottom w:val="single" w:sz="4" w:space="0" w:color="auto"/>
              <w:right w:val="single" w:sz="4" w:space="0" w:color="auto"/>
            </w:tcBorders>
          </w:tcPr>
          <w:p w:rsidR="004F6AE3" w:rsidRDefault="00DB5550" w:rsidP="00132585">
            <w:pPr>
              <w:jc w:val="center"/>
            </w:pPr>
            <w:r>
              <w:rPr>
                <w:rFonts w:cs="Times New Roman"/>
                <w:szCs w:val="28"/>
              </w:rPr>
              <w:t>10</w:t>
            </w:r>
            <w:r w:rsidR="004F6AE3" w:rsidRPr="00DD56C6">
              <w:rPr>
                <w:rFonts w:cs="Times New Roman"/>
                <w:szCs w:val="28"/>
              </w:rPr>
              <w:t>0,0</w:t>
            </w:r>
          </w:p>
        </w:tc>
        <w:tc>
          <w:tcPr>
            <w:tcW w:w="996"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Pr>
                <w:rFonts w:ascii="Times New Roman" w:hAnsi="Times New Roman" w:cs="Times New Roman"/>
                <w:sz w:val="28"/>
                <w:szCs w:val="28"/>
              </w:rPr>
              <w:t>200</w:t>
            </w:r>
            <w:r w:rsidRPr="006C2CEC">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2266" w:type="dxa"/>
            <w:vMerge/>
            <w:tcBorders>
              <w:left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2268" w:type="dxa"/>
            <w:vMerge/>
            <w:tcBorders>
              <w:left w:val="single" w:sz="4" w:space="0" w:color="auto"/>
            </w:tcBorders>
          </w:tcPr>
          <w:p w:rsidR="004F6AE3" w:rsidRPr="006C2CEC" w:rsidRDefault="004F6AE3" w:rsidP="00F95D97">
            <w:pPr>
              <w:pStyle w:val="ab"/>
              <w:rPr>
                <w:rFonts w:ascii="Times New Roman" w:hAnsi="Times New Roman" w:cs="Times New Roman"/>
                <w:sz w:val="28"/>
                <w:szCs w:val="28"/>
              </w:rPr>
            </w:pPr>
          </w:p>
        </w:tc>
      </w:tr>
      <w:tr w:rsidR="004F6AE3" w:rsidRPr="006C2CEC" w:rsidTr="00F9369D">
        <w:tc>
          <w:tcPr>
            <w:tcW w:w="846" w:type="dxa"/>
            <w:vMerge/>
            <w:tcBorders>
              <w:top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2405" w:type="dxa"/>
            <w:vMerge/>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F6AE3" w:rsidRPr="006C2CEC" w:rsidRDefault="004F6AE3"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2024</w:t>
            </w:r>
          </w:p>
        </w:tc>
        <w:tc>
          <w:tcPr>
            <w:tcW w:w="1138" w:type="dxa"/>
            <w:tcBorders>
              <w:top w:val="single" w:sz="4" w:space="0" w:color="auto"/>
              <w:left w:val="single" w:sz="4" w:space="0" w:color="auto"/>
              <w:bottom w:val="single" w:sz="4" w:space="0" w:color="auto"/>
              <w:right w:val="single" w:sz="4" w:space="0" w:color="auto"/>
            </w:tcBorders>
          </w:tcPr>
          <w:p w:rsidR="004F6AE3" w:rsidRDefault="00DB5550" w:rsidP="00132585">
            <w:pPr>
              <w:jc w:val="center"/>
            </w:pPr>
            <w:r>
              <w:rPr>
                <w:rFonts w:cs="Times New Roman"/>
                <w:szCs w:val="28"/>
              </w:rPr>
              <w:t>20</w:t>
            </w:r>
            <w:r w:rsidR="004F6AE3" w:rsidRPr="00DD56C6">
              <w:rPr>
                <w:rFonts w:cs="Times New Roman"/>
                <w:szCs w:val="28"/>
              </w:rPr>
              <w:t>0,0</w:t>
            </w:r>
          </w:p>
        </w:tc>
        <w:tc>
          <w:tcPr>
            <w:tcW w:w="996"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Pr>
                <w:rFonts w:ascii="Times New Roman" w:hAnsi="Times New Roman" w:cs="Times New Roman"/>
                <w:sz w:val="28"/>
                <w:szCs w:val="28"/>
              </w:rPr>
              <w:t>200</w:t>
            </w:r>
            <w:r w:rsidRPr="006C2CEC">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2266" w:type="dxa"/>
            <w:vMerge/>
            <w:tcBorders>
              <w:left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2268" w:type="dxa"/>
            <w:vMerge/>
            <w:tcBorders>
              <w:left w:val="single" w:sz="4" w:space="0" w:color="auto"/>
            </w:tcBorders>
          </w:tcPr>
          <w:p w:rsidR="004F6AE3" w:rsidRPr="006C2CEC" w:rsidRDefault="004F6AE3" w:rsidP="00F95D97">
            <w:pPr>
              <w:pStyle w:val="ab"/>
              <w:rPr>
                <w:rFonts w:ascii="Times New Roman" w:hAnsi="Times New Roman" w:cs="Times New Roman"/>
                <w:sz w:val="28"/>
                <w:szCs w:val="28"/>
              </w:rPr>
            </w:pPr>
          </w:p>
        </w:tc>
      </w:tr>
      <w:tr w:rsidR="004F6AE3" w:rsidRPr="006C2CEC" w:rsidTr="00F9369D">
        <w:tc>
          <w:tcPr>
            <w:tcW w:w="846" w:type="dxa"/>
            <w:vMerge/>
            <w:tcBorders>
              <w:top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2405" w:type="dxa"/>
            <w:vMerge/>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4F6AE3" w:rsidRPr="006C2CEC" w:rsidRDefault="004F6AE3" w:rsidP="00DB5550">
            <w:pPr>
              <w:pStyle w:val="ac"/>
              <w:jc w:val="center"/>
              <w:rPr>
                <w:rFonts w:ascii="Times New Roman" w:hAnsi="Times New Roman" w:cs="Times New Roman"/>
                <w:sz w:val="28"/>
                <w:szCs w:val="28"/>
              </w:rPr>
            </w:pPr>
            <w:r w:rsidRPr="006C2CEC">
              <w:rPr>
                <w:rFonts w:ascii="Times New Roman" w:hAnsi="Times New Roman" w:cs="Times New Roman"/>
                <w:sz w:val="28"/>
                <w:szCs w:val="28"/>
              </w:rPr>
              <w:t>всего</w:t>
            </w:r>
          </w:p>
        </w:tc>
        <w:tc>
          <w:tcPr>
            <w:tcW w:w="1138" w:type="dxa"/>
            <w:tcBorders>
              <w:top w:val="single" w:sz="4" w:space="0" w:color="auto"/>
              <w:left w:val="single" w:sz="4" w:space="0" w:color="auto"/>
              <w:bottom w:val="single" w:sz="4" w:space="0" w:color="auto"/>
              <w:right w:val="single" w:sz="4" w:space="0" w:color="auto"/>
            </w:tcBorders>
          </w:tcPr>
          <w:p w:rsidR="004F6AE3" w:rsidRPr="006C2CEC" w:rsidRDefault="00DB5550" w:rsidP="00132585">
            <w:pPr>
              <w:pStyle w:val="ab"/>
              <w:jc w:val="center"/>
              <w:rPr>
                <w:rFonts w:ascii="Times New Roman" w:hAnsi="Times New Roman" w:cs="Times New Roman"/>
                <w:sz w:val="28"/>
                <w:szCs w:val="28"/>
              </w:rPr>
            </w:pPr>
            <w:r>
              <w:rPr>
                <w:rFonts w:ascii="Times New Roman" w:hAnsi="Times New Roman" w:cs="Times New Roman"/>
                <w:sz w:val="28"/>
                <w:szCs w:val="28"/>
              </w:rPr>
              <w:t>50</w:t>
            </w:r>
            <w:r w:rsidR="004F6AE3">
              <w:rPr>
                <w:rFonts w:ascii="Times New Roman" w:hAnsi="Times New Roman" w:cs="Times New Roman"/>
                <w:sz w:val="28"/>
                <w:szCs w:val="28"/>
              </w:rPr>
              <w:t>0,0</w:t>
            </w:r>
          </w:p>
        </w:tc>
        <w:tc>
          <w:tcPr>
            <w:tcW w:w="996"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992"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Pr>
                <w:rFonts w:ascii="Times New Roman" w:hAnsi="Times New Roman" w:cs="Times New Roman"/>
                <w:sz w:val="28"/>
                <w:szCs w:val="28"/>
              </w:rPr>
              <w:t>500</w:t>
            </w:r>
            <w:r w:rsidRPr="006C2CEC">
              <w:rPr>
                <w:rFonts w:ascii="Times New Roman" w:hAnsi="Times New Roman" w:cs="Times New Roman"/>
                <w:sz w:val="28"/>
                <w:szCs w:val="28"/>
              </w:rPr>
              <w:t>,0</w:t>
            </w:r>
          </w:p>
        </w:tc>
        <w:tc>
          <w:tcPr>
            <w:tcW w:w="1138" w:type="dxa"/>
            <w:tcBorders>
              <w:top w:val="single" w:sz="4" w:space="0" w:color="auto"/>
              <w:left w:val="single" w:sz="4" w:space="0" w:color="auto"/>
              <w:bottom w:val="single" w:sz="4" w:space="0" w:color="auto"/>
              <w:right w:val="single" w:sz="4" w:space="0" w:color="auto"/>
            </w:tcBorders>
          </w:tcPr>
          <w:p w:rsidR="004F6AE3" w:rsidRPr="006C2CEC" w:rsidRDefault="004F6AE3" w:rsidP="00F95D97">
            <w:pPr>
              <w:pStyle w:val="ab"/>
              <w:jc w:val="center"/>
              <w:rPr>
                <w:rFonts w:ascii="Times New Roman" w:hAnsi="Times New Roman" w:cs="Times New Roman"/>
                <w:sz w:val="28"/>
                <w:szCs w:val="28"/>
              </w:rPr>
            </w:pPr>
            <w:r w:rsidRPr="006C2CEC">
              <w:rPr>
                <w:rFonts w:ascii="Times New Roman" w:hAnsi="Times New Roman" w:cs="Times New Roman"/>
                <w:sz w:val="28"/>
                <w:szCs w:val="28"/>
              </w:rPr>
              <w:t>0,0</w:t>
            </w:r>
          </w:p>
        </w:tc>
        <w:tc>
          <w:tcPr>
            <w:tcW w:w="2266" w:type="dxa"/>
            <w:vMerge/>
            <w:tcBorders>
              <w:left w:val="single" w:sz="4" w:space="0" w:color="auto"/>
              <w:right w:val="single" w:sz="4" w:space="0" w:color="auto"/>
            </w:tcBorders>
          </w:tcPr>
          <w:p w:rsidR="004F6AE3" w:rsidRPr="006C2CEC" w:rsidRDefault="004F6AE3" w:rsidP="00F95D97">
            <w:pPr>
              <w:pStyle w:val="ab"/>
              <w:rPr>
                <w:rFonts w:ascii="Times New Roman" w:hAnsi="Times New Roman" w:cs="Times New Roman"/>
                <w:sz w:val="28"/>
                <w:szCs w:val="28"/>
              </w:rPr>
            </w:pPr>
          </w:p>
        </w:tc>
        <w:tc>
          <w:tcPr>
            <w:tcW w:w="2268" w:type="dxa"/>
            <w:vMerge/>
            <w:tcBorders>
              <w:left w:val="single" w:sz="4" w:space="0" w:color="auto"/>
            </w:tcBorders>
          </w:tcPr>
          <w:p w:rsidR="004F6AE3" w:rsidRPr="006C2CEC" w:rsidRDefault="004F6AE3" w:rsidP="00F95D97">
            <w:pPr>
              <w:pStyle w:val="ab"/>
              <w:rPr>
                <w:rFonts w:ascii="Times New Roman" w:hAnsi="Times New Roman" w:cs="Times New Roman"/>
                <w:sz w:val="28"/>
                <w:szCs w:val="28"/>
              </w:rPr>
            </w:pPr>
          </w:p>
        </w:tc>
      </w:tr>
      <w:tr w:rsidR="0062223D" w:rsidRPr="006C2CEC" w:rsidTr="00873701">
        <w:trPr>
          <w:trHeight w:val="2308"/>
        </w:trPr>
        <w:tc>
          <w:tcPr>
            <w:tcW w:w="14742" w:type="dxa"/>
            <w:gridSpan w:val="11"/>
            <w:tcBorders>
              <w:top w:val="single" w:sz="4" w:space="0" w:color="auto"/>
              <w:bottom w:val="single" w:sz="4" w:space="0" w:color="auto"/>
            </w:tcBorders>
          </w:tcPr>
          <w:p w:rsidR="0062223D" w:rsidRPr="006C2CEC" w:rsidRDefault="0062223D" w:rsidP="00F95D97">
            <w:pPr>
              <w:pStyle w:val="ConsPlusNormal0"/>
              <w:jc w:val="both"/>
              <w:rPr>
                <w:szCs w:val="28"/>
              </w:rPr>
            </w:pPr>
            <w:r w:rsidRPr="006C2CEC">
              <w:rPr>
                <w:szCs w:val="28"/>
              </w:rPr>
              <w:t>--------------------------------</w:t>
            </w:r>
          </w:p>
          <w:p w:rsidR="0062223D" w:rsidRPr="004F6AE3" w:rsidRDefault="0062223D" w:rsidP="00F95D97">
            <w:pPr>
              <w:pStyle w:val="ConsPlusNormal0"/>
              <w:jc w:val="both"/>
              <w:rPr>
                <w:sz w:val="24"/>
                <w:szCs w:val="24"/>
              </w:rPr>
            </w:pPr>
            <w:r w:rsidRPr="006C2CEC">
              <w:rPr>
                <w:szCs w:val="28"/>
              </w:rPr>
              <w:t>&lt;1</w:t>
            </w:r>
            <w:proofErr w:type="gramStart"/>
            <w:r w:rsidRPr="004F6AE3">
              <w:rPr>
                <w:sz w:val="24"/>
                <w:szCs w:val="24"/>
              </w:rPr>
              <w:t>&gt; О</w:t>
            </w:r>
            <w:proofErr w:type="gramEnd"/>
            <w:r w:rsidRPr="004F6AE3">
              <w:rPr>
                <w:sz w:val="24"/>
                <w:szCs w:val="24"/>
              </w:rPr>
              <w:t>тмечаются мероприятия программы в следующих случаях:</w:t>
            </w:r>
          </w:p>
          <w:p w:rsidR="0062223D" w:rsidRPr="004F6AE3" w:rsidRDefault="0062223D" w:rsidP="00F95D97">
            <w:pPr>
              <w:pStyle w:val="ConsPlusNormal0"/>
              <w:jc w:val="both"/>
              <w:rPr>
                <w:sz w:val="24"/>
                <w:szCs w:val="24"/>
              </w:rPr>
            </w:pPr>
            <w:r w:rsidRPr="004F6AE3">
              <w:rPr>
                <w:sz w:val="24"/>
                <w:szCs w:val="24"/>
              </w:rPr>
              <w:t>если мероприятие включает расходы, направляемые на капитальные вложения, присваивается статус «1»;</w:t>
            </w:r>
          </w:p>
          <w:p w:rsidR="0062223D" w:rsidRPr="004F6AE3" w:rsidRDefault="0062223D" w:rsidP="00F95D97">
            <w:pPr>
              <w:pStyle w:val="ConsPlusNormal0"/>
              <w:jc w:val="both"/>
              <w:rPr>
                <w:sz w:val="24"/>
                <w:szCs w:val="24"/>
              </w:rPr>
            </w:pPr>
            <w:r w:rsidRPr="004F6AE3">
              <w:rPr>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2223D" w:rsidRPr="004F6AE3" w:rsidRDefault="0062223D" w:rsidP="00F95D97">
            <w:pPr>
              <w:pStyle w:val="ConsPlusNormal0"/>
              <w:jc w:val="both"/>
              <w:rPr>
                <w:sz w:val="24"/>
                <w:szCs w:val="24"/>
              </w:rPr>
            </w:pPr>
            <w:r w:rsidRPr="004F6AE3">
              <w:rPr>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2223D" w:rsidRPr="006C2CEC" w:rsidRDefault="0062223D" w:rsidP="00F95D97">
            <w:pPr>
              <w:pStyle w:val="ab"/>
              <w:rPr>
                <w:rFonts w:ascii="Times New Roman" w:hAnsi="Times New Roman" w:cs="Times New Roman"/>
                <w:sz w:val="28"/>
                <w:szCs w:val="28"/>
              </w:rPr>
            </w:pPr>
            <w:r w:rsidRPr="004F6AE3">
              <w:rPr>
                <w:rFonts w:ascii="Times New Roman" w:hAnsi="Times New Roman" w:cs="Times New Roman"/>
              </w:rPr>
              <w:t>Допускается присваивание нескольких статусов одному мероприятию через дробь.</w:t>
            </w:r>
          </w:p>
        </w:tc>
      </w:tr>
    </w:tbl>
    <w:p w:rsidR="00CC0414" w:rsidRPr="006C2CEC" w:rsidRDefault="00CC0414" w:rsidP="00CC0414">
      <w:pPr>
        <w:ind w:firstLine="709"/>
        <w:rPr>
          <w:rFonts w:cs="Times New Roman"/>
          <w:szCs w:val="28"/>
        </w:rPr>
      </w:pPr>
    </w:p>
    <w:p w:rsidR="00CC0414" w:rsidRPr="006C2CEC" w:rsidRDefault="00CC0414" w:rsidP="00EF6F81">
      <w:pPr>
        <w:jc w:val="center"/>
        <w:rPr>
          <w:rFonts w:cs="Times New Roman"/>
          <w:szCs w:val="28"/>
        </w:rPr>
        <w:sectPr w:rsidR="00CC0414" w:rsidRPr="006C2CEC" w:rsidSect="00501CE3">
          <w:headerReference w:type="default" r:id="rId9"/>
          <w:pgSz w:w="16838" w:h="11906" w:orient="landscape"/>
          <w:pgMar w:top="1701" w:right="1134" w:bottom="567" w:left="1134" w:header="709" w:footer="709" w:gutter="0"/>
          <w:cols w:space="708"/>
          <w:titlePg/>
          <w:docGrid w:linePitch="381"/>
        </w:sectPr>
      </w:pPr>
    </w:p>
    <w:p w:rsidR="00484E94" w:rsidRPr="006C2CEC" w:rsidRDefault="00484E94" w:rsidP="00484E94">
      <w:pPr>
        <w:pStyle w:val="ConsPlusTitle"/>
        <w:numPr>
          <w:ilvl w:val="0"/>
          <w:numId w:val="41"/>
        </w:numPr>
        <w:jc w:val="center"/>
        <w:outlineLvl w:val="1"/>
        <w:rPr>
          <w:rFonts w:ascii="Times New Roman" w:hAnsi="Times New Roman" w:cs="Times New Roman"/>
          <w:sz w:val="28"/>
          <w:szCs w:val="28"/>
        </w:rPr>
      </w:pPr>
      <w:r w:rsidRPr="006C2CEC">
        <w:rPr>
          <w:rFonts w:ascii="Times New Roman" w:hAnsi="Times New Roman" w:cs="Times New Roman"/>
          <w:sz w:val="28"/>
          <w:szCs w:val="28"/>
        </w:rPr>
        <w:lastRenderedPageBreak/>
        <w:t>Методика оценки эффективности реализации муниципальной</w:t>
      </w:r>
    </w:p>
    <w:p w:rsidR="00484E94" w:rsidRPr="006C2CEC" w:rsidRDefault="00484E94" w:rsidP="00484E94">
      <w:pPr>
        <w:pStyle w:val="ConsPlusTitle"/>
        <w:jc w:val="center"/>
        <w:rPr>
          <w:rFonts w:ascii="Times New Roman" w:hAnsi="Times New Roman" w:cs="Times New Roman"/>
          <w:sz w:val="28"/>
          <w:szCs w:val="28"/>
        </w:rPr>
      </w:pPr>
      <w:r w:rsidRPr="006C2CEC">
        <w:rPr>
          <w:rFonts w:ascii="Times New Roman" w:hAnsi="Times New Roman" w:cs="Times New Roman"/>
          <w:sz w:val="28"/>
          <w:szCs w:val="28"/>
        </w:rPr>
        <w:t>программы</w:t>
      </w:r>
    </w:p>
    <w:p w:rsidR="00484E94" w:rsidRPr="006C2CEC" w:rsidRDefault="00484E94" w:rsidP="00484E94">
      <w:pPr>
        <w:pStyle w:val="ConsPlusNormal0"/>
        <w:jc w:val="center"/>
        <w:rPr>
          <w:szCs w:val="28"/>
        </w:rPr>
      </w:pPr>
    </w:p>
    <w:p w:rsidR="00484E94" w:rsidRPr="006C2CEC" w:rsidRDefault="00484E94" w:rsidP="00484E94">
      <w:pPr>
        <w:suppressAutoHyphens/>
        <w:ind w:firstLine="709"/>
        <w:jc w:val="both"/>
        <w:rPr>
          <w:rFonts w:cs="Times New Roman"/>
          <w:szCs w:val="28"/>
          <w:lang w:eastAsia="ar-SA"/>
        </w:rPr>
      </w:pPr>
      <w:r w:rsidRPr="006C2CEC">
        <w:rPr>
          <w:rFonts w:cs="Times New Roman"/>
          <w:szCs w:val="28"/>
        </w:rPr>
        <w:t xml:space="preserve">Оценка эффективности реализации муниципальной программы осуществляется в соответствии с </w:t>
      </w:r>
      <w:hyperlink r:id="rId10" w:history="1">
        <w:r w:rsidRPr="006C2CEC">
          <w:rPr>
            <w:rFonts w:cs="Times New Roman"/>
            <w:szCs w:val="28"/>
          </w:rPr>
          <w:t>методикой</w:t>
        </w:r>
      </w:hyperlink>
      <w:r w:rsidRPr="006C2CEC">
        <w:rPr>
          <w:rFonts w:cs="Times New Roman"/>
          <w:szCs w:val="28"/>
        </w:rPr>
        <w:t xml:space="preserve">, предусмотренной постановлением администрации муниципального образования Темрюкский район </w:t>
      </w:r>
      <w:r w:rsidR="008840C0" w:rsidRPr="006C2CEC">
        <w:rPr>
          <w:rFonts w:cs="Times New Roman"/>
          <w:szCs w:val="28"/>
        </w:rPr>
        <w:t xml:space="preserve">                                          </w:t>
      </w:r>
      <w:r w:rsidRPr="006C2CEC">
        <w:rPr>
          <w:rFonts w:cs="Times New Roman"/>
          <w:szCs w:val="28"/>
        </w:rPr>
        <w:t xml:space="preserve">от </w:t>
      </w:r>
      <w:r w:rsidR="00573DBA" w:rsidRPr="006C2CEC">
        <w:rPr>
          <w:rFonts w:cs="Times New Roman"/>
          <w:szCs w:val="28"/>
        </w:rPr>
        <w:t>13 июля 2021 года № 979</w:t>
      </w:r>
      <w:r w:rsidRPr="006C2CEC">
        <w:rPr>
          <w:rFonts w:cs="Times New Roman"/>
          <w:szCs w:val="28"/>
        </w:rPr>
        <w:t xml:space="preserve"> «</w:t>
      </w:r>
      <w:r w:rsidRPr="006C2CEC">
        <w:rPr>
          <w:rFonts w:cs="Times New Roman"/>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w:t>
      </w:r>
      <w:r w:rsidR="001157F7" w:rsidRPr="006C2CEC">
        <w:rPr>
          <w:rFonts w:cs="Times New Roman"/>
          <w:szCs w:val="28"/>
          <w:lang w:eastAsia="ar-SA"/>
        </w:rPr>
        <w:t xml:space="preserve"> (далее – Порядок)</w:t>
      </w:r>
      <w:r w:rsidRPr="006C2CEC">
        <w:rPr>
          <w:rFonts w:cs="Times New Roman"/>
          <w:szCs w:val="28"/>
          <w:lang w:eastAsia="ar-SA"/>
        </w:rPr>
        <w:t>.</w:t>
      </w:r>
    </w:p>
    <w:p w:rsidR="00046F33" w:rsidRPr="006C2CEC" w:rsidRDefault="00046F33" w:rsidP="00484E94">
      <w:pPr>
        <w:jc w:val="both"/>
        <w:rPr>
          <w:rFonts w:cs="Times New Roman"/>
          <w:szCs w:val="28"/>
        </w:rPr>
      </w:pPr>
    </w:p>
    <w:p w:rsidR="00484E94" w:rsidRPr="006C2CEC" w:rsidRDefault="00484E94" w:rsidP="00484E94">
      <w:pPr>
        <w:pStyle w:val="ConsPlusTitle"/>
        <w:numPr>
          <w:ilvl w:val="0"/>
          <w:numId w:val="41"/>
        </w:numPr>
        <w:jc w:val="center"/>
        <w:outlineLvl w:val="1"/>
        <w:rPr>
          <w:rFonts w:ascii="Times New Roman" w:hAnsi="Times New Roman" w:cs="Times New Roman"/>
          <w:sz w:val="28"/>
          <w:szCs w:val="28"/>
        </w:rPr>
      </w:pPr>
      <w:r w:rsidRPr="006C2CEC">
        <w:rPr>
          <w:rFonts w:ascii="Times New Roman" w:hAnsi="Times New Roman" w:cs="Times New Roman"/>
          <w:sz w:val="28"/>
          <w:szCs w:val="28"/>
        </w:rPr>
        <w:t>Механизм реализации муниципальной программы и контроль</w:t>
      </w:r>
    </w:p>
    <w:p w:rsidR="00484E94" w:rsidRPr="006C2CEC" w:rsidRDefault="00484E94" w:rsidP="00484E94">
      <w:pPr>
        <w:pStyle w:val="ConsPlusTitle"/>
        <w:jc w:val="center"/>
        <w:rPr>
          <w:rFonts w:ascii="Times New Roman" w:hAnsi="Times New Roman" w:cs="Times New Roman"/>
          <w:sz w:val="28"/>
          <w:szCs w:val="28"/>
        </w:rPr>
      </w:pPr>
      <w:r w:rsidRPr="006C2CEC">
        <w:rPr>
          <w:rFonts w:ascii="Times New Roman" w:hAnsi="Times New Roman" w:cs="Times New Roman"/>
          <w:sz w:val="28"/>
          <w:szCs w:val="28"/>
        </w:rPr>
        <w:t>за ее выполнением</w:t>
      </w:r>
    </w:p>
    <w:p w:rsidR="00484E94" w:rsidRPr="006C2CEC" w:rsidRDefault="00484E94" w:rsidP="00484E94">
      <w:pPr>
        <w:pStyle w:val="ConsPlusNormal0"/>
        <w:jc w:val="both"/>
        <w:rPr>
          <w:szCs w:val="28"/>
        </w:rPr>
      </w:pPr>
    </w:p>
    <w:p w:rsidR="007F34E4" w:rsidRPr="006C2CEC" w:rsidRDefault="007F34E4" w:rsidP="00DA07D9">
      <w:pPr>
        <w:pStyle w:val="ConsPlusNormal0"/>
        <w:ind w:firstLine="709"/>
        <w:jc w:val="both"/>
        <w:rPr>
          <w:szCs w:val="28"/>
        </w:rPr>
      </w:pPr>
      <w:r w:rsidRPr="006C2CEC">
        <w:rPr>
          <w:szCs w:val="28"/>
        </w:rPr>
        <w:t>Текущее управление муниципальной программой осуществляет ее координатор, который:</w:t>
      </w:r>
    </w:p>
    <w:p w:rsidR="007F34E4" w:rsidRPr="006C2CEC" w:rsidRDefault="007F34E4" w:rsidP="00DA07D9">
      <w:pPr>
        <w:pStyle w:val="ConsPlusNormal0"/>
        <w:ind w:firstLine="709"/>
        <w:jc w:val="both"/>
        <w:rPr>
          <w:szCs w:val="28"/>
        </w:rPr>
      </w:pPr>
      <w:r w:rsidRPr="006C2CEC">
        <w:rPr>
          <w:szCs w:val="28"/>
        </w:rPr>
        <w:t>обеспечивает разработку муниципальной программы;</w:t>
      </w:r>
    </w:p>
    <w:p w:rsidR="007F34E4" w:rsidRPr="00794551" w:rsidRDefault="007F34E4" w:rsidP="00DA07D9">
      <w:pPr>
        <w:pStyle w:val="ConsPlusNormal0"/>
        <w:ind w:firstLine="709"/>
        <w:jc w:val="both"/>
        <w:rPr>
          <w:color w:val="000000" w:themeColor="text1"/>
          <w:szCs w:val="28"/>
        </w:rPr>
      </w:pPr>
      <w:r w:rsidRPr="006C2CEC">
        <w:rPr>
          <w:szCs w:val="28"/>
        </w:rPr>
        <w:t xml:space="preserve">формирует структуру муниципальной программы и </w:t>
      </w:r>
      <w:r w:rsidRPr="00794551">
        <w:rPr>
          <w:color w:val="000000" w:themeColor="text1"/>
          <w:szCs w:val="28"/>
        </w:rPr>
        <w:t>перечень участников муниципальной программы;</w:t>
      </w:r>
    </w:p>
    <w:p w:rsidR="007F34E4" w:rsidRPr="00794551" w:rsidRDefault="007F34E4" w:rsidP="00DA07D9">
      <w:pPr>
        <w:pStyle w:val="ConsPlusNormal0"/>
        <w:ind w:firstLine="709"/>
        <w:jc w:val="both"/>
        <w:rPr>
          <w:color w:val="000000" w:themeColor="text1"/>
          <w:szCs w:val="28"/>
        </w:rPr>
      </w:pPr>
      <w:r w:rsidRPr="00794551">
        <w:rPr>
          <w:color w:val="000000" w:themeColor="text1"/>
          <w:szCs w:val="28"/>
        </w:rPr>
        <w:t>организует реализацию муниципальной программы, координацию деятельности участников муниципальной программы;</w:t>
      </w:r>
    </w:p>
    <w:p w:rsidR="007F34E4" w:rsidRPr="006C2CEC" w:rsidRDefault="007F34E4" w:rsidP="00DA07D9">
      <w:pPr>
        <w:pStyle w:val="ConsPlusNormal0"/>
        <w:ind w:firstLine="709"/>
        <w:jc w:val="both"/>
        <w:rPr>
          <w:szCs w:val="28"/>
        </w:rPr>
      </w:pPr>
      <w:r w:rsidRPr="006C2CEC">
        <w:rPr>
          <w:szCs w:val="28"/>
        </w:rPr>
        <w:t>принимает решение о необходимости внесения в установленном порядке изменений в муниципальную программу;</w:t>
      </w:r>
    </w:p>
    <w:p w:rsidR="007F34E4" w:rsidRPr="006C2CEC" w:rsidRDefault="007F34E4" w:rsidP="00DA07D9">
      <w:pPr>
        <w:pStyle w:val="ConsPlusNormal0"/>
        <w:ind w:firstLine="709"/>
        <w:jc w:val="both"/>
        <w:rPr>
          <w:szCs w:val="28"/>
        </w:rPr>
      </w:pPr>
      <w:r w:rsidRPr="006C2CEC">
        <w:rPr>
          <w:szCs w:val="28"/>
        </w:rPr>
        <w:t>организует работу по достижению целевых показателей муниципальной программы;</w:t>
      </w:r>
    </w:p>
    <w:p w:rsidR="007F34E4" w:rsidRPr="006C2CEC" w:rsidRDefault="007F34E4" w:rsidP="00DA07D9">
      <w:pPr>
        <w:pStyle w:val="ConsPlusNormal0"/>
        <w:ind w:firstLine="709"/>
        <w:jc w:val="both"/>
        <w:rPr>
          <w:szCs w:val="28"/>
        </w:rPr>
      </w:pPr>
      <w:r w:rsidRPr="006C2CEC">
        <w:rPr>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7F34E4" w:rsidRPr="006C2CEC" w:rsidRDefault="007F34E4" w:rsidP="00DA07D9">
      <w:pPr>
        <w:pStyle w:val="ConsPlusNormal0"/>
        <w:ind w:firstLine="709"/>
        <w:jc w:val="both"/>
        <w:rPr>
          <w:szCs w:val="28"/>
        </w:rPr>
      </w:pPr>
      <w:r w:rsidRPr="006C2CEC">
        <w:rPr>
          <w:szCs w:val="28"/>
        </w:rPr>
        <w:t xml:space="preserve">разрабатывает формы отчетности для участников муниципальной программы, необходимые для осуществления </w:t>
      </w:r>
      <w:proofErr w:type="gramStart"/>
      <w:r w:rsidRPr="006C2CEC">
        <w:rPr>
          <w:szCs w:val="28"/>
        </w:rPr>
        <w:t>контроля за</w:t>
      </w:r>
      <w:proofErr w:type="gramEnd"/>
      <w:r w:rsidRPr="006C2CEC">
        <w:rPr>
          <w:szCs w:val="28"/>
        </w:rPr>
        <w:t xml:space="preserve"> выполнением муниципальной программы, устанавливает сроки их представления;</w:t>
      </w:r>
    </w:p>
    <w:p w:rsidR="007F34E4" w:rsidRPr="006C2CEC" w:rsidRDefault="007F34E4" w:rsidP="00DA07D9">
      <w:pPr>
        <w:pStyle w:val="ConsPlusNormal0"/>
        <w:ind w:firstLine="709"/>
        <w:jc w:val="both"/>
        <w:rPr>
          <w:szCs w:val="28"/>
        </w:rPr>
      </w:pPr>
      <w:r w:rsidRPr="006C2CEC">
        <w:rPr>
          <w:szCs w:val="28"/>
        </w:rPr>
        <w:t>проводит мониторинг реализации муниципальной программы и анализ отчетности, представленной участниками муниципальной программы;</w:t>
      </w:r>
    </w:p>
    <w:p w:rsidR="007F34E4" w:rsidRPr="006C2CEC" w:rsidRDefault="007F34E4" w:rsidP="00DA07D9">
      <w:pPr>
        <w:pStyle w:val="ConsPlusNormal0"/>
        <w:ind w:firstLine="709"/>
        <w:jc w:val="both"/>
        <w:rPr>
          <w:szCs w:val="28"/>
        </w:rPr>
      </w:pPr>
      <w:r w:rsidRPr="006C2CEC">
        <w:rPr>
          <w:szCs w:val="28"/>
        </w:rPr>
        <w:t>ежегодно проводит оценку эффективности реализации муниципальной программы;</w:t>
      </w:r>
    </w:p>
    <w:p w:rsidR="007F34E4" w:rsidRPr="006C2CEC" w:rsidRDefault="007F34E4" w:rsidP="00DA07D9">
      <w:pPr>
        <w:pStyle w:val="ConsPlusNormal0"/>
        <w:ind w:firstLine="709"/>
        <w:jc w:val="both"/>
        <w:rPr>
          <w:szCs w:val="28"/>
        </w:rPr>
      </w:pPr>
      <w:r w:rsidRPr="006C2CEC">
        <w:rPr>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F34E4" w:rsidRPr="006C2CEC" w:rsidRDefault="007F34E4" w:rsidP="00DA07D9">
      <w:pPr>
        <w:pStyle w:val="ConsPlusNormal0"/>
        <w:ind w:firstLine="709"/>
        <w:jc w:val="both"/>
        <w:rPr>
          <w:szCs w:val="28"/>
        </w:rPr>
      </w:pPr>
      <w:r w:rsidRPr="006C2CEC">
        <w:rPr>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7F34E4" w:rsidRPr="006C2CEC" w:rsidRDefault="007F34E4" w:rsidP="00DA07D9">
      <w:pPr>
        <w:pStyle w:val="ConsPlusNormal0"/>
        <w:ind w:firstLine="709"/>
        <w:jc w:val="both"/>
        <w:rPr>
          <w:szCs w:val="28"/>
        </w:rPr>
      </w:pPr>
      <w:r w:rsidRPr="006C2CEC">
        <w:rPr>
          <w:szCs w:val="28"/>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7F34E4" w:rsidRPr="006C2CEC" w:rsidRDefault="007F34E4" w:rsidP="00DA07D9">
      <w:pPr>
        <w:pStyle w:val="ConsPlusNormal0"/>
        <w:ind w:firstLine="709"/>
        <w:jc w:val="both"/>
        <w:rPr>
          <w:szCs w:val="28"/>
        </w:rPr>
      </w:pPr>
      <w:r w:rsidRPr="006C2CEC">
        <w:rPr>
          <w:szCs w:val="28"/>
        </w:rPr>
        <w:lastRenderedPageBreak/>
        <w:t>осуществляет иные полномочия, установленные муниципальной программой.</w:t>
      </w:r>
    </w:p>
    <w:p w:rsidR="007C014B" w:rsidRPr="006C2CEC" w:rsidRDefault="007C014B" w:rsidP="00DA07D9">
      <w:pPr>
        <w:pStyle w:val="ConsPlusNormal0"/>
        <w:ind w:firstLine="709"/>
        <w:jc w:val="both"/>
        <w:rPr>
          <w:szCs w:val="28"/>
        </w:rPr>
      </w:pPr>
      <w:r w:rsidRPr="006C2CEC">
        <w:rPr>
          <w:szCs w:val="28"/>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r w:rsidR="00424008" w:rsidRPr="006C2CEC">
        <w:rPr>
          <w:szCs w:val="28"/>
        </w:rPr>
        <w:t>.</w:t>
      </w:r>
    </w:p>
    <w:p w:rsidR="007F34E4" w:rsidRPr="006C2CEC" w:rsidRDefault="008840C0" w:rsidP="00DA07D9">
      <w:pPr>
        <w:pStyle w:val="ConsPlusNormal0"/>
        <w:ind w:firstLine="709"/>
        <w:jc w:val="both"/>
        <w:rPr>
          <w:szCs w:val="28"/>
        </w:rPr>
      </w:pPr>
      <w:r w:rsidRPr="006C2CEC">
        <w:rPr>
          <w:szCs w:val="28"/>
        </w:rPr>
        <w:t>У</w:t>
      </w:r>
      <w:r w:rsidR="007F34E4" w:rsidRPr="006C2CEC">
        <w:rPr>
          <w:szCs w:val="28"/>
        </w:rPr>
        <w:t>частники муниципальной программы в пределах своей компетенции:</w:t>
      </w:r>
    </w:p>
    <w:p w:rsidR="007F34E4" w:rsidRPr="006C2CEC" w:rsidRDefault="007F34E4" w:rsidP="00DA07D9">
      <w:pPr>
        <w:pStyle w:val="ConsPlusNormal0"/>
        <w:ind w:firstLine="709"/>
        <w:jc w:val="both"/>
        <w:rPr>
          <w:szCs w:val="28"/>
        </w:rPr>
      </w:pPr>
      <w:r w:rsidRPr="006C2CEC">
        <w:rPr>
          <w:szCs w:val="28"/>
        </w:rPr>
        <w:t xml:space="preserve">ежеквартально, до 5-го числа месяца, следующего за отчетным кварталом, представляют координатору муниципальной </w:t>
      </w:r>
      <w:proofErr w:type="gramStart"/>
      <w:r w:rsidRPr="006C2CEC">
        <w:rPr>
          <w:szCs w:val="28"/>
        </w:rPr>
        <w:t>программы</w:t>
      </w:r>
      <w:proofErr w:type="gramEnd"/>
      <w:r w:rsidRPr="006C2CEC">
        <w:rPr>
          <w:szCs w:val="28"/>
        </w:rPr>
        <w:t xml:space="preserve"> заполненные отчетные формы мониторинга реализации муниципальной программы;</w:t>
      </w:r>
    </w:p>
    <w:p w:rsidR="007F34E4" w:rsidRPr="006C2CEC" w:rsidRDefault="007F34E4" w:rsidP="00DA07D9">
      <w:pPr>
        <w:pStyle w:val="ConsPlusNormal0"/>
        <w:ind w:firstLine="709"/>
        <w:jc w:val="both"/>
        <w:rPr>
          <w:szCs w:val="28"/>
        </w:rPr>
      </w:pPr>
      <w:r w:rsidRPr="006C2CEC">
        <w:rPr>
          <w:szCs w:val="28"/>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7F34E4" w:rsidRPr="006C2CEC" w:rsidRDefault="007F34E4" w:rsidP="00DA07D9">
      <w:pPr>
        <w:pStyle w:val="ConsPlusNormal0"/>
        <w:ind w:firstLine="709"/>
        <w:jc w:val="both"/>
        <w:rPr>
          <w:szCs w:val="28"/>
        </w:rPr>
      </w:pPr>
      <w:r w:rsidRPr="006C2CEC">
        <w:rPr>
          <w:szCs w:val="28"/>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7F34E4" w:rsidRPr="006C2CEC" w:rsidRDefault="007F34E4" w:rsidP="00DA07D9">
      <w:pPr>
        <w:pStyle w:val="ConsPlusNormal0"/>
        <w:ind w:firstLine="709"/>
        <w:jc w:val="both"/>
        <w:rPr>
          <w:szCs w:val="28"/>
        </w:rPr>
      </w:pPr>
      <w:r w:rsidRPr="006C2CEC">
        <w:rPr>
          <w:szCs w:val="28"/>
        </w:rPr>
        <w:t>Заказчик:</w:t>
      </w:r>
    </w:p>
    <w:p w:rsidR="007F34E4" w:rsidRPr="006C2CEC" w:rsidRDefault="007F34E4" w:rsidP="00DA07D9">
      <w:pPr>
        <w:pStyle w:val="ConsPlusNormal0"/>
        <w:ind w:firstLine="709"/>
        <w:jc w:val="both"/>
        <w:rPr>
          <w:szCs w:val="28"/>
        </w:rPr>
      </w:pPr>
      <w:r w:rsidRPr="006C2CEC">
        <w:rPr>
          <w:szCs w:val="28"/>
        </w:rPr>
        <w:t xml:space="preserve">заключает </w:t>
      </w:r>
      <w:r w:rsidR="007C014B" w:rsidRPr="006C2CEC">
        <w:rPr>
          <w:szCs w:val="28"/>
        </w:rPr>
        <w:t>муниципальные</w:t>
      </w:r>
      <w:r w:rsidRPr="006C2CEC">
        <w:rPr>
          <w:szCs w:val="28"/>
        </w:rPr>
        <w:t xml:space="preserve"> контракты в установленном законодательством порядке согласно Федеральному </w:t>
      </w:r>
      <w:hyperlink r:id="rId11" w:history="1">
        <w:r w:rsidRPr="006C2CEC">
          <w:rPr>
            <w:szCs w:val="28"/>
          </w:rPr>
          <w:t>закону</w:t>
        </w:r>
      </w:hyperlink>
      <w:r w:rsidRPr="006C2CEC">
        <w:rPr>
          <w:szCs w:val="28"/>
        </w:rPr>
        <w:t xml:space="preserve"> от</w:t>
      </w:r>
      <w:r w:rsidR="008840C0" w:rsidRPr="006C2CEC">
        <w:rPr>
          <w:szCs w:val="28"/>
        </w:rPr>
        <w:t xml:space="preserve"> </w:t>
      </w:r>
      <w:r w:rsidRPr="006C2CEC">
        <w:rPr>
          <w:szCs w:val="28"/>
        </w:rPr>
        <w:t xml:space="preserve">5 апреля </w:t>
      </w:r>
      <w:r w:rsidR="00794551">
        <w:rPr>
          <w:szCs w:val="28"/>
        </w:rPr>
        <w:t xml:space="preserve">       </w:t>
      </w:r>
      <w:r w:rsidRPr="006C2CEC">
        <w:rPr>
          <w:szCs w:val="28"/>
        </w:rPr>
        <w:t xml:space="preserve">2013 года </w:t>
      </w:r>
      <w:r w:rsidR="007C014B" w:rsidRPr="006C2CEC">
        <w:rPr>
          <w:szCs w:val="28"/>
        </w:rPr>
        <w:t>№ 44-ФЗ «</w:t>
      </w:r>
      <w:r w:rsidRPr="006C2CEC">
        <w:rPr>
          <w:szCs w:val="28"/>
        </w:rPr>
        <w:t>О контрактной системе в сфере закупок товаров, работ, услуг для обеспечения государственных и муниципальных нужд</w:t>
      </w:r>
      <w:r w:rsidR="007C014B" w:rsidRPr="006C2CEC">
        <w:rPr>
          <w:szCs w:val="28"/>
        </w:rPr>
        <w:t>»</w:t>
      </w:r>
      <w:r w:rsidRPr="006C2CEC">
        <w:rPr>
          <w:szCs w:val="28"/>
        </w:rPr>
        <w:t>;</w:t>
      </w:r>
    </w:p>
    <w:p w:rsidR="007F34E4" w:rsidRPr="006C2CEC" w:rsidRDefault="007F34E4" w:rsidP="00DA07D9">
      <w:pPr>
        <w:pStyle w:val="ConsPlusNormal0"/>
        <w:ind w:firstLine="709"/>
        <w:jc w:val="both"/>
        <w:rPr>
          <w:szCs w:val="28"/>
        </w:rPr>
      </w:pPr>
      <w:r w:rsidRPr="006C2CEC">
        <w:rPr>
          <w:szCs w:val="28"/>
        </w:rPr>
        <w:t>проводит анализ выполнения мероприятия;</w:t>
      </w:r>
    </w:p>
    <w:p w:rsidR="007F34E4" w:rsidRPr="006C2CEC" w:rsidRDefault="007F34E4" w:rsidP="00DA07D9">
      <w:pPr>
        <w:pStyle w:val="ConsPlusNormal0"/>
        <w:ind w:firstLine="709"/>
        <w:jc w:val="both"/>
        <w:rPr>
          <w:szCs w:val="28"/>
        </w:rPr>
      </w:pPr>
      <w:r w:rsidRPr="006C2CEC">
        <w:rPr>
          <w:szCs w:val="28"/>
        </w:rPr>
        <w:t>несет ответственность за нецелевое и неэффективное использование выделенных в его распоряжение бюджетных средств;</w:t>
      </w:r>
    </w:p>
    <w:p w:rsidR="007F34E4" w:rsidRPr="006C2CEC" w:rsidRDefault="007F34E4" w:rsidP="00DA07D9">
      <w:pPr>
        <w:pStyle w:val="ConsPlusNormal0"/>
        <w:ind w:firstLine="709"/>
        <w:jc w:val="both"/>
        <w:rPr>
          <w:szCs w:val="28"/>
        </w:rPr>
      </w:pPr>
      <w:r w:rsidRPr="006C2CEC">
        <w:rPr>
          <w:szCs w:val="28"/>
        </w:rPr>
        <w:t xml:space="preserve">осуществляет согласование с координатором </w:t>
      </w:r>
      <w:r w:rsidR="007C014B" w:rsidRPr="006C2CEC">
        <w:rPr>
          <w:szCs w:val="28"/>
        </w:rPr>
        <w:t>муниципальной</w:t>
      </w:r>
      <w:r w:rsidRPr="006C2CEC">
        <w:rPr>
          <w:szCs w:val="28"/>
        </w:rPr>
        <w:t xml:space="preserve"> программы возможных сроков выполнения мероприятия, предложений по объемам и источникам финансирования;</w:t>
      </w:r>
    </w:p>
    <w:p w:rsidR="007F34E4" w:rsidRPr="006C2CEC" w:rsidRDefault="007F34E4" w:rsidP="00DA07D9">
      <w:pPr>
        <w:pStyle w:val="ConsPlusNormal0"/>
        <w:ind w:firstLine="709"/>
        <w:jc w:val="both"/>
        <w:rPr>
          <w:szCs w:val="28"/>
        </w:rPr>
      </w:pPr>
      <w:r w:rsidRPr="006C2CEC">
        <w:rPr>
          <w:szCs w:val="28"/>
        </w:rPr>
        <w:t xml:space="preserve">осуществляет иные полномочия, установленные </w:t>
      </w:r>
      <w:r w:rsidR="007C014B" w:rsidRPr="006C2CEC">
        <w:rPr>
          <w:szCs w:val="28"/>
        </w:rPr>
        <w:t>муниципальной</w:t>
      </w:r>
      <w:r w:rsidR="008840C0" w:rsidRPr="006C2CEC">
        <w:rPr>
          <w:szCs w:val="28"/>
        </w:rPr>
        <w:t xml:space="preserve"> программой</w:t>
      </w:r>
      <w:r w:rsidRPr="006C2CEC">
        <w:rPr>
          <w:szCs w:val="28"/>
        </w:rPr>
        <w:t>.</w:t>
      </w:r>
    </w:p>
    <w:p w:rsidR="007F34E4" w:rsidRPr="006C2CEC" w:rsidRDefault="007F34E4" w:rsidP="00DA07D9">
      <w:pPr>
        <w:pStyle w:val="ConsPlusNormal0"/>
        <w:ind w:firstLine="709"/>
        <w:jc w:val="both"/>
        <w:rPr>
          <w:szCs w:val="28"/>
        </w:rPr>
      </w:pPr>
      <w:r w:rsidRPr="006C2CEC">
        <w:rPr>
          <w:szCs w:val="28"/>
        </w:rPr>
        <w:t>Главный распорядитель (распорядитель) бюджетных средств осуществляет полномочия, установленные бюджетным законодательством Российской Федерации.</w:t>
      </w:r>
    </w:p>
    <w:p w:rsidR="007F34E4" w:rsidRPr="006C2CEC" w:rsidRDefault="007F34E4" w:rsidP="00DA07D9">
      <w:pPr>
        <w:pStyle w:val="ConsPlusNormal0"/>
        <w:ind w:firstLine="709"/>
        <w:jc w:val="both"/>
        <w:rPr>
          <w:szCs w:val="28"/>
        </w:rPr>
      </w:pPr>
      <w:r w:rsidRPr="006C2CEC">
        <w:rPr>
          <w:szCs w:val="28"/>
        </w:rPr>
        <w:t xml:space="preserve">В рамках </w:t>
      </w:r>
      <w:r w:rsidR="007C014B" w:rsidRPr="006C2CEC">
        <w:rPr>
          <w:szCs w:val="28"/>
        </w:rPr>
        <w:t>муниципальной</w:t>
      </w:r>
      <w:r w:rsidRPr="006C2CEC">
        <w:rPr>
          <w:szCs w:val="28"/>
        </w:rPr>
        <w:t xml:space="preserve"> программы планируется закупка товаров, работ, услуг для обеспечения </w:t>
      </w:r>
      <w:r w:rsidR="007C014B" w:rsidRPr="006C2CEC">
        <w:rPr>
          <w:szCs w:val="28"/>
        </w:rPr>
        <w:t>муниципальных</w:t>
      </w:r>
      <w:r w:rsidRPr="006C2CEC">
        <w:rPr>
          <w:szCs w:val="28"/>
        </w:rPr>
        <w:t xml:space="preserve"> нужд в соответствии с Федеральным </w:t>
      </w:r>
      <w:hyperlink r:id="rId12" w:history="1">
        <w:r w:rsidRPr="006C2CEC">
          <w:rPr>
            <w:szCs w:val="28"/>
          </w:rPr>
          <w:t>законом</w:t>
        </w:r>
      </w:hyperlink>
      <w:r w:rsidRPr="006C2CEC">
        <w:rPr>
          <w:szCs w:val="28"/>
        </w:rPr>
        <w:t xml:space="preserve"> от 5 апреля 2013 года </w:t>
      </w:r>
      <w:r w:rsidR="007C014B" w:rsidRPr="006C2CEC">
        <w:rPr>
          <w:szCs w:val="28"/>
        </w:rPr>
        <w:t>№</w:t>
      </w:r>
      <w:r w:rsidRPr="006C2CEC">
        <w:rPr>
          <w:szCs w:val="28"/>
        </w:rPr>
        <w:t xml:space="preserve"> 44</w:t>
      </w:r>
      <w:r w:rsidR="007C014B" w:rsidRPr="006C2CEC">
        <w:rPr>
          <w:szCs w:val="28"/>
        </w:rPr>
        <w:t xml:space="preserve"> </w:t>
      </w:r>
      <w:r w:rsidRPr="006C2CEC">
        <w:rPr>
          <w:szCs w:val="28"/>
        </w:rPr>
        <w:t>-</w:t>
      </w:r>
      <w:r w:rsidR="007C014B" w:rsidRPr="006C2CEC">
        <w:rPr>
          <w:szCs w:val="28"/>
        </w:rPr>
        <w:t xml:space="preserve"> </w:t>
      </w:r>
      <w:r w:rsidRPr="006C2CEC">
        <w:rPr>
          <w:szCs w:val="28"/>
        </w:rPr>
        <w:t xml:space="preserve">ФЗ </w:t>
      </w:r>
      <w:r w:rsidR="007C014B" w:rsidRPr="006C2CEC">
        <w:rPr>
          <w:szCs w:val="28"/>
        </w:rPr>
        <w:t>«</w:t>
      </w:r>
      <w:r w:rsidRPr="006C2CEC">
        <w:rPr>
          <w:szCs w:val="28"/>
        </w:rPr>
        <w:t>О контрактной системе в сфере закупок товаров, работ, услуг для обеспечения государственных и муниципальных нужд</w:t>
      </w:r>
      <w:r w:rsidR="007C014B" w:rsidRPr="006C2CEC">
        <w:rPr>
          <w:szCs w:val="28"/>
        </w:rPr>
        <w:t>»</w:t>
      </w:r>
      <w:r w:rsidRPr="006C2CEC">
        <w:rPr>
          <w:szCs w:val="28"/>
        </w:rPr>
        <w:t>.</w:t>
      </w:r>
    </w:p>
    <w:p w:rsidR="00494A1C" w:rsidRDefault="00494A1C" w:rsidP="00484E94">
      <w:pPr>
        <w:ind w:firstLine="709"/>
        <w:jc w:val="both"/>
        <w:rPr>
          <w:rFonts w:cs="Times New Roman"/>
          <w:szCs w:val="28"/>
        </w:rPr>
      </w:pPr>
    </w:p>
    <w:p w:rsidR="00794551" w:rsidRPr="006C2CEC" w:rsidRDefault="00794551" w:rsidP="00484E94">
      <w:pPr>
        <w:ind w:firstLine="709"/>
        <w:jc w:val="both"/>
        <w:rPr>
          <w:rFonts w:cs="Times New Roman"/>
          <w:szCs w:val="28"/>
        </w:rPr>
      </w:pPr>
    </w:p>
    <w:p w:rsidR="00494A1C" w:rsidRPr="006C2CEC" w:rsidRDefault="00D66DD0" w:rsidP="00D66DD0">
      <w:pPr>
        <w:jc w:val="both"/>
        <w:rPr>
          <w:rFonts w:cs="Times New Roman"/>
          <w:szCs w:val="28"/>
        </w:rPr>
      </w:pPr>
      <w:r w:rsidRPr="006C2CEC">
        <w:rPr>
          <w:rFonts w:cs="Times New Roman"/>
          <w:szCs w:val="28"/>
        </w:rPr>
        <w:t>Заместитель главы</w:t>
      </w:r>
    </w:p>
    <w:p w:rsidR="00D66DD0" w:rsidRPr="006C2CEC" w:rsidRDefault="00D66DD0" w:rsidP="00D66DD0">
      <w:pPr>
        <w:jc w:val="both"/>
        <w:rPr>
          <w:rFonts w:cs="Times New Roman"/>
          <w:szCs w:val="28"/>
        </w:rPr>
      </w:pPr>
      <w:r w:rsidRPr="006C2CEC">
        <w:rPr>
          <w:rFonts w:cs="Times New Roman"/>
          <w:szCs w:val="28"/>
        </w:rPr>
        <w:t>муниципального образования</w:t>
      </w:r>
    </w:p>
    <w:p w:rsidR="0081373F" w:rsidRPr="00D546A4" w:rsidRDefault="00D66DD0" w:rsidP="006D703E">
      <w:pPr>
        <w:jc w:val="both"/>
        <w:rPr>
          <w:rFonts w:cs="Times New Roman"/>
          <w:b/>
          <w:szCs w:val="28"/>
        </w:rPr>
      </w:pPr>
      <w:r w:rsidRPr="006C2CEC">
        <w:rPr>
          <w:rFonts w:cs="Times New Roman"/>
          <w:szCs w:val="28"/>
        </w:rPr>
        <w:t xml:space="preserve">Темрюкский район                                                                                 </w:t>
      </w:r>
      <w:r w:rsidR="004F6AE3">
        <w:rPr>
          <w:rFonts w:cs="Times New Roman"/>
          <w:szCs w:val="28"/>
        </w:rPr>
        <w:t xml:space="preserve">С.И. </w:t>
      </w:r>
      <w:proofErr w:type="spellStart"/>
      <w:r w:rsidR="004F6AE3">
        <w:rPr>
          <w:rFonts w:cs="Times New Roman"/>
          <w:szCs w:val="28"/>
        </w:rPr>
        <w:t>Лулудов</w:t>
      </w:r>
      <w:proofErr w:type="spellEnd"/>
    </w:p>
    <w:sectPr w:rsidR="0081373F" w:rsidRPr="00D546A4" w:rsidSect="00794551">
      <w:headerReference w:type="default" r:id="rId13"/>
      <w:pgSz w:w="11906" w:h="16838"/>
      <w:pgMar w:top="1134" w:right="567" w:bottom="993"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8EE" w:rsidRDefault="00B918EE" w:rsidP="00EF6F81">
      <w:r>
        <w:separator/>
      </w:r>
    </w:p>
  </w:endnote>
  <w:endnote w:type="continuationSeparator" w:id="0">
    <w:p w:rsidR="00B918EE" w:rsidRDefault="00B918EE" w:rsidP="00EF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8EE" w:rsidRDefault="00B918EE" w:rsidP="00EF6F81">
      <w:r>
        <w:separator/>
      </w:r>
    </w:p>
  </w:footnote>
  <w:footnote w:type="continuationSeparator" w:id="0">
    <w:p w:rsidR="00B918EE" w:rsidRDefault="00B918EE" w:rsidP="00EF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8EE" w:rsidRDefault="00B918EE" w:rsidP="00B20B96">
    <w:pPr>
      <w:pStyle w:val="a5"/>
      <w:tabs>
        <w:tab w:val="clear" w:pos="4677"/>
        <w:tab w:val="clear" w:pos="9355"/>
        <w:tab w:val="left" w:pos="5325"/>
      </w:tabs>
    </w:pPr>
    <w:r>
      <w:rPr>
        <w:noProof/>
        <w:lang w:eastAsia="ru-RU"/>
      </w:rPr>
      <mc:AlternateContent>
        <mc:Choice Requires="wps">
          <w:drawing>
            <wp:anchor distT="0" distB="0" distL="114300" distR="114300" simplePos="0" relativeHeight="251660800" behindDoc="0" locked="0" layoutInCell="0" allowOverlap="1" wp14:anchorId="5053688A" wp14:editId="2ADE4BC7">
              <wp:simplePos x="0" y="0"/>
              <wp:positionH relativeFrom="rightMargin">
                <wp:posOffset>133240</wp:posOffset>
              </wp:positionH>
              <wp:positionV relativeFrom="page">
                <wp:posOffset>3331210</wp:posOffset>
              </wp:positionV>
              <wp:extent cx="411922" cy="895350"/>
              <wp:effectExtent l="0" t="0" r="7620"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22"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cs="Times New Roman"/>
                              <w:szCs w:val="28"/>
                            </w:rPr>
                            <w:id w:val="296812698"/>
                            <w:docPartObj>
                              <w:docPartGallery w:val="Page Numbers (Margins)"/>
                              <w:docPartUnique/>
                            </w:docPartObj>
                          </w:sdtPr>
                          <w:sdtEndPr/>
                          <w:sdtContent>
                            <w:p w:rsidR="00B918EE" w:rsidRPr="00632461" w:rsidRDefault="00B918EE">
                              <w:pPr>
                                <w:jc w:val="center"/>
                                <w:rPr>
                                  <w:rFonts w:eastAsiaTheme="majorEastAsia" w:cs="Times New Roman"/>
                                  <w:szCs w:val="28"/>
                                </w:rPr>
                              </w:pPr>
                              <w:r w:rsidRPr="00632461">
                                <w:rPr>
                                  <w:rFonts w:eastAsiaTheme="minorEastAsia" w:cs="Times New Roman"/>
                                  <w:szCs w:val="28"/>
                                </w:rPr>
                                <w:fldChar w:fldCharType="begin"/>
                              </w:r>
                              <w:r w:rsidRPr="00632461">
                                <w:rPr>
                                  <w:rFonts w:cs="Times New Roman"/>
                                  <w:szCs w:val="28"/>
                                </w:rPr>
                                <w:instrText>PAGE  \* MERGEFORMAT</w:instrText>
                              </w:r>
                              <w:r w:rsidRPr="00632461">
                                <w:rPr>
                                  <w:rFonts w:eastAsiaTheme="minorEastAsia" w:cs="Times New Roman"/>
                                  <w:szCs w:val="28"/>
                                </w:rPr>
                                <w:fldChar w:fldCharType="separate"/>
                              </w:r>
                              <w:r w:rsidR="007301BD" w:rsidRPr="007301BD">
                                <w:rPr>
                                  <w:rFonts w:eastAsiaTheme="majorEastAsia" w:cs="Times New Roman"/>
                                  <w:noProof/>
                                  <w:szCs w:val="28"/>
                                </w:rPr>
                                <w:t>8</w:t>
                              </w:r>
                              <w:r w:rsidRPr="00632461">
                                <w:rPr>
                                  <w:rFonts w:eastAsiaTheme="majorEastAsia" w:cs="Times New Roman"/>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10.5pt;margin-top:262.3pt;width:32.45pt;height:70.5pt;z-index:2516608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" o:allowincell="f" stroked="f">
              <v:textbox style="layout-flow:vertical">
                <w:txbxContent>
                  <w:sdt>
                    <w:sdtPr>
                      <w:rPr>
                        <w:rFonts w:eastAsiaTheme="majorEastAsia" w:cs="Times New Roman"/>
                        <w:szCs w:val="28"/>
                      </w:rPr>
                      <w:id w:val="296812698"/>
                      <w:docPartObj>
                        <w:docPartGallery w:val="Page Numbers (Margins)"/>
                        <w:docPartUnique/>
                      </w:docPartObj>
                    </w:sdtPr>
                    <w:sdtEndPr/>
                    <w:sdtContent>
                      <w:p w:rsidR="00B918EE" w:rsidRPr="00632461" w:rsidRDefault="00B918EE">
                        <w:pPr>
                          <w:jc w:val="center"/>
                          <w:rPr>
                            <w:rFonts w:eastAsiaTheme="majorEastAsia" w:cs="Times New Roman"/>
                            <w:szCs w:val="28"/>
                          </w:rPr>
                        </w:pPr>
                        <w:r w:rsidRPr="00632461">
                          <w:rPr>
                            <w:rFonts w:eastAsiaTheme="minorEastAsia" w:cs="Times New Roman"/>
                            <w:szCs w:val="28"/>
                          </w:rPr>
                          <w:fldChar w:fldCharType="begin"/>
                        </w:r>
                        <w:r w:rsidRPr="00632461">
                          <w:rPr>
                            <w:rFonts w:cs="Times New Roman"/>
                            <w:szCs w:val="28"/>
                          </w:rPr>
                          <w:instrText>PAGE  \* MERGEFORMAT</w:instrText>
                        </w:r>
                        <w:r w:rsidRPr="00632461">
                          <w:rPr>
                            <w:rFonts w:eastAsiaTheme="minorEastAsia" w:cs="Times New Roman"/>
                            <w:szCs w:val="28"/>
                          </w:rPr>
                          <w:fldChar w:fldCharType="separate"/>
                        </w:r>
                        <w:r w:rsidR="007301BD" w:rsidRPr="007301BD">
                          <w:rPr>
                            <w:rFonts w:eastAsiaTheme="majorEastAsia" w:cs="Times New Roman"/>
                            <w:noProof/>
                            <w:szCs w:val="28"/>
                          </w:rPr>
                          <w:t>8</w:t>
                        </w:r>
                        <w:r w:rsidRPr="00632461">
                          <w:rPr>
                            <w:rFonts w:eastAsiaTheme="majorEastAsia" w:cs="Times New Roman"/>
                            <w:szCs w:val="28"/>
                          </w:rPr>
                          <w:fldChar w:fldCharType="end"/>
                        </w:r>
                      </w:p>
                    </w:sdtContent>
                  </w:sdt>
                </w:txbxContent>
              </v:textbox>
              <w10:wrap anchorx="margin"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97188"/>
      <w:docPartObj>
        <w:docPartGallery w:val="Page Numbers (Top of Page)"/>
        <w:docPartUnique/>
      </w:docPartObj>
    </w:sdtPr>
    <w:sdtEndPr/>
    <w:sdtContent>
      <w:p w:rsidR="00B918EE" w:rsidRDefault="00B918EE">
        <w:pPr>
          <w:pStyle w:val="a5"/>
          <w:jc w:val="center"/>
        </w:pPr>
        <w:r>
          <w:fldChar w:fldCharType="begin"/>
        </w:r>
        <w:r>
          <w:instrText>PAGE   \* MERGEFORMAT</w:instrText>
        </w:r>
        <w:r>
          <w:fldChar w:fldCharType="separate"/>
        </w:r>
        <w:r w:rsidR="007301BD">
          <w:rPr>
            <w:noProof/>
          </w:rPr>
          <w:t>10</w:t>
        </w:r>
        <w:r>
          <w:fldChar w:fldCharType="end"/>
        </w:r>
      </w:p>
    </w:sdtContent>
  </w:sdt>
  <w:p w:rsidR="00B918EE" w:rsidRDefault="00B918EE" w:rsidP="00B20B96">
    <w:pPr>
      <w:pStyle w:val="a5"/>
      <w:tabs>
        <w:tab w:val="clear" w:pos="4677"/>
        <w:tab w:val="clear" w:pos="9355"/>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220F"/>
    <w:multiLevelType w:val="hybridMultilevel"/>
    <w:tmpl w:val="B970B5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70ECC"/>
    <w:multiLevelType w:val="hybridMultilevel"/>
    <w:tmpl w:val="93C69180"/>
    <w:lvl w:ilvl="0" w:tplc="CE7054C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2503F0"/>
    <w:multiLevelType w:val="hybridMultilevel"/>
    <w:tmpl w:val="E02697B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1838CE"/>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8C6470"/>
    <w:multiLevelType w:val="hybridMultilevel"/>
    <w:tmpl w:val="44421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669D8"/>
    <w:multiLevelType w:val="hybridMultilevel"/>
    <w:tmpl w:val="44D87726"/>
    <w:lvl w:ilvl="0" w:tplc="3A88E29E">
      <w:start w:val="1"/>
      <w:numFmt w:val="decimal"/>
      <w:lvlText w:val="%1."/>
      <w:lvlJc w:val="left"/>
      <w:pPr>
        <w:ind w:left="192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7D00A22"/>
    <w:multiLevelType w:val="hybridMultilevel"/>
    <w:tmpl w:val="EF647F3A"/>
    <w:lvl w:ilvl="0" w:tplc="6F0C953E">
      <w:start w:val="1"/>
      <w:numFmt w:val="decimal"/>
      <w:lvlText w:val="%1)"/>
      <w:lvlJc w:val="left"/>
      <w:pPr>
        <w:ind w:left="29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0BD72E1"/>
    <w:multiLevelType w:val="hybridMultilevel"/>
    <w:tmpl w:val="E6945E0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A57769"/>
    <w:multiLevelType w:val="hybridMultilevel"/>
    <w:tmpl w:val="73A2984E"/>
    <w:lvl w:ilvl="0" w:tplc="7B0E6E08">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225A56"/>
    <w:multiLevelType w:val="hybridMultilevel"/>
    <w:tmpl w:val="3CC6D7F0"/>
    <w:lvl w:ilvl="0" w:tplc="CB6A3B48">
      <w:start w:val="1"/>
      <w:numFmt w:val="decimal"/>
      <w:lvlText w:val="%1."/>
      <w:lvlJc w:val="left"/>
      <w:pPr>
        <w:ind w:left="1907" w:hanging="1170"/>
      </w:pPr>
      <w:rPr>
        <w:rFonts w:ascii="Times New Roman" w:eastAsia="Times New Roman" w:hAnsi="Times New Roman" w:cs="Times New Roman"/>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3">
    <w:nsid w:val="3D2D2AA1"/>
    <w:multiLevelType w:val="hybridMultilevel"/>
    <w:tmpl w:val="FE2C93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8D7A43"/>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E6018D0"/>
    <w:multiLevelType w:val="hybridMultilevel"/>
    <w:tmpl w:val="EB468AA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48E95A9B"/>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8A2046"/>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9B65A3"/>
    <w:multiLevelType w:val="hybridMultilevel"/>
    <w:tmpl w:val="A5CABBA4"/>
    <w:lvl w:ilvl="0" w:tplc="D90C4D3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F93094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8E0D13"/>
    <w:multiLevelType w:val="hybridMultilevel"/>
    <w:tmpl w:val="58E01210"/>
    <w:lvl w:ilvl="0" w:tplc="4DB6A13E">
      <w:start w:val="1"/>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1">
    <w:nsid w:val="58BE38A5"/>
    <w:multiLevelType w:val="hybridMultilevel"/>
    <w:tmpl w:val="8E26EFE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D350CDF"/>
    <w:multiLevelType w:val="hybridMultilevel"/>
    <w:tmpl w:val="5636E5B2"/>
    <w:lvl w:ilvl="0" w:tplc="C2B2C0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F116B09"/>
    <w:multiLevelType w:val="hybridMultilevel"/>
    <w:tmpl w:val="FB14BA20"/>
    <w:lvl w:ilvl="0" w:tplc="9D0EBB82">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3E57"/>
    <w:multiLevelType w:val="hybridMultilevel"/>
    <w:tmpl w:val="387C6B84"/>
    <w:lvl w:ilvl="0" w:tplc="4502E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274A58"/>
    <w:multiLevelType w:val="hybridMultilevel"/>
    <w:tmpl w:val="EF647F3A"/>
    <w:lvl w:ilvl="0" w:tplc="6F0C953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5705143"/>
    <w:multiLevelType w:val="multilevel"/>
    <w:tmpl w:val="5816BE28"/>
    <w:lvl w:ilvl="0">
      <w:start w:val="2015"/>
      <w:numFmt w:val="decimal"/>
      <w:lvlText w:val="%1"/>
      <w:lvlJc w:val="left"/>
      <w:pPr>
        <w:ind w:left="1260" w:hanging="1260"/>
      </w:pPr>
      <w:rPr>
        <w:rFonts w:hint="default"/>
      </w:rPr>
    </w:lvl>
    <w:lvl w:ilvl="1">
      <w:start w:val="2016"/>
      <w:numFmt w:val="decimal"/>
      <w:lvlText w:val="%1-%2"/>
      <w:lvlJc w:val="left"/>
      <w:pPr>
        <w:ind w:left="1260" w:hanging="1260"/>
      </w:pPr>
      <w:rPr>
        <w:rFonts w:hint="default"/>
      </w:rPr>
    </w:lvl>
    <w:lvl w:ilvl="2">
      <w:start w:val="1"/>
      <w:numFmt w:val="decimal"/>
      <w:lvlText w:val="%1-%2.%3"/>
      <w:lvlJc w:val="left"/>
      <w:pPr>
        <w:ind w:left="1260" w:hanging="1260"/>
      </w:pPr>
      <w:rPr>
        <w:rFonts w:hint="default"/>
      </w:rPr>
    </w:lvl>
    <w:lvl w:ilvl="3">
      <w:start w:val="1"/>
      <w:numFmt w:val="decimal"/>
      <w:lvlText w:val="%1-%2.%3.%4"/>
      <w:lvlJc w:val="left"/>
      <w:pPr>
        <w:ind w:left="1260" w:hanging="1260"/>
      </w:pPr>
      <w:rPr>
        <w:rFonts w:hint="default"/>
      </w:rPr>
    </w:lvl>
    <w:lvl w:ilvl="4">
      <w:start w:val="1"/>
      <w:numFmt w:val="decimal"/>
      <w:lvlText w:val="%1-%2.%3.%4.%5"/>
      <w:lvlJc w:val="left"/>
      <w:pPr>
        <w:ind w:left="1260" w:hanging="126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6FA4327"/>
    <w:multiLevelType w:val="hybridMultilevel"/>
    <w:tmpl w:val="8012B21E"/>
    <w:lvl w:ilvl="0" w:tplc="D0747AAE">
      <w:start w:val="6"/>
      <w:numFmt w:val="decimal"/>
      <w:lvlText w:val="%1)"/>
      <w:lvlJc w:val="left"/>
      <w:pPr>
        <w:ind w:left="1080"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9367E5F"/>
    <w:multiLevelType w:val="hybridMultilevel"/>
    <w:tmpl w:val="C8144422"/>
    <w:lvl w:ilvl="0" w:tplc="2A767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C431A1"/>
    <w:multiLevelType w:val="hybridMultilevel"/>
    <w:tmpl w:val="2CB2174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57F65B7"/>
    <w:multiLevelType w:val="hybridMultilevel"/>
    <w:tmpl w:val="FCB69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2D3232"/>
    <w:multiLevelType w:val="hybridMultilevel"/>
    <w:tmpl w:val="1D64F6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9F3D4E"/>
    <w:multiLevelType w:val="hybridMultilevel"/>
    <w:tmpl w:val="260AADD2"/>
    <w:lvl w:ilvl="0" w:tplc="98044E8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A51F5A"/>
    <w:multiLevelType w:val="hybridMultilevel"/>
    <w:tmpl w:val="84927766"/>
    <w:lvl w:ilvl="0" w:tplc="17F6ABBA">
      <w:start w:val="2020"/>
      <w:numFmt w:val="decimal"/>
      <w:lvlText w:val="%1"/>
      <w:lvlJc w:val="left"/>
      <w:pPr>
        <w:ind w:left="960" w:hanging="60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5B3F10"/>
    <w:multiLevelType w:val="hybridMultilevel"/>
    <w:tmpl w:val="4434049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22128C"/>
    <w:multiLevelType w:val="hybridMultilevel"/>
    <w:tmpl w:val="8F5665A4"/>
    <w:lvl w:ilvl="0" w:tplc="80CCAD5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C2D3005"/>
    <w:multiLevelType w:val="hybridMultilevel"/>
    <w:tmpl w:val="B9F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80170F"/>
    <w:multiLevelType w:val="hybridMultilevel"/>
    <w:tmpl w:val="EDC88F3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8"/>
  </w:num>
  <w:num w:numId="3">
    <w:abstractNumId w:val="35"/>
  </w:num>
  <w:num w:numId="4">
    <w:abstractNumId w:val="36"/>
  </w:num>
  <w:num w:numId="5">
    <w:abstractNumId w:val="22"/>
  </w:num>
  <w:num w:numId="6">
    <w:abstractNumId w:val="30"/>
  </w:num>
  <w:num w:numId="7">
    <w:abstractNumId w:val="11"/>
  </w:num>
  <w:num w:numId="8">
    <w:abstractNumId w:val="23"/>
  </w:num>
  <w:num w:numId="9">
    <w:abstractNumId w:val="14"/>
  </w:num>
  <w:num w:numId="10">
    <w:abstractNumId w:val="26"/>
  </w:num>
  <w:num w:numId="11">
    <w:abstractNumId w:val="16"/>
  </w:num>
  <w:num w:numId="12">
    <w:abstractNumId w:val="24"/>
  </w:num>
  <w:num w:numId="13">
    <w:abstractNumId w:val="20"/>
  </w:num>
  <w:num w:numId="14">
    <w:abstractNumId w:val="37"/>
  </w:num>
  <w:num w:numId="15">
    <w:abstractNumId w:val="33"/>
  </w:num>
  <w:num w:numId="16">
    <w:abstractNumId w:val="32"/>
  </w:num>
  <w:num w:numId="17">
    <w:abstractNumId w:val="21"/>
  </w:num>
  <w:num w:numId="18">
    <w:abstractNumId w:val="10"/>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015"/>
    </w:lvlOverride>
    <w:lvlOverride w:ilvl="1">
      <w:startOverride w:val="20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20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17"/>
  </w:num>
  <w:num w:numId="27">
    <w:abstractNumId w:val="4"/>
  </w:num>
  <w:num w:numId="28">
    <w:abstractNumId w:val="25"/>
  </w:num>
  <w:num w:numId="29">
    <w:abstractNumId w:val="29"/>
  </w:num>
  <w:num w:numId="30">
    <w:abstractNumId w:val="34"/>
  </w:num>
  <w:num w:numId="31">
    <w:abstractNumId w:val="19"/>
  </w:num>
  <w:num w:numId="32">
    <w:abstractNumId w:val="9"/>
  </w:num>
  <w:num w:numId="33">
    <w:abstractNumId w:val="18"/>
  </w:num>
  <w:num w:numId="34">
    <w:abstractNumId w:val="2"/>
  </w:num>
  <w:num w:numId="35">
    <w:abstractNumId w:val="13"/>
  </w:num>
  <w:num w:numId="36">
    <w:abstractNumId w:val="15"/>
  </w:num>
  <w:num w:numId="37">
    <w:abstractNumId w:val="31"/>
  </w:num>
  <w:num w:numId="38">
    <w:abstractNumId w:val="3"/>
  </w:num>
  <w:num w:numId="39">
    <w:abstractNumId w:val="12"/>
  </w:num>
  <w:num w:numId="40">
    <w:abstractNumId w:val="1"/>
  </w:num>
  <w:num w:numId="41">
    <w:abstractNumId w:val="5"/>
  </w:num>
  <w:num w:numId="42">
    <w:abstractNumId w:val="7"/>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A14"/>
    <w:rsid w:val="000020DB"/>
    <w:rsid w:val="00002E86"/>
    <w:rsid w:val="00004796"/>
    <w:rsid w:val="00010261"/>
    <w:rsid w:val="00013D4D"/>
    <w:rsid w:val="00017FA2"/>
    <w:rsid w:val="00023F4D"/>
    <w:rsid w:val="000248CA"/>
    <w:rsid w:val="00025D5E"/>
    <w:rsid w:val="00031DF9"/>
    <w:rsid w:val="000348BC"/>
    <w:rsid w:val="0003562F"/>
    <w:rsid w:val="00036BA0"/>
    <w:rsid w:val="00046F33"/>
    <w:rsid w:val="000520B4"/>
    <w:rsid w:val="0005300F"/>
    <w:rsid w:val="0005555B"/>
    <w:rsid w:val="000669A4"/>
    <w:rsid w:val="00067C9E"/>
    <w:rsid w:val="00073545"/>
    <w:rsid w:val="00073DDA"/>
    <w:rsid w:val="00084E42"/>
    <w:rsid w:val="00093A94"/>
    <w:rsid w:val="000A5167"/>
    <w:rsid w:val="000B090B"/>
    <w:rsid w:val="000B3036"/>
    <w:rsid w:val="000B5F73"/>
    <w:rsid w:val="000B73B8"/>
    <w:rsid w:val="000C1918"/>
    <w:rsid w:val="000C3FBF"/>
    <w:rsid w:val="000C66F8"/>
    <w:rsid w:val="000D1B88"/>
    <w:rsid w:val="000D42BE"/>
    <w:rsid w:val="000D5112"/>
    <w:rsid w:val="000D5144"/>
    <w:rsid w:val="000E1984"/>
    <w:rsid w:val="000E5F26"/>
    <w:rsid w:val="000F3C67"/>
    <w:rsid w:val="000F5130"/>
    <w:rsid w:val="000F5E70"/>
    <w:rsid w:val="000F72CE"/>
    <w:rsid w:val="000F7C02"/>
    <w:rsid w:val="00100C23"/>
    <w:rsid w:val="00103E05"/>
    <w:rsid w:val="001044DE"/>
    <w:rsid w:val="001111E6"/>
    <w:rsid w:val="001143BB"/>
    <w:rsid w:val="00114997"/>
    <w:rsid w:val="001157F7"/>
    <w:rsid w:val="00115920"/>
    <w:rsid w:val="00130C48"/>
    <w:rsid w:val="001332FA"/>
    <w:rsid w:val="00133DC0"/>
    <w:rsid w:val="00133ECA"/>
    <w:rsid w:val="001403D0"/>
    <w:rsid w:val="00143C57"/>
    <w:rsid w:val="00145E87"/>
    <w:rsid w:val="001463E8"/>
    <w:rsid w:val="00150760"/>
    <w:rsid w:val="0015265A"/>
    <w:rsid w:val="00153625"/>
    <w:rsid w:val="0015372F"/>
    <w:rsid w:val="00154016"/>
    <w:rsid w:val="00162358"/>
    <w:rsid w:val="001658ED"/>
    <w:rsid w:val="00167C70"/>
    <w:rsid w:val="00172D6C"/>
    <w:rsid w:val="00173D9E"/>
    <w:rsid w:val="00176619"/>
    <w:rsid w:val="001813B1"/>
    <w:rsid w:val="00185966"/>
    <w:rsid w:val="0019577F"/>
    <w:rsid w:val="00195899"/>
    <w:rsid w:val="001978E4"/>
    <w:rsid w:val="001A1BB4"/>
    <w:rsid w:val="001A6811"/>
    <w:rsid w:val="001B1177"/>
    <w:rsid w:val="001B30DA"/>
    <w:rsid w:val="001B6B19"/>
    <w:rsid w:val="001B7870"/>
    <w:rsid w:val="001B7AD5"/>
    <w:rsid w:val="001C5EB1"/>
    <w:rsid w:val="001D080B"/>
    <w:rsid w:val="001D1214"/>
    <w:rsid w:val="001D4E9D"/>
    <w:rsid w:val="001D7910"/>
    <w:rsid w:val="001E468C"/>
    <w:rsid w:val="001E7209"/>
    <w:rsid w:val="001F7787"/>
    <w:rsid w:val="00205CE1"/>
    <w:rsid w:val="00214AAC"/>
    <w:rsid w:val="00216964"/>
    <w:rsid w:val="00217311"/>
    <w:rsid w:val="00223300"/>
    <w:rsid w:val="00224960"/>
    <w:rsid w:val="00225134"/>
    <w:rsid w:val="00225687"/>
    <w:rsid w:val="00226953"/>
    <w:rsid w:val="00226E2F"/>
    <w:rsid w:val="0023010F"/>
    <w:rsid w:val="00230B23"/>
    <w:rsid w:val="00231FBD"/>
    <w:rsid w:val="00234771"/>
    <w:rsid w:val="00237833"/>
    <w:rsid w:val="00244C9F"/>
    <w:rsid w:val="0024763E"/>
    <w:rsid w:val="00250A9E"/>
    <w:rsid w:val="00251B76"/>
    <w:rsid w:val="002536C4"/>
    <w:rsid w:val="00257806"/>
    <w:rsid w:val="00260792"/>
    <w:rsid w:val="0026150E"/>
    <w:rsid w:val="0026226A"/>
    <w:rsid w:val="00262FFF"/>
    <w:rsid w:val="00264B7B"/>
    <w:rsid w:val="0027081A"/>
    <w:rsid w:val="002716B2"/>
    <w:rsid w:val="00273C36"/>
    <w:rsid w:val="002742FE"/>
    <w:rsid w:val="002743DB"/>
    <w:rsid w:val="00277CB3"/>
    <w:rsid w:val="00280E23"/>
    <w:rsid w:val="00284AEB"/>
    <w:rsid w:val="002909ED"/>
    <w:rsid w:val="00292DB4"/>
    <w:rsid w:val="002937AE"/>
    <w:rsid w:val="00295EB1"/>
    <w:rsid w:val="002A1837"/>
    <w:rsid w:val="002A39F5"/>
    <w:rsid w:val="002A7838"/>
    <w:rsid w:val="002B24B8"/>
    <w:rsid w:val="002B34B6"/>
    <w:rsid w:val="002B704E"/>
    <w:rsid w:val="002C031E"/>
    <w:rsid w:val="002C41EB"/>
    <w:rsid w:val="002C7291"/>
    <w:rsid w:val="002D2249"/>
    <w:rsid w:val="002D6BB0"/>
    <w:rsid w:val="002E291E"/>
    <w:rsid w:val="002E2B95"/>
    <w:rsid w:val="002E5323"/>
    <w:rsid w:val="002E62B4"/>
    <w:rsid w:val="002E7A83"/>
    <w:rsid w:val="002F5227"/>
    <w:rsid w:val="00300596"/>
    <w:rsid w:val="003005EB"/>
    <w:rsid w:val="00306055"/>
    <w:rsid w:val="00307C43"/>
    <w:rsid w:val="00311D21"/>
    <w:rsid w:val="003227E1"/>
    <w:rsid w:val="00324FC7"/>
    <w:rsid w:val="00325B03"/>
    <w:rsid w:val="00326F04"/>
    <w:rsid w:val="00337501"/>
    <w:rsid w:val="00345A6E"/>
    <w:rsid w:val="00347A6F"/>
    <w:rsid w:val="003547EA"/>
    <w:rsid w:val="003559DB"/>
    <w:rsid w:val="00357F42"/>
    <w:rsid w:val="00363402"/>
    <w:rsid w:val="003724CA"/>
    <w:rsid w:val="003734AB"/>
    <w:rsid w:val="00374409"/>
    <w:rsid w:val="0037448A"/>
    <w:rsid w:val="00376342"/>
    <w:rsid w:val="0038326C"/>
    <w:rsid w:val="00385F3F"/>
    <w:rsid w:val="0039211F"/>
    <w:rsid w:val="003979F5"/>
    <w:rsid w:val="003A0AD1"/>
    <w:rsid w:val="003A186B"/>
    <w:rsid w:val="003A3ADE"/>
    <w:rsid w:val="003A457C"/>
    <w:rsid w:val="003A5E11"/>
    <w:rsid w:val="003B019F"/>
    <w:rsid w:val="003C0D75"/>
    <w:rsid w:val="003C7862"/>
    <w:rsid w:val="003C7953"/>
    <w:rsid w:val="003D0155"/>
    <w:rsid w:val="003D110A"/>
    <w:rsid w:val="003D283C"/>
    <w:rsid w:val="003D359A"/>
    <w:rsid w:val="003D3686"/>
    <w:rsid w:val="003D61CD"/>
    <w:rsid w:val="003D7675"/>
    <w:rsid w:val="003E0EC0"/>
    <w:rsid w:val="003E2B65"/>
    <w:rsid w:val="003E500C"/>
    <w:rsid w:val="003E51DA"/>
    <w:rsid w:val="003F02BC"/>
    <w:rsid w:val="003F3678"/>
    <w:rsid w:val="004019AF"/>
    <w:rsid w:val="00401C77"/>
    <w:rsid w:val="00405F4C"/>
    <w:rsid w:val="00413494"/>
    <w:rsid w:val="00424008"/>
    <w:rsid w:val="004258A2"/>
    <w:rsid w:val="00434175"/>
    <w:rsid w:val="004358ED"/>
    <w:rsid w:val="004408E3"/>
    <w:rsid w:val="0044102D"/>
    <w:rsid w:val="00441A14"/>
    <w:rsid w:val="00441B89"/>
    <w:rsid w:val="00455355"/>
    <w:rsid w:val="0045559A"/>
    <w:rsid w:val="00455F5C"/>
    <w:rsid w:val="0046097C"/>
    <w:rsid w:val="0046202F"/>
    <w:rsid w:val="00467446"/>
    <w:rsid w:val="00470DA3"/>
    <w:rsid w:val="00472B1D"/>
    <w:rsid w:val="00474EA8"/>
    <w:rsid w:val="00477E5F"/>
    <w:rsid w:val="004804BA"/>
    <w:rsid w:val="00481005"/>
    <w:rsid w:val="004816D5"/>
    <w:rsid w:val="00484E94"/>
    <w:rsid w:val="004852C0"/>
    <w:rsid w:val="00491923"/>
    <w:rsid w:val="0049335C"/>
    <w:rsid w:val="00494A1C"/>
    <w:rsid w:val="004A2815"/>
    <w:rsid w:val="004A51A1"/>
    <w:rsid w:val="004B05D5"/>
    <w:rsid w:val="004B3AAC"/>
    <w:rsid w:val="004B6573"/>
    <w:rsid w:val="004C1B53"/>
    <w:rsid w:val="004C630B"/>
    <w:rsid w:val="004D3592"/>
    <w:rsid w:val="004D4038"/>
    <w:rsid w:val="004E184B"/>
    <w:rsid w:val="004E5F79"/>
    <w:rsid w:val="004E660F"/>
    <w:rsid w:val="004F1F4C"/>
    <w:rsid w:val="004F3C53"/>
    <w:rsid w:val="004F445F"/>
    <w:rsid w:val="004F6AE3"/>
    <w:rsid w:val="00501CE3"/>
    <w:rsid w:val="0050378D"/>
    <w:rsid w:val="0050519C"/>
    <w:rsid w:val="00506C43"/>
    <w:rsid w:val="00510D19"/>
    <w:rsid w:val="00515CFC"/>
    <w:rsid w:val="005206BA"/>
    <w:rsid w:val="0053507E"/>
    <w:rsid w:val="00535083"/>
    <w:rsid w:val="0054045D"/>
    <w:rsid w:val="0054063E"/>
    <w:rsid w:val="00543C9C"/>
    <w:rsid w:val="005537F5"/>
    <w:rsid w:val="00553CFA"/>
    <w:rsid w:val="005574FE"/>
    <w:rsid w:val="00571084"/>
    <w:rsid w:val="005716FF"/>
    <w:rsid w:val="00571FAC"/>
    <w:rsid w:val="00573DBA"/>
    <w:rsid w:val="0057475B"/>
    <w:rsid w:val="005750C3"/>
    <w:rsid w:val="0057512F"/>
    <w:rsid w:val="0058240E"/>
    <w:rsid w:val="00595B9D"/>
    <w:rsid w:val="005A449E"/>
    <w:rsid w:val="005A684E"/>
    <w:rsid w:val="005B3967"/>
    <w:rsid w:val="005B5962"/>
    <w:rsid w:val="005B7233"/>
    <w:rsid w:val="005B786B"/>
    <w:rsid w:val="005C2886"/>
    <w:rsid w:val="005C3A90"/>
    <w:rsid w:val="005C4D2D"/>
    <w:rsid w:val="005C4EC5"/>
    <w:rsid w:val="005C6C01"/>
    <w:rsid w:val="005E3ACA"/>
    <w:rsid w:val="005E7A49"/>
    <w:rsid w:val="005F59AA"/>
    <w:rsid w:val="005F6D45"/>
    <w:rsid w:val="005F74CC"/>
    <w:rsid w:val="005F7AB0"/>
    <w:rsid w:val="00600FF4"/>
    <w:rsid w:val="0060710A"/>
    <w:rsid w:val="006076AB"/>
    <w:rsid w:val="00611F63"/>
    <w:rsid w:val="00614039"/>
    <w:rsid w:val="00617E6B"/>
    <w:rsid w:val="0062223D"/>
    <w:rsid w:val="006312A2"/>
    <w:rsid w:val="00631501"/>
    <w:rsid w:val="00631920"/>
    <w:rsid w:val="00632461"/>
    <w:rsid w:val="006341E7"/>
    <w:rsid w:val="00636F0F"/>
    <w:rsid w:val="0064285D"/>
    <w:rsid w:val="006450C5"/>
    <w:rsid w:val="00650C33"/>
    <w:rsid w:val="00653139"/>
    <w:rsid w:val="00660B50"/>
    <w:rsid w:val="00662C38"/>
    <w:rsid w:val="00662F28"/>
    <w:rsid w:val="006705A4"/>
    <w:rsid w:val="00673EDF"/>
    <w:rsid w:val="0067563A"/>
    <w:rsid w:val="00676755"/>
    <w:rsid w:val="00682340"/>
    <w:rsid w:val="0068329E"/>
    <w:rsid w:val="006976D8"/>
    <w:rsid w:val="00697A60"/>
    <w:rsid w:val="00697AC9"/>
    <w:rsid w:val="006A0DFD"/>
    <w:rsid w:val="006A13C7"/>
    <w:rsid w:val="006B3F85"/>
    <w:rsid w:val="006B4B07"/>
    <w:rsid w:val="006B7007"/>
    <w:rsid w:val="006B7792"/>
    <w:rsid w:val="006C2CEC"/>
    <w:rsid w:val="006C4020"/>
    <w:rsid w:val="006C6075"/>
    <w:rsid w:val="006C707C"/>
    <w:rsid w:val="006D0695"/>
    <w:rsid w:val="006D5FB9"/>
    <w:rsid w:val="006D703E"/>
    <w:rsid w:val="006D7F20"/>
    <w:rsid w:val="006E70C7"/>
    <w:rsid w:val="006E7EDC"/>
    <w:rsid w:val="006F0022"/>
    <w:rsid w:val="006F3B7F"/>
    <w:rsid w:val="006F3DF6"/>
    <w:rsid w:val="006F4971"/>
    <w:rsid w:val="006F63DF"/>
    <w:rsid w:val="006F74BD"/>
    <w:rsid w:val="007009E5"/>
    <w:rsid w:val="007066D2"/>
    <w:rsid w:val="00707421"/>
    <w:rsid w:val="00710491"/>
    <w:rsid w:val="00716501"/>
    <w:rsid w:val="007301BD"/>
    <w:rsid w:val="007320A1"/>
    <w:rsid w:val="00734314"/>
    <w:rsid w:val="00741C5B"/>
    <w:rsid w:val="00741FA6"/>
    <w:rsid w:val="00745D1A"/>
    <w:rsid w:val="00756022"/>
    <w:rsid w:val="0076325E"/>
    <w:rsid w:val="007755BF"/>
    <w:rsid w:val="00782AE6"/>
    <w:rsid w:val="00783D2D"/>
    <w:rsid w:val="0078526C"/>
    <w:rsid w:val="00794551"/>
    <w:rsid w:val="007A41C0"/>
    <w:rsid w:val="007A4F64"/>
    <w:rsid w:val="007A6F08"/>
    <w:rsid w:val="007B0CAA"/>
    <w:rsid w:val="007B1671"/>
    <w:rsid w:val="007B4A7E"/>
    <w:rsid w:val="007B77BF"/>
    <w:rsid w:val="007C014B"/>
    <w:rsid w:val="007C0819"/>
    <w:rsid w:val="007C0D6D"/>
    <w:rsid w:val="007C1B1B"/>
    <w:rsid w:val="007D1D37"/>
    <w:rsid w:val="007E0D6B"/>
    <w:rsid w:val="007E32E2"/>
    <w:rsid w:val="007E3A7D"/>
    <w:rsid w:val="007E59FB"/>
    <w:rsid w:val="007E702A"/>
    <w:rsid w:val="007F1C06"/>
    <w:rsid w:val="007F20C1"/>
    <w:rsid w:val="007F34E4"/>
    <w:rsid w:val="00802B22"/>
    <w:rsid w:val="0080648B"/>
    <w:rsid w:val="00806B35"/>
    <w:rsid w:val="00806CD8"/>
    <w:rsid w:val="0081373F"/>
    <w:rsid w:val="00823D33"/>
    <w:rsid w:val="00824605"/>
    <w:rsid w:val="00827AAA"/>
    <w:rsid w:val="00831B7E"/>
    <w:rsid w:val="00833344"/>
    <w:rsid w:val="0084599C"/>
    <w:rsid w:val="00845C4E"/>
    <w:rsid w:val="00846A87"/>
    <w:rsid w:val="00873701"/>
    <w:rsid w:val="00874ABE"/>
    <w:rsid w:val="00876805"/>
    <w:rsid w:val="0087686A"/>
    <w:rsid w:val="00883BAB"/>
    <w:rsid w:val="008840C0"/>
    <w:rsid w:val="00885C29"/>
    <w:rsid w:val="00887270"/>
    <w:rsid w:val="00890443"/>
    <w:rsid w:val="008924E5"/>
    <w:rsid w:val="0089328A"/>
    <w:rsid w:val="00896A24"/>
    <w:rsid w:val="00897559"/>
    <w:rsid w:val="008A06FC"/>
    <w:rsid w:val="008A24E1"/>
    <w:rsid w:val="008A32AD"/>
    <w:rsid w:val="008B08D9"/>
    <w:rsid w:val="008B128E"/>
    <w:rsid w:val="008B2122"/>
    <w:rsid w:val="008C7F0B"/>
    <w:rsid w:val="008D1ADA"/>
    <w:rsid w:val="008D361C"/>
    <w:rsid w:val="008D493F"/>
    <w:rsid w:val="008D564E"/>
    <w:rsid w:val="008E229A"/>
    <w:rsid w:val="008E3869"/>
    <w:rsid w:val="008E39E4"/>
    <w:rsid w:val="008E6174"/>
    <w:rsid w:val="008E65A9"/>
    <w:rsid w:val="008F1C38"/>
    <w:rsid w:val="008F3E5E"/>
    <w:rsid w:val="008F61F6"/>
    <w:rsid w:val="008F7D94"/>
    <w:rsid w:val="009013AF"/>
    <w:rsid w:val="00904240"/>
    <w:rsid w:val="00910293"/>
    <w:rsid w:val="00915F39"/>
    <w:rsid w:val="0091700E"/>
    <w:rsid w:val="0092378A"/>
    <w:rsid w:val="009238F1"/>
    <w:rsid w:val="0092688F"/>
    <w:rsid w:val="00934E39"/>
    <w:rsid w:val="00937318"/>
    <w:rsid w:val="00944B19"/>
    <w:rsid w:val="00944C39"/>
    <w:rsid w:val="009476A8"/>
    <w:rsid w:val="00950F83"/>
    <w:rsid w:val="00953D8F"/>
    <w:rsid w:val="00956FDA"/>
    <w:rsid w:val="00963C18"/>
    <w:rsid w:val="00965AF6"/>
    <w:rsid w:val="00965BF5"/>
    <w:rsid w:val="00970926"/>
    <w:rsid w:val="00972A9E"/>
    <w:rsid w:val="0097458B"/>
    <w:rsid w:val="009745F9"/>
    <w:rsid w:val="009838F0"/>
    <w:rsid w:val="009840E3"/>
    <w:rsid w:val="009927A9"/>
    <w:rsid w:val="00994207"/>
    <w:rsid w:val="00994548"/>
    <w:rsid w:val="0099567A"/>
    <w:rsid w:val="009A1BB1"/>
    <w:rsid w:val="009B2FAC"/>
    <w:rsid w:val="009B4C82"/>
    <w:rsid w:val="009B6578"/>
    <w:rsid w:val="009C0A30"/>
    <w:rsid w:val="009C3754"/>
    <w:rsid w:val="009C65D1"/>
    <w:rsid w:val="009D244C"/>
    <w:rsid w:val="009D3485"/>
    <w:rsid w:val="009D4103"/>
    <w:rsid w:val="009D5DA6"/>
    <w:rsid w:val="009D6765"/>
    <w:rsid w:val="009E1504"/>
    <w:rsid w:val="009E288A"/>
    <w:rsid w:val="009F2245"/>
    <w:rsid w:val="00A03E7E"/>
    <w:rsid w:val="00A1507B"/>
    <w:rsid w:val="00A23788"/>
    <w:rsid w:val="00A27C41"/>
    <w:rsid w:val="00A30A74"/>
    <w:rsid w:val="00A30B42"/>
    <w:rsid w:val="00A30FFE"/>
    <w:rsid w:val="00A412CD"/>
    <w:rsid w:val="00A44BB5"/>
    <w:rsid w:val="00A47DA3"/>
    <w:rsid w:val="00A56C25"/>
    <w:rsid w:val="00A643EC"/>
    <w:rsid w:val="00A67E38"/>
    <w:rsid w:val="00A70430"/>
    <w:rsid w:val="00A70BDE"/>
    <w:rsid w:val="00A71BA7"/>
    <w:rsid w:val="00A72CFC"/>
    <w:rsid w:val="00A737FD"/>
    <w:rsid w:val="00A7591C"/>
    <w:rsid w:val="00A77D4F"/>
    <w:rsid w:val="00A811B2"/>
    <w:rsid w:val="00A84785"/>
    <w:rsid w:val="00A96A8D"/>
    <w:rsid w:val="00AA0D84"/>
    <w:rsid w:val="00AA5C4B"/>
    <w:rsid w:val="00AA7594"/>
    <w:rsid w:val="00AA7D7A"/>
    <w:rsid w:val="00AB4923"/>
    <w:rsid w:val="00AC6410"/>
    <w:rsid w:val="00AC6F55"/>
    <w:rsid w:val="00AD69D9"/>
    <w:rsid w:val="00AD7804"/>
    <w:rsid w:val="00AE09CA"/>
    <w:rsid w:val="00AE7059"/>
    <w:rsid w:val="00AF1DE5"/>
    <w:rsid w:val="00AF3593"/>
    <w:rsid w:val="00AF35BD"/>
    <w:rsid w:val="00AF362F"/>
    <w:rsid w:val="00B06560"/>
    <w:rsid w:val="00B07228"/>
    <w:rsid w:val="00B12FB3"/>
    <w:rsid w:val="00B149A9"/>
    <w:rsid w:val="00B14D61"/>
    <w:rsid w:val="00B1619A"/>
    <w:rsid w:val="00B2042B"/>
    <w:rsid w:val="00B20B96"/>
    <w:rsid w:val="00B2367E"/>
    <w:rsid w:val="00B23A0A"/>
    <w:rsid w:val="00B271F1"/>
    <w:rsid w:val="00B30DEE"/>
    <w:rsid w:val="00B32EB2"/>
    <w:rsid w:val="00B34FCD"/>
    <w:rsid w:val="00B36CD3"/>
    <w:rsid w:val="00B37652"/>
    <w:rsid w:val="00B37833"/>
    <w:rsid w:val="00B46929"/>
    <w:rsid w:val="00B54485"/>
    <w:rsid w:val="00B562F6"/>
    <w:rsid w:val="00B56C96"/>
    <w:rsid w:val="00B639DB"/>
    <w:rsid w:val="00B648BF"/>
    <w:rsid w:val="00B67874"/>
    <w:rsid w:val="00B760A8"/>
    <w:rsid w:val="00B76896"/>
    <w:rsid w:val="00B82B47"/>
    <w:rsid w:val="00B85358"/>
    <w:rsid w:val="00B87A68"/>
    <w:rsid w:val="00B918EE"/>
    <w:rsid w:val="00B946DD"/>
    <w:rsid w:val="00B94A0C"/>
    <w:rsid w:val="00B9777E"/>
    <w:rsid w:val="00BA5003"/>
    <w:rsid w:val="00BA5B89"/>
    <w:rsid w:val="00BA76D6"/>
    <w:rsid w:val="00BA7AFB"/>
    <w:rsid w:val="00BB43B3"/>
    <w:rsid w:val="00BB6449"/>
    <w:rsid w:val="00BB769B"/>
    <w:rsid w:val="00BC5DC4"/>
    <w:rsid w:val="00BC5EDF"/>
    <w:rsid w:val="00BD16FB"/>
    <w:rsid w:val="00BD5F4F"/>
    <w:rsid w:val="00BD6208"/>
    <w:rsid w:val="00BE244F"/>
    <w:rsid w:val="00BE4097"/>
    <w:rsid w:val="00BE75CB"/>
    <w:rsid w:val="00BF694B"/>
    <w:rsid w:val="00C0190C"/>
    <w:rsid w:val="00C02CE4"/>
    <w:rsid w:val="00C04379"/>
    <w:rsid w:val="00C11F9E"/>
    <w:rsid w:val="00C1286D"/>
    <w:rsid w:val="00C138C6"/>
    <w:rsid w:val="00C20976"/>
    <w:rsid w:val="00C23387"/>
    <w:rsid w:val="00C24565"/>
    <w:rsid w:val="00C320A3"/>
    <w:rsid w:val="00C3292C"/>
    <w:rsid w:val="00C4141F"/>
    <w:rsid w:val="00C429D2"/>
    <w:rsid w:val="00C44902"/>
    <w:rsid w:val="00C47D86"/>
    <w:rsid w:val="00C52DB1"/>
    <w:rsid w:val="00C53808"/>
    <w:rsid w:val="00C543BE"/>
    <w:rsid w:val="00C576C0"/>
    <w:rsid w:val="00C6554B"/>
    <w:rsid w:val="00C71CC2"/>
    <w:rsid w:val="00C72F57"/>
    <w:rsid w:val="00C73E27"/>
    <w:rsid w:val="00C75EAF"/>
    <w:rsid w:val="00C76645"/>
    <w:rsid w:val="00C769C5"/>
    <w:rsid w:val="00C8136C"/>
    <w:rsid w:val="00C86B2B"/>
    <w:rsid w:val="00C958A9"/>
    <w:rsid w:val="00C97A25"/>
    <w:rsid w:val="00CA109E"/>
    <w:rsid w:val="00CA247E"/>
    <w:rsid w:val="00CA536A"/>
    <w:rsid w:val="00CA61D6"/>
    <w:rsid w:val="00CA63B2"/>
    <w:rsid w:val="00CA76C1"/>
    <w:rsid w:val="00CB24FB"/>
    <w:rsid w:val="00CB6D46"/>
    <w:rsid w:val="00CC0414"/>
    <w:rsid w:val="00CC3853"/>
    <w:rsid w:val="00CC5927"/>
    <w:rsid w:val="00CD1B84"/>
    <w:rsid w:val="00CD242B"/>
    <w:rsid w:val="00CD3DA8"/>
    <w:rsid w:val="00CD7797"/>
    <w:rsid w:val="00CD7B7D"/>
    <w:rsid w:val="00CE0668"/>
    <w:rsid w:val="00CE12C3"/>
    <w:rsid w:val="00CE6B3F"/>
    <w:rsid w:val="00CF500C"/>
    <w:rsid w:val="00D047A4"/>
    <w:rsid w:val="00D0622C"/>
    <w:rsid w:val="00D07253"/>
    <w:rsid w:val="00D16B99"/>
    <w:rsid w:val="00D1742B"/>
    <w:rsid w:val="00D21B4F"/>
    <w:rsid w:val="00D2251E"/>
    <w:rsid w:val="00D30300"/>
    <w:rsid w:val="00D341F7"/>
    <w:rsid w:val="00D3506A"/>
    <w:rsid w:val="00D509BB"/>
    <w:rsid w:val="00D50A29"/>
    <w:rsid w:val="00D510F8"/>
    <w:rsid w:val="00D546A4"/>
    <w:rsid w:val="00D57F3E"/>
    <w:rsid w:val="00D65A5D"/>
    <w:rsid w:val="00D65D99"/>
    <w:rsid w:val="00D66DD0"/>
    <w:rsid w:val="00D70B3A"/>
    <w:rsid w:val="00D74072"/>
    <w:rsid w:val="00D7588E"/>
    <w:rsid w:val="00D814EC"/>
    <w:rsid w:val="00D8631E"/>
    <w:rsid w:val="00D87B32"/>
    <w:rsid w:val="00D91580"/>
    <w:rsid w:val="00D922F1"/>
    <w:rsid w:val="00D9235A"/>
    <w:rsid w:val="00DA07D9"/>
    <w:rsid w:val="00DA0DE0"/>
    <w:rsid w:val="00DA2C96"/>
    <w:rsid w:val="00DA399F"/>
    <w:rsid w:val="00DA4ED8"/>
    <w:rsid w:val="00DA5916"/>
    <w:rsid w:val="00DB5550"/>
    <w:rsid w:val="00DB73A7"/>
    <w:rsid w:val="00DC605B"/>
    <w:rsid w:val="00DD0B66"/>
    <w:rsid w:val="00DD1C2E"/>
    <w:rsid w:val="00DD2AA5"/>
    <w:rsid w:val="00DD49F6"/>
    <w:rsid w:val="00DD5F0A"/>
    <w:rsid w:val="00DD7722"/>
    <w:rsid w:val="00DE264F"/>
    <w:rsid w:val="00DE754D"/>
    <w:rsid w:val="00DF23BC"/>
    <w:rsid w:val="00DF7802"/>
    <w:rsid w:val="00E00492"/>
    <w:rsid w:val="00E005C3"/>
    <w:rsid w:val="00E03A2A"/>
    <w:rsid w:val="00E17C37"/>
    <w:rsid w:val="00E21615"/>
    <w:rsid w:val="00E23571"/>
    <w:rsid w:val="00E24387"/>
    <w:rsid w:val="00E33916"/>
    <w:rsid w:val="00E43186"/>
    <w:rsid w:val="00E47A94"/>
    <w:rsid w:val="00E5079C"/>
    <w:rsid w:val="00E60BDE"/>
    <w:rsid w:val="00E70BC2"/>
    <w:rsid w:val="00E715EA"/>
    <w:rsid w:val="00E73688"/>
    <w:rsid w:val="00E746A1"/>
    <w:rsid w:val="00E803BD"/>
    <w:rsid w:val="00E8436A"/>
    <w:rsid w:val="00E84B65"/>
    <w:rsid w:val="00E87B77"/>
    <w:rsid w:val="00E96452"/>
    <w:rsid w:val="00EA0F1D"/>
    <w:rsid w:val="00EA305A"/>
    <w:rsid w:val="00EA4FF8"/>
    <w:rsid w:val="00EA6F34"/>
    <w:rsid w:val="00EB0154"/>
    <w:rsid w:val="00EB23BD"/>
    <w:rsid w:val="00EB26C2"/>
    <w:rsid w:val="00EB2988"/>
    <w:rsid w:val="00EB3271"/>
    <w:rsid w:val="00EB4962"/>
    <w:rsid w:val="00EB6A60"/>
    <w:rsid w:val="00EC24A4"/>
    <w:rsid w:val="00EC30DF"/>
    <w:rsid w:val="00EC54B7"/>
    <w:rsid w:val="00EC596E"/>
    <w:rsid w:val="00EC7A64"/>
    <w:rsid w:val="00ED0913"/>
    <w:rsid w:val="00ED2AA6"/>
    <w:rsid w:val="00ED65F3"/>
    <w:rsid w:val="00ED6899"/>
    <w:rsid w:val="00ED6AB3"/>
    <w:rsid w:val="00ED794E"/>
    <w:rsid w:val="00EE2EA9"/>
    <w:rsid w:val="00EE6972"/>
    <w:rsid w:val="00EE7E4C"/>
    <w:rsid w:val="00EF37C2"/>
    <w:rsid w:val="00EF687A"/>
    <w:rsid w:val="00EF6A40"/>
    <w:rsid w:val="00EF6F81"/>
    <w:rsid w:val="00F00398"/>
    <w:rsid w:val="00F00A4A"/>
    <w:rsid w:val="00F05B97"/>
    <w:rsid w:val="00F07301"/>
    <w:rsid w:val="00F07CE5"/>
    <w:rsid w:val="00F162F0"/>
    <w:rsid w:val="00F23492"/>
    <w:rsid w:val="00F26D50"/>
    <w:rsid w:val="00F31FEC"/>
    <w:rsid w:val="00F32117"/>
    <w:rsid w:val="00F36F38"/>
    <w:rsid w:val="00F379D6"/>
    <w:rsid w:val="00F37B8B"/>
    <w:rsid w:val="00F43866"/>
    <w:rsid w:val="00F43926"/>
    <w:rsid w:val="00F441D3"/>
    <w:rsid w:val="00F518E8"/>
    <w:rsid w:val="00F54D18"/>
    <w:rsid w:val="00F55DA7"/>
    <w:rsid w:val="00F63196"/>
    <w:rsid w:val="00F65DF0"/>
    <w:rsid w:val="00F677FC"/>
    <w:rsid w:val="00F67E40"/>
    <w:rsid w:val="00F70299"/>
    <w:rsid w:val="00F707E1"/>
    <w:rsid w:val="00F80B7C"/>
    <w:rsid w:val="00F84016"/>
    <w:rsid w:val="00F850B1"/>
    <w:rsid w:val="00F8586D"/>
    <w:rsid w:val="00F922EA"/>
    <w:rsid w:val="00F923DF"/>
    <w:rsid w:val="00F92F9F"/>
    <w:rsid w:val="00F9369D"/>
    <w:rsid w:val="00F94726"/>
    <w:rsid w:val="00F95D97"/>
    <w:rsid w:val="00F96CD6"/>
    <w:rsid w:val="00F96F3C"/>
    <w:rsid w:val="00F97C68"/>
    <w:rsid w:val="00FA1A72"/>
    <w:rsid w:val="00FA3840"/>
    <w:rsid w:val="00FB065A"/>
    <w:rsid w:val="00FC2799"/>
    <w:rsid w:val="00FD34F6"/>
    <w:rsid w:val="00FD486E"/>
    <w:rsid w:val="00FD579D"/>
    <w:rsid w:val="00FE2726"/>
    <w:rsid w:val="00FF2133"/>
    <w:rsid w:val="00FF6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5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uiPriority w:val="99"/>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DD2AA5"/>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5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1A14"/>
    <w:pPr>
      <w:ind w:left="720"/>
      <w:contextualSpacing/>
    </w:pPr>
  </w:style>
  <w:style w:type="table" w:styleId="a4">
    <w:name w:val="Table Grid"/>
    <w:basedOn w:val="a1"/>
    <w:uiPriority w:val="39"/>
    <w:rsid w:val="00441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F6F81"/>
    <w:pPr>
      <w:tabs>
        <w:tab w:val="center" w:pos="4677"/>
        <w:tab w:val="right" w:pos="9355"/>
      </w:tabs>
    </w:pPr>
  </w:style>
  <w:style w:type="character" w:customStyle="1" w:styleId="a6">
    <w:name w:val="Верхний колонтитул Знак"/>
    <w:basedOn w:val="a0"/>
    <w:link w:val="a5"/>
    <w:uiPriority w:val="99"/>
    <w:rsid w:val="00EF6F81"/>
    <w:rPr>
      <w:rFonts w:ascii="Times New Roman" w:hAnsi="Times New Roman"/>
      <w:sz w:val="28"/>
    </w:rPr>
  </w:style>
  <w:style w:type="paragraph" w:styleId="a7">
    <w:name w:val="footer"/>
    <w:basedOn w:val="a"/>
    <w:link w:val="a8"/>
    <w:uiPriority w:val="99"/>
    <w:unhideWhenUsed/>
    <w:rsid w:val="00EF6F81"/>
    <w:pPr>
      <w:tabs>
        <w:tab w:val="center" w:pos="4677"/>
        <w:tab w:val="right" w:pos="9355"/>
      </w:tabs>
    </w:pPr>
  </w:style>
  <w:style w:type="character" w:customStyle="1" w:styleId="a8">
    <w:name w:val="Нижний колонтитул Знак"/>
    <w:basedOn w:val="a0"/>
    <w:link w:val="a7"/>
    <w:uiPriority w:val="99"/>
    <w:rsid w:val="00EF6F81"/>
    <w:rPr>
      <w:rFonts w:ascii="Times New Roman" w:hAnsi="Times New Roman"/>
      <w:sz w:val="28"/>
    </w:rPr>
  </w:style>
  <w:style w:type="paragraph" w:styleId="a9">
    <w:name w:val="Plain Text"/>
    <w:basedOn w:val="a"/>
    <w:link w:val="aa"/>
    <w:unhideWhenUsed/>
    <w:rsid w:val="000F7C02"/>
    <w:rPr>
      <w:rFonts w:ascii="Courier New" w:eastAsia="Times New Roman" w:hAnsi="Courier New" w:cs="Times New Roman"/>
      <w:sz w:val="20"/>
      <w:szCs w:val="20"/>
      <w:lang w:eastAsia="ru-RU"/>
    </w:rPr>
  </w:style>
  <w:style w:type="character" w:customStyle="1" w:styleId="aa">
    <w:name w:val="Текст Знак"/>
    <w:basedOn w:val="a0"/>
    <w:link w:val="a9"/>
    <w:rsid w:val="000F7C02"/>
    <w:rPr>
      <w:rFonts w:ascii="Courier New" w:eastAsia="Times New Roman" w:hAnsi="Courier New" w:cs="Times New Roman"/>
      <w:sz w:val="20"/>
      <w:szCs w:val="20"/>
      <w:lang w:eastAsia="ru-RU"/>
    </w:rPr>
  </w:style>
  <w:style w:type="paragraph" w:styleId="3">
    <w:name w:val="Body Text 3"/>
    <w:basedOn w:val="a"/>
    <w:link w:val="30"/>
    <w:unhideWhenUsed/>
    <w:rsid w:val="00E00492"/>
    <w:pPr>
      <w:jc w:val="both"/>
    </w:pPr>
    <w:rPr>
      <w:rFonts w:eastAsia="Times New Roman" w:cs="Times New Roman"/>
      <w:b/>
      <w:szCs w:val="20"/>
      <w:lang w:eastAsia="ru-RU"/>
    </w:rPr>
  </w:style>
  <w:style w:type="character" w:customStyle="1" w:styleId="30">
    <w:name w:val="Основной текст 3 Знак"/>
    <w:basedOn w:val="a0"/>
    <w:link w:val="3"/>
    <w:rsid w:val="00E00492"/>
    <w:rPr>
      <w:rFonts w:ascii="Times New Roman" w:eastAsia="Times New Roman" w:hAnsi="Times New Roman" w:cs="Times New Roman"/>
      <w:b/>
      <w:sz w:val="28"/>
      <w:szCs w:val="20"/>
      <w:lang w:eastAsia="ru-RU"/>
    </w:rPr>
  </w:style>
  <w:style w:type="character" w:customStyle="1" w:styleId="1">
    <w:name w:val="Основной текст Знак1"/>
    <w:uiPriority w:val="99"/>
    <w:locked/>
    <w:rsid w:val="0067563A"/>
    <w:rPr>
      <w:rFonts w:ascii="Times New Roman" w:hAnsi="Times New Roman" w:cs="Times New Roman" w:hint="default"/>
      <w:sz w:val="27"/>
      <w:szCs w:val="27"/>
      <w:shd w:val="clear" w:color="auto" w:fill="FFFFFF"/>
    </w:rPr>
  </w:style>
  <w:style w:type="paragraph" w:customStyle="1" w:styleId="ab">
    <w:name w:val="Нормальный (таблица)"/>
    <w:basedOn w:val="a"/>
    <w:next w:val="a"/>
    <w:uiPriority w:val="99"/>
    <w:rsid w:val="00DA4ED8"/>
    <w:pPr>
      <w:widowControl w:val="0"/>
      <w:autoSpaceDE w:val="0"/>
      <w:autoSpaceDN w:val="0"/>
      <w:adjustRightInd w:val="0"/>
      <w:jc w:val="both"/>
    </w:pPr>
    <w:rPr>
      <w:rFonts w:ascii="Arial" w:eastAsia="Times New Roman" w:hAnsi="Arial" w:cs="Arial"/>
      <w:sz w:val="24"/>
      <w:szCs w:val="24"/>
      <w:lang w:eastAsia="ru-RU"/>
    </w:rPr>
  </w:style>
  <w:style w:type="paragraph" w:customStyle="1" w:styleId="ac">
    <w:name w:val="Прижатый влево"/>
    <w:basedOn w:val="a"/>
    <w:next w:val="a"/>
    <w:uiPriority w:val="99"/>
    <w:rsid w:val="00DA4ED8"/>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DA4ED8"/>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d">
    <w:name w:val="Balloon Text"/>
    <w:basedOn w:val="a"/>
    <w:link w:val="ae"/>
    <w:uiPriority w:val="99"/>
    <w:semiHidden/>
    <w:unhideWhenUsed/>
    <w:rsid w:val="006F63DF"/>
    <w:rPr>
      <w:rFonts w:ascii="Tahoma" w:hAnsi="Tahoma" w:cs="Tahoma"/>
      <w:sz w:val="16"/>
      <w:szCs w:val="16"/>
    </w:rPr>
  </w:style>
  <w:style w:type="character" w:customStyle="1" w:styleId="ae">
    <w:name w:val="Текст выноски Знак"/>
    <w:basedOn w:val="a0"/>
    <w:link w:val="ad"/>
    <w:uiPriority w:val="99"/>
    <w:semiHidden/>
    <w:rsid w:val="006F63DF"/>
    <w:rPr>
      <w:rFonts w:ascii="Tahoma" w:hAnsi="Tahoma" w:cs="Tahoma"/>
      <w:sz w:val="16"/>
      <w:szCs w:val="16"/>
    </w:rPr>
  </w:style>
  <w:style w:type="character" w:styleId="af">
    <w:name w:val="page number"/>
    <w:basedOn w:val="a0"/>
    <w:uiPriority w:val="99"/>
    <w:rsid w:val="00ED2AA6"/>
  </w:style>
  <w:style w:type="character" w:customStyle="1" w:styleId="af0">
    <w:name w:val="Гипертекстовая ссылка"/>
    <w:uiPriority w:val="99"/>
    <w:rsid w:val="00B946DD"/>
    <w:rPr>
      <w:color w:val="106BBE"/>
    </w:rPr>
  </w:style>
  <w:style w:type="character" w:customStyle="1" w:styleId="af1">
    <w:name w:val="Активная гипертекстовая ссылка"/>
    <w:uiPriority w:val="99"/>
    <w:rsid w:val="00B946DD"/>
    <w:rPr>
      <w:color w:val="106BBE"/>
      <w:u w:val="single"/>
    </w:rPr>
  </w:style>
  <w:style w:type="paragraph" w:customStyle="1" w:styleId="consplusnormal">
    <w:name w:val="consplusnormal"/>
    <w:basedOn w:val="a"/>
    <w:rsid w:val="00C11F9E"/>
    <w:pPr>
      <w:spacing w:before="280" w:after="280"/>
    </w:pPr>
    <w:rPr>
      <w:rFonts w:eastAsia="Times New Roman" w:cs="Times New Roman"/>
      <w:sz w:val="24"/>
      <w:szCs w:val="24"/>
      <w:lang w:eastAsia="ar-SA"/>
    </w:rPr>
  </w:style>
  <w:style w:type="table" w:customStyle="1" w:styleId="2">
    <w:name w:val="Сетка таблицы2"/>
    <w:basedOn w:val="a1"/>
    <w:next w:val="a4"/>
    <w:uiPriority w:val="59"/>
    <w:rsid w:val="00BA76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4"/>
    <w:uiPriority w:val="59"/>
    <w:rsid w:val="00BA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rsid w:val="008A06FC"/>
    <w:pPr>
      <w:spacing w:after="120"/>
    </w:pPr>
    <w:rPr>
      <w:rFonts w:eastAsia="Times New Roman" w:cs="Times New Roman"/>
      <w:sz w:val="24"/>
      <w:szCs w:val="24"/>
      <w:lang w:eastAsia="ru-RU"/>
    </w:rPr>
  </w:style>
  <w:style w:type="character" w:customStyle="1" w:styleId="af3">
    <w:name w:val="Основной текст Знак"/>
    <w:basedOn w:val="a0"/>
    <w:link w:val="af2"/>
    <w:rsid w:val="008A06FC"/>
    <w:rPr>
      <w:rFonts w:ascii="Times New Roman" w:eastAsia="Times New Roman" w:hAnsi="Times New Roman" w:cs="Times New Roman"/>
      <w:sz w:val="24"/>
      <w:szCs w:val="24"/>
      <w:lang w:eastAsia="ru-RU"/>
    </w:rPr>
  </w:style>
  <w:style w:type="character" w:customStyle="1" w:styleId="11pt">
    <w:name w:val="Основной текст + 11 pt"/>
    <w:rsid w:val="00E21615"/>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4">
    <w:name w:val="Normal (Web)"/>
    <w:basedOn w:val="a"/>
    <w:rsid w:val="00345A6E"/>
    <w:pPr>
      <w:spacing w:before="100" w:beforeAutospacing="1" w:after="100" w:afterAutospacing="1"/>
    </w:pPr>
    <w:rPr>
      <w:rFonts w:eastAsia="Times New Roman" w:cs="Times New Roman"/>
      <w:sz w:val="24"/>
      <w:szCs w:val="24"/>
      <w:lang w:eastAsia="ru-RU"/>
    </w:rPr>
  </w:style>
  <w:style w:type="paragraph" w:customStyle="1" w:styleId="ConsPlusTitle">
    <w:name w:val="ConsPlusTitle"/>
    <w:rsid w:val="00BB76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0">
    <w:name w:val="ConsPlusNormal"/>
    <w:rsid w:val="00BB76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af5">
    <w:name w:val="Текст (справка)"/>
    <w:basedOn w:val="a"/>
    <w:next w:val="a"/>
    <w:uiPriority w:val="99"/>
    <w:rsid w:val="00741FA6"/>
    <w:pPr>
      <w:widowControl w:val="0"/>
      <w:autoSpaceDE w:val="0"/>
      <w:autoSpaceDN w:val="0"/>
      <w:adjustRightInd w:val="0"/>
      <w:ind w:left="170" w:right="170"/>
    </w:pPr>
    <w:rPr>
      <w:rFonts w:ascii="Arial" w:eastAsia="Times New Roman" w:hAnsi="Arial" w:cs="Arial"/>
      <w:sz w:val="24"/>
      <w:szCs w:val="24"/>
      <w:lang w:eastAsia="ru-RU"/>
    </w:rPr>
  </w:style>
  <w:style w:type="paragraph" w:styleId="af6">
    <w:name w:val="No Spacing"/>
    <w:uiPriority w:val="1"/>
    <w:qFormat/>
    <w:rsid w:val="00DD2AA5"/>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3">
      <w:bodyDiv w:val="1"/>
      <w:marLeft w:val="0"/>
      <w:marRight w:val="0"/>
      <w:marTop w:val="0"/>
      <w:marBottom w:val="0"/>
      <w:divBdr>
        <w:top w:val="none" w:sz="0" w:space="0" w:color="auto"/>
        <w:left w:val="none" w:sz="0" w:space="0" w:color="auto"/>
        <w:bottom w:val="none" w:sz="0" w:space="0" w:color="auto"/>
        <w:right w:val="none" w:sz="0" w:space="0" w:color="auto"/>
      </w:divBdr>
    </w:div>
    <w:div w:id="726220027">
      <w:bodyDiv w:val="1"/>
      <w:marLeft w:val="0"/>
      <w:marRight w:val="0"/>
      <w:marTop w:val="0"/>
      <w:marBottom w:val="0"/>
      <w:divBdr>
        <w:top w:val="none" w:sz="0" w:space="0" w:color="auto"/>
        <w:left w:val="none" w:sz="0" w:space="0" w:color="auto"/>
        <w:bottom w:val="none" w:sz="0" w:space="0" w:color="auto"/>
        <w:right w:val="none" w:sz="0" w:space="0" w:color="auto"/>
      </w:divBdr>
    </w:div>
    <w:div w:id="1016346988">
      <w:bodyDiv w:val="1"/>
      <w:marLeft w:val="0"/>
      <w:marRight w:val="0"/>
      <w:marTop w:val="0"/>
      <w:marBottom w:val="0"/>
      <w:divBdr>
        <w:top w:val="none" w:sz="0" w:space="0" w:color="auto"/>
        <w:left w:val="none" w:sz="0" w:space="0" w:color="auto"/>
        <w:bottom w:val="none" w:sz="0" w:space="0" w:color="auto"/>
        <w:right w:val="none" w:sz="0" w:space="0" w:color="auto"/>
      </w:divBdr>
    </w:div>
    <w:div w:id="1242594915">
      <w:bodyDiv w:val="1"/>
      <w:marLeft w:val="0"/>
      <w:marRight w:val="0"/>
      <w:marTop w:val="0"/>
      <w:marBottom w:val="0"/>
      <w:divBdr>
        <w:top w:val="none" w:sz="0" w:space="0" w:color="auto"/>
        <w:left w:val="none" w:sz="0" w:space="0" w:color="auto"/>
        <w:bottom w:val="none" w:sz="0" w:space="0" w:color="auto"/>
        <w:right w:val="none" w:sz="0" w:space="0" w:color="auto"/>
      </w:divBdr>
    </w:div>
    <w:div w:id="1647467983">
      <w:bodyDiv w:val="1"/>
      <w:marLeft w:val="0"/>
      <w:marRight w:val="0"/>
      <w:marTop w:val="0"/>
      <w:marBottom w:val="0"/>
      <w:divBdr>
        <w:top w:val="none" w:sz="0" w:space="0" w:color="auto"/>
        <w:left w:val="none" w:sz="0" w:space="0" w:color="auto"/>
        <w:bottom w:val="none" w:sz="0" w:space="0" w:color="auto"/>
        <w:right w:val="none" w:sz="0" w:space="0" w:color="auto"/>
      </w:divBdr>
    </w:div>
    <w:div w:id="1998067958">
      <w:bodyDiv w:val="1"/>
      <w:marLeft w:val="0"/>
      <w:marRight w:val="0"/>
      <w:marTop w:val="0"/>
      <w:marBottom w:val="0"/>
      <w:divBdr>
        <w:top w:val="none" w:sz="0" w:space="0" w:color="auto"/>
        <w:left w:val="none" w:sz="0" w:space="0" w:color="auto"/>
        <w:bottom w:val="none" w:sz="0" w:space="0" w:color="auto"/>
        <w:right w:val="none" w:sz="0" w:space="0" w:color="auto"/>
      </w:divBdr>
    </w:div>
    <w:div w:id="21260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DB1181782DD9694413AF93DE20B6E41595C8C483FDC9E49432E8B569A339CB8DBD43084FBF8610FDA46C47BDDT5Y7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DB1181782DD9694413AE730F467314B5D50D54238D29317177E8D01C5639AED89946EDDB9BD720ED958C37ADC5D8D9918BE583E898F4FF16A10A703T0Y3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D623-57E1-4D73-B5BC-5ED25F5D0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10</Pages>
  <Words>2056</Words>
  <Characters>11723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Akanova Anna Igorevna</dc:creator>
  <cp:lastModifiedBy>admin</cp:lastModifiedBy>
  <cp:revision>7</cp:revision>
  <cp:lastPrinted>2021-10-04T07:18:00Z</cp:lastPrinted>
  <dcterms:created xsi:type="dcterms:W3CDTF">2021-09-29T14:27:00Z</dcterms:created>
  <dcterms:modified xsi:type="dcterms:W3CDTF">2021-10-07T06:04:00Z</dcterms:modified>
</cp:coreProperties>
</file>