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от_______№____________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Pr="00E0388B" w:rsidRDefault="00DD4B3F" w:rsidP="00DD4B3F">
      <w:pPr>
        <w:pStyle w:val="a4"/>
        <w:shd w:val="clear" w:color="auto" w:fill="FFFFFF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E0388B">
        <w:rPr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E0388B">
        <w:rPr>
          <w:rStyle w:val="a5"/>
          <w:sz w:val="28"/>
          <w:szCs w:val="28"/>
        </w:rPr>
        <w:t>формирования плана проведения экспертизы муниципальных нормативных правовых актов</w:t>
      </w:r>
      <w:proofErr w:type="gramEnd"/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>на первое полугодие 2016 года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 район от 4 августа 2015 года N°614, управление экономики администрации муниципального образования Темрюкский район осуществляет формирование плана проведения экспертизы</w:t>
      </w:r>
      <w:proofErr w:type="gramEnd"/>
      <w:r w:rsidRPr="00E0388B">
        <w:rPr>
          <w:sz w:val="28"/>
          <w:szCs w:val="28"/>
        </w:rPr>
        <w:t xml:space="preserve"> муниципальных  нормативных правовых актов муниципального образования Темрюкский район, содержащих положения, необоснованно затрудняющие ведение предпринимательской и инвестиционной деятельности.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содержащие сведения, указывающие на то, что положения могут создавать условия, необоснованно затрудняющие ведение предпринимательской и инвестиционной деятельности, будет осуществляться с 11 февраля 2016 года до 16 февраля 2016 года 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hyperlink r:id="rId5" w:history="1">
        <w:proofErr w:type="gramEnd"/>
        <w:r w:rsidRPr="00E0388B">
          <w:rPr>
            <w:rStyle w:val="a3"/>
            <w:sz w:val="28"/>
            <w:szCs w:val="28"/>
            <w:lang w:val="en-US"/>
          </w:rPr>
          <w:t>temryuk</w:t>
        </w:r>
        <w:r w:rsidRPr="00E0388B">
          <w:rPr>
            <w:rStyle w:val="a3"/>
            <w:sz w:val="28"/>
            <w:szCs w:val="28"/>
          </w:rPr>
          <w:t>-</w:t>
        </w:r>
        <w:r w:rsidRPr="00E0388B">
          <w:rPr>
            <w:rStyle w:val="a3"/>
            <w:sz w:val="28"/>
            <w:szCs w:val="28"/>
            <w:lang w:val="en-US"/>
          </w:rPr>
          <w:t>econom</w:t>
        </w:r>
        <w:r w:rsidRPr="00E0388B">
          <w:rPr>
            <w:rStyle w:val="a3"/>
            <w:sz w:val="28"/>
            <w:szCs w:val="28"/>
          </w:rPr>
          <w:t>@</w:t>
        </w:r>
        <w:r w:rsidRPr="00E0388B">
          <w:rPr>
            <w:rStyle w:val="a3"/>
            <w:sz w:val="28"/>
            <w:szCs w:val="28"/>
            <w:lang w:val="en-US"/>
          </w:rPr>
          <w:t>yandex</w:t>
        </w:r>
        <w:r w:rsidRPr="00E0388B">
          <w:rPr>
            <w:rStyle w:val="a3"/>
            <w:sz w:val="28"/>
            <w:szCs w:val="28"/>
          </w:rPr>
          <w:t>.</w:t>
        </w:r>
        <w:proofErr w:type="spellStart"/>
        <w:r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 xml:space="preserve">или по адресу: 353500, г. Темрюк, ул. Ленина, 65, </w:t>
      </w:r>
      <w:proofErr w:type="spellStart"/>
      <w:r w:rsidRPr="00E0388B">
        <w:rPr>
          <w:sz w:val="28"/>
          <w:szCs w:val="28"/>
        </w:rPr>
        <w:t>каб</w:t>
      </w:r>
      <w:proofErr w:type="spellEnd"/>
      <w:r w:rsidRPr="00E0388B">
        <w:rPr>
          <w:sz w:val="28"/>
          <w:szCs w:val="28"/>
        </w:rPr>
        <w:t>. 46, телефоны</w:t>
      </w:r>
      <w:proofErr w:type="gramEnd"/>
      <w:r w:rsidRPr="00E0388B">
        <w:rPr>
          <w:sz w:val="28"/>
          <w:szCs w:val="28"/>
        </w:rPr>
        <w:t xml:space="preserve"> для справок          5-11-43, 4-43-49.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DD4B3F">
      <w:bookmarkStart w:id="0" w:name="_GoBack"/>
      <w:bookmarkEnd w:id="0"/>
    </w:p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2C7FDA"/>
    <w:rsid w:val="009A1A5E"/>
    <w:rsid w:val="00A1230F"/>
    <w:rsid w:val="00D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Stepovikova Tatyana Yuryevna</cp:lastModifiedBy>
  <cp:revision>2</cp:revision>
  <dcterms:created xsi:type="dcterms:W3CDTF">2016-02-11T06:14:00Z</dcterms:created>
  <dcterms:modified xsi:type="dcterms:W3CDTF">2016-02-11T06:15:00Z</dcterms:modified>
</cp:coreProperties>
</file>