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ТЕМРЮКСКАЯ РАЙОННАЯ ТРЕХСТОРОННЯЯ КОМИССИЯ</w:t>
      </w:r>
    </w:p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ПО РЕГУЛИРОВАНИЮ СОЦИАЛЬНО-ТРУДОВЫХ ОТНОШЕНИЙ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Pr="006A24EA" w:rsidRDefault="00EC735B" w:rsidP="00EC735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Ш Е </w:t>
      </w:r>
      <w:r w:rsidRPr="006A24E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A56240" w:rsidP="00EC735B">
      <w:pPr>
        <w:rPr>
          <w:sz w:val="28"/>
          <w:szCs w:val="28"/>
        </w:rPr>
      </w:pPr>
      <w:r>
        <w:rPr>
          <w:sz w:val="28"/>
          <w:szCs w:val="28"/>
        </w:rPr>
        <w:t>29 июня</w:t>
      </w:r>
      <w:r w:rsidR="000460B0">
        <w:rPr>
          <w:sz w:val="28"/>
          <w:szCs w:val="28"/>
        </w:rPr>
        <w:t xml:space="preserve"> 202</w:t>
      </w:r>
      <w:r w:rsidR="00F17F51">
        <w:rPr>
          <w:sz w:val="28"/>
          <w:szCs w:val="28"/>
        </w:rPr>
        <w:t>1</w:t>
      </w:r>
      <w:r w:rsidR="00EC735B">
        <w:rPr>
          <w:sz w:val="28"/>
          <w:szCs w:val="28"/>
        </w:rPr>
        <w:t xml:space="preserve"> года                                                                                  </w:t>
      </w:r>
      <w:r w:rsidR="004727EC">
        <w:rPr>
          <w:sz w:val="28"/>
          <w:szCs w:val="28"/>
        </w:rPr>
        <w:t xml:space="preserve">       </w:t>
      </w:r>
      <w:r w:rsidR="00EC735B">
        <w:rPr>
          <w:sz w:val="28"/>
          <w:szCs w:val="28"/>
        </w:rPr>
        <w:t xml:space="preserve">     № </w:t>
      </w:r>
      <w:r>
        <w:rPr>
          <w:sz w:val="28"/>
          <w:szCs w:val="28"/>
        </w:rPr>
        <w:t>2</w:t>
      </w:r>
      <w:r w:rsidR="00C35986">
        <w:rPr>
          <w:sz w:val="28"/>
          <w:szCs w:val="28"/>
        </w:rPr>
        <w:t>-4</w:t>
      </w:r>
    </w:p>
    <w:p w:rsidR="00EC735B" w:rsidRDefault="00EC735B" w:rsidP="00EC735B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</w:p>
    <w:p w:rsidR="00D0547A" w:rsidRDefault="00D0547A" w:rsidP="00D0547A">
      <w:pPr>
        <w:jc w:val="both"/>
        <w:rPr>
          <w:sz w:val="28"/>
          <w:szCs w:val="28"/>
        </w:rPr>
      </w:pPr>
      <w:r w:rsidRPr="00D0547A">
        <w:rPr>
          <w:sz w:val="28"/>
          <w:szCs w:val="28"/>
        </w:rPr>
        <w:t xml:space="preserve">О реализации на территории </w:t>
      </w:r>
    </w:p>
    <w:p w:rsidR="00D0547A" w:rsidRDefault="00D0547A" w:rsidP="00D0547A">
      <w:pPr>
        <w:jc w:val="both"/>
        <w:rPr>
          <w:sz w:val="28"/>
          <w:szCs w:val="28"/>
        </w:rPr>
      </w:pPr>
      <w:r w:rsidRPr="00D0547A">
        <w:rPr>
          <w:sz w:val="28"/>
          <w:szCs w:val="28"/>
        </w:rPr>
        <w:t xml:space="preserve">муниципального образования </w:t>
      </w:r>
    </w:p>
    <w:p w:rsidR="00D0547A" w:rsidRDefault="00D0547A" w:rsidP="00D0547A">
      <w:pPr>
        <w:jc w:val="both"/>
        <w:rPr>
          <w:sz w:val="28"/>
          <w:szCs w:val="28"/>
        </w:rPr>
      </w:pPr>
      <w:r w:rsidRPr="00D0547A">
        <w:rPr>
          <w:sz w:val="28"/>
          <w:szCs w:val="28"/>
        </w:rPr>
        <w:t xml:space="preserve">Темрюкский район </w:t>
      </w:r>
    </w:p>
    <w:p w:rsidR="00D0547A" w:rsidRDefault="00D0547A" w:rsidP="00D0547A">
      <w:pPr>
        <w:jc w:val="both"/>
        <w:rPr>
          <w:sz w:val="28"/>
          <w:szCs w:val="28"/>
        </w:rPr>
      </w:pPr>
      <w:r w:rsidRPr="00D0547A">
        <w:rPr>
          <w:sz w:val="28"/>
          <w:szCs w:val="28"/>
        </w:rPr>
        <w:t xml:space="preserve">Всероссийского физкультурно-спортивного </w:t>
      </w:r>
    </w:p>
    <w:p w:rsidR="00D0547A" w:rsidRDefault="00D0547A" w:rsidP="00D0547A">
      <w:pPr>
        <w:jc w:val="both"/>
        <w:rPr>
          <w:sz w:val="28"/>
          <w:szCs w:val="28"/>
        </w:rPr>
      </w:pPr>
      <w:r w:rsidRPr="00D0547A">
        <w:rPr>
          <w:sz w:val="28"/>
          <w:szCs w:val="28"/>
        </w:rPr>
        <w:t xml:space="preserve">комплекса «Готов к труду и обороне». </w:t>
      </w:r>
    </w:p>
    <w:p w:rsidR="00D0547A" w:rsidRPr="00D0547A" w:rsidRDefault="00D0547A" w:rsidP="00D0547A">
      <w:pPr>
        <w:jc w:val="both"/>
        <w:rPr>
          <w:sz w:val="28"/>
          <w:szCs w:val="28"/>
        </w:rPr>
      </w:pPr>
      <w:r w:rsidRPr="00D0547A">
        <w:rPr>
          <w:sz w:val="28"/>
          <w:szCs w:val="28"/>
        </w:rPr>
        <w:t>Участие профсоюзов.</w:t>
      </w:r>
    </w:p>
    <w:p w:rsidR="004D19B1" w:rsidRDefault="004D19B1" w:rsidP="0059323E">
      <w:pPr>
        <w:jc w:val="both"/>
        <w:rPr>
          <w:sz w:val="28"/>
          <w:szCs w:val="28"/>
        </w:rPr>
      </w:pPr>
    </w:p>
    <w:p w:rsidR="00D0547A" w:rsidRPr="00D0547A" w:rsidRDefault="00D0547A" w:rsidP="00D054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0547A">
        <w:rPr>
          <w:sz w:val="28"/>
          <w:szCs w:val="28"/>
        </w:rPr>
        <w:t xml:space="preserve">остановлением администрации муниципального образования Темрюкский район от 14.03.2016 года  МБУ «ЦФМР» уполномочен принимать у населения нормы тестирования комплекса ВФСК ГТО. Тогда же был создан Центр тестирования норм ГТО, в котором работают 7 специалистов по внедрению ВФСК ГТО. Работа по внедрению комплекса ГТО носит систематичный характер и включает в себя пропаганду, прием нормативов, заведение результатов в базу АИС ГТО, присвоение и торжественное вручение знака отличия. </w:t>
      </w:r>
    </w:p>
    <w:p w:rsidR="00D0547A" w:rsidRPr="00D0547A" w:rsidRDefault="00D0547A" w:rsidP="00D0547A">
      <w:pPr>
        <w:ind w:firstLine="708"/>
        <w:jc w:val="both"/>
        <w:rPr>
          <w:sz w:val="28"/>
          <w:szCs w:val="28"/>
        </w:rPr>
      </w:pPr>
      <w:r w:rsidRPr="00D0547A">
        <w:rPr>
          <w:sz w:val="28"/>
          <w:szCs w:val="28"/>
        </w:rPr>
        <w:t xml:space="preserve">На данный момент количество зарегистрированных составляет 32500 чел. из них сдали нормы ГТО около 15224 чел., в целом динамика положительная.  За 2020 год Темрюкскому району удалось подняться в краевом рейтинге с 40 на 30 место. Набранный темп в 2021 году позволит надеяться на осуществление более </w:t>
      </w:r>
      <w:proofErr w:type="gramStart"/>
      <w:r w:rsidRPr="00D0547A">
        <w:rPr>
          <w:sz w:val="28"/>
          <w:szCs w:val="28"/>
        </w:rPr>
        <w:t>амбициозных</w:t>
      </w:r>
      <w:proofErr w:type="gramEnd"/>
      <w:r w:rsidRPr="00D0547A">
        <w:rPr>
          <w:sz w:val="28"/>
          <w:szCs w:val="28"/>
        </w:rPr>
        <w:t xml:space="preserve"> задач. </w:t>
      </w:r>
    </w:p>
    <w:p w:rsidR="00D0547A" w:rsidRPr="00D0547A" w:rsidRDefault="00D0547A" w:rsidP="00D0547A">
      <w:pPr>
        <w:ind w:firstLine="708"/>
        <w:jc w:val="both"/>
        <w:rPr>
          <w:sz w:val="28"/>
          <w:szCs w:val="28"/>
        </w:rPr>
      </w:pPr>
      <w:r w:rsidRPr="00D0547A">
        <w:rPr>
          <w:sz w:val="28"/>
          <w:szCs w:val="28"/>
        </w:rPr>
        <w:t xml:space="preserve">Сама по себе реализация на территории муниципального образования Темрюкский район ВФСК ГТО выражается непосредственно в работе Центра тестирования норм ГТО МО </w:t>
      </w:r>
      <w:proofErr w:type="gramStart"/>
      <w:r w:rsidRPr="00D0547A">
        <w:rPr>
          <w:sz w:val="28"/>
          <w:szCs w:val="28"/>
        </w:rPr>
        <w:t>ТР</w:t>
      </w:r>
      <w:proofErr w:type="gramEnd"/>
      <w:r w:rsidRPr="00D0547A">
        <w:rPr>
          <w:sz w:val="28"/>
          <w:szCs w:val="28"/>
        </w:rPr>
        <w:t xml:space="preserve"> в г. Темрюк и Центра тестирования норм ГТО в ст. Тамань, сформированного осенью 2020 года. Определены места (точки) тестирования в поселениях и городе, на спортивных и плоскостных сооружениях.  </w:t>
      </w:r>
    </w:p>
    <w:p w:rsidR="00D0547A" w:rsidRPr="00D0547A" w:rsidRDefault="00D0547A" w:rsidP="00D0547A">
      <w:pPr>
        <w:ind w:firstLine="708"/>
        <w:jc w:val="both"/>
        <w:rPr>
          <w:sz w:val="28"/>
          <w:szCs w:val="28"/>
        </w:rPr>
      </w:pPr>
      <w:r w:rsidRPr="00D0547A">
        <w:rPr>
          <w:sz w:val="28"/>
          <w:szCs w:val="28"/>
        </w:rPr>
        <w:t>В целях оперативного решения поставленных задач создан координационный совет при администрации муниципального образования Темрюкский район по внедрению и реализации ВФСК ГТО на территории Темрюкского района.</w:t>
      </w:r>
    </w:p>
    <w:p w:rsidR="00D0547A" w:rsidRPr="00D0547A" w:rsidRDefault="00D0547A" w:rsidP="00D0547A">
      <w:pPr>
        <w:ind w:firstLine="708"/>
        <w:jc w:val="both"/>
        <w:rPr>
          <w:sz w:val="28"/>
          <w:szCs w:val="28"/>
        </w:rPr>
      </w:pPr>
      <w:r w:rsidRPr="00D0547A">
        <w:rPr>
          <w:sz w:val="28"/>
          <w:szCs w:val="28"/>
        </w:rPr>
        <w:t xml:space="preserve">В целях реализации программы по внедрению норм ГТО основное внимание сосредоточено на учреждениях образования (детские сады, среднеобразовательные школы, </w:t>
      </w:r>
      <w:proofErr w:type="spellStart"/>
      <w:r w:rsidRPr="00D0547A">
        <w:rPr>
          <w:sz w:val="28"/>
          <w:szCs w:val="28"/>
        </w:rPr>
        <w:t>ССУЗы</w:t>
      </w:r>
      <w:proofErr w:type="spellEnd"/>
      <w:r w:rsidRPr="00D0547A">
        <w:rPr>
          <w:sz w:val="28"/>
          <w:szCs w:val="28"/>
        </w:rPr>
        <w:t>), однако немаловажно и привлечение трудоспособного населения. Трудовые коллективы ряда организаций и учреждений регулярно и с удовольствием тестируют себя и тем самым совершенствуют свое спортивное мастерство.</w:t>
      </w:r>
    </w:p>
    <w:p w:rsidR="00D0547A" w:rsidRPr="00D0547A" w:rsidRDefault="00D0547A" w:rsidP="00D0547A">
      <w:pPr>
        <w:ind w:firstLine="708"/>
        <w:jc w:val="both"/>
        <w:rPr>
          <w:sz w:val="28"/>
          <w:szCs w:val="28"/>
        </w:rPr>
      </w:pPr>
      <w:r w:rsidRPr="00D0547A">
        <w:rPr>
          <w:sz w:val="28"/>
          <w:szCs w:val="28"/>
        </w:rPr>
        <w:t>Важным фактором для осуществления деятельности в области развития физической культуры и спорта будет являться  содействие профессиональных союзов с Центром тестирования и различных спортивных объединений.</w:t>
      </w:r>
    </w:p>
    <w:p w:rsidR="00D0547A" w:rsidRPr="00D0547A" w:rsidRDefault="00D0547A" w:rsidP="00D0547A">
      <w:pPr>
        <w:ind w:firstLine="708"/>
        <w:jc w:val="both"/>
        <w:rPr>
          <w:sz w:val="28"/>
          <w:szCs w:val="28"/>
        </w:rPr>
      </w:pPr>
      <w:r w:rsidRPr="00D0547A">
        <w:rPr>
          <w:sz w:val="28"/>
          <w:szCs w:val="28"/>
        </w:rPr>
        <w:lastRenderedPageBreak/>
        <w:t xml:space="preserve">Специалистами Центра тестирования проведена работа в методической  подготовке </w:t>
      </w:r>
      <w:proofErr w:type="gramStart"/>
      <w:r w:rsidRPr="00D0547A">
        <w:rPr>
          <w:sz w:val="28"/>
          <w:szCs w:val="28"/>
        </w:rPr>
        <w:t>по</w:t>
      </w:r>
      <w:proofErr w:type="gramEnd"/>
      <w:r w:rsidRPr="00D0547A">
        <w:rPr>
          <w:sz w:val="28"/>
          <w:szCs w:val="28"/>
        </w:rPr>
        <w:t>:</w:t>
      </w:r>
    </w:p>
    <w:p w:rsidR="00D0547A" w:rsidRPr="00D0547A" w:rsidRDefault="00D0547A" w:rsidP="00D0547A">
      <w:pPr>
        <w:jc w:val="both"/>
        <w:rPr>
          <w:sz w:val="28"/>
          <w:szCs w:val="28"/>
        </w:rPr>
      </w:pPr>
      <w:r w:rsidRPr="00D0547A">
        <w:rPr>
          <w:sz w:val="28"/>
          <w:szCs w:val="28"/>
        </w:rPr>
        <w:t xml:space="preserve">- рекомендациям для преподавателей физкультуры по работе с, </w:t>
      </w:r>
      <w:proofErr w:type="gramStart"/>
      <w:r w:rsidRPr="00D0547A">
        <w:rPr>
          <w:sz w:val="28"/>
          <w:szCs w:val="28"/>
        </w:rPr>
        <w:t>неспособными</w:t>
      </w:r>
      <w:proofErr w:type="gramEnd"/>
      <w:r w:rsidRPr="00D0547A">
        <w:rPr>
          <w:sz w:val="28"/>
          <w:szCs w:val="28"/>
        </w:rPr>
        <w:t xml:space="preserve"> выполнять нормативы комплекса ГТО.</w:t>
      </w:r>
    </w:p>
    <w:p w:rsidR="00D0547A" w:rsidRPr="00D0547A" w:rsidRDefault="00D0547A" w:rsidP="00D0547A">
      <w:pPr>
        <w:jc w:val="both"/>
        <w:rPr>
          <w:sz w:val="28"/>
          <w:szCs w:val="28"/>
        </w:rPr>
      </w:pPr>
      <w:r w:rsidRPr="00D0547A">
        <w:rPr>
          <w:sz w:val="28"/>
          <w:szCs w:val="28"/>
        </w:rPr>
        <w:t>- рекомендации по эффективным способам и формам  внедрения ГТО.</w:t>
      </w:r>
    </w:p>
    <w:p w:rsidR="00D0547A" w:rsidRPr="00D0547A" w:rsidRDefault="00D0547A" w:rsidP="00D0547A">
      <w:pPr>
        <w:jc w:val="both"/>
        <w:rPr>
          <w:sz w:val="28"/>
          <w:szCs w:val="28"/>
        </w:rPr>
      </w:pPr>
      <w:r w:rsidRPr="00D0547A">
        <w:rPr>
          <w:sz w:val="28"/>
          <w:szCs w:val="28"/>
        </w:rPr>
        <w:t>- рост мастерства преподавателей физической культуры.</w:t>
      </w:r>
    </w:p>
    <w:p w:rsidR="00D0547A" w:rsidRPr="00D0547A" w:rsidRDefault="00D0547A" w:rsidP="00D0547A">
      <w:pPr>
        <w:jc w:val="both"/>
        <w:rPr>
          <w:sz w:val="28"/>
          <w:szCs w:val="28"/>
        </w:rPr>
      </w:pPr>
      <w:r w:rsidRPr="00D0547A">
        <w:rPr>
          <w:sz w:val="28"/>
          <w:szCs w:val="28"/>
        </w:rPr>
        <w:t>- мотивации населения к физической культуре и  спорту.</w:t>
      </w:r>
    </w:p>
    <w:p w:rsidR="00D0547A" w:rsidRPr="00D0547A" w:rsidRDefault="00D0547A" w:rsidP="00D0547A">
      <w:pPr>
        <w:jc w:val="both"/>
        <w:rPr>
          <w:sz w:val="28"/>
          <w:szCs w:val="28"/>
        </w:rPr>
      </w:pPr>
      <w:r w:rsidRPr="00D0547A">
        <w:rPr>
          <w:sz w:val="28"/>
          <w:szCs w:val="28"/>
        </w:rPr>
        <w:t>- привлечению в учебно-тренировочный процесс и соревновательную деятельность.</w:t>
      </w:r>
    </w:p>
    <w:p w:rsidR="00FD4031" w:rsidRDefault="005F6C4C" w:rsidP="005F6C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F6C4C">
        <w:rPr>
          <w:sz w:val="28"/>
          <w:szCs w:val="28"/>
        </w:rPr>
        <w:t xml:space="preserve"> целях дальнейшего совершенствования государственной политики в области физической культуры и спорта, создания эффективной системы физического воспитания, направленной на развитие человеческого потенциала и укрепление здоровья населения с ожидаемыми показателями эффективности,</w:t>
      </w:r>
      <w:r>
        <w:rPr>
          <w:sz w:val="28"/>
          <w:szCs w:val="28"/>
        </w:rPr>
        <w:t xml:space="preserve"> вовлечения в формирование здорового образа жизни широких слоев населения Темрюкская районная трехсторонняя комиссия </w:t>
      </w:r>
      <w:bookmarkStart w:id="0" w:name="_GoBack"/>
      <w:bookmarkEnd w:id="0"/>
    </w:p>
    <w:p w:rsidR="00930F14" w:rsidRDefault="00930F14" w:rsidP="00077D5C">
      <w:pPr>
        <w:ind w:firstLine="708"/>
        <w:jc w:val="both"/>
        <w:rPr>
          <w:sz w:val="28"/>
          <w:szCs w:val="28"/>
        </w:rPr>
      </w:pPr>
    </w:p>
    <w:p w:rsidR="00077D5C" w:rsidRPr="00077D5C" w:rsidRDefault="00077D5C" w:rsidP="00077D5C">
      <w:pPr>
        <w:ind w:firstLine="708"/>
        <w:jc w:val="both"/>
        <w:rPr>
          <w:sz w:val="28"/>
          <w:szCs w:val="28"/>
        </w:rPr>
      </w:pPr>
      <w:r w:rsidRPr="00930F14">
        <w:rPr>
          <w:b/>
          <w:sz w:val="28"/>
          <w:szCs w:val="28"/>
        </w:rPr>
        <w:t>РЕШИЛА:</w:t>
      </w:r>
    </w:p>
    <w:p w:rsidR="00D0547A" w:rsidRPr="00D0547A" w:rsidRDefault="00D0547A" w:rsidP="00D0547A">
      <w:pPr>
        <w:ind w:firstLine="708"/>
        <w:jc w:val="both"/>
        <w:rPr>
          <w:sz w:val="28"/>
          <w:szCs w:val="28"/>
        </w:rPr>
      </w:pPr>
      <w:r w:rsidRPr="00D0547A">
        <w:rPr>
          <w:sz w:val="28"/>
          <w:szCs w:val="28"/>
        </w:rPr>
        <w:t>1. Информацию принять к сведению.</w:t>
      </w:r>
    </w:p>
    <w:p w:rsidR="00D0547A" w:rsidRPr="00D0547A" w:rsidRDefault="00D0547A" w:rsidP="00D0547A">
      <w:pPr>
        <w:ind w:firstLine="708"/>
        <w:jc w:val="both"/>
        <w:rPr>
          <w:sz w:val="28"/>
          <w:szCs w:val="28"/>
        </w:rPr>
      </w:pPr>
      <w:r w:rsidRPr="00D0547A">
        <w:rPr>
          <w:sz w:val="28"/>
          <w:szCs w:val="28"/>
        </w:rPr>
        <w:t>2. Администрации муниципального образования Темрюкский район совместно с центром тестирования ГТО продолжить работу по пропаганде участия в реализации программы ГТО.</w:t>
      </w:r>
    </w:p>
    <w:p w:rsidR="00D0547A" w:rsidRPr="00D0547A" w:rsidRDefault="00D0547A" w:rsidP="00D0547A">
      <w:pPr>
        <w:ind w:firstLine="708"/>
        <w:jc w:val="both"/>
        <w:rPr>
          <w:sz w:val="28"/>
          <w:szCs w:val="28"/>
        </w:rPr>
      </w:pPr>
      <w:r w:rsidRPr="00D0547A">
        <w:rPr>
          <w:sz w:val="28"/>
          <w:szCs w:val="28"/>
        </w:rPr>
        <w:t>3. Рекомендовать районному объединению работодателей проводить работу с работодателями по информированию и мотивации к участию трудовых коллективов в реализации программы ГТО.</w:t>
      </w:r>
    </w:p>
    <w:p w:rsidR="00D0547A" w:rsidRPr="00D0547A" w:rsidRDefault="00D0547A" w:rsidP="00D0547A">
      <w:pPr>
        <w:ind w:firstLine="708"/>
        <w:jc w:val="both"/>
        <w:rPr>
          <w:sz w:val="28"/>
          <w:szCs w:val="28"/>
        </w:rPr>
      </w:pPr>
      <w:r w:rsidRPr="00D0547A">
        <w:rPr>
          <w:sz w:val="28"/>
          <w:szCs w:val="28"/>
        </w:rPr>
        <w:t>4. Координационному совету профсоюзов организовать работу с первичными профсоюзными организациями по привлечению к участию трудовых коллективов, имеющих первичные профсоюзные организации, в реализации программы ГТО;</w:t>
      </w:r>
    </w:p>
    <w:p w:rsidR="00D0547A" w:rsidRPr="00D0547A" w:rsidRDefault="00D0547A" w:rsidP="00D0547A">
      <w:pPr>
        <w:ind w:firstLine="708"/>
        <w:jc w:val="both"/>
        <w:rPr>
          <w:sz w:val="28"/>
          <w:szCs w:val="28"/>
        </w:rPr>
      </w:pPr>
      <w:r w:rsidRPr="00D0547A">
        <w:rPr>
          <w:sz w:val="28"/>
          <w:szCs w:val="28"/>
        </w:rPr>
        <w:t>4.1. Обеспечить тесное взаимодействие с центром тестирования ГТО в работе по мотивации к участию в реализации программы ГТО трудовых коллективов, имеющих первичные профсоюзные организации.</w:t>
      </w:r>
    </w:p>
    <w:p w:rsidR="00D0547A" w:rsidRPr="00D0547A" w:rsidRDefault="00D0547A" w:rsidP="00D0547A">
      <w:pPr>
        <w:jc w:val="both"/>
        <w:rPr>
          <w:sz w:val="28"/>
          <w:szCs w:val="28"/>
        </w:rPr>
      </w:pPr>
      <w:proofErr w:type="gramStart"/>
      <w:r w:rsidRPr="00D0547A">
        <w:rPr>
          <w:sz w:val="28"/>
          <w:szCs w:val="28"/>
        </w:rPr>
        <w:t>о</w:t>
      </w:r>
      <w:proofErr w:type="gramEnd"/>
      <w:r w:rsidRPr="00D0547A">
        <w:rPr>
          <w:sz w:val="28"/>
          <w:szCs w:val="28"/>
        </w:rPr>
        <w:t>беспечить участие трудовых коллективов в реализации программы ГТО.</w:t>
      </w:r>
    </w:p>
    <w:p w:rsidR="00D0547A" w:rsidRPr="00D0547A" w:rsidRDefault="00D0547A" w:rsidP="00D0547A">
      <w:pPr>
        <w:ind w:firstLine="708"/>
        <w:jc w:val="both"/>
        <w:rPr>
          <w:sz w:val="28"/>
          <w:szCs w:val="28"/>
        </w:rPr>
      </w:pPr>
      <w:r w:rsidRPr="00D0547A">
        <w:rPr>
          <w:sz w:val="28"/>
          <w:szCs w:val="28"/>
        </w:rPr>
        <w:t>5. Рекомендовать Центру тестирования ГТО продолжить оказание методической, консультационной и практической помощи районному объединению работодателей и координационному совету профсоюзов в проведении информирования и мотивации трудовых коллективов и организации проведения тестирования.</w:t>
      </w:r>
    </w:p>
    <w:p w:rsidR="00D0547A" w:rsidRPr="00D0547A" w:rsidRDefault="00D0547A" w:rsidP="00D0547A">
      <w:pPr>
        <w:jc w:val="both"/>
        <w:rPr>
          <w:sz w:val="28"/>
          <w:szCs w:val="28"/>
        </w:rPr>
      </w:pPr>
      <w:r w:rsidRPr="00D0547A">
        <w:rPr>
          <w:sz w:val="28"/>
          <w:szCs w:val="28"/>
        </w:rPr>
        <w:tab/>
        <w:t>6. Администрации муниципального образования Темрюкский район настоящее решение разместить на официальном сайте администрации муниципального образования Темрюкский район.</w:t>
      </w:r>
    </w:p>
    <w:p w:rsidR="001368F2" w:rsidRDefault="001368F2" w:rsidP="00FD4031">
      <w:pPr>
        <w:jc w:val="both"/>
        <w:rPr>
          <w:sz w:val="28"/>
          <w:szCs w:val="28"/>
        </w:rPr>
      </w:pPr>
    </w:p>
    <w:tbl>
      <w:tblPr>
        <w:tblStyle w:val="a3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3402"/>
        <w:gridCol w:w="3119"/>
      </w:tblGrid>
      <w:tr w:rsidR="008C0574" w:rsidRPr="008C0574" w:rsidTr="00DA053D">
        <w:trPr>
          <w:trHeight w:val="1971"/>
        </w:trPr>
        <w:tc>
          <w:tcPr>
            <w:tcW w:w="3828" w:type="dxa"/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lastRenderedPageBreak/>
              <w:t>Сопредседатель комиссии от администрации муниципального образования Темрюкский район,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заместитель главы муниципального образования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Темрюкский район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О.В. </w:t>
            </w:r>
            <w:proofErr w:type="spellStart"/>
            <w:r w:rsidRPr="008C0574">
              <w:rPr>
                <w:bCs/>
                <w:sz w:val="28"/>
                <w:szCs w:val="28"/>
              </w:rPr>
              <w:t>Дяденко</w:t>
            </w:r>
            <w:proofErr w:type="spellEnd"/>
          </w:p>
        </w:tc>
        <w:tc>
          <w:tcPr>
            <w:tcW w:w="3402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от территориальных  организаций профессиональных союзов,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председатель координационного Совета профсоюзов Темрюкского района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______________________</w:t>
            </w:r>
          </w:p>
          <w:p w:rsidR="008C0574" w:rsidRPr="008C0574" w:rsidRDefault="00362E51" w:rsidP="008C05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Кокоха</w:t>
            </w:r>
          </w:p>
        </w:tc>
        <w:tc>
          <w:tcPr>
            <w:tcW w:w="3119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районного объединения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работодателей,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директор МУП </w:t>
            </w:r>
            <w:proofErr w:type="gramStart"/>
            <w:r w:rsidRPr="008C0574">
              <w:rPr>
                <w:bCs/>
                <w:sz w:val="28"/>
                <w:szCs w:val="28"/>
              </w:rPr>
              <w:t>ТР</w:t>
            </w:r>
            <w:proofErr w:type="gramEnd"/>
            <w:r w:rsidRPr="008C0574">
              <w:rPr>
                <w:bCs/>
                <w:sz w:val="28"/>
                <w:szCs w:val="28"/>
              </w:rPr>
              <w:t xml:space="preserve"> КК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«Центральный рынок»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Н.Н. Воропаева</w:t>
            </w:r>
          </w:p>
        </w:tc>
      </w:tr>
    </w:tbl>
    <w:p w:rsidR="00930F14" w:rsidRDefault="00930F14" w:rsidP="008C0574">
      <w:pPr>
        <w:jc w:val="center"/>
        <w:rPr>
          <w:b/>
          <w:sz w:val="28"/>
          <w:szCs w:val="28"/>
        </w:rPr>
      </w:pPr>
    </w:p>
    <w:p w:rsidR="00930F14" w:rsidRDefault="00930F14" w:rsidP="008C0574">
      <w:pPr>
        <w:jc w:val="center"/>
        <w:rPr>
          <w:b/>
          <w:sz w:val="28"/>
          <w:szCs w:val="28"/>
        </w:rPr>
      </w:pPr>
    </w:p>
    <w:p w:rsidR="00930F14" w:rsidRDefault="00930F14" w:rsidP="008C0574">
      <w:pPr>
        <w:jc w:val="center"/>
        <w:rPr>
          <w:b/>
          <w:sz w:val="28"/>
          <w:szCs w:val="28"/>
        </w:rPr>
      </w:pPr>
    </w:p>
    <w:p w:rsidR="00930F14" w:rsidRDefault="00930F14" w:rsidP="008C0574">
      <w:pPr>
        <w:jc w:val="center"/>
        <w:rPr>
          <w:b/>
          <w:sz w:val="28"/>
          <w:szCs w:val="28"/>
        </w:rPr>
      </w:pPr>
    </w:p>
    <w:p w:rsidR="00930F14" w:rsidRDefault="00930F14" w:rsidP="008C0574">
      <w:pPr>
        <w:jc w:val="center"/>
        <w:rPr>
          <w:b/>
          <w:sz w:val="28"/>
          <w:szCs w:val="28"/>
        </w:rPr>
      </w:pPr>
    </w:p>
    <w:p w:rsidR="00930F14" w:rsidRDefault="00930F14" w:rsidP="008C0574">
      <w:pPr>
        <w:jc w:val="center"/>
        <w:rPr>
          <w:b/>
          <w:sz w:val="28"/>
          <w:szCs w:val="28"/>
        </w:rPr>
      </w:pPr>
    </w:p>
    <w:p w:rsidR="00930F14" w:rsidRDefault="00930F14" w:rsidP="008C0574">
      <w:pPr>
        <w:jc w:val="center"/>
        <w:rPr>
          <w:b/>
          <w:sz w:val="28"/>
          <w:szCs w:val="28"/>
        </w:rPr>
      </w:pPr>
    </w:p>
    <w:p w:rsidR="00930F14" w:rsidRDefault="00930F14" w:rsidP="008C0574">
      <w:pPr>
        <w:jc w:val="center"/>
        <w:rPr>
          <w:b/>
          <w:sz w:val="28"/>
          <w:szCs w:val="28"/>
        </w:rPr>
      </w:pPr>
    </w:p>
    <w:p w:rsidR="00930F14" w:rsidRDefault="00930F14" w:rsidP="008C0574">
      <w:pPr>
        <w:jc w:val="center"/>
        <w:rPr>
          <w:b/>
          <w:sz w:val="28"/>
          <w:szCs w:val="28"/>
        </w:rPr>
      </w:pPr>
    </w:p>
    <w:p w:rsidR="00930F14" w:rsidRDefault="00930F14" w:rsidP="008C0574">
      <w:pPr>
        <w:jc w:val="center"/>
        <w:rPr>
          <w:b/>
          <w:sz w:val="28"/>
          <w:szCs w:val="28"/>
        </w:rPr>
      </w:pPr>
    </w:p>
    <w:p w:rsidR="00930F14" w:rsidRDefault="00930F14" w:rsidP="008C0574">
      <w:pPr>
        <w:jc w:val="center"/>
        <w:rPr>
          <w:b/>
          <w:sz w:val="28"/>
          <w:szCs w:val="28"/>
        </w:rPr>
      </w:pPr>
    </w:p>
    <w:p w:rsidR="00930F14" w:rsidRDefault="00930F14" w:rsidP="008C0574">
      <w:pPr>
        <w:jc w:val="center"/>
        <w:rPr>
          <w:b/>
          <w:sz w:val="28"/>
          <w:szCs w:val="28"/>
        </w:rPr>
      </w:pPr>
    </w:p>
    <w:p w:rsidR="00930F14" w:rsidRDefault="00930F14" w:rsidP="008C0574">
      <w:pPr>
        <w:jc w:val="center"/>
        <w:rPr>
          <w:b/>
          <w:sz w:val="28"/>
          <w:szCs w:val="28"/>
        </w:rPr>
      </w:pPr>
    </w:p>
    <w:p w:rsidR="00930F14" w:rsidRDefault="00930F14" w:rsidP="008C0574">
      <w:pPr>
        <w:jc w:val="center"/>
        <w:rPr>
          <w:b/>
          <w:sz w:val="28"/>
          <w:szCs w:val="28"/>
        </w:rPr>
      </w:pPr>
    </w:p>
    <w:p w:rsidR="00930F14" w:rsidRDefault="00930F14" w:rsidP="008C0574">
      <w:pPr>
        <w:jc w:val="center"/>
        <w:rPr>
          <w:b/>
          <w:sz w:val="28"/>
          <w:szCs w:val="28"/>
        </w:rPr>
      </w:pPr>
    </w:p>
    <w:p w:rsidR="00930F14" w:rsidRDefault="00930F14" w:rsidP="008C0574">
      <w:pPr>
        <w:jc w:val="center"/>
        <w:rPr>
          <w:b/>
          <w:sz w:val="28"/>
          <w:szCs w:val="28"/>
        </w:rPr>
      </w:pPr>
    </w:p>
    <w:p w:rsidR="00930F14" w:rsidRDefault="00930F14" w:rsidP="008C0574">
      <w:pPr>
        <w:jc w:val="center"/>
        <w:rPr>
          <w:b/>
          <w:sz w:val="28"/>
          <w:szCs w:val="28"/>
        </w:rPr>
      </w:pPr>
    </w:p>
    <w:p w:rsidR="00930F14" w:rsidRDefault="00930F14" w:rsidP="008C0574">
      <w:pPr>
        <w:jc w:val="center"/>
        <w:rPr>
          <w:b/>
          <w:sz w:val="28"/>
          <w:szCs w:val="28"/>
        </w:rPr>
      </w:pPr>
    </w:p>
    <w:p w:rsidR="00930F14" w:rsidRDefault="00930F14" w:rsidP="008C0574">
      <w:pPr>
        <w:jc w:val="center"/>
        <w:rPr>
          <w:b/>
          <w:sz w:val="28"/>
          <w:szCs w:val="28"/>
        </w:rPr>
      </w:pPr>
    </w:p>
    <w:p w:rsidR="00930F14" w:rsidRDefault="00930F14" w:rsidP="008C0574">
      <w:pPr>
        <w:jc w:val="center"/>
        <w:rPr>
          <w:b/>
          <w:sz w:val="28"/>
          <w:szCs w:val="28"/>
        </w:rPr>
      </w:pPr>
    </w:p>
    <w:p w:rsidR="00930F14" w:rsidRDefault="00930F14" w:rsidP="008C0574">
      <w:pPr>
        <w:jc w:val="center"/>
        <w:rPr>
          <w:b/>
          <w:sz w:val="28"/>
          <w:szCs w:val="28"/>
        </w:rPr>
      </w:pPr>
    </w:p>
    <w:p w:rsidR="00930F14" w:rsidRDefault="00930F14" w:rsidP="008C0574">
      <w:pPr>
        <w:jc w:val="center"/>
        <w:rPr>
          <w:b/>
          <w:sz w:val="28"/>
          <w:szCs w:val="28"/>
        </w:rPr>
      </w:pPr>
    </w:p>
    <w:p w:rsidR="00930F14" w:rsidRDefault="00930F14" w:rsidP="008C0574">
      <w:pPr>
        <w:jc w:val="center"/>
        <w:rPr>
          <w:b/>
          <w:sz w:val="28"/>
          <w:szCs w:val="28"/>
        </w:rPr>
      </w:pPr>
    </w:p>
    <w:p w:rsidR="00930F14" w:rsidRDefault="00930F14" w:rsidP="008C0574">
      <w:pPr>
        <w:jc w:val="center"/>
        <w:rPr>
          <w:b/>
          <w:sz w:val="28"/>
          <w:szCs w:val="28"/>
        </w:rPr>
      </w:pPr>
    </w:p>
    <w:p w:rsidR="00930F14" w:rsidRDefault="00930F14" w:rsidP="008C0574">
      <w:pPr>
        <w:jc w:val="center"/>
        <w:rPr>
          <w:b/>
          <w:sz w:val="28"/>
          <w:szCs w:val="28"/>
        </w:rPr>
      </w:pPr>
    </w:p>
    <w:p w:rsidR="00930F14" w:rsidRDefault="00930F14" w:rsidP="008C0574">
      <w:pPr>
        <w:jc w:val="center"/>
        <w:rPr>
          <w:b/>
          <w:sz w:val="28"/>
          <w:szCs w:val="28"/>
        </w:rPr>
      </w:pPr>
    </w:p>
    <w:p w:rsidR="00930F14" w:rsidRDefault="00930F14" w:rsidP="008C0574">
      <w:pPr>
        <w:jc w:val="center"/>
        <w:rPr>
          <w:b/>
          <w:sz w:val="28"/>
          <w:szCs w:val="28"/>
        </w:rPr>
      </w:pPr>
    </w:p>
    <w:p w:rsidR="00930F14" w:rsidRDefault="00930F14" w:rsidP="008C0574">
      <w:pPr>
        <w:jc w:val="center"/>
        <w:rPr>
          <w:b/>
          <w:sz w:val="28"/>
          <w:szCs w:val="28"/>
        </w:rPr>
      </w:pPr>
    </w:p>
    <w:p w:rsidR="00930F14" w:rsidRDefault="00930F14" w:rsidP="008C0574">
      <w:pPr>
        <w:jc w:val="center"/>
        <w:rPr>
          <w:b/>
          <w:sz w:val="28"/>
          <w:szCs w:val="28"/>
        </w:rPr>
      </w:pPr>
    </w:p>
    <w:p w:rsidR="00930F14" w:rsidRDefault="00930F14" w:rsidP="008C0574">
      <w:pPr>
        <w:jc w:val="center"/>
        <w:rPr>
          <w:b/>
          <w:sz w:val="28"/>
          <w:szCs w:val="28"/>
        </w:rPr>
      </w:pPr>
    </w:p>
    <w:p w:rsidR="00930F14" w:rsidRDefault="00930F14" w:rsidP="008C0574">
      <w:pPr>
        <w:jc w:val="center"/>
        <w:rPr>
          <w:b/>
          <w:sz w:val="28"/>
          <w:szCs w:val="28"/>
        </w:rPr>
      </w:pPr>
    </w:p>
    <w:p w:rsidR="00930F14" w:rsidRDefault="00930F14" w:rsidP="008C0574">
      <w:pPr>
        <w:jc w:val="center"/>
        <w:rPr>
          <w:b/>
          <w:sz w:val="28"/>
          <w:szCs w:val="28"/>
        </w:rPr>
      </w:pPr>
    </w:p>
    <w:p w:rsidR="00930F14" w:rsidRDefault="00930F14" w:rsidP="008C0574">
      <w:pPr>
        <w:jc w:val="center"/>
        <w:rPr>
          <w:b/>
          <w:sz w:val="28"/>
          <w:szCs w:val="28"/>
        </w:rPr>
      </w:pPr>
    </w:p>
    <w:p w:rsidR="00930F14" w:rsidRDefault="00930F14" w:rsidP="008C0574">
      <w:pPr>
        <w:jc w:val="center"/>
        <w:rPr>
          <w:b/>
          <w:sz w:val="28"/>
          <w:szCs w:val="28"/>
        </w:rPr>
      </w:pPr>
    </w:p>
    <w:p w:rsidR="008C0574" w:rsidRPr="008C0574" w:rsidRDefault="008C0574" w:rsidP="008C0574">
      <w:pPr>
        <w:jc w:val="center"/>
        <w:rPr>
          <w:b/>
          <w:sz w:val="28"/>
          <w:szCs w:val="28"/>
        </w:rPr>
      </w:pPr>
      <w:r w:rsidRPr="008C0574">
        <w:rPr>
          <w:b/>
          <w:sz w:val="28"/>
          <w:szCs w:val="28"/>
        </w:rPr>
        <w:lastRenderedPageBreak/>
        <w:t>СПИСОК РАССЫЛКИ</w:t>
      </w:r>
    </w:p>
    <w:p w:rsidR="008C0574" w:rsidRPr="008C0574" w:rsidRDefault="008C0574" w:rsidP="008C0574">
      <w:pPr>
        <w:jc w:val="both"/>
        <w:rPr>
          <w:b/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решения Темрюкской районной трехсторонней комиссии по регулированию 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социально-трудовых отношений от </w:t>
      </w:r>
      <w:r w:rsidR="00A56240">
        <w:rPr>
          <w:sz w:val="28"/>
          <w:szCs w:val="28"/>
        </w:rPr>
        <w:t>29.06</w:t>
      </w:r>
      <w:r w:rsidR="000460B0">
        <w:rPr>
          <w:sz w:val="28"/>
          <w:szCs w:val="28"/>
        </w:rPr>
        <w:t>.202</w:t>
      </w:r>
      <w:r w:rsidR="00F17F51">
        <w:rPr>
          <w:sz w:val="28"/>
          <w:szCs w:val="28"/>
        </w:rPr>
        <w:t>1</w:t>
      </w:r>
      <w:r w:rsidR="008D777E">
        <w:rPr>
          <w:sz w:val="28"/>
          <w:szCs w:val="28"/>
        </w:rPr>
        <w:t xml:space="preserve"> года № </w:t>
      </w:r>
      <w:r w:rsidR="00A56240">
        <w:rPr>
          <w:sz w:val="28"/>
          <w:szCs w:val="28"/>
        </w:rPr>
        <w:t>2</w:t>
      </w:r>
      <w:r w:rsidR="00C35986">
        <w:rPr>
          <w:sz w:val="28"/>
          <w:szCs w:val="28"/>
        </w:rPr>
        <w:t>-4</w:t>
      </w:r>
    </w:p>
    <w:p w:rsidR="00E9585D" w:rsidRPr="008C0574" w:rsidRDefault="008C0574" w:rsidP="00D0547A">
      <w:pPr>
        <w:pStyle w:val="aa"/>
        <w:rPr>
          <w:sz w:val="28"/>
          <w:szCs w:val="28"/>
        </w:rPr>
      </w:pPr>
      <w:r>
        <w:rPr>
          <w:sz w:val="28"/>
          <w:szCs w:val="28"/>
        </w:rPr>
        <w:t>«</w:t>
      </w:r>
      <w:r w:rsidR="00D0547A" w:rsidRPr="00D0547A">
        <w:rPr>
          <w:sz w:val="28"/>
          <w:szCs w:val="28"/>
        </w:rPr>
        <w:t>О реализации на территории муниципального образования Темрюкский район Всероссийского физкультурно-спортивного комплекса «Готов к труду и обороне». Участие профс</w:t>
      </w:r>
      <w:r w:rsidR="00D0547A">
        <w:rPr>
          <w:sz w:val="28"/>
          <w:szCs w:val="28"/>
        </w:rPr>
        <w:t>оюзов</w:t>
      </w:r>
      <w:r>
        <w:rPr>
          <w:sz w:val="28"/>
          <w:szCs w:val="28"/>
        </w:rPr>
        <w:t>»</w:t>
      </w:r>
      <w:r w:rsidR="00654111">
        <w:rPr>
          <w:sz w:val="28"/>
          <w:szCs w:val="28"/>
        </w:rPr>
        <w:t>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О.В. </w:t>
      </w:r>
      <w:proofErr w:type="spellStart"/>
      <w:r w:rsidRPr="008C0574">
        <w:rPr>
          <w:sz w:val="28"/>
          <w:szCs w:val="28"/>
        </w:rPr>
        <w:t>Дяденко</w:t>
      </w:r>
      <w:proofErr w:type="spellEnd"/>
      <w:r w:rsidRPr="008C0574">
        <w:rPr>
          <w:sz w:val="28"/>
          <w:szCs w:val="28"/>
        </w:rPr>
        <w:t xml:space="preserve"> – 1 экз.</w:t>
      </w:r>
    </w:p>
    <w:p w:rsidR="008C0574" w:rsidRPr="008C0574" w:rsidRDefault="00654111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Т.Н. </w:t>
      </w:r>
      <w:proofErr w:type="spellStart"/>
      <w:r>
        <w:rPr>
          <w:sz w:val="28"/>
          <w:szCs w:val="28"/>
        </w:rPr>
        <w:t>Кокоха</w:t>
      </w:r>
      <w:proofErr w:type="spellEnd"/>
      <w:r w:rsidR="008C0574" w:rsidRPr="008C0574">
        <w:rPr>
          <w:sz w:val="28"/>
          <w:szCs w:val="28"/>
        </w:rPr>
        <w:t xml:space="preserve"> – 1 экз.</w:t>
      </w:r>
    </w:p>
    <w:p w:rsid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Н.Н. Воропаева – 1 экз.</w:t>
      </w:r>
    </w:p>
    <w:p w:rsidR="002415CC" w:rsidRPr="008C0574" w:rsidRDefault="002415CC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ГКУ КК «ЦЗН Темрюкского района» - 1 экз.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Ответственный секретарь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 xml:space="preserve">Темрюкской районной трехсторонней 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>комиссии по регулированию социально-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трудовых отношений                                                                      С.Н. Кондратьева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EC735B" w:rsidRDefault="00EC735B" w:rsidP="00EC735B"/>
    <w:p w:rsidR="00EC735B" w:rsidRDefault="00EC735B" w:rsidP="00EC735B"/>
    <w:p w:rsidR="000A36A0" w:rsidRDefault="000A36A0"/>
    <w:sectPr w:rsidR="000A36A0" w:rsidSect="00BA3B72">
      <w:headerReference w:type="even" r:id="rId9"/>
      <w:headerReference w:type="default" r:id="rId10"/>
      <w:pgSz w:w="11906" w:h="16838"/>
      <w:pgMar w:top="70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2CA" w:rsidRDefault="009862CA" w:rsidP="001C7650">
      <w:r>
        <w:separator/>
      </w:r>
    </w:p>
  </w:endnote>
  <w:endnote w:type="continuationSeparator" w:id="0">
    <w:p w:rsidR="009862CA" w:rsidRDefault="009862CA" w:rsidP="001C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2CA" w:rsidRDefault="009862CA" w:rsidP="001C7650">
      <w:r>
        <w:separator/>
      </w:r>
    </w:p>
  </w:footnote>
  <w:footnote w:type="continuationSeparator" w:id="0">
    <w:p w:rsidR="009862CA" w:rsidRDefault="009862CA" w:rsidP="001C7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53D" w:rsidRDefault="00DA053D" w:rsidP="009F0A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053D" w:rsidRDefault="00DA05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6159803"/>
      <w:docPartObj>
        <w:docPartGallery w:val="Page Numbers (Top of Page)"/>
        <w:docPartUnique/>
      </w:docPartObj>
    </w:sdtPr>
    <w:sdtEndPr/>
    <w:sdtContent>
      <w:p w:rsidR="004F0B9D" w:rsidRDefault="004F0B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C4C">
          <w:rPr>
            <w:noProof/>
          </w:rPr>
          <w:t>2</w:t>
        </w:r>
        <w:r>
          <w:fldChar w:fldCharType="end"/>
        </w:r>
      </w:p>
    </w:sdtContent>
  </w:sdt>
  <w:p w:rsidR="004F0B9D" w:rsidRDefault="004F0B9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0A3D30"/>
    <w:lvl w:ilvl="0">
      <w:numFmt w:val="bullet"/>
      <w:lvlText w:val="*"/>
      <w:lvlJc w:val="left"/>
    </w:lvl>
  </w:abstractNum>
  <w:abstractNum w:abstractNumId="1">
    <w:nsid w:val="48B801E2"/>
    <w:multiLevelType w:val="hybridMultilevel"/>
    <w:tmpl w:val="9C84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3E1788"/>
    <w:multiLevelType w:val="singleLevel"/>
    <w:tmpl w:val="BE903030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>
    <w:nsid w:val="511B4023"/>
    <w:multiLevelType w:val="multilevel"/>
    <w:tmpl w:val="691A8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B201D97"/>
    <w:multiLevelType w:val="singleLevel"/>
    <w:tmpl w:val="B16648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66910B18"/>
    <w:multiLevelType w:val="singleLevel"/>
    <w:tmpl w:val="B3F078D2"/>
    <w:lvl w:ilvl="0">
      <w:start w:val="3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5B"/>
    <w:rsid w:val="00011F8E"/>
    <w:rsid w:val="00012B27"/>
    <w:rsid w:val="00027247"/>
    <w:rsid w:val="00040E51"/>
    <w:rsid w:val="000460B0"/>
    <w:rsid w:val="000606E9"/>
    <w:rsid w:val="00077314"/>
    <w:rsid w:val="00077D5C"/>
    <w:rsid w:val="00080080"/>
    <w:rsid w:val="0008654B"/>
    <w:rsid w:val="000A36A0"/>
    <w:rsid w:val="000A4E0D"/>
    <w:rsid w:val="000D14A4"/>
    <w:rsid w:val="000E1B32"/>
    <w:rsid w:val="00110427"/>
    <w:rsid w:val="0011243A"/>
    <w:rsid w:val="00116912"/>
    <w:rsid w:val="00130892"/>
    <w:rsid w:val="001365BA"/>
    <w:rsid w:val="001368F2"/>
    <w:rsid w:val="001723AD"/>
    <w:rsid w:val="00172712"/>
    <w:rsid w:val="00185109"/>
    <w:rsid w:val="001960E3"/>
    <w:rsid w:val="001A063B"/>
    <w:rsid w:val="001A7B77"/>
    <w:rsid w:val="001C7650"/>
    <w:rsid w:val="001D1D01"/>
    <w:rsid w:val="001E15F5"/>
    <w:rsid w:val="001F5078"/>
    <w:rsid w:val="00206DA1"/>
    <w:rsid w:val="00223F76"/>
    <w:rsid w:val="002415CC"/>
    <w:rsid w:val="002423F4"/>
    <w:rsid w:val="002503E9"/>
    <w:rsid w:val="00261CCF"/>
    <w:rsid w:val="002A2645"/>
    <w:rsid w:val="002D1CAE"/>
    <w:rsid w:val="003004BD"/>
    <w:rsid w:val="0033628B"/>
    <w:rsid w:val="00350838"/>
    <w:rsid w:val="00357927"/>
    <w:rsid w:val="00362E51"/>
    <w:rsid w:val="0038654A"/>
    <w:rsid w:val="003A623B"/>
    <w:rsid w:val="003B2C06"/>
    <w:rsid w:val="003E0A43"/>
    <w:rsid w:val="003F5AB9"/>
    <w:rsid w:val="00441551"/>
    <w:rsid w:val="00447230"/>
    <w:rsid w:val="004727EC"/>
    <w:rsid w:val="004867F2"/>
    <w:rsid w:val="00496C12"/>
    <w:rsid w:val="004B1DC3"/>
    <w:rsid w:val="004D19B1"/>
    <w:rsid w:val="004F0B9D"/>
    <w:rsid w:val="00532037"/>
    <w:rsid w:val="00533E57"/>
    <w:rsid w:val="00554BE3"/>
    <w:rsid w:val="005839A1"/>
    <w:rsid w:val="0059323E"/>
    <w:rsid w:val="00596D02"/>
    <w:rsid w:val="005F6C4C"/>
    <w:rsid w:val="00623452"/>
    <w:rsid w:val="00654111"/>
    <w:rsid w:val="00661C73"/>
    <w:rsid w:val="00697157"/>
    <w:rsid w:val="006B7F8B"/>
    <w:rsid w:val="006C75CD"/>
    <w:rsid w:val="006D71BE"/>
    <w:rsid w:val="007324B9"/>
    <w:rsid w:val="00742DBE"/>
    <w:rsid w:val="00756D2E"/>
    <w:rsid w:val="0078107C"/>
    <w:rsid w:val="00782E12"/>
    <w:rsid w:val="007D0533"/>
    <w:rsid w:val="007F5F7A"/>
    <w:rsid w:val="00823429"/>
    <w:rsid w:val="00852974"/>
    <w:rsid w:val="00852BD3"/>
    <w:rsid w:val="008649C2"/>
    <w:rsid w:val="00885ABE"/>
    <w:rsid w:val="008A45DC"/>
    <w:rsid w:val="008B4C3D"/>
    <w:rsid w:val="008B7837"/>
    <w:rsid w:val="008C0574"/>
    <w:rsid w:val="008D1181"/>
    <w:rsid w:val="008D21E4"/>
    <w:rsid w:val="008D6D3E"/>
    <w:rsid w:val="008D777E"/>
    <w:rsid w:val="008E016F"/>
    <w:rsid w:val="00930F14"/>
    <w:rsid w:val="00942F4A"/>
    <w:rsid w:val="00976A98"/>
    <w:rsid w:val="00982DA4"/>
    <w:rsid w:val="009847DA"/>
    <w:rsid w:val="009856B6"/>
    <w:rsid w:val="009862CA"/>
    <w:rsid w:val="009976AA"/>
    <w:rsid w:val="009A1EA8"/>
    <w:rsid w:val="009A42C8"/>
    <w:rsid w:val="009D4936"/>
    <w:rsid w:val="009F0A0D"/>
    <w:rsid w:val="00A01DBE"/>
    <w:rsid w:val="00A55863"/>
    <w:rsid w:val="00A56240"/>
    <w:rsid w:val="00A8298B"/>
    <w:rsid w:val="00A9481B"/>
    <w:rsid w:val="00AA0723"/>
    <w:rsid w:val="00AB148E"/>
    <w:rsid w:val="00AD7D84"/>
    <w:rsid w:val="00AE26C3"/>
    <w:rsid w:val="00B10CD8"/>
    <w:rsid w:val="00B36DEA"/>
    <w:rsid w:val="00B63137"/>
    <w:rsid w:val="00B67C94"/>
    <w:rsid w:val="00B83F2E"/>
    <w:rsid w:val="00BA3B72"/>
    <w:rsid w:val="00BA4543"/>
    <w:rsid w:val="00BE2520"/>
    <w:rsid w:val="00C1305F"/>
    <w:rsid w:val="00C25F79"/>
    <w:rsid w:val="00C35986"/>
    <w:rsid w:val="00C47934"/>
    <w:rsid w:val="00C75959"/>
    <w:rsid w:val="00C81081"/>
    <w:rsid w:val="00C816FE"/>
    <w:rsid w:val="00CB50C4"/>
    <w:rsid w:val="00CC082A"/>
    <w:rsid w:val="00CD6BEB"/>
    <w:rsid w:val="00D025A0"/>
    <w:rsid w:val="00D045EA"/>
    <w:rsid w:val="00D0547A"/>
    <w:rsid w:val="00D127F5"/>
    <w:rsid w:val="00D44496"/>
    <w:rsid w:val="00D47619"/>
    <w:rsid w:val="00DA053D"/>
    <w:rsid w:val="00E15A9B"/>
    <w:rsid w:val="00E50CB1"/>
    <w:rsid w:val="00E90423"/>
    <w:rsid w:val="00E90EA3"/>
    <w:rsid w:val="00E9585D"/>
    <w:rsid w:val="00EC735B"/>
    <w:rsid w:val="00ED2922"/>
    <w:rsid w:val="00EE03D4"/>
    <w:rsid w:val="00F17F51"/>
    <w:rsid w:val="00F22FAC"/>
    <w:rsid w:val="00F33734"/>
    <w:rsid w:val="00F4415D"/>
    <w:rsid w:val="00F55B41"/>
    <w:rsid w:val="00F74EDD"/>
    <w:rsid w:val="00F83224"/>
    <w:rsid w:val="00F97A75"/>
    <w:rsid w:val="00FD4031"/>
    <w:rsid w:val="00FD6C78"/>
    <w:rsid w:val="00FE02B0"/>
    <w:rsid w:val="00FE40F3"/>
    <w:rsid w:val="00F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D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D8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D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D8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3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3DB0B-9EA0-424B-A9FF-E03F3C10A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Kondrateva Svetlana Nikolaevna</cp:lastModifiedBy>
  <cp:revision>16</cp:revision>
  <cp:lastPrinted>2020-07-31T13:07:00Z</cp:lastPrinted>
  <dcterms:created xsi:type="dcterms:W3CDTF">2020-08-03T07:18:00Z</dcterms:created>
  <dcterms:modified xsi:type="dcterms:W3CDTF">2021-07-08T11:27:00Z</dcterms:modified>
</cp:coreProperties>
</file>