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77" w:rsidRPr="009121F7" w:rsidRDefault="00DF1F77" w:rsidP="002A0DBD">
      <w:pPr>
        <w:rPr>
          <w:sz w:val="28"/>
          <w:szCs w:val="28"/>
          <w:lang w:val="ru-RU"/>
        </w:rPr>
      </w:pPr>
      <w:r w:rsidRPr="009121F7">
        <w:rPr>
          <w:noProof/>
          <w:sz w:val="28"/>
          <w:szCs w:val="28"/>
          <w:lang w:val="ru-RU" w:eastAsia="ru-RU"/>
        </w:rPr>
        <w:drawing>
          <wp:anchor distT="0" distB="0" distL="114300" distR="114300" simplePos="0" relativeHeight="251658240" behindDoc="0" locked="0" layoutInCell="1" allowOverlap="1" wp14:anchorId="331F7DFF" wp14:editId="5A315D4D">
            <wp:simplePos x="0" y="0"/>
            <wp:positionH relativeFrom="column">
              <wp:posOffset>2432685</wp:posOffset>
            </wp:positionH>
            <wp:positionV relativeFrom="paragraph">
              <wp:align>top</wp:align>
            </wp:positionV>
            <wp:extent cx="514350" cy="60960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54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w="9525">
                      <a:noFill/>
                      <a:miter lim="800000"/>
                      <a:headEnd/>
                      <a:tailEnd/>
                    </a:ln>
                  </pic:spPr>
                </pic:pic>
              </a:graphicData>
            </a:graphic>
          </wp:anchor>
        </w:drawing>
      </w:r>
      <w:r w:rsidR="00D35B2F" w:rsidRPr="009121F7">
        <w:rPr>
          <w:sz w:val="28"/>
          <w:szCs w:val="28"/>
          <w:lang w:val="ru-RU"/>
        </w:rPr>
        <w:t xml:space="preserve"> </w:t>
      </w:r>
      <w:r w:rsidR="002A0DBD" w:rsidRPr="009121F7">
        <w:rPr>
          <w:sz w:val="28"/>
          <w:szCs w:val="28"/>
          <w:lang w:val="ru-RU"/>
        </w:rPr>
        <w:br w:type="textWrapping" w:clear="all"/>
      </w:r>
    </w:p>
    <w:p w:rsidR="00DF1F77" w:rsidRPr="009121F7" w:rsidRDefault="00DF1F77" w:rsidP="00DF1F77">
      <w:pPr>
        <w:jc w:val="center"/>
        <w:outlineLvl w:val="0"/>
        <w:rPr>
          <w:b/>
          <w:sz w:val="28"/>
          <w:szCs w:val="28"/>
          <w:lang w:val="ru-RU"/>
        </w:rPr>
      </w:pPr>
      <w:r w:rsidRPr="009121F7">
        <w:rPr>
          <w:b/>
          <w:sz w:val="28"/>
          <w:szCs w:val="28"/>
          <w:lang w:val="ru-RU"/>
        </w:rPr>
        <w:t>СОВЕТ МУНИЦИПАЛЬНОГО ОБРАЗОВАНИЯ</w:t>
      </w:r>
    </w:p>
    <w:p w:rsidR="00DF1F77" w:rsidRPr="009121F7" w:rsidRDefault="00DF1F77" w:rsidP="00DF1F77">
      <w:pPr>
        <w:jc w:val="center"/>
        <w:outlineLvl w:val="0"/>
        <w:rPr>
          <w:b/>
          <w:sz w:val="28"/>
          <w:szCs w:val="28"/>
          <w:lang w:val="ru-RU"/>
        </w:rPr>
      </w:pPr>
      <w:r w:rsidRPr="009121F7">
        <w:rPr>
          <w:b/>
          <w:sz w:val="28"/>
          <w:szCs w:val="28"/>
          <w:lang w:val="ru-RU"/>
        </w:rPr>
        <w:t xml:space="preserve">ТЕМРЮКСКИЙ РАЙОН </w:t>
      </w:r>
    </w:p>
    <w:p w:rsidR="00DF1F77" w:rsidRPr="009121F7" w:rsidRDefault="00DF1F77" w:rsidP="00DF1F77">
      <w:pPr>
        <w:jc w:val="center"/>
        <w:rPr>
          <w:b/>
          <w:sz w:val="28"/>
          <w:szCs w:val="28"/>
          <w:lang w:val="ru-RU"/>
        </w:rPr>
      </w:pPr>
    </w:p>
    <w:p w:rsidR="00DF1F77" w:rsidRPr="009121F7" w:rsidRDefault="00DF1F77" w:rsidP="00DF1F77">
      <w:pPr>
        <w:jc w:val="center"/>
        <w:outlineLvl w:val="0"/>
        <w:rPr>
          <w:b/>
          <w:sz w:val="28"/>
          <w:szCs w:val="28"/>
          <w:lang w:val="ru-RU"/>
        </w:rPr>
      </w:pPr>
      <w:r w:rsidRPr="009121F7">
        <w:rPr>
          <w:b/>
          <w:sz w:val="28"/>
          <w:szCs w:val="28"/>
          <w:lang w:val="ru-RU"/>
        </w:rPr>
        <w:t xml:space="preserve">РЕШЕНИЕ № </w:t>
      </w:r>
    </w:p>
    <w:p w:rsidR="00924363" w:rsidRPr="009121F7" w:rsidRDefault="00924363" w:rsidP="00DF1F77">
      <w:pPr>
        <w:jc w:val="center"/>
        <w:rPr>
          <w:sz w:val="28"/>
          <w:szCs w:val="28"/>
          <w:lang w:val="ru-RU"/>
        </w:rPr>
      </w:pPr>
    </w:p>
    <w:p w:rsidR="00DF1F77" w:rsidRPr="009121F7" w:rsidRDefault="00D62D57" w:rsidP="00DF1F77">
      <w:pPr>
        <w:spacing w:after="120"/>
        <w:rPr>
          <w:sz w:val="28"/>
          <w:szCs w:val="28"/>
          <w:lang w:val="ru-RU"/>
        </w:rPr>
      </w:pPr>
      <w:r w:rsidRPr="009121F7">
        <w:rPr>
          <w:sz w:val="28"/>
          <w:szCs w:val="28"/>
          <w:lang w:val="ru-RU"/>
        </w:rPr>
        <w:t xml:space="preserve">_______ </w:t>
      </w:r>
      <w:r w:rsidR="00DF1F77" w:rsidRPr="009121F7">
        <w:rPr>
          <w:sz w:val="28"/>
          <w:szCs w:val="28"/>
          <w:lang w:val="ru-RU"/>
        </w:rPr>
        <w:t xml:space="preserve">сессия                                 </w:t>
      </w:r>
      <w:r w:rsidRPr="009121F7">
        <w:rPr>
          <w:sz w:val="28"/>
          <w:szCs w:val="28"/>
          <w:lang w:val="ru-RU"/>
        </w:rPr>
        <w:t xml:space="preserve">        </w:t>
      </w:r>
      <w:r w:rsidR="00526D48" w:rsidRPr="009121F7">
        <w:rPr>
          <w:sz w:val="28"/>
          <w:szCs w:val="28"/>
          <w:lang w:val="ru-RU"/>
        </w:rPr>
        <w:t xml:space="preserve">    </w:t>
      </w:r>
      <w:r w:rsidR="00A16742" w:rsidRPr="009121F7">
        <w:rPr>
          <w:sz w:val="28"/>
          <w:szCs w:val="28"/>
          <w:lang w:val="ru-RU"/>
        </w:rPr>
        <w:t xml:space="preserve">                     </w:t>
      </w:r>
      <w:r w:rsidR="00526D48" w:rsidRPr="009121F7">
        <w:rPr>
          <w:sz w:val="28"/>
          <w:szCs w:val="28"/>
          <w:lang w:val="ru-RU"/>
        </w:rPr>
        <w:t xml:space="preserve"> </w:t>
      </w:r>
      <w:r w:rsidR="00DF1F77" w:rsidRPr="009121F7">
        <w:rPr>
          <w:sz w:val="28"/>
          <w:szCs w:val="28"/>
          <w:lang w:val="ru-RU"/>
        </w:rPr>
        <w:t xml:space="preserve">       </w:t>
      </w:r>
      <w:r w:rsidR="00053419" w:rsidRPr="009121F7">
        <w:rPr>
          <w:sz w:val="28"/>
          <w:szCs w:val="28"/>
          <w:lang w:val="ru-RU"/>
        </w:rPr>
        <w:t xml:space="preserve">        </w:t>
      </w:r>
      <w:r w:rsidR="00A16742" w:rsidRPr="009121F7">
        <w:rPr>
          <w:sz w:val="28"/>
          <w:szCs w:val="28"/>
          <w:lang w:val="ru-RU"/>
        </w:rPr>
        <w:t xml:space="preserve"> </w:t>
      </w:r>
      <w:r w:rsidR="00053419" w:rsidRPr="009121F7">
        <w:rPr>
          <w:sz w:val="28"/>
          <w:szCs w:val="28"/>
          <w:lang w:val="ru-RU"/>
        </w:rPr>
        <w:t xml:space="preserve"> </w:t>
      </w:r>
      <w:r w:rsidR="00CD77D8" w:rsidRPr="009121F7">
        <w:rPr>
          <w:sz w:val="28"/>
          <w:szCs w:val="28"/>
          <w:lang w:val="ru-RU"/>
        </w:rPr>
        <w:t xml:space="preserve">  </w:t>
      </w:r>
      <w:r w:rsidR="009C36EC" w:rsidRPr="009121F7">
        <w:rPr>
          <w:sz w:val="28"/>
          <w:szCs w:val="28"/>
          <w:lang w:val="ru-RU"/>
        </w:rPr>
        <w:t xml:space="preserve">   </w:t>
      </w:r>
      <w:r w:rsidR="00DF1F77" w:rsidRPr="009121F7">
        <w:rPr>
          <w:sz w:val="28"/>
          <w:szCs w:val="28"/>
          <w:lang w:val="ru-RU"/>
        </w:rPr>
        <w:t xml:space="preserve">   </w:t>
      </w:r>
      <w:r w:rsidR="004D1ED4" w:rsidRPr="004D1ED4">
        <w:rPr>
          <w:sz w:val="28"/>
          <w:szCs w:val="28"/>
          <w:lang w:val="ru-RU"/>
        </w:rPr>
        <w:t xml:space="preserve"> </w:t>
      </w:r>
      <w:r w:rsidR="004D1ED4" w:rsidRPr="004D1ED4">
        <w:rPr>
          <w:sz w:val="28"/>
          <w:szCs w:val="28"/>
        </w:rPr>
        <w:t>VII</w:t>
      </w:r>
      <w:r w:rsidR="00DF1F77" w:rsidRPr="009121F7">
        <w:rPr>
          <w:sz w:val="28"/>
          <w:szCs w:val="28"/>
          <w:lang w:val="ru-RU"/>
        </w:rPr>
        <w:t xml:space="preserve"> созыва</w:t>
      </w:r>
    </w:p>
    <w:p w:rsidR="00DF1F77" w:rsidRPr="009121F7" w:rsidRDefault="00DF1F77" w:rsidP="00DF1F77">
      <w:pPr>
        <w:spacing w:after="120"/>
        <w:rPr>
          <w:sz w:val="28"/>
          <w:szCs w:val="28"/>
          <w:lang w:val="ru-RU"/>
        </w:rPr>
      </w:pPr>
      <w:r w:rsidRPr="009121F7">
        <w:rPr>
          <w:sz w:val="28"/>
          <w:szCs w:val="28"/>
          <w:lang w:val="ru-RU"/>
        </w:rPr>
        <w:t>«</w:t>
      </w:r>
      <w:r w:rsidR="00974E4C" w:rsidRPr="009121F7">
        <w:rPr>
          <w:sz w:val="28"/>
          <w:szCs w:val="28"/>
          <w:lang w:val="ru-RU"/>
        </w:rPr>
        <w:t xml:space="preserve">       </w:t>
      </w:r>
      <w:r w:rsidR="00D62D57" w:rsidRPr="009121F7">
        <w:rPr>
          <w:sz w:val="28"/>
          <w:szCs w:val="28"/>
          <w:lang w:val="ru-RU"/>
        </w:rPr>
        <w:t xml:space="preserve">» </w:t>
      </w:r>
      <w:r w:rsidR="004D1ED4">
        <w:rPr>
          <w:sz w:val="28"/>
          <w:szCs w:val="28"/>
          <w:lang w:val="ru-RU"/>
        </w:rPr>
        <w:t>декабря</w:t>
      </w:r>
      <w:r w:rsidR="007B7879">
        <w:rPr>
          <w:sz w:val="28"/>
          <w:szCs w:val="28"/>
          <w:lang w:val="ru-RU"/>
        </w:rPr>
        <w:t xml:space="preserve"> </w:t>
      </w:r>
      <w:r w:rsidR="00526D48" w:rsidRPr="009121F7">
        <w:rPr>
          <w:sz w:val="28"/>
          <w:szCs w:val="28"/>
          <w:lang w:val="ru-RU"/>
        </w:rPr>
        <w:t xml:space="preserve"> </w:t>
      </w:r>
      <w:r w:rsidRPr="009121F7">
        <w:rPr>
          <w:sz w:val="28"/>
          <w:szCs w:val="28"/>
          <w:lang w:val="ru-RU"/>
        </w:rPr>
        <w:t>20</w:t>
      </w:r>
      <w:r w:rsidR="00587F5D">
        <w:rPr>
          <w:sz w:val="28"/>
          <w:szCs w:val="28"/>
          <w:lang w:val="ru-RU"/>
        </w:rPr>
        <w:t>2</w:t>
      </w:r>
      <w:r w:rsidR="00570001">
        <w:rPr>
          <w:sz w:val="28"/>
          <w:szCs w:val="28"/>
          <w:lang w:val="ru-RU"/>
        </w:rPr>
        <w:t>1</w:t>
      </w:r>
      <w:r w:rsidR="00053419" w:rsidRPr="009121F7">
        <w:rPr>
          <w:sz w:val="28"/>
          <w:szCs w:val="28"/>
          <w:lang w:val="ru-RU"/>
        </w:rPr>
        <w:t xml:space="preserve"> г.    </w:t>
      </w:r>
      <w:r w:rsidR="00053419" w:rsidRPr="009121F7">
        <w:rPr>
          <w:sz w:val="28"/>
          <w:szCs w:val="28"/>
          <w:lang w:val="ru-RU"/>
        </w:rPr>
        <w:tab/>
      </w:r>
      <w:r w:rsidR="00053419" w:rsidRPr="009121F7">
        <w:rPr>
          <w:sz w:val="28"/>
          <w:szCs w:val="28"/>
          <w:lang w:val="ru-RU"/>
        </w:rPr>
        <w:tab/>
      </w:r>
      <w:r w:rsidR="00053419" w:rsidRPr="009121F7">
        <w:rPr>
          <w:sz w:val="28"/>
          <w:szCs w:val="28"/>
          <w:lang w:val="ru-RU"/>
        </w:rPr>
        <w:tab/>
      </w:r>
      <w:r w:rsidR="009C36EC" w:rsidRPr="009121F7">
        <w:rPr>
          <w:sz w:val="28"/>
          <w:szCs w:val="28"/>
          <w:lang w:val="ru-RU"/>
        </w:rPr>
        <w:t xml:space="preserve">     </w:t>
      </w:r>
      <w:r w:rsidR="00097FF0" w:rsidRPr="009121F7">
        <w:rPr>
          <w:sz w:val="28"/>
          <w:szCs w:val="28"/>
          <w:lang w:val="ru-RU"/>
        </w:rPr>
        <w:t xml:space="preserve">     </w:t>
      </w:r>
      <w:r w:rsidR="00A16742" w:rsidRPr="009121F7">
        <w:rPr>
          <w:sz w:val="28"/>
          <w:szCs w:val="28"/>
          <w:lang w:val="ru-RU"/>
        </w:rPr>
        <w:t xml:space="preserve">                            </w:t>
      </w:r>
      <w:r w:rsidR="009C36EC" w:rsidRPr="009121F7">
        <w:rPr>
          <w:sz w:val="28"/>
          <w:szCs w:val="28"/>
          <w:lang w:val="ru-RU"/>
        </w:rPr>
        <w:t xml:space="preserve">   </w:t>
      </w:r>
      <w:r w:rsidR="00050F7B" w:rsidRPr="009121F7">
        <w:rPr>
          <w:sz w:val="28"/>
          <w:szCs w:val="28"/>
          <w:lang w:val="ru-RU"/>
        </w:rPr>
        <w:t xml:space="preserve"> </w:t>
      </w:r>
      <w:r w:rsidR="009C36EC" w:rsidRPr="009121F7">
        <w:rPr>
          <w:sz w:val="28"/>
          <w:szCs w:val="28"/>
          <w:lang w:val="ru-RU"/>
        </w:rPr>
        <w:t xml:space="preserve">   </w:t>
      </w:r>
      <w:r w:rsidRPr="009121F7">
        <w:rPr>
          <w:sz w:val="28"/>
          <w:szCs w:val="28"/>
          <w:lang w:val="ru-RU"/>
        </w:rPr>
        <w:t xml:space="preserve">    г. Темрюк</w:t>
      </w:r>
    </w:p>
    <w:p w:rsidR="00321D41" w:rsidRPr="009121F7" w:rsidRDefault="00321D41" w:rsidP="00321D41">
      <w:pPr>
        <w:rPr>
          <w:noProof/>
          <w:sz w:val="28"/>
          <w:szCs w:val="28"/>
          <w:lang w:val="ru-RU" w:eastAsia="ru-RU"/>
        </w:rPr>
      </w:pPr>
    </w:p>
    <w:p w:rsidR="00C52601" w:rsidRDefault="00587F5D" w:rsidP="00587F5D">
      <w:pPr>
        <w:pStyle w:val="1"/>
        <w:ind w:firstLine="0"/>
        <w:jc w:val="center"/>
        <w:rPr>
          <w:bCs w:val="0"/>
          <w:sz w:val="28"/>
          <w:szCs w:val="28"/>
        </w:rPr>
      </w:pPr>
      <w:bookmarkStart w:id="0" w:name="sub_270032"/>
      <w:r w:rsidRPr="00587F5D">
        <w:rPr>
          <w:bCs w:val="0"/>
          <w:sz w:val="28"/>
          <w:szCs w:val="28"/>
        </w:rPr>
        <w:t>О внесении изменений в решение LXIII сессии Совета муниципального образования Темрюкский район</w:t>
      </w:r>
      <w:r w:rsidR="00C52601">
        <w:rPr>
          <w:bCs w:val="0"/>
          <w:sz w:val="28"/>
          <w:szCs w:val="28"/>
        </w:rPr>
        <w:t xml:space="preserve"> VI </w:t>
      </w:r>
      <w:r w:rsidRPr="00587F5D">
        <w:rPr>
          <w:bCs w:val="0"/>
          <w:sz w:val="28"/>
          <w:szCs w:val="28"/>
        </w:rPr>
        <w:t>созыва от 18 июня 2019 года № 637</w:t>
      </w:r>
    </w:p>
    <w:p w:rsidR="00A16742" w:rsidRPr="009121F7" w:rsidRDefault="00587F5D" w:rsidP="00587F5D">
      <w:pPr>
        <w:pStyle w:val="1"/>
        <w:ind w:firstLine="0"/>
        <w:jc w:val="center"/>
        <w:rPr>
          <w:b w:val="0"/>
          <w:bCs w:val="0"/>
          <w:sz w:val="28"/>
          <w:szCs w:val="28"/>
        </w:rPr>
      </w:pPr>
      <w:r w:rsidRPr="00587F5D">
        <w:rPr>
          <w:bCs w:val="0"/>
          <w:sz w:val="28"/>
          <w:szCs w:val="28"/>
        </w:rPr>
        <w:t>«Об утверждении Положения о бюджетном процессе в муниципальном образовании Темрюкский район</w:t>
      </w:r>
    </w:p>
    <w:p w:rsidR="00A16742" w:rsidRPr="009121F7" w:rsidRDefault="00A16742" w:rsidP="00A16742">
      <w:pPr>
        <w:rPr>
          <w:sz w:val="28"/>
          <w:szCs w:val="28"/>
          <w:lang w:val="ru-RU"/>
        </w:rPr>
      </w:pPr>
    </w:p>
    <w:p w:rsidR="00382F8F" w:rsidRDefault="00C52601" w:rsidP="00C81B12">
      <w:pPr>
        <w:pStyle w:val="1"/>
        <w:tabs>
          <w:tab w:val="left" w:pos="8505"/>
        </w:tabs>
        <w:ind w:firstLine="709"/>
        <w:rPr>
          <w:b w:val="0"/>
          <w:sz w:val="28"/>
          <w:szCs w:val="28"/>
        </w:rPr>
      </w:pPr>
      <w:r w:rsidRPr="00C52601">
        <w:rPr>
          <w:b w:val="0"/>
          <w:sz w:val="28"/>
          <w:szCs w:val="28"/>
        </w:rPr>
        <w:t>В соответствие с внесенными изменениями в бюджетное законодательство Российской Федерации, а также положениями части 5 статьи 3 Бюджетног</w:t>
      </w:r>
      <w:r w:rsidR="008C3AB1">
        <w:rPr>
          <w:b w:val="0"/>
          <w:sz w:val="28"/>
          <w:szCs w:val="28"/>
        </w:rPr>
        <w:t xml:space="preserve">о кодекса Российской Федерации, </w:t>
      </w:r>
      <w:r w:rsidRPr="00C52601">
        <w:rPr>
          <w:b w:val="0"/>
          <w:sz w:val="28"/>
          <w:szCs w:val="28"/>
        </w:rPr>
        <w:t>на основании пункта 18 части 2 статьи 25 Устава муниципального образования Темрюкский район, Совет муниципального образования Темрюкский район</w:t>
      </w:r>
      <w:r w:rsidR="008C3AB1">
        <w:rPr>
          <w:b w:val="0"/>
          <w:sz w:val="28"/>
          <w:szCs w:val="28"/>
        </w:rPr>
        <w:t xml:space="preserve"> </w:t>
      </w:r>
      <w:r w:rsidRPr="00C52601">
        <w:rPr>
          <w:b w:val="0"/>
          <w:sz w:val="28"/>
          <w:szCs w:val="28"/>
        </w:rPr>
        <w:t>р е ш и л:</w:t>
      </w:r>
    </w:p>
    <w:p w:rsidR="00A16742" w:rsidRDefault="008C3AB1" w:rsidP="008C3AB1">
      <w:pPr>
        <w:pStyle w:val="1"/>
        <w:tabs>
          <w:tab w:val="left" w:pos="8505"/>
        </w:tabs>
        <w:ind w:firstLine="709"/>
        <w:rPr>
          <w:b w:val="0"/>
          <w:color w:val="000000" w:themeColor="text1"/>
          <w:sz w:val="28"/>
          <w:szCs w:val="28"/>
        </w:rPr>
      </w:pPr>
      <w:r w:rsidRPr="008C3AB1">
        <w:rPr>
          <w:b w:val="0"/>
          <w:bCs w:val="0"/>
          <w:color w:val="000000" w:themeColor="text1"/>
          <w:sz w:val="28"/>
          <w:szCs w:val="28"/>
        </w:rPr>
        <w:t>1.</w:t>
      </w:r>
      <w:r>
        <w:rPr>
          <w:b w:val="0"/>
          <w:color w:val="000000" w:themeColor="text1"/>
          <w:sz w:val="28"/>
          <w:szCs w:val="28"/>
        </w:rPr>
        <w:t xml:space="preserve"> </w:t>
      </w:r>
      <w:r w:rsidR="00A16742" w:rsidRPr="009121F7">
        <w:rPr>
          <w:b w:val="0"/>
          <w:color w:val="000000" w:themeColor="text1"/>
          <w:sz w:val="28"/>
          <w:szCs w:val="28"/>
        </w:rPr>
        <w:t xml:space="preserve">Внести </w:t>
      </w:r>
      <w:r w:rsidR="00204EEF">
        <w:rPr>
          <w:b w:val="0"/>
          <w:color w:val="000000" w:themeColor="text1"/>
          <w:sz w:val="28"/>
          <w:szCs w:val="28"/>
        </w:rPr>
        <w:t xml:space="preserve">в </w:t>
      </w:r>
      <w:r w:rsidR="00204EEF">
        <w:rPr>
          <w:b w:val="0"/>
          <w:sz w:val="28"/>
          <w:szCs w:val="28"/>
        </w:rPr>
        <w:t>решение</w:t>
      </w:r>
      <w:r w:rsidR="00A16742" w:rsidRPr="00587F5D">
        <w:rPr>
          <w:b w:val="0"/>
          <w:sz w:val="28"/>
          <w:szCs w:val="28"/>
        </w:rPr>
        <w:t xml:space="preserve"> </w:t>
      </w:r>
      <w:r w:rsidR="00587F5D" w:rsidRPr="00587F5D">
        <w:rPr>
          <w:b w:val="0"/>
          <w:bCs w:val="0"/>
          <w:sz w:val="28"/>
          <w:szCs w:val="28"/>
        </w:rPr>
        <w:t>LXIII сессии Совета муниципального образования Темрюкский район</w:t>
      </w:r>
      <w:r>
        <w:rPr>
          <w:b w:val="0"/>
          <w:bCs w:val="0"/>
          <w:sz w:val="28"/>
          <w:szCs w:val="28"/>
        </w:rPr>
        <w:t xml:space="preserve"> </w:t>
      </w:r>
      <w:r w:rsidR="00587F5D" w:rsidRPr="00587F5D">
        <w:rPr>
          <w:b w:val="0"/>
          <w:bCs w:val="0"/>
          <w:sz w:val="28"/>
          <w:szCs w:val="28"/>
        </w:rPr>
        <w:t>VI</w:t>
      </w:r>
      <w:r>
        <w:rPr>
          <w:b w:val="0"/>
          <w:bCs w:val="0"/>
          <w:sz w:val="28"/>
          <w:szCs w:val="28"/>
        </w:rPr>
        <w:t xml:space="preserve"> </w:t>
      </w:r>
      <w:r w:rsidR="00587F5D" w:rsidRPr="00587F5D">
        <w:rPr>
          <w:b w:val="0"/>
          <w:bCs w:val="0"/>
          <w:sz w:val="28"/>
          <w:szCs w:val="28"/>
        </w:rPr>
        <w:t>созыва</w:t>
      </w:r>
      <w:r>
        <w:rPr>
          <w:b w:val="0"/>
          <w:bCs w:val="0"/>
          <w:sz w:val="28"/>
          <w:szCs w:val="28"/>
        </w:rPr>
        <w:t xml:space="preserve"> </w:t>
      </w:r>
      <w:r w:rsidR="00587F5D" w:rsidRPr="00587F5D">
        <w:rPr>
          <w:b w:val="0"/>
          <w:bCs w:val="0"/>
          <w:sz w:val="28"/>
          <w:szCs w:val="28"/>
        </w:rPr>
        <w:t>от 18 июня 2019 года № 637 «Об утверждении Положения о бюджетном процессе в муниципальном образовании Темрюкский район</w:t>
      </w:r>
      <w:r w:rsidR="003830FF">
        <w:rPr>
          <w:b w:val="0"/>
          <w:bCs w:val="0"/>
          <w:sz w:val="28"/>
          <w:szCs w:val="28"/>
        </w:rPr>
        <w:t>»</w:t>
      </w:r>
      <w:r>
        <w:rPr>
          <w:b w:val="0"/>
          <w:color w:val="000000" w:themeColor="text1"/>
          <w:sz w:val="28"/>
          <w:szCs w:val="28"/>
        </w:rPr>
        <w:t xml:space="preserve"> (с изменениями от 25 августа 2020 года, 22 декабря 2020 года) </w:t>
      </w:r>
      <w:r w:rsidR="00A16742" w:rsidRPr="009121F7">
        <w:rPr>
          <w:b w:val="0"/>
          <w:color w:val="000000" w:themeColor="text1"/>
          <w:sz w:val="28"/>
          <w:szCs w:val="28"/>
        </w:rPr>
        <w:t>следующие изменения:</w:t>
      </w:r>
    </w:p>
    <w:p w:rsidR="008C3AB1" w:rsidRDefault="008C3AB1" w:rsidP="00152727">
      <w:pPr>
        <w:ind w:firstLine="709"/>
        <w:jc w:val="both"/>
        <w:rPr>
          <w:sz w:val="28"/>
          <w:szCs w:val="28"/>
          <w:lang w:val="ru-RU"/>
        </w:rPr>
      </w:pPr>
      <w:r>
        <w:rPr>
          <w:sz w:val="28"/>
          <w:szCs w:val="28"/>
          <w:lang w:val="ru-RU"/>
        </w:rPr>
        <w:t xml:space="preserve">1.1. Статью 4 главы 2 </w:t>
      </w:r>
      <w:r w:rsidR="00152727" w:rsidRPr="00C81B12">
        <w:rPr>
          <w:sz w:val="28"/>
          <w:szCs w:val="28"/>
          <w:lang w:val="ru-RU"/>
        </w:rPr>
        <w:t>Положения</w:t>
      </w:r>
      <w:r w:rsidR="00152727" w:rsidRPr="00535A3B">
        <w:rPr>
          <w:sz w:val="28"/>
          <w:szCs w:val="28"/>
          <w:lang w:val="ru-RU"/>
        </w:rPr>
        <w:t xml:space="preserve"> о бюджетном процессе в </w:t>
      </w:r>
      <w:r w:rsidR="00152727">
        <w:rPr>
          <w:sz w:val="28"/>
          <w:szCs w:val="28"/>
          <w:lang w:val="ru-RU"/>
        </w:rPr>
        <w:t>м</w:t>
      </w:r>
      <w:r w:rsidR="00152727" w:rsidRPr="00535A3B">
        <w:rPr>
          <w:sz w:val="28"/>
          <w:szCs w:val="28"/>
          <w:lang w:val="ru-RU"/>
        </w:rPr>
        <w:t>униципальном образовании Темрюкский район</w:t>
      </w:r>
      <w:r w:rsidR="00152727">
        <w:rPr>
          <w:sz w:val="28"/>
          <w:szCs w:val="28"/>
          <w:lang w:val="ru-RU"/>
        </w:rPr>
        <w:t xml:space="preserve"> </w:t>
      </w:r>
      <w:r w:rsidR="00152727" w:rsidRPr="00535A3B">
        <w:rPr>
          <w:color w:val="000000" w:themeColor="text1"/>
          <w:sz w:val="28"/>
          <w:szCs w:val="28"/>
          <w:lang w:val="ru-RU"/>
        </w:rPr>
        <w:t>(далее – Положение)</w:t>
      </w:r>
      <w:r>
        <w:rPr>
          <w:sz w:val="28"/>
          <w:szCs w:val="28"/>
          <w:lang w:val="ru-RU"/>
        </w:rPr>
        <w:t xml:space="preserve"> изложить в новой редакции:</w:t>
      </w:r>
    </w:p>
    <w:p w:rsidR="002C2644" w:rsidRPr="002C2644" w:rsidRDefault="002C2644" w:rsidP="002C2644">
      <w:pPr>
        <w:ind w:firstLine="709"/>
        <w:jc w:val="both"/>
        <w:rPr>
          <w:sz w:val="28"/>
          <w:szCs w:val="28"/>
          <w:lang w:val="ru-RU"/>
        </w:rPr>
      </w:pPr>
      <w:r>
        <w:rPr>
          <w:sz w:val="28"/>
          <w:szCs w:val="28"/>
          <w:lang w:val="ru-RU"/>
        </w:rPr>
        <w:t>«</w:t>
      </w:r>
      <w:r w:rsidRPr="002C2644">
        <w:rPr>
          <w:sz w:val="28"/>
          <w:szCs w:val="28"/>
          <w:lang w:val="ru-RU"/>
        </w:rPr>
        <w:t>Статья 4. Бюджетные полномочия Совета муниципального образования Темрюкский район</w:t>
      </w:r>
    </w:p>
    <w:p w:rsidR="002C2644" w:rsidRPr="002C2644" w:rsidRDefault="002C2644" w:rsidP="002C2644">
      <w:pPr>
        <w:ind w:firstLine="709"/>
        <w:jc w:val="both"/>
        <w:rPr>
          <w:sz w:val="28"/>
          <w:szCs w:val="28"/>
          <w:lang w:val="ru-RU"/>
        </w:rPr>
      </w:pPr>
      <w:r w:rsidRPr="002C2644">
        <w:rPr>
          <w:sz w:val="28"/>
          <w:szCs w:val="28"/>
          <w:lang w:val="ru-RU"/>
        </w:rPr>
        <w:t>Совет муниципального образования Темрюкский район:</w:t>
      </w:r>
    </w:p>
    <w:p w:rsidR="002C2644" w:rsidRPr="002C2644" w:rsidRDefault="002C2644" w:rsidP="002C2644">
      <w:pPr>
        <w:ind w:firstLine="709"/>
        <w:jc w:val="both"/>
        <w:rPr>
          <w:sz w:val="28"/>
          <w:szCs w:val="28"/>
          <w:lang w:val="ru-RU"/>
        </w:rPr>
      </w:pPr>
      <w:r w:rsidRPr="002C2644">
        <w:rPr>
          <w:sz w:val="28"/>
          <w:szCs w:val="28"/>
          <w:lang w:val="ru-RU"/>
        </w:rPr>
        <w:t>- устанавливает порядок рассмотрения и утверждения проекта решения о районном бюджете;</w:t>
      </w:r>
    </w:p>
    <w:p w:rsidR="002C2644" w:rsidRPr="002C2644" w:rsidRDefault="002C2644" w:rsidP="002C2644">
      <w:pPr>
        <w:ind w:firstLine="709"/>
        <w:jc w:val="both"/>
        <w:rPr>
          <w:sz w:val="28"/>
          <w:szCs w:val="28"/>
          <w:lang w:val="ru-RU"/>
        </w:rPr>
      </w:pPr>
      <w:r w:rsidRPr="002C2644">
        <w:rPr>
          <w:sz w:val="28"/>
          <w:szCs w:val="28"/>
          <w:lang w:val="ru-RU"/>
        </w:rPr>
        <w:t>- устанавливает порядок представления</w:t>
      </w:r>
      <w:r>
        <w:rPr>
          <w:sz w:val="28"/>
          <w:szCs w:val="28"/>
          <w:lang w:val="ru-RU"/>
        </w:rPr>
        <w:t xml:space="preserve">, </w:t>
      </w:r>
      <w:r w:rsidRPr="002C2644">
        <w:rPr>
          <w:sz w:val="28"/>
          <w:szCs w:val="28"/>
          <w:lang w:val="ru-RU"/>
        </w:rPr>
        <w:t>рассмотрения и утверждения отчета об исполнении районного бюджета;</w:t>
      </w:r>
    </w:p>
    <w:p w:rsidR="002C2644" w:rsidRPr="002C2644" w:rsidRDefault="002C2644" w:rsidP="002C2644">
      <w:pPr>
        <w:ind w:firstLine="709"/>
        <w:jc w:val="both"/>
        <w:rPr>
          <w:sz w:val="28"/>
          <w:szCs w:val="28"/>
          <w:lang w:val="ru-RU"/>
        </w:rPr>
      </w:pPr>
      <w:r w:rsidRPr="002C2644">
        <w:rPr>
          <w:sz w:val="28"/>
          <w:szCs w:val="28"/>
          <w:lang w:val="ru-RU"/>
        </w:rPr>
        <w:t>- рассматривает и утверждает районный бюджет;</w:t>
      </w:r>
    </w:p>
    <w:p w:rsidR="002C2644" w:rsidRPr="002C2644" w:rsidRDefault="002C2644" w:rsidP="002C2644">
      <w:pPr>
        <w:ind w:firstLine="709"/>
        <w:jc w:val="both"/>
        <w:rPr>
          <w:sz w:val="28"/>
          <w:szCs w:val="28"/>
          <w:lang w:val="ru-RU"/>
        </w:rPr>
      </w:pPr>
      <w:r w:rsidRPr="002C2644">
        <w:rPr>
          <w:sz w:val="28"/>
          <w:szCs w:val="28"/>
          <w:lang w:val="ru-RU"/>
        </w:rPr>
        <w:t>- рассматривает и утверждает годовой отчет об исполнении районного бюджета;</w:t>
      </w:r>
    </w:p>
    <w:p w:rsidR="002C2644" w:rsidRPr="002C2644" w:rsidRDefault="002C2644" w:rsidP="002C2644">
      <w:pPr>
        <w:ind w:firstLine="709"/>
        <w:jc w:val="both"/>
        <w:rPr>
          <w:sz w:val="28"/>
          <w:szCs w:val="28"/>
          <w:lang w:val="ru-RU"/>
        </w:rPr>
      </w:pPr>
      <w:r w:rsidRPr="002C2644">
        <w:rPr>
          <w:sz w:val="28"/>
          <w:szCs w:val="28"/>
          <w:lang w:val="ru-RU"/>
        </w:rPr>
        <w:t>- осуществляет контроль за исполнением районного бюджета;</w:t>
      </w:r>
    </w:p>
    <w:p w:rsidR="002C2644" w:rsidRPr="002C2644" w:rsidRDefault="002C2644" w:rsidP="002C2644">
      <w:pPr>
        <w:ind w:firstLine="709"/>
        <w:jc w:val="both"/>
        <w:rPr>
          <w:sz w:val="28"/>
          <w:szCs w:val="28"/>
          <w:lang w:val="ru-RU"/>
        </w:rPr>
      </w:pPr>
      <w:r w:rsidRPr="002C2644">
        <w:rPr>
          <w:sz w:val="28"/>
          <w:szCs w:val="28"/>
          <w:lang w:val="ru-RU"/>
        </w:rPr>
        <w:t>- устанавливает порядок проведения внешней проверки годового отчета об исполнении районного бюджета;</w:t>
      </w:r>
    </w:p>
    <w:p w:rsidR="002C2644" w:rsidRPr="002C2644" w:rsidRDefault="002C2644" w:rsidP="002C2644">
      <w:pPr>
        <w:ind w:firstLine="709"/>
        <w:jc w:val="both"/>
        <w:rPr>
          <w:sz w:val="28"/>
          <w:szCs w:val="28"/>
          <w:lang w:val="ru-RU"/>
        </w:rPr>
      </w:pPr>
      <w:r w:rsidRPr="002C2644">
        <w:rPr>
          <w:sz w:val="28"/>
          <w:szCs w:val="28"/>
          <w:lang w:val="ru-RU"/>
        </w:rPr>
        <w:lastRenderedPageBreak/>
        <w:t>- устанавливает порядок проведения публичных слушаний по проекту районного бюджета и годовому отчету об исполнении районного бюджета;</w:t>
      </w:r>
    </w:p>
    <w:p w:rsidR="002C2644" w:rsidRDefault="002C2644" w:rsidP="002C2644">
      <w:pPr>
        <w:ind w:firstLine="709"/>
        <w:jc w:val="both"/>
        <w:rPr>
          <w:sz w:val="28"/>
          <w:szCs w:val="28"/>
          <w:lang w:val="ru-RU"/>
        </w:rPr>
      </w:pPr>
      <w:r w:rsidRPr="002C2644">
        <w:rPr>
          <w:sz w:val="28"/>
          <w:szCs w:val="28"/>
          <w:lang w:val="ru-RU"/>
        </w:rPr>
        <w:t>-</w:t>
      </w:r>
      <w:r>
        <w:rPr>
          <w:sz w:val="28"/>
          <w:szCs w:val="28"/>
          <w:lang w:val="ru-RU"/>
        </w:rPr>
        <w:t xml:space="preserve"> </w:t>
      </w:r>
      <w:r w:rsidRPr="002C2644">
        <w:rPr>
          <w:sz w:val="28"/>
          <w:szCs w:val="28"/>
          <w:lang w:val="ru-RU"/>
        </w:rPr>
        <w:t>формирует и определяет правовой статус органа внешнего  муниципального финансового контроля;</w:t>
      </w:r>
    </w:p>
    <w:p w:rsidR="002C2644" w:rsidRPr="002C2644" w:rsidRDefault="002C2644" w:rsidP="002C2644">
      <w:pPr>
        <w:ind w:firstLine="709"/>
        <w:jc w:val="both"/>
        <w:rPr>
          <w:sz w:val="28"/>
          <w:szCs w:val="28"/>
          <w:lang w:val="ru-RU"/>
        </w:rPr>
      </w:pPr>
      <w:r>
        <w:rPr>
          <w:sz w:val="28"/>
          <w:szCs w:val="28"/>
          <w:lang w:val="ru-RU"/>
        </w:rPr>
        <w:t xml:space="preserve">- </w:t>
      </w:r>
      <w:r w:rsidRPr="002C2644">
        <w:rPr>
          <w:sz w:val="28"/>
          <w:szCs w:val="28"/>
          <w:lang w:val="ru-RU"/>
        </w:rPr>
        <w:t>устан</w:t>
      </w:r>
      <w:r>
        <w:rPr>
          <w:sz w:val="28"/>
          <w:szCs w:val="28"/>
          <w:lang w:val="ru-RU"/>
        </w:rPr>
        <w:t>а</w:t>
      </w:r>
      <w:r w:rsidRPr="002C2644">
        <w:rPr>
          <w:sz w:val="28"/>
          <w:szCs w:val="28"/>
          <w:lang w:val="ru-RU"/>
        </w:rPr>
        <w:t>вл</w:t>
      </w:r>
      <w:r>
        <w:rPr>
          <w:sz w:val="28"/>
          <w:szCs w:val="28"/>
          <w:lang w:val="ru-RU"/>
        </w:rPr>
        <w:t>ивает</w:t>
      </w:r>
      <w:r w:rsidRPr="002C2644">
        <w:rPr>
          <w:sz w:val="28"/>
          <w:szCs w:val="28"/>
          <w:lang w:val="ru-RU"/>
        </w:rPr>
        <w:t xml:space="preserve"> в соответствии с федеральными законами и законами субъектов Российской Федерации норматив</w:t>
      </w:r>
      <w:r>
        <w:rPr>
          <w:sz w:val="28"/>
          <w:szCs w:val="28"/>
          <w:lang w:val="ru-RU"/>
        </w:rPr>
        <w:t>ы</w:t>
      </w:r>
      <w:r w:rsidRPr="002C2644">
        <w:rPr>
          <w:sz w:val="28"/>
          <w:szCs w:val="28"/>
          <w:lang w:val="ru-RU"/>
        </w:rPr>
        <w:t xml:space="preserve">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Бюджетного кодексом Российской Федерации, законодательством о налогах и сборах и (или) законами субъектов Российской Федерации в бюджеты муниципальных районов;</w:t>
      </w:r>
    </w:p>
    <w:p w:rsidR="002C2644" w:rsidRPr="002C2644" w:rsidRDefault="002C2644" w:rsidP="002C2644">
      <w:pPr>
        <w:ind w:firstLine="709"/>
        <w:jc w:val="both"/>
        <w:rPr>
          <w:sz w:val="28"/>
          <w:szCs w:val="28"/>
          <w:lang w:val="ru-RU"/>
        </w:rPr>
      </w:pPr>
      <w:r>
        <w:rPr>
          <w:sz w:val="28"/>
          <w:szCs w:val="28"/>
          <w:lang w:val="ru-RU"/>
        </w:rPr>
        <w:t xml:space="preserve">- </w:t>
      </w:r>
      <w:r w:rsidRPr="002C2644">
        <w:rPr>
          <w:sz w:val="28"/>
          <w:szCs w:val="28"/>
          <w:lang w:val="ru-RU"/>
        </w:rPr>
        <w:t>устан</w:t>
      </w:r>
      <w:r>
        <w:rPr>
          <w:sz w:val="28"/>
          <w:szCs w:val="28"/>
          <w:lang w:val="ru-RU"/>
        </w:rPr>
        <w:t>а</w:t>
      </w:r>
      <w:r w:rsidRPr="002C2644">
        <w:rPr>
          <w:sz w:val="28"/>
          <w:szCs w:val="28"/>
          <w:lang w:val="ru-RU"/>
        </w:rPr>
        <w:t>вл</w:t>
      </w:r>
      <w:r>
        <w:rPr>
          <w:sz w:val="28"/>
          <w:szCs w:val="28"/>
          <w:lang w:val="ru-RU"/>
        </w:rPr>
        <w:t>ивает</w:t>
      </w:r>
      <w:r w:rsidRPr="002C2644">
        <w:rPr>
          <w:sz w:val="28"/>
          <w:szCs w:val="28"/>
          <w:lang w:val="ru-RU"/>
        </w:rPr>
        <w:t xml:space="preserve"> в соответствии с федеральными законами и законами субъектов Российской Федерации норматив</w:t>
      </w:r>
      <w:r>
        <w:rPr>
          <w:sz w:val="28"/>
          <w:szCs w:val="28"/>
          <w:lang w:val="ru-RU"/>
        </w:rPr>
        <w:t>ы</w:t>
      </w:r>
      <w:r w:rsidRPr="002C2644">
        <w:rPr>
          <w:sz w:val="28"/>
          <w:szCs w:val="28"/>
          <w:lang w:val="ru-RU"/>
        </w:rPr>
        <w:t xml:space="preserve">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2C2644" w:rsidRPr="002C2644" w:rsidRDefault="002C2644" w:rsidP="002C2644">
      <w:pPr>
        <w:ind w:firstLine="709"/>
        <w:jc w:val="both"/>
        <w:rPr>
          <w:sz w:val="28"/>
          <w:szCs w:val="28"/>
          <w:lang w:val="ru-RU"/>
        </w:rPr>
      </w:pPr>
      <w:r w:rsidRPr="002C2644">
        <w:rPr>
          <w:sz w:val="28"/>
          <w:szCs w:val="28"/>
          <w:lang w:val="ru-RU"/>
        </w:rPr>
        <w:t>- устанавливает общий порядок и условия предоставления межбюджетных трансфертов из районного бюджета;</w:t>
      </w:r>
    </w:p>
    <w:p w:rsidR="008C3AB1" w:rsidRDefault="002C2644" w:rsidP="002C2644">
      <w:pPr>
        <w:ind w:firstLine="709"/>
        <w:jc w:val="both"/>
        <w:rPr>
          <w:sz w:val="28"/>
          <w:szCs w:val="28"/>
          <w:lang w:val="ru-RU"/>
        </w:rPr>
      </w:pPr>
      <w:r w:rsidRPr="002C2644">
        <w:rPr>
          <w:sz w:val="28"/>
          <w:szCs w:val="28"/>
          <w:lang w:val="ru-RU"/>
        </w:rPr>
        <w:t>- осуществляет иные бюджетные полномочия в соответствии с Бюджетным кодексом Российской Федерации, Федеральным законом</w:t>
      </w:r>
      <w:r>
        <w:rPr>
          <w:sz w:val="28"/>
          <w:szCs w:val="28"/>
          <w:lang w:val="ru-RU"/>
        </w:rPr>
        <w:t xml:space="preserve"> от 7 февраля 2011 года № 6-ФЗ «</w:t>
      </w:r>
      <w:r w:rsidRPr="002C2644">
        <w:rPr>
          <w:sz w:val="28"/>
          <w:szCs w:val="28"/>
          <w:lang w:val="ru-RU"/>
        </w:rPr>
        <w:t>Об общих принципах организации и деятельности контрольно-счетных органов субъектов Российской Федера</w:t>
      </w:r>
      <w:r>
        <w:rPr>
          <w:sz w:val="28"/>
          <w:szCs w:val="28"/>
          <w:lang w:val="ru-RU"/>
        </w:rPr>
        <w:t>ции и муниципальных образований»</w:t>
      </w:r>
      <w:r w:rsidRPr="002C2644">
        <w:rPr>
          <w:sz w:val="28"/>
          <w:szCs w:val="28"/>
          <w:lang w:val="ru-RU"/>
        </w:rPr>
        <w:t xml:space="preserve">, Уставом муниципального образования Темрюкский район и иными </w:t>
      </w:r>
      <w:r>
        <w:rPr>
          <w:sz w:val="28"/>
          <w:szCs w:val="28"/>
          <w:lang w:val="ru-RU"/>
        </w:rPr>
        <w:t xml:space="preserve">нормативными </w:t>
      </w:r>
      <w:r w:rsidRPr="002C2644">
        <w:rPr>
          <w:sz w:val="28"/>
          <w:szCs w:val="28"/>
          <w:lang w:val="ru-RU"/>
        </w:rPr>
        <w:t>правовыми актами, регулирующими бюджетные правоотношения.</w:t>
      </w:r>
      <w:r w:rsidR="00B6669D">
        <w:rPr>
          <w:sz w:val="28"/>
          <w:szCs w:val="28"/>
          <w:lang w:val="ru-RU"/>
        </w:rPr>
        <w:t>».</w:t>
      </w:r>
    </w:p>
    <w:p w:rsidR="00B6669D" w:rsidRDefault="00B6669D" w:rsidP="00B6669D">
      <w:pPr>
        <w:ind w:firstLine="709"/>
        <w:jc w:val="both"/>
        <w:rPr>
          <w:sz w:val="28"/>
          <w:szCs w:val="28"/>
          <w:lang w:val="ru-RU"/>
        </w:rPr>
      </w:pPr>
      <w:r>
        <w:rPr>
          <w:sz w:val="28"/>
          <w:szCs w:val="28"/>
          <w:lang w:val="ru-RU"/>
        </w:rPr>
        <w:t xml:space="preserve">1.2. Статью 12 главы </w:t>
      </w:r>
      <w:r w:rsidR="00A86267">
        <w:rPr>
          <w:sz w:val="28"/>
          <w:szCs w:val="28"/>
          <w:lang w:val="ru-RU"/>
        </w:rPr>
        <w:t>3</w:t>
      </w:r>
      <w:r>
        <w:rPr>
          <w:sz w:val="28"/>
          <w:szCs w:val="28"/>
          <w:lang w:val="ru-RU"/>
        </w:rPr>
        <w:t xml:space="preserve"> Положения изложить в новой редакции:</w:t>
      </w:r>
    </w:p>
    <w:p w:rsidR="00B6669D" w:rsidRDefault="00B6669D" w:rsidP="00B6669D">
      <w:pPr>
        <w:ind w:firstLine="709"/>
        <w:jc w:val="both"/>
        <w:rPr>
          <w:sz w:val="28"/>
          <w:szCs w:val="28"/>
          <w:lang w:val="ru-RU"/>
        </w:rPr>
      </w:pPr>
      <w:r>
        <w:rPr>
          <w:sz w:val="28"/>
          <w:szCs w:val="28"/>
          <w:lang w:val="ru-RU"/>
        </w:rPr>
        <w:t xml:space="preserve">«Статья 12. Доходы </w:t>
      </w:r>
      <w:r w:rsidR="00B45294">
        <w:rPr>
          <w:sz w:val="28"/>
          <w:szCs w:val="28"/>
          <w:lang w:val="ru-RU"/>
        </w:rPr>
        <w:t>местных бюджетов</w:t>
      </w:r>
      <w:r>
        <w:rPr>
          <w:sz w:val="28"/>
          <w:szCs w:val="28"/>
          <w:lang w:val="ru-RU"/>
        </w:rPr>
        <w:t>.</w:t>
      </w:r>
    </w:p>
    <w:p w:rsidR="00D679B7" w:rsidRPr="00B6669D" w:rsidRDefault="00D679B7" w:rsidP="003E4427">
      <w:pPr>
        <w:pStyle w:val="ad"/>
        <w:numPr>
          <w:ilvl w:val="0"/>
          <w:numId w:val="5"/>
        </w:numPr>
        <w:tabs>
          <w:tab w:val="left" w:pos="993"/>
        </w:tabs>
        <w:ind w:left="0" w:firstLine="709"/>
        <w:jc w:val="both"/>
        <w:rPr>
          <w:sz w:val="28"/>
          <w:szCs w:val="28"/>
          <w:lang w:val="ru-RU"/>
        </w:rPr>
      </w:pPr>
      <w:r w:rsidRPr="00B6669D">
        <w:rPr>
          <w:sz w:val="28"/>
          <w:szCs w:val="28"/>
          <w:lang w:val="ru-RU"/>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D679B7" w:rsidRPr="00D679B7" w:rsidRDefault="00D679B7" w:rsidP="00B6669D">
      <w:pPr>
        <w:ind w:firstLine="709"/>
        <w:jc w:val="both"/>
        <w:rPr>
          <w:sz w:val="28"/>
          <w:szCs w:val="28"/>
          <w:lang w:val="ru-RU"/>
        </w:rPr>
      </w:pPr>
      <w:r w:rsidRPr="00D679B7">
        <w:rPr>
          <w:sz w:val="28"/>
          <w:szCs w:val="28"/>
          <w:lang w:val="ru-RU"/>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9B7" w:rsidRPr="00D679B7" w:rsidRDefault="00D679B7" w:rsidP="00B6669D">
      <w:pPr>
        <w:ind w:firstLine="709"/>
        <w:jc w:val="both"/>
        <w:rPr>
          <w:sz w:val="28"/>
          <w:szCs w:val="28"/>
          <w:lang w:val="ru-RU"/>
        </w:rPr>
      </w:pPr>
      <w:r w:rsidRPr="00D679B7">
        <w:rPr>
          <w:sz w:val="28"/>
          <w:szCs w:val="28"/>
          <w:lang w:val="ru-RU"/>
        </w:rPr>
        <w:t>плата за негативное воздействие на окружающую среду;</w:t>
      </w:r>
    </w:p>
    <w:p w:rsidR="00B6669D" w:rsidRDefault="00D679B7" w:rsidP="00B6669D">
      <w:pPr>
        <w:ind w:firstLine="709"/>
        <w:jc w:val="both"/>
        <w:rPr>
          <w:sz w:val="28"/>
          <w:szCs w:val="28"/>
          <w:lang w:val="ru-RU"/>
        </w:rPr>
      </w:pPr>
      <w:r w:rsidRPr="00D679B7">
        <w:rPr>
          <w:sz w:val="28"/>
          <w:szCs w:val="28"/>
          <w:lang w:val="ru-RU"/>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w:t>
      </w:r>
      <w:r w:rsidR="00B6669D">
        <w:rPr>
          <w:sz w:val="28"/>
          <w:szCs w:val="28"/>
          <w:lang w:val="ru-RU"/>
        </w:rPr>
        <w:t>занных земельных участков.</w:t>
      </w:r>
    </w:p>
    <w:p w:rsidR="00D679B7" w:rsidRPr="00B6669D" w:rsidRDefault="00D679B7" w:rsidP="00B6669D">
      <w:pPr>
        <w:pStyle w:val="ad"/>
        <w:numPr>
          <w:ilvl w:val="0"/>
          <w:numId w:val="5"/>
        </w:numPr>
        <w:tabs>
          <w:tab w:val="left" w:pos="993"/>
        </w:tabs>
        <w:ind w:left="0" w:firstLine="709"/>
        <w:jc w:val="both"/>
        <w:rPr>
          <w:sz w:val="28"/>
          <w:szCs w:val="28"/>
          <w:lang w:val="ru-RU"/>
        </w:rPr>
      </w:pPr>
      <w:r w:rsidRPr="00B6669D">
        <w:rPr>
          <w:sz w:val="28"/>
          <w:szCs w:val="28"/>
          <w:lang w:val="ru-RU"/>
        </w:rPr>
        <w:t xml:space="preserve">Муниципальным правовым актом представительного органа муниципального района (за исключением решения о бюджете муниципального </w:t>
      </w:r>
      <w:r w:rsidRPr="00B6669D">
        <w:rPr>
          <w:sz w:val="28"/>
          <w:szCs w:val="28"/>
          <w:lang w:val="ru-RU"/>
        </w:rPr>
        <w:lastRenderedPageBreak/>
        <w:t>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D679B7" w:rsidRPr="00D679B7" w:rsidRDefault="00D679B7" w:rsidP="00B6669D">
      <w:pPr>
        <w:ind w:firstLine="709"/>
        <w:jc w:val="both"/>
        <w:rPr>
          <w:sz w:val="28"/>
          <w:szCs w:val="28"/>
          <w:lang w:val="ru-RU"/>
        </w:rPr>
      </w:pPr>
      <w:r w:rsidRPr="00D679B7">
        <w:rPr>
          <w:sz w:val="28"/>
          <w:szCs w:val="28"/>
          <w:lang w:val="ru-RU"/>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9B7" w:rsidRPr="00D679B7" w:rsidRDefault="00D679B7" w:rsidP="00B6669D">
      <w:pPr>
        <w:ind w:firstLine="709"/>
        <w:jc w:val="both"/>
        <w:rPr>
          <w:sz w:val="28"/>
          <w:szCs w:val="28"/>
          <w:lang w:val="ru-RU"/>
        </w:rPr>
      </w:pPr>
      <w:r w:rsidRPr="00D679B7">
        <w:rPr>
          <w:sz w:val="28"/>
          <w:szCs w:val="28"/>
          <w:lang w:val="ru-RU"/>
        </w:rPr>
        <w:t>плата за негативное воздействие на окружающую среду;</w:t>
      </w:r>
    </w:p>
    <w:p w:rsidR="00D679B7" w:rsidRDefault="00D679B7" w:rsidP="00B6669D">
      <w:pPr>
        <w:ind w:firstLine="709"/>
        <w:jc w:val="both"/>
        <w:rPr>
          <w:sz w:val="28"/>
          <w:szCs w:val="28"/>
          <w:lang w:val="ru-RU"/>
        </w:rPr>
      </w:pPr>
      <w:r w:rsidRPr="00D679B7">
        <w:rPr>
          <w:sz w:val="28"/>
          <w:szCs w:val="28"/>
          <w:lang w:val="ru-RU"/>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r w:rsidR="00B6669D">
        <w:rPr>
          <w:sz w:val="28"/>
          <w:szCs w:val="28"/>
          <w:lang w:val="ru-RU"/>
        </w:rPr>
        <w:t>».</w:t>
      </w:r>
    </w:p>
    <w:p w:rsidR="00A86267" w:rsidRDefault="00152727" w:rsidP="00A86267">
      <w:pPr>
        <w:ind w:firstLine="709"/>
        <w:jc w:val="both"/>
        <w:rPr>
          <w:sz w:val="28"/>
          <w:szCs w:val="28"/>
          <w:lang w:val="ru-RU"/>
        </w:rPr>
      </w:pPr>
      <w:r>
        <w:rPr>
          <w:sz w:val="28"/>
          <w:szCs w:val="28"/>
          <w:lang w:val="ru-RU"/>
        </w:rPr>
        <w:t xml:space="preserve">1.3. </w:t>
      </w:r>
      <w:r w:rsidR="00A86267">
        <w:rPr>
          <w:sz w:val="28"/>
          <w:szCs w:val="28"/>
          <w:lang w:val="ru-RU"/>
        </w:rPr>
        <w:t>Статью 16 главы 5 Положения изложить в новой редакции:</w:t>
      </w:r>
    </w:p>
    <w:p w:rsidR="00A86267" w:rsidRPr="00A86267" w:rsidRDefault="00A86267" w:rsidP="00A86267">
      <w:pPr>
        <w:ind w:firstLine="709"/>
        <w:jc w:val="both"/>
        <w:rPr>
          <w:sz w:val="28"/>
          <w:szCs w:val="28"/>
          <w:lang w:val="ru-RU"/>
        </w:rPr>
      </w:pPr>
      <w:r>
        <w:rPr>
          <w:sz w:val="28"/>
          <w:szCs w:val="28"/>
          <w:lang w:val="ru-RU"/>
        </w:rPr>
        <w:t>«</w:t>
      </w:r>
      <w:r w:rsidRPr="00A86267">
        <w:rPr>
          <w:sz w:val="28"/>
          <w:szCs w:val="28"/>
          <w:lang w:val="ru-RU"/>
        </w:rPr>
        <w:t>Статья 16. Основы составления проекта бюджета</w:t>
      </w:r>
    </w:p>
    <w:p w:rsidR="00A86267" w:rsidRDefault="00A86267" w:rsidP="00A86267">
      <w:pPr>
        <w:pStyle w:val="ad"/>
        <w:numPr>
          <w:ilvl w:val="0"/>
          <w:numId w:val="7"/>
        </w:numPr>
        <w:tabs>
          <w:tab w:val="left" w:pos="709"/>
          <w:tab w:val="left" w:pos="993"/>
        </w:tabs>
        <w:ind w:left="0" w:firstLine="709"/>
        <w:jc w:val="both"/>
        <w:rPr>
          <w:sz w:val="28"/>
          <w:szCs w:val="28"/>
          <w:lang w:val="ru-RU"/>
        </w:rPr>
      </w:pPr>
      <w:r w:rsidRPr="00A86267">
        <w:rPr>
          <w:sz w:val="28"/>
          <w:szCs w:val="28"/>
          <w:lang w:val="ru-RU"/>
        </w:rPr>
        <w:t>Проект районного бюджета составляется в порядке и сроки, установленные администрацией муниципального образования Темрюкский район, в соответствии с положениями Бюджетного кодекса Российской Федерации и настоящим Положением.</w:t>
      </w:r>
    </w:p>
    <w:p w:rsidR="00A86267" w:rsidRPr="00A86267" w:rsidRDefault="00A86267" w:rsidP="00577DC7">
      <w:pPr>
        <w:pStyle w:val="ad"/>
        <w:numPr>
          <w:ilvl w:val="0"/>
          <w:numId w:val="7"/>
        </w:numPr>
        <w:tabs>
          <w:tab w:val="left" w:pos="709"/>
          <w:tab w:val="left" w:pos="993"/>
        </w:tabs>
        <w:ind w:left="0" w:firstLine="709"/>
        <w:jc w:val="both"/>
        <w:rPr>
          <w:sz w:val="28"/>
          <w:szCs w:val="28"/>
          <w:lang w:val="ru-RU"/>
        </w:rPr>
      </w:pPr>
      <w:r w:rsidRPr="00A86267">
        <w:rPr>
          <w:sz w:val="28"/>
          <w:szCs w:val="28"/>
          <w:lang w:val="ru-RU"/>
        </w:rPr>
        <w:t>Проект районного бюджета составляется и утверждается сроком на три года - на очередной финансовый год и плановый период.</w:t>
      </w:r>
    </w:p>
    <w:p w:rsidR="00A86267" w:rsidRDefault="00A86267" w:rsidP="00A86267">
      <w:pPr>
        <w:ind w:firstLine="709"/>
        <w:jc w:val="both"/>
        <w:rPr>
          <w:sz w:val="28"/>
          <w:szCs w:val="28"/>
          <w:lang w:val="ru-RU"/>
        </w:rPr>
      </w:pPr>
      <w:r w:rsidRPr="00A86267">
        <w:rPr>
          <w:sz w:val="28"/>
          <w:szCs w:val="28"/>
          <w:lang w:val="ru-RU"/>
        </w:rPr>
        <w:t>Проектом решения о районном бюджете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A86267" w:rsidRPr="00A86267" w:rsidRDefault="00A86267" w:rsidP="00A86267">
      <w:pPr>
        <w:ind w:firstLine="709"/>
        <w:jc w:val="both"/>
        <w:rPr>
          <w:sz w:val="28"/>
          <w:szCs w:val="28"/>
          <w:lang w:val="ru-RU"/>
        </w:rPr>
      </w:pPr>
      <w:r w:rsidRPr="00A86267">
        <w:rPr>
          <w:sz w:val="28"/>
          <w:szCs w:val="28"/>
          <w:lang w:val="ru-RU"/>
        </w:rPr>
        <w:t>В случае признания утратившими силу в соответствии со статьей 2</w:t>
      </w:r>
      <w:r>
        <w:rPr>
          <w:sz w:val="28"/>
          <w:szCs w:val="28"/>
          <w:lang w:val="ru-RU"/>
        </w:rPr>
        <w:t>0</w:t>
      </w:r>
      <w:r w:rsidRPr="00A86267">
        <w:rPr>
          <w:sz w:val="28"/>
          <w:szCs w:val="28"/>
          <w:lang w:val="ru-RU"/>
        </w:rPr>
        <w:t xml:space="preserve"> настоящего </w:t>
      </w:r>
      <w:r>
        <w:rPr>
          <w:sz w:val="28"/>
          <w:szCs w:val="28"/>
          <w:lang w:val="ru-RU"/>
        </w:rPr>
        <w:t>Положения</w:t>
      </w:r>
      <w:r w:rsidRPr="00A86267">
        <w:rPr>
          <w:sz w:val="28"/>
          <w:szCs w:val="28"/>
          <w:lang w:val="ru-RU"/>
        </w:rPr>
        <w:t xml:space="preserve"> положений решения о районном бюджете в части, относящейся к плановому периоду, проектом решения о районном бюджете предусматривается утверждение показателей очередного финансового года и планового периода проекта бюджета.</w:t>
      </w:r>
    </w:p>
    <w:p w:rsidR="00A86267" w:rsidRPr="00A86267" w:rsidRDefault="00A86267" w:rsidP="001E6DBE">
      <w:pPr>
        <w:tabs>
          <w:tab w:val="left" w:pos="851"/>
        </w:tabs>
        <w:ind w:firstLine="709"/>
        <w:jc w:val="both"/>
        <w:rPr>
          <w:sz w:val="28"/>
          <w:szCs w:val="28"/>
          <w:lang w:val="ru-RU"/>
        </w:rPr>
      </w:pPr>
      <w:r>
        <w:rPr>
          <w:sz w:val="28"/>
          <w:szCs w:val="28"/>
          <w:lang w:val="ru-RU"/>
        </w:rPr>
        <w:t xml:space="preserve">3. </w:t>
      </w:r>
      <w:r w:rsidRPr="00A86267">
        <w:rPr>
          <w:sz w:val="28"/>
          <w:szCs w:val="28"/>
          <w:lang w:val="ru-RU"/>
        </w:rPr>
        <w:t>Решением о районном бюджете наряду с показателями, установленными Бюджетным кодексом Российской Федерации, утверждаются:</w:t>
      </w:r>
    </w:p>
    <w:p w:rsidR="00A86267" w:rsidRDefault="00A86267" w:rsidP="00A86267">
      <w:pPr>
        <w:ind w:firstLine="709"/>
        <w:jc w:val="both"/>
        <w:rPr>
          <w:sz w:val="28"/>
          <w:szCs w:val="28"/>
          <w:lang w:val="ru-RU"/>
        </w:rPr>
      </w:pPr>
      <w:r>
        <w:rPr>
          <w:sz w:val="28"/>
          <w:szCs w:val="28"/>
          <w:lang w:val="ru-RU"/>
        </w:rPr>
        <w:t xml:space="preserve">1) </w:t>
      </w:r>
      <w:r w:rsidRPr="00A86267">
        <w:rPr>
          <w:sz w:val="28"/>
          <w:szCs w:val="28"/>
          <w:lang w:val="ru-RU"/>
        </w:rPr>
        <w:t>перечень главных распорядителей средств районного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w:t>
      </w:r>
      <w:r>
        <w:rPr>
          <w:sz w:val="28"/>
          <w:szCs w:val="28"/>
          <w:lang w:val="ru-RU"/>
        </w:rPr>
        <w:t>уры расходов районного бюджета,</w:t>
      </w:r>
    </w:p>
    <w:p w:rsidR="00A86267" w:rsidRPr="00A86267" w:rsidRDefault="00A86267" w:rsidP="00A86267">
      <w:pPr>
        <w:ind w:firstLine="709"/>
        <w:jc w:val="both"/>
        <w:rPr>
          <w:sz w:val="28"/>
          <w:szCs w:val="28"/>
          <w:lang w:val="ru-RU"/>
        </w:rPr>
      </w:pPr>
      <w:r>
        <w:rPr>
          <w:sz w:val="28"/>
          <w:szCs w:val="28"/>
          <w:lang w:val="ru-RU"/>
        </w:rPr>
        <w:t xml:space="preserve">2) </w:t>
      </w:r>
      <w:r w:rsidRPr="00A86267">
        <w:rPr>
          <w:sz w:val="28"/>
          <w:szCs w:val="28"/>
          <w:lang w:val="ru-RU"/>
        </w:rPr>
        <w:t>объем поступлений доходов в районный бюджет по кодам видов (подвидов) доходов</w:t>
      </w:r>
      <w:r>
        <w:rPr>
          <w:sz w:val="28"/>
          <w:szCs w:val="28"/>
          <w:lang w:val="ru-RU"/>
        </w:rPr>
        <w:t xml:space="preserve"> на очередной финансовый год и плановый период</w:t>
      </w:r>
      <w:r w:rsidRPr="00A86267">
        <w:rPr>
          <w:sz w:val="28"/>
          <w:szCs w:val="28"/>
          <w:lang w:val="ru-RU"/>
        </w:rPr>
        <w:t>;</w:t>
      </w:r>
    </w:p>
    <w:p w:rsidR="00A86267" w:rsidRPr="00A86267" w:rsidRDefault="00A86267" w:rsidP="00A86267">
      <w:pPr>
        <w:ind w:firstLine="709"/>
        <w:jc w:val="both"/>
        <w:rPr>
          <w:sz w:val="28"/>
          <w:szCs w:val="28"/>
          <w:lang w:val="ru-RU"/>
        </w:rPr>
      </w:pPr>
      <w:r>
        <w:rPr>
          <w:sz w:val="28"/>
          <w:szCs w:val="28"/>
          <w:lang w:val="ru-RU"/>
        </w:rPr>
        <w:t xml:space="preserve">3) </w:t>
      </w:r>
      <w:r w:rsidRPr="00A86267">
        <w:rPr>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w:t>
      </w:r>
      <w:r w:rsidRPr="00A86267">
        <w:rPr>
          <w:sz w:val="28"/>
          <w:szCs w:val="28"/>
          <w:lang w:val="ru-RU"/>
        </w:rPr>
        <w:lastRenderedPageBreak/>
        <w:t>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Бюджетным кодексом Российской Федерации, законом Краснодарского края, муниципальным правовым актом представительного органа муниципального образования Темрюкский район;</w:t>
      </w:r>
    </w:p>
    <w:p w:rsidR="00A86267" w:rsidRPr="00A86267" w:rsidRDefault="001E6DBE" w:rsidP="00A86267">
      <w:pPr>
        <w:ind w:firstLine="709"/>
        <w:jc w:val="both"/>
        <w:rPr>
          <w:sz w:val="28"/>
          <w:szCs w:val="28"/>
          <w:lang w:val="ru-RU"/>
        </w:rPr>
      </w:pPr>
      <w:r>
        <w:rPr>
          <w:sz w:val="28"/>
          <w:szCs w:val="28"/>
          <w:lang w:val="ru-RU"/>
        </w:rPr>
        <w:t xml:space="preserve">4) </w:t>
      </w:r>
      <w:r w:rsidR="00A86267" w:rsidRPr="00A86267">
        <w:rPr>
          <w:sz w:val="28"/>
          <w:szCs w:val="28"/>
          <w:lang w:val="ru-RU"/>
        </w:rPr>
        <w:t>ведомственная структура расходов районного бюджета на очередной финансовый год (очередной финансовый год и плановый период);</w:t>
      </w:r>
    </w:p>
    <w:p w:rsidR="00A86267" w:rsidRPr="00A86267" w:rsidRDefault="001E6DBE" w:rsidP="00A86267">
      <w:pPr>
        <w:ind w:firstLine="709"/>
        <w:jc w:val="both"/>
        <w:rPr>
          <w:sz w:val="28"/>
          <w:szCs w:val="28"/>
          <w:lang w:val="ru-RU"/>
        </w:rPr>
      </w:pPr>
      <w:r>
        <w:rPr>
          <w:sz w:val="28"/>
          <w:szCs w:val="28"/>
          <w:lang w:val="ru-RU"/>
        </w:rPr>
        <w:t xml:space="preserve">5) </w:t>
      </w:r>
      <w:r w:rsidR="00A86267" w:rsidRPr="00A86267">
        <w:rPr>
          <w:sz w:val="28"/>
          <w:szCs w:val="28"/>
          <w:lang w:val="ru-RU"/>
        </w:rPr>
        <w:t>общий объем бюджетных ассигнований, направляемых на исполнение публичных нормативных обязательств;</w:t>
      </w:r>
    </w:p>
    <w:p w:rsidR="00A86267" w:rsidRPr="00A86267" w:rsidRDefault="001E6DBE" w:rsidP="00A86267">
      <w:pPr>
        <w:ind w:firstLine="709"/>
        <w:jc w:val="both"/>
        <w:rPr>
          <w:sz w:val="28"/>
          <w:szCs w:val="28"/>
          <w:lang w:val="ru-RU"/>
        </w:rPr>
      </w:pPr>
      <w:r>
        <w:rPr>
          <w:sz w:val="28"/>
          <w:szCs w:val="28"/>
          <w:lang w:val="ru-RU"/>
        </w:rPr>
        <w:t>6)</w:t>
      </w:r>
      <w:r w:rsidR="00A86267" w:rsidRPr="00A86267">
        <w:rPr>
          <w:sz w:val="28"/>
          <w:szCs w:val="28"/>
          <w:lang w:val="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86267" w:rsidRPr="00A86267" w:rsidRDefault="001E6DBE" w:rsidP="00A86267">
      <w:pPr>
        <w:ind w:firstLine="709"/>
        <w:jc w:val="both"/>
        <w:rPr>
          <w:sz w:val="28"/>
          <w:szCs w:val="28"/>
          <w:lang w:val="ru-RU"/>
        </w:rPr>
      </w:pPr>
      <w:r>
        <w:rPr>
          <w:sz w:val="28"/>
          <w:szCs w:val="28"/>
          <w:lang w:val="ru-RU"/>
        </w:rPr>
        <w:t xml:space="preserve">7) </w:t>
      </w:r>
      <w:r w:rsidR="00A86267" w:rsidRPr="00A86267">
        <w:rPr>
          <w:sz w:val="28"/>
          <w:szCs w:val="28"/>
          <w:lang w:val="ru-RU"/>
        </w:rPr>
        <w:t>общий объем условно утверждаемых (утвержденных) расходов в случае утверждения районного бюджета на очередной финансовый год и плановый период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6267" w:rsidRPr="00A86267" w:rsidRDefault="001E6DBE" w:rsidP="00A86267">
      <w:pPr>
        <w:ind w:firstLine="709"/>
        <w:jc w:val="both"/>
        <w:rPr>
          <w:sz w:val="28"/>
          <w:szCs w:val="28"/>
          <w:lang w:val="ru-RU"/>
        </w:rPr>
      </w:pPr>
      <w:r>
        <w:rPr>
          <w:sz w:val="28"/>
          <w:szCs w:val="28"/>
          <w:lang w:val="ru-RU"/>
        </w:rPr>
        <w:t>8)</w:t>
      </w:r>
      <w:r w:rsidR="00A86267" w:rsidRPr="00A86267">
        <w:rPr>
          <w:sz w:val="28"/>
          <w:szCs w:val="28"/>
          <w:lang w:val="ru-RU"/>
        </w:rPr>
        <w:t xml:space="preserve"> источники финансирования дефицита районного бюджета на очередной финансовый год (очередной финансовый год и плановый период);</w:t>
      </w:r>
    </w:p>
    <w:p w:rsidR="00A86267" w:rsidRPr="00A86267" w:rsidRDefault="001E6DBE" w:rsidP="00A86267">
      <w:pPr>
        <w:ind w:firstLine="709"/>
        <w:jc w:val="both"/>
        <w:rPr>
          <w:sz w:val="28"/>
          <w:szCs w:val="28"/>
          <w:lang w:val="ru-RU"/>
        </w:rPr>
      </w:pPr>
      <w:r>
        <w:rPr>
          <w:sz w:val="28"/>
          <w:szCs w:val="28"/>
          <w:lang w:val="ru-RU"/>
        </w:rPr>
        <w:t>9)</w:t>
      </w:r>
      <w:r w:rsidR="00A86267" w:rsidRPr="00A86267">
        <w:rPr>
          <w:sz w:val="28"/>
          <w:szCs w:val="28"/>
          <w:lang w:val="ru-RU"/>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81B12" w:rsidRDefault="001E6DBE" w:rsidP="001E6DBE">
      <w:pPr>
        <w:ind w:firstLine="709"/>
        <w:jc w:val="both"/>
        <w:rPr>
          <w:sz w:val="28"/>
          <w:szCs w:val="28"/>
          <w:lang w:val="ru-RU"/>
        </w:rPr>
      </w:pPr>
      <w:r>
        <w:rPr>
          <w:sz w:val="28"/>
          <w:szCs w:val="28"/>
          <w:lang w:val="ru-RU"/>
        </w:rPr>
        <w:t xml:space="preserve">10) </w:t>
      </w:r>
      <w:r w:rsidR="00A86267" w:rsidRPr="00A86267">
        <w:rPr>
          <w:sz w:val="28"/>
          <w:szCs w:val="28"/>
          <w:lang w:val="ru-RU"/>
        </w:rPr>
        <w:t>иные показатели районного бюджета, установленные Бюджетным кодексом РФ, законом Краснодарского края, решением Совета муниципально</w:t>
      </w:r>
      <w:r>
        <w:rPr>
          <w:sz w:val="28"/>
          <w:szCs w:val="28"/>
          <w:lang w:val="ru-RU"/>
        </w:rPr>
        <w:t>го образования Темрюкский район</w:t>
      </w:r>
      <w:r w:rsidRPr="001E6DBE">
        <w:rPr>
          <w:sz w:val="28"/>
          <w:szCs w:val="28"/>
          <w:lang w:val="ru-RU"/>
        </w:rPr>
        <w:t>.</w:t>
      </w:r>
      <w:r w:rsidR="00B5315D">
        <w:rPr>
          <w:sz w:val="28"/>
          <w:szCs w:val="28"/>
          <w:lang w:val="ru-RU"/>
        </w:rPr>
        <w:t>».</w:t>
      </w:r>
    </w:p>
    <w:p w:rsidR="001E6DBE" w:rsidRPr="001E6DBE" w:rsidRDefault="00DD56D4" w:rsidP="001E6DBE">
      <w:pPr>
        <w:pStyle w:val="a5"/>
        <w:rPr>
          <w:color w:val="000000"/>
          <w:sz w:val="28"/>
          <w:szCs w:val="28"/>
        </w:rPr>
      </w:pPr>
      <w:r>
        <w:rPr>
          <w:color w:val="000000"/>
          <w:sz w:val="28"/>
          <w:szCs w:val="28"/>
        </w:rPr>
        <w:t xml:space="preserve">         </w:t>
      </w:r>
      <w:r w:rsidR="001E6DBE" w:rsidRPr="001E6DBE">
        <w:rPr>
          <w:color w:val="000000"/>
          <w:sz w:val="28"/>
          <w:szCs w:val="28"/>
        </w:rPr>
        <w:t>2.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1E6DBE" w:rsidRPr="001E6DBE" w:rsidRDefault="001E6DBE" w:rsidP="001E6DBE">
      <w:pPr>
        <w:pStyle w:val="a5"/>
        <w:ind w:firstLine="709"/>
        <w:rPr>
          <w:color w:val="000000"/>
          <w:sz w:val="28"/>
          <w:szCs w:val="28"/>
        </w:rPr>
      </w:pPr>
      <w:r w:rsidRPr="001E6DBE">
        <w:rPr>
          <w:color w:val="000000"/>
          <w:sz w:val="28"/>
          <w:szCs w:val="28"/>
        </w:rPr>
        <w:t xml:space="preserve">3. Контроль за выполнением данного решения возложить на заместителя главы муниципального образования Темрюкский район Л.В. Криворучко и постоянную комиссию Совета муниципального образования Темрюкский  </w:t>
      </w:r>
      <w:r w:rsidRPr="001E6DBE">
        <w:rPr>
          <w:color w:val="000000"/>
          <w:sz w:val="28"/>
          <w:szCs w:val="28"/>
        </w:rPr>
        <w:lastRenderedPageBreak/>
        <w:t>район по вопросам экономики, бюджета, финансов, налогов и распоряжению муниципальной собственностью (Воропаева).</w:t>
      </w:r>
    </w:p>
    <w:p w:rsidR="00167F50" w:rsidRPr="00167F50" w:rsidRDefault="00167F50" w:rsidP="00167F50">
      <w:pPr>
        <w:pStyle w:val="a5"/>
        <w:ind w:firstLine="709"/>
        <w:rPr>
          <w:color w:val="000000"/>
          <w:sz w:val="28"/>
          <w:szCs w:val="28"/>
        </w:rPr>
      </w:pPr>
      <w:r w:rsidRPr="00167F50">
        <w:rPr>
          <w:color w:val="000000"/>
          <w:sz w:val="28"/>
          <w:szCs w:val="28"/>
        </w:rPr>
        <w:t>4. Решение вступает в силу после его официального опубликования, но не ранее 1 января 2022 года.</w:t>
      </w:r>
    </w:p>
    <w:p w:rsidR="00167F50" w:rsidRPr="00167F50" w:rsidRDefault="00167F50" w:rsidP="00167F50">
      <w:pPr>
        <w:pStyle w:val="a5"/>
        <w:ind w:firstLine="709"/>
        <w:rPr>
          <w:color w:val="000000"/>
          <w:sz w:val="28"/>
          <w:szCs w:val="28"/>
        </w:rPr>
      </w:pPr>
    </w:p>
    <w:p w:rsidR="00167F50" w:rsidRPr="00167F50" w:rsidRDefault="00167F50" w:rsidP="00167F50">
      <w:pPr>
        <w:pStyle w:val="a5"/>
        <w:ind w:firstLine="709"/>
        <w:rPr>
          <w:color w:val="000000"/>
          <w:sz w:val="28"/>
          <w:szCs w:val="28"/>
        </w:rPr>
      </w:pPr>
    </w:p>
    <w:p w:rsidR="00167F50" w:rsidRPr="00167F50" w:rsidRDefault="00167F50" w:rsidP="0038200D">
      <w:pPr>
        <w:pStyle w:val="a5"/>
        <w:jc w:val="left"/>
        <w:rPr>
          <w:color w:val="000000"/>
          <w:sz w:val="28"/>
          <w:szCs w:val="28"/>
        </w:rPr>
      </w:pPr>
      <w:r w:rsidRPr="00167F50">
        <w:rPr>
          <w:color w:val="000000"/>
          <w:sz w:val="28"/>
          <w:szCs w:val="28"/>
        </w:rPr>
        <w:t xml:space="preserve">Глава                                        </w:t>
      </w:r>
      <w:r w:rsidR="0038200D">
        <w:rPr>
          <w:color w:val="000000"/>
          <w:sz w:val="28"/>
          <w:szCs w:val="28"/>
        </w:rPr>
        <w:t xml:space="preserve">                                   </w:t>
      </w:r>
      <w:bookmarkStart w:id="1" w:name="_GoBack"/>
      <w:bookmarkEnd w:id="1"/>
      <w:r w:rsidRPr="00167F50">
        <w:rPr>
          <w:color w:val="000000"/>
          <w:sz w:val="28"/>
          <w:szCs w:val="28"/>
        </w:rPr>
        <w:t>Председатель Совета                                       муниципального образования</w:t>
      </w:r>
      <w:r w:rsidRPr="00167F50">
        <w:rPr>
          <w:color w:val="000000"/>
          <w:sz w:val="28"/>
          <w:szCs w:val="28"/>
        </w:rPr>
        <w:tab/>
        <w:t xml:space="preserve">                        муниципального образования</w:t>
      </w:r>
    </w:p>
    <w:p w:rsidR="00167F50" w:rsidRPr="00167F50" w:rsidRDefault="00167F50" w:rsidP="00167F50">
      <w:pPr>
        <w:pStyle w:val="a5"/>
        <w:rPr>
          <w:color w:val="000000"/>
          <w:sz w:val="28"/>
          <w:szCs w:val="28"/>
        </w:rPr>
      </w:pPr>
      <w:r w:rsidRPr="00167F50">
        <w:rPr>
          <w:color w:val="000000"/>
          <w:sz w:val="28"/>
          <w:szCs w:val="28"/>
        </w:rPr>
        <w:t xml:space="preserve">Темрюкский район                                                    Темрюкский район                         </w:t>
      </w:r>
    </w:p>
    <w:p w:rsidR="00167F50" w:rsidRPr="00167F50" w:rsidRDefault="00167F50" w:rsidP="00167F50">
      <w:pPr>
        <w:pStyle w:val="a5"/>
        <w:rPr>
          <w:color w:val="000000"/>
          <w:sz w:val="28"/>
          <w:szCs w:val="28"/>
        </w:rPr>
      </w:pPr>
      <w:r w:rsidRPr="00167F50">
        <w:rPr>
          <w:color w:val="000000"/>
          <w:sz w:val="28"/>
          <w:szCs w:val="28"/>
        </w:rPr>
        <w:t xml:space="preserve">__________________Ф.В. Бабенков                         _____________С.И. Чмулева                                       </w:t>
      </w:r>
    </w:p>
    <w:p w:rsidR="00167F50" w:rsidRPr="00167F50" w:rsidRDefault="00167F50" w:rsidP="00167F50">
      <w:pPr>
        <w:pStyle w:val="a5"/>
        <w:rPr>
          <w:color w:val="000000"/>
          <w:sz w:val="28"/>
          <w:szCs w:val="28"/>
        </w:rPr>
      </w:pPr>
      <w:r w:rsidRPr="00167F50">
        <w:rPr>
          <w:color w:val="000000"/>
          <w:sz w:val="28"/>
          <w:szCs w:val="28"/>
        </w:rPr>
        <w:t>«   »  _________ 2021 года                                        «    » ___________ 2021 года</w:t>
      </w:r>
    </w:p>
    <w:p w:rsidR="00167F50" w:rsidRPr="00167F50" w:rsidRDefault="00167F50" w:rsidP="00167F50">
      <w:pPr>
        <w:pStyle w:val="a5"/>
        <w:rPr>
          <w:color w:val="000000"/>
          <w:sz w:val="28"/>
          <w:szCs w:val="28"/>
        </w:rPr>
      </w:pPr>
      <w:r w:rsidRPr="00167F50">
        <w:rPr>
          <w:color w:val="000000"/>
          <w:sz w:val="28"/>
          <w:szCs w:val="28"/>
        </w:rPr>
        <w:t xml:space="preserve"> </w:t>
      </w:r>
    </w:p>
    <w:p w:rsidR="00167F50" w:rsidRDefault="00167F50">
      <w:pPr>
        <w:spacing w:after="200" w:line="276" w:lineRule="auto"/>
        <w:rPr>
          <w:color w:val="000000"/>
          <w:sz w:val="28"/>
          <w:szCs w:val="28"/>
          <w:lang w:val="ru-RU" w:eastAsia="ru-RU"/>
        </w:rPr>
      </w:pPr>
      <w:r w:rsidRPr="005062F8">
        <w:rPr>
          <w:color w:val="000000"/>
          <w:sz w:val="28"/>
          <w:szCs w:val="28"/>
          <w:lang w:val="ru-RU"/>
        </w:rPr>
        <w:br w:type="page"/>
      </w:r>
    </w:p>
    <w:p w:rsidR="00167F50" w:rsidRPr="00167F50" w:rsidRDefault="00167F50" w:rsidP="00167F50">
      <w:pPr>
        <w:pStyle w:val="a5"/>
        <w:rPr>
          <w:color w:val="000000"/>
          <w:sz w:val="28"/>
          <w:szCs w:val="28"/>
        </w:rPr>
      </w:pPr>
      <w:r w:rsidRPr="00167F50">
        <w:rPr>
          <w:color w:val="000000"/>
          <w:sz w:val="28"/>
          <w:szCs w:val="28"/>
        </w:rPr>
        <w:lastRenderedPageBreak/>
        <w:t>Проект внесен:</w:t>
      </w:r>
    </w:p>
    <w:p w:rsidR="00167F50" w:rsidRPr="00167F50" w:rsidRDefault="00167F50" w:rsidP="00167F50">
      <w:pPr>
        <w:pStyle w:val="a5"/>
        <w:rPr>
          <w:color w:val="000000"/>
          <w:sz w:val="28"/>
          <w:szCs w:val="28"/>
        </w:rPr>
      </w:pPr>
      <w:r w:rsidRPr="00167F50">
        <w:rPr>
          <w:color w:val="000000"/>
          <w:sz w:val="28"/>
          <w:szCs w:val="28"/>
        </w:rPr>
        <w:t xml:space="preserve">Глава муниципального образования  </w:t>
      </w:r>
    </w:p>
    <w:p w:rsidR="00167F50" w:rsidRPr="00167F50" w:rsidRDefault="00167F50" w:rsidP="00167F50">
      <w:pPr>
        <w:pStyle w:val="a5"/>
        <w:rPr>
          <w:color w:val="000000"/>
          <w:sz w:val="28"/>
          <w:szCs w:val="28"/>
        </w:rPr>
      </w:pPr>
      <w:r w:rsidRPr="00167F50">
        <w:rPr>
          <w:color w:val="000000"/>
          <w:sz w:val="28"/>
          <w:szCs w:val="28"/>
        </w:rPr>
        <w:t>Темрюкский район                                                                                Ф.В. Бабенков</w:t>
      </w: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r w:rsidRPr="00167F50">
        <w:rPr>
          <w:color w:val="000000"/>
          <w:sz w:val="28"/>
          <w:szCs w:val="28"/>
        </w:rPr>
        <w:t>Проект подготовлен:</w:t>
      </w:r>
    </w:p>
    <w:p w:rsidR="00167F50" w:rsidRPr="00167F50" w:rsidRDefault="00167F50" w:rsidP="00167F50">
      <w:pPr>
        <w:pStyle w:val="a5"/>
        <w:rPr>
          <w:color w:val="000000"/>
          <w:sz w:val="28"/>
          <w:szCs w:val="28"/>
        </w:rPr>
      </w:pPr>
      <w:r w:rsidRPr="00167F50">
        <w:rPr>
          <w:color w:val="000000"/>
          <w:sz w:val="28"/>
          <w:szCs w:val="28"/>
        </w:rPr>
        <w:t xml:space="preserve">Заместитель главы </w:t>
      </w:r>
    </w:p>
    <w:p w:rsidR="00167F50" w:rsidRPr="00167F50" w:rsidRDefault="00167F50" w:rsidP="00167F50">
      <w:pPr>
        <w:pStyle w:val="a5"/>
        <w:rPr>
          <w:color w:val="000000"/>
          <w:sz w:val="28"/>
          <w:szCs w:val="28"/>
        </w:rPr>
      </w:pPr>
      <w:r w:rsidRPr="00167F50">
        <w:rPr>
          <w:color w:val="000000"/>
          <w:sz w:val="28"/>
          <w:szCs w:val="28"/>
        </w:rPr>
        <w:t xml:space="preserve">муниципального образования </w:t>
      </w:r>
    </w:p>
    <w:p w:rsidR="00167F50" w:rsidRPr="00167F50" w:rsidRDefault="00167F50" w:rsidP="00167F50">
      <w:pPr>
        <w:pStyle w:val="a5"/>
        <w:rPr>
          <w:color w:val="000000"/>
          <w:sz w:val="28"/>
          <w:szCs w:val="28"/>
        </w:rPr>
      </w:pPr>
      <w:r w:rsidRPr="00167F50">
        <w:rPr>
          <w:color w:val="000000"/>
          <w:sz w:val="28"/>
          <w:szCs w:val="28"/>
        </w:rPr>
        <w:t xml:space="preserve">Темрюкский район </w:t>
      </w:r>
      <w:r w:rsidRPr="00167F50">
        <w:rPr>
          <w:color w:val="000000"/>
          <w:sz w:val="28"/>
          <w:szCs w:val="28"/>
        </w:rPr>
        <w:tab/>
      </w:r>
      <w:r w:rsidRPr="00167F50">
        <w:rPr>
          <w:color w:val="000000"/>
          <w:sz w:val="28"/>
          <w:szCs w:val="28"/>
        </w:rPr>
        <w:tab/>
      </w:r>
      <w:r w:rsidRPr="00167F50">
        <w:rPr>
          <w:color w:val="000000"/>
          <w:sz w:val="28"/>
          <w:szCs w:val="28"/>
        </w:rPr>
        <w:tab/>
      </w:r>
      <w:r w:rsidRPr="00167F50">
        <w:rPr>
          <w:color w:val="000000"/>
          <w:sz w:val="28"/>
          <w:szCs w:val="28"/>
        </w:rPr>
        <w:tab/>
      </w:r>
      <w:r w:rsidRPr="00167F50">
        <w:rPr>
          <w:color w:val="000000"/>
          <w:sz w:val="28"/>
          <w:szCs w:val="28"/>
        </w:rPr>
        <w:tab/>
        <w:t xml:space="preserve">                           Л.В. Криворучко</w:t>
      </w: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r w:rsidRPr="00167F50">
        <w:rPr>
          <w:color w:val="000000"/>
          <w:sz w:val="28"/>
          <w:szCs w:val="28"/>
        </w:rPr>
        <w:t>Составитель проекта:</w:t>
      </w:r>
    </w:p>
    <w:p w:rsidR="00167F50" w:rsidRPr="00167F50" w:rsidRDefault="00167F50" w:rsidP="00167F50">
      <w:pPr>
        <w:pStyle w:val="a5"/>
        <w:rPr>
          <w:color w:val="000000"/>
          <w:sz w:val="28"/>
          <w:szCs w:val="28"/>
        </w:rPr>
      </w:pPr>
      <w:r w:rsidRPr="00167F50">
        <w:rPr>
          <w:color w:val="000000"/>
          <w:sz w:val="28"/>
          <w:szCs w:val="28"/>
        </w:rPr>
        <w:t xml:space="preserve">Финансовое управление </w:t>
      </w:r>
    </w:p>
    <w:p w:rsidR="00167F50" w:rsidRPr="00167F50" w:rsidRDefault="00167F50" w:rsidP="00167F50">
      <w:pPr>
        <w:pStyle w:val="a5"/>
        <w:rPr>
          <w:color w:val="000000"/>
          <w:sz w:val="28"/>
          <w:szCs w:val="28"/>
        </w:rPr>
      </w:pPr>
      <w:r w:rsidRPr="00167F50">
        <w:rPr>
          <w:color w:val="000000"/>
          <w:sz w:val="28"/>
          <w:szCs w:val="28"/>
        </w:rPr>
        <w:t xml:space="preserve">администрации муниципального </w:t>
      </w:r>
    </w:p>
    <w:p w:rsidR="00167F50" w:rsidRPr="00167F50" w:rsidRDefault="00167F50" w:rsidP="00167F50">
      <w:pPr>
        <w:pStyle w:val="a5"/>
        <w:rPr>
          <w:color w:val="000000"/>
          <w:sz w:val="28"/>
          <w:szCs w:val="28"/>
        </w:rPr>
      </w:pPr>
      <w:r w:rsidRPr="00167F50">
        <w:rPr>
          <w:color w:val="000000"/>
          <w:sz w:val="28"/>
          <w:szCs w:val="28"/>
        </w:rPr>
        <w:t>образования Темрюкский район</w:t>
      </w:r>
    </w:p>
    <w:p w:rsidR="00167F50" w:rsidRPr="00167F50" w:rsidRDefault="00167F50" w:rsidP="00167F50">
      <w:pPr>
        <w:pStyle w:val="a5"/>
        <w:rPr>
          <w:color w:val="000000"/>
          <w:sz w:val="28"/>
          <w:szCs w:val="28"/>
        </w:rPr>
      </w:pPr>
      <w:r w:rsidRPr="00167F50">
        <w:rPr>
          <w:color w:val="000000"/>
          <w:sz w:val="28"/>
          <w:szCs w:val="28"/>
        </w:rPr>
        <w:t>Начальник финансового управления                                                       Р.Б. Волков</w:t>
      </w: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r w:rsidRPr="00167F50">
        <w:rPr>
          <w:color w:val="000000"/>
          <w:sz w:val="28"/>
          <w:szCs w:val="28"/>
        </w:rPr>
        <w:t>Проект согласован:</w:t>
      </w:r>
    </w:p>
    <w:p w:rsidR="00167F50" w:rsidRPr="00167F50" w:rsidRDefault="00167F50" w:rsidP="00167F50">
      <w:pPr>
        <w:pStyle w:val="a5"/>
        <w:rPr>
          <w:color w:val="000000"/>
          <w:sz w:val="28"/>
          <w:szCs w:val="28"/>
        </w:rPr>
      </w:pPr>
      <w:r w:rsidRPr="00167F50">
        <w:rPr>
          <w:color w:val="000000"/>
          <w:sz w:val="28"/>
          <w:szCs w:val="28"/>
        </w:rPr>
        <w:t xml:space="preserve">Заместитель главы </w:t>
      </w:r>
    </w:p>
    <w:p w:rsidR="00167F50" w:rsidRPr="00167F50" w:rsidRDefault="00167F50" w:rsidP="00167F50">
      <w:pPr>
        <w:pStyle w:val="a5"/>
        <w:rPr>
          <w:color w:val="000000"/>
          <w:sz w:val="28"/>
          <w:szCs w:val="28"/>
        </w:rPr>
      </w:pPr>
      <w:r w:rsidRPr="00167F50">
        <w:rPr>
          <w:color w:val="000000"/>
          <w:sz w:val="28"/>
          <w:szCs w:val="28"/>
        </w:rPr>
        <w:t xml:space="preserve">муниципального образования </w:t>
      </w:r>
    </w:p>
    <w:p w:rsidR="00167F50" w:rsidRPr="00167F50" w:rsidRDefault="00167F50" w:rsidP="00167F50">
      <w:pPr>
        <w:pStyle w:val="a5"/>
        <w:rPr>
          <w:color w:val="000000"/>
          <w:sz w:val="28"/>
          <w:szCs w:val="28"/>
        </w:rPr>
      </w:pPr>
      <w:r w:rsidRPr="00167F50">
        <w:rPr>
          <w:color w:val="000000"/>
          <w:sz w:val="28"/>
          <w:szCs w:val="28"/>
        </w:rPr>
        <w:t>Темрюкский район                                                                                  М.М. Погиба</w:t>
      </w: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p>
    <w:p w:rsidR="00167F50" w:rsidRPr="00167F50" w:rsidRDefault="00167F50" w:rsidP="00167F50">
      <w:pPr>
        <w:pStyle w:val="a5"/>
        <w:rPr>
          <w:color w:val="000000"/>
          <w:sz w:val="28"/>
          <w:szCs w:val="28"/>
        </w:rPr>
      </w:pPr>
      <w:r w:rsidRPr="00167F50">
        <w:rPr>
          <w:color w:val="000000"/>
          <w:sz w:val="28"/>
          <w:szCs w:val="28"/>
        </w:rPr>
        <w:t>Начальник правового управления                                                    С.А. Мануйлова</w:t>
      </w:r>
      <w:bookmarkEnd w:id="0"/>
    </w:p>
    <w:sectPr w:rsidR="00167F50" w:rsidRPr="00167F50" w:rsidSect="00B6669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C2" w:rsidRDefault="009D30C2" w:rsidP="00A53666">
      <w:r>
        <w:separator/>
      </w:r>
    </w:p>
  </w:endnote>
  <w:endnote w:type="continuationSeparator" w:id="0">
    <w:p w:rsidR="009D30C2" w:rsidRDefault="009D30C2" w:rsidP="00A5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C2" w:rsidRDefault="009D30C2" w:rsidP="00A53666">
      <w:r>
        <w:separator/>
      </w:r>
    </w:p>
  </w:footnote>
  <w:footnote w:type="continuationSeparator" w:id="0">
    <w:p w:rsidR="009D30C2" w:rsidRDefault="009D30C2" w:rsidP="00A5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3177"/>
      <w:docPartObj>
        <w:docPartGallery w:val="Page Numbers (Top of Page)"/>
        <w:docPartUnique/>
      </w:docPartObj>
    </w:sdtPr>
    <w:sdtEndPr/>
    <w:sdtContent>
      <w:p w:rsidR="00381D3B" w:rsidRDefault="00515377">
        <w:pPr>
          <w:pStyle w:val="a3"/>
          <w:jc w:val="center"/>
        </w:pPr>
        <w:r>
          <w:fldChar w:fldCharType="begin"/>
        </w:r>
        <w:r>
          <w:instrText xml:space="preserve"> PAGE   \* MERGEFORMAT </w:instrText>
        </w:r>
        <w:r>
          <w:fldChar w:fldCharType="separate"/>
        </w:r>
        <w:r w:rsidR="0038200D">
          <w:rPr>
            <w:noProof/>
          </w:rPr>
          <w:t>4</w:t>
        </w:r>
        <w:r>
          <w:rPr>
            <w:noProof/>
          </w:rPr>
          <w:fldChar w:fldCharType="end"/>
        </w:r>
      </w:p>
    </w:sdtContent>
  </w:sdt>
  <w:p w:rsidR="000C3361" w:rsidRDefault="000C33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8CF"/>
    <w:multiLevelType w:val="hybridMultilevel"/>
    <w:tmpl w:val="44F00B6C"/>
    <w:lvl w:ilvl="0" w:tplc="B114E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A1177A"/>
    <w:multiLevelType w:val="hybridMultilevel"/>
    <w:tmpl w:val="746E4250"/>
    <w:lvl w:ilvl="0" w:tplc="B5EC8F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53746D"/>
    <w:multiLevelType w:val="hybridMultilevel"/>
    <w:tmpl w:val="56B6053C"/>
    <w:lvl w:ilvl="0" w:tplc="986ABC3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B9779D"/>
    <w:multiLevelType w:val="hybridMultilevel"/>
    <w:tmpl w:val="EDF21666"/>
    <w:lvl w:ilvl="0" w:tplc="24A89DF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EE4A8F"/>
    <w:multiLevelType w:val="hybridMultilevel"/>
    <w:tmpl w:val="BE2C37AA"/>
    <w:lvl w:ilvl="0" w:tplc="FB82379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FC6000"/>
    <w:multiLevelType w:val="hybridMultilevel"/>
    <w:tmpl w:val="EFD8B6E0"/>
    <w:lvl w:ilvl="0" w:tplc="1F569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31571F"/>
    <w:multiLevelType w:val="hybridMultilevel"/>
    <w:tmpl w:val="B3D439C8"/>
    <w:lvl w:ilvl="0" w:tplc="AB9CE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41"/>
    <w:rsid w:val="000013FB"/>
    <w:rsid w:val="00004628"/>
    <w:rsid w:val="00020570"/>
    <w:rsid w:val="000267DF"/>
    <w:rsid w:val="000274DD"/>
    <w:rsid w:val="000329AC"/>
    <w:rsid w:val="000337BC"/>
    <w:rsid w:val="00043881"/>
    <w:rsid w:val="00050F7B"/>
    <w:rsid w:val="00053419"/>
    <w:rsid w:val="0005467E"/>
    <w:rsid w:val="00055946"/>
    <w:rsid w:val="00056A5C"/>
    <w:rsid w:val="00057962"/>
    <w:rsid w:val="0006240B"/>
    <w:rsid w:val="0006508B"/>
    <w:rsid w:val="00097FF0"/>
    <w:rsid w:val="000B5A60"/>
    <w:rsid w:val="000B795E"/>
    <w:rsid w:val="000C3361"/>
    <w:rsid w:val="000C733F"/>
    <w:rsid w:val="000E14F0"/>
    <w:rsid w:val="000E6D45"/>
    <w:rsid w:val="000F1848"/>
    <w:rsid w:val="000F4147"/>
    <w:rsid w:val="00123151"/>
    <w:rsid w:val="0012352B"/>
    <w:rsid w:val="00131BB0"/>
    <w:rsid w:val="00150C6C"/>
    <w:rsid w:val="00152727"/>
    <w:rsid w:val="00155D4D"/>
    <w:rsid w:val="00161A09"/>
    <w:rsid w:val="00163D06"/>
    <w:rsid w:val="00167C8F"/>
    <w:rsid w:val="00167F50"/>
    <w:rsid w:val="0017120F"/>
    <w:rsid w:val="00173ADA"/>
    <w:rsid w:val="001764E5"/>
    <w:rsid w:val="001B589B"/>
    <w:rsid w:val="001C0AAC"/>
    <w:rsid w:val="001C21A1"/>
    <w:rsid w:val="001C30F8"/>
    <w:rsid w:val="001C4C8E"/>
    <w:rsid w:val="001E3366"/>
    <w:rsid w:val="001E6DBE"/>
    <w:rsid w:val="001F3DD5"/>
    <w:rsid w:val="002010EF"/>
    <w:rsid w:val="00204EEF"/>
    <w:rsid w:val="0020629F"/>
    <w:rsid w:val="0020648B"/>
    <w:rsid w:val="00216482"/>
    <w:rsid w:val="002168B8"/>
    <w:rsid w:val="00221941"/>
    <w:rsid w:val="00232B05"/>
    <w:rsid w:val="00256FD3"/>
    <w:rsid w:val="00265AAE"/>
    <w:rsid w:val="002671AF"/>
    <w:rsid w:val="00272BDA"/>
    <w:rsid w:val="002A0DBD"/>
    <w:rsid w:val="002A30C5"/>
    <w:rsid w:val="002B59AB"/>
    <w:rsid w:val="002C2644"/>
    <w:rsid w:val="002C6E82"/>
    <w:rsid w:val="002D03B2"/>
    <w:rsid w:val="002D0C0F"/>
    <w:rsid w:val="002E0105"/>
    <w:rsid w:val="002E79A1"/>
    <w:rsid w:val="002F7F21"/>
    <w:rsid w:val="0030589A"/>
    <w:rsid w:val="00321D41"/>
    <w:rsid w:val="003235BF"/>
    <w:rsid w:val="00326AEA"/>
    <w:rsid w:val="003345B0"/>
    <w:rsid w:val="00334CA9"/>
    <w:rsid w:val="00344EB3"/>
    <w:rsid w:val="00346AFA"/>
    <w:rsid w:val="003579BF"/>
    <w:rsid w:val="00362FAE"/>
    <w:rsid w:val="00364AB6"/>
    <w:rsid w:val="00376B11"/>
    <w:rsid w:val="00381D3B"/>
    <w:rsid w:val="0038200D"/>
    <w:rsid w:val="00382F8F"/>
    <w:rsid w:val="003830FF"/>
    <w:rsid w:val="00383679"/>
    <w:rsid w:val="00392042"/>
    <w:rsid w:val="003A7A96"/>
    <w:rsid w:val="003B3577"/>
    <w:rsid w:val="003C013A"/>
    <w:rsid w:val="003D3255"/>
    <w:rsid w:val="004017EF"/>
    <w:rsid w:val="00402401"/>
    <w:rsid w:val="004104F9"/>
    <w:rsid w:val="00421250"/>
    <w:rsid w:val="004345FA"/>
    <w:rsid w:val="00442AF6"/>
    <w:rsid w:val="004534FC"/>
    <w:rsid w:val="0047186E"/>
    <w:rsid w:val="004805C9"/>
    <w:rsid w:val="004809AF"/>
    <w:rsid w:val="00487A2F"/>
    <w:rsid w:val="00491EF7"/>
    <w:rsid w:val="004C74C8"/>
    <w:rsid w:val="004D1ED4"/>
    <w:rsid w:val="004D2837"/>
    <w:rsid w:val="004D2D6F"/>
    <w:rsid w:val="004D562E"/>
    <w:rsid w:val="004F4C62"/>
    <w:rsid w:val="005003A4"/>
    <w:rsid w:val="00503C01"/>
    <w:rsid w:val="005062F8"/>
    <w:rsid w:val="00507C85"/>
    <w:rsid w:val="00512D68"/>
    <w:rsid w:val="00515377"/>
    <w:rsid w:val="00516782"/>
    <w:rsid w:val="00521016"/>
    <w:rsid w:val="00526D48"/>
    <w:rsid w:val="00535A3B"/>
    <w:rsid w:val="00542ED6"/>
    <w:rsid w:val="0056224D"/>
    <w:rsid w:val="00562BB2"/>
    <w:rsid w:val="00570001"/>
    <w:rsid w:val="005762C6"/>
    <w:rsid w:val="005840A7"/>
    <w:rsid w:val="00587F5D"/>
    <w:rsid w:val="005A1804"/>
    <w:rsid w:val="005A226C"/>
    <w:rsid w:val="005A3E45"/>
    <w:rsid w:val="005B2506"/>
    <w:rsid w:val="005B4B87"/>
    <w:rsid w:val="005B6580"/>
    <w:rsid w:val="005C3841"/>
    <w:rsid w:val="005D1B5A"/>
    <w:rsid w:val="005F58EB"/>
    <w:rsid w:val="00615F46"/>
    <w:rsid w:val="00616F70"/>
    <w:rsid w:val="0063138C"/>
    <w:rsid w:val="006333B1"/>
    <w:rsid w:val="00651B72"/>
    <w:rsid w:val="00665A3C"/>
    <w:rsid w:val="00695F66"/>
    <w:rsid w:val="006A1942"/>
    <w:rsid w:val="006A1FBD"/>
    <w:rsid w:val="006B02DC"/>
    <w:rsid w:val="006D1845"/>
    <w:rsid w:val="006D7899"/>
    <w:rsid w:val="006E1471"/>
    <w:rsid w:val="00702B06"/>
    <w:rsid w:val="00704C03"/>
    <w:rsid w:val="007056C1"/>
    <w:rsid w:val="00714C9C"/>
    <w:rsid w:val="00720AC3"/>
    <w:rsid w:val="00721AFD"/>
    <w:rsid w:val="007229AE"/>
    <w:rsid w:val="00724F2D"/>
    <w:rsid w:val="007301A9"/>
    <w:rsid w:val="00732939"/>
    <w:rsid w:val="0073681F"/>
    <w:rsid w:val="00745141"/>
    <w:rsid w:val="00755389"/>
    <w:rsid w:val="00766141"/>
    <w:rsid w:val="007A624D"/>
    <w:rsid w:val="007B7879"/>
    <w:rsid w:val="007C7B12"/>
    <w:rsid w:val="007D428D"/>
    <w:rsid w:val="007E2560"/>
    <w:rsid w:val="007E57CD"/>
    <w:rsid w:val="00837E2F"/>
    <w:rsid w:val="00844996"/>
    <w:rsid w:val="008531F9"/>
    <w:rsid w:val="008552C9"/>
    <w:rsid w:val="008717E4"/>
    <w:rsid w:val="00884C46"/>
    <w:rsid w:val="008A3C32"/>
    <w:rsid w:val="008B091B"/>
    <w:rsid w:val="008B59DB"/>
    <w:rsid w:val="008C3AB1"/>
    <w:rsid w:val="008C4150"/>
    <w:rsid w:val="008D22A7"/>
    <w:rsid w:val="008D6D45"/>
    <w:rsid w:val="008E7806"/>
    <w:rsid w:val="008F7DEE"/>
    <w:rsid w:val="00902BAE"/>
    <w:rsid w:val="009121F7"/>
    <w:rsid w:val="009146FD"/>
    <w:rsid w:val="00916BCA"/>
    <w:rsid w:val="00924363"/>
    <w:rsid w:val="00943034"/>
    <w:rsid w:val="00953E3A"/>
    <w:rsid w:val="00954E8B"/>
    <w:rsid w:val="009660F8"/>
    <w:rsid w:val="00974E4C"/>
    <w:rsid w:val="00977652"/>
    <w:rsid w:val="00977F00"/>
    <w:rsid w:val="00990B0F"/>
    <w:rsid w:val="009948BD"/>
    <w:rsid w:val="009B475D"/>
    <w:rsid w:val="009C184E"/>
    <w:rsid w:val="009C36EC"/>
    <w:rsid w:val="009D2942"/>
    <w:rsid w:val="009D30C2"/>
    <w:rsid w:val="009F08C8"/>
    <w:rsid w:val="009F3941"/>
    <w:rsid w:val="009F5DD4"/>
    <w:rsid w:val="009F6C0A"/>
    <w:rsid w:val="00A072D7"/>
    <w:rsid w:val="00A16742"/>
    <w:rsid w:val="00A33810"/>
    <w:rsid w:val="00A51E9C"/>
    <w:rsid w:val="00A53666"/>
    <w:rsid w:val="00A6162A"/>
    <w:rsid w:val="00A61853"/>
    <w:rsid w:val="00A66393"/>
    <w:rsid w:val="00A70280"/>
    <w:rsid w:val="00A86267"/>
    <w:rsid w:val="00A952DA"/>
    <w:rsid w:val="00A95F03"/>
    <w:rsid w:val="00A96195"/>
    <w:rsid w:val="00AA6293"/>
    <w:rsid w:val="00AB216A"/>
    <w:rsid w:val="00AB5471"/>
    <w:rsid w:val="00AF2F26"/>
    <w:rsid w:val="00B0058C"/>
    <w:rsid w:val="00B00765"/>
    <w:rsid w:val="00B04693"/>
    <w:rsid w:val="00B14364"/>
    <w:rsid w:val="00B31107"/>
    <w:rsid w:val="00B40AC8"/>
    <w:rsid w:val="00B45294"/>
    <w:rsid w:val="00B45BC4"/>
    <w:rsid w:val="00B5315D"/>
    <w:rsid w:val="00B5564C"/>
    <w:rsid w:val="00B63013"/>
    <w:rsid w:val="00B6669D"/>
    <w:rsid w:val="00B7222A"/>
    <w:rsid w:val="00B85059"/>
    <w:rsid w:val="00B962DC"/>
    <w:rsid w:val="00BA7ABE"/>
    <w:rsid w:val="00BB23E0"/>
    <w:rsid w:val="00BE107E"/>
    <w:rsid w:val="00BF6C67"/>
    <w:rsid w:val="00BF70F5"/>
    <w:rsid w:val="00C01AA2"/>
    <w:rsid w:val="00C01FCF"/>
    <w:rsid w:val="00C166AA"/>
    <w:rsid w:val="00C369BF"/>
    <w:rsid w:val="00C52601"/>
    <w:rsid w:val="00C60B1C"/>
    <w:rsid w:val="00C7540A"/>
    <w:rsid w:val="00C81B12"/>
    <w:rsid w:val="00C87085"/>
    <w:rsid w:val="00C92BA0"/>
    <w:rsid w:val="00C948C5"/>
    <w:rsid w:val="00CA54F8"/>
    <w:rsid w:val="00CB2989"/>
    <w:rsid w:val="00CB7450"/>
    <w:rsid w:val="00CD1166"/>
    <w:rsid w:val="00CD3C24"/>
    <w:rsid w:val="00CD77D8"/>
    <w:rsid w:val="00CE2649"/>
    <w:rsid w:val="00D01654"/>
    <w:rsid w:val="00D10FDC"/>
    <w:rsid w:val="00D228C9"/>
    <w:rsid w:val="00D35B2F"/>
    <w:rsid w:val="00D47533"/>
    <w:rsid w:val="00D50295"/>
    <w:rsid w:val="00D51E2D"/>
    <w:rsid w:val="00D62D57"/>
    <w:rsid w:val="00D63E15"/>
    <w:rsid w:val="00D679B7"/>
    <w:rsid w:val="00D90093"/>
    <w:rsid w:val="00D90EC9"/>
    <w:rsid w:val="00DA0979"/>
    <w:rsid w:val="00DA5D2B"/>
    <w:rsid w:val="00DB0167"/>
    <w:rsid w:val="00DC6771"/>
    <w:rsid w:val="00DD56D4"/>
    <w:rsid w:val="00DF1F77"/>
    <w:rsid w:val="00DF320B"/>
    <w:rsid w:val="00DF76A1"/>
    <w:rsid w:val="00E0782D"/>
    <w:rsid w:val="00E1293C"/>
    <w:rsid w:val="00E1448C"/>
    <w:rsid w:val="00E30E9B"/>
    <w:rsid w:val="00E32CDF"/>
    <w:rsid w:val="00E67838"/>
    <w:rsid w:val="00E81C78"/>
    <w:rsid w:val="00E83917"/>
    <w:rsid w:val="00E917C4"/>
    <w:rsid w:val="00E92BDD"/>
    <w:rsid w:val="00E944D3"/>
    <w:rsid w:val="00EB08AE"/>
    <w:rsid w:val="00EB20A0"/>
    <w:rsid w:val="00EB219D"/>
    <w:rsid w:val="00EB3845"/>
    <w:rsid w:val="00EB67AA"/>
    <w:rsid w:val="00EC7060"/>
    <w:rsid w:val="00ED588F"/>
    <w:rsid w:val="00EF51D8"/>
    <w:rsid w:val="00F0381C"/>
    <w:rsid w:val="00F12BF6"/>
    <w:rsid w:val="00F16BF0"/>
    <w:rsid w:val="00F45D2E"/>
    <w:rsid w:val="00F50579"/>
    <w:rsid w:val="00F52F8A"/>
    <w:rsid w:val="00F664D9"/>
    <w:rsid w:val="00F72D37"/>
    <w:rsid w:val="00F751C1"/>
    <w:rsid w:val="00F82770"/>
    <w:rsid w:val="00F83DE8"/>
    <w:rsid w:val="00F840DB"/>
    <w:rsid w:val="00F90E7F"/>
    <w:rsid w:val="00F9568A"/>
    <w:rsid w:val="00FB56A0"/>
    <w:rsid w:val="00FC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E2B4C9-A5E2-47C9-8866-70C532DA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4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uiPriority w:val="99"/>
    <w:qFormat/>
    <w:rsid w:val="00321D41"/>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321D41"/>
    <w:rPr>
      <w:rFonts w:ascii="Times New Roman" w:eastAsia="Times New Roman" w:hAnsi="Times New Roman" w:cs="Times New Roman"/>
      <w:b/>
      <w:bCs/>
      <w:sz w:val="24"/>
      <w:szCs w:val="24"/>
    </w:rPr>
  </w:style>
  <w:style w:type="paragraph" w:styleId="a3">
    <w:name w:val="header"/>
    <w:basedOn w:val="a"/>
    <w:link w:val="a4"/>
    <w:uiPriority w:val="99"/>
    <w:rsid w:val="00321D41"/>
    <w:pPr>
      <w:tabs>
        <w:tab w:val="center" w:pos="4677"/>
        <w:tab w:val="right" w:pos="9355"/>
      </w:tabs>
    </w:pPr>
  </w:style>
  <w:style w:type="character" w:customStyle="1" w:styleId="a4">
    <w:name w:val="Верхний колонтитул Знак"/>
    <w:basedOn w:val="a0"/>
    <w:link w:val="a3"/>
    <w:uiPriority w:val="99"/>
    <w:rsid w:val="00321D41"/>
    <w:rPr>
      <w:rFonts w:ascii="Times New Roman" w:eastAsia="Times New Roman" w:hAnsi="Times New Roman" w:cs="Times New Roman"/>
      <w:sz w:val="24"/>
      <w:szCs w:val="24"/>
      <w:lang w:val="en-US"/>
    </w:rPr>
  </w:style>
  <w:style w:type="paragraph" w:styleId="a5">
    <w:name w:val="Body Text"/>
    <w:basedOn w:val="a"/>
    <w:link w:val="a6"/>
    <w:uiPriority w:val="99"/>
    <w:rsid w:val="00321D41"/>
    <w:pPr>
      <w:jc w:val="both"/>
    </w:pPr>
    <w:rPr>
      <w:lang w:val="ru-RU" w:eastAsia="ru-RU"/>
    </w:rPr>
  </w:style>
  <w:style w:type="character" w:customStyle="1" w:styleId="a6">
    <w:name w:val="Основной текст Знак"/>
    <w:basedOn w:val="a0"/>
    <w:link w:val="a5"/>
    <w:uiPriority w:val="99"/>
    <w:rsid w:val="00321D41"/>
    <w:rPr>
      <w:rFonts w:ascii="Times New Roman" w:eastAsia="Times New Roman" w:hAnsi="Times New Roman" w:cs="Times New Roman"/>
      <w:sz w:val="24"/>
      <w:szCs w:val="24"/>
      <w:lang w:eastAsia="ru-RU"/>
    </w:rPr>
  </w:style>
  <w:style w:type="paragraph" w:styleId="a7">
    <w:name w:val="Body Text Indent"/>
    <w:basedOn w:val="a"/>
    <w:link w:val="a8"/>
    <w:rsid w:val="00321D41"/>
    <w:pPr>
      <w:suppressAutoHyphens/>
      <w:spacing w:after="120"/>
      <w:ind w:left="283"/>
    </w:pPr>
    <w:rPr>
      <w:sz w:val="20"/>
      <w:szCs w:val="20"/>
      <w:lang w:val="ru-RU" w:eastAsia="ar-SA"/>
    </w:rPr>
  </w:style>
  <w:style w:type="character" w:customStyle="1" w:styleId="a8">
    <w:name w:val="Основной текст с отступом Знак"/>
    <w:basedOn w:val="a0"/>
    <w:link w:val="a7"/>
    <w:rsid w:val="00321D41"/>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DF1F77"/>
    <w:rPr>
      <w:rFonts w:ascii="Tahoma" w:hAnsi="Tahoma" w:cs="Tahoma"/>
      <w:sz w:val="16"/>
      <w:szCs w:val="16"/>
    </w:rPr>
  </w:style>
  <w:style w:type="character" w:customStyle="1" w:styleId="aa">
    <w:name w:val="Текст выноски Знак"/>
    <w:basedOn w:val="a0"/>
    <w:link w:val="a9"/>
    <w:uiPriority w:val="99"/>
    <w:semiHidden/>
    <w:rsid w:val="00DF1F77"/>
    <w:rPr>
      <w:rFonts w:ascii="Tahoma" w:eastAsia="Times New Roman" w:hAnsi="Tahoma" w:cs="Tahoma"/>
      <w:sz w:val="16"/>
      <w:szCs w:val="16"/>
      <w:lang w:val="en-US"/>
    </w:rPr>
  </w:style>
  <w:style w:type="paragraph" w:styleId="ab">
    <w:name w:val="No Spacing"/>
    <w:link w:val="ac"/>
    <w:uiPriority w:val="1"/>
    <w:qFormat/>
    <w:rsid w:val="00F751C1"/>
    <w:pPr>
      <w:spacing w:after="0" w:line="240" w:lineRule="auto"/>
    </w:pPr>
  </w:style>
  <w:style w:type="paragraph" w:styleId="ad">
    <w:name w:val="List Paragraph"/>
    <w:basedOn w:val="a"/>
    <w:uiPriority w:val="34"/>
    <w:qFormat/>
    <w:rsid w:val="00155D4D"/>
    <w:pPr>
      <w:ind w:left="720"/>
      <w:contextualSpacing/>
    </w:pPr>
  </w:style>
  <w:style w:type="character" w:customStyle="1" w:styleId="ac">
    <w:name w:val="Без интервала Знак"/>
    <w:basedOn w:val="a0"/>
    <w:link w:val="ab"/>
    <w:uiPriority w:val="1"/>
    <w:rsid w:val="000337BC"/>
  </w:style>
  <w:style w:type="character" w:customStyle="1" w:styleId="ae">
    <w:name w:val="Сравнение редакций. Добавленный фрагмент"/>
    <w:uiPriority w:val="99"/>
    <w:rsid w:val="000337BC"/>
    <w:rPr>
      <w:color w:val="000000"/>
      <w:shd w:val="clear" w:color="auto" w:fill="C1D7FF"/>
    </w:rPr>
  </w:style>
  <w:style w:type="character" w:customStyle="1" w:styleId="6">
    <w:name w:val="Основной текст (6)"/>
    <w:basedOn w:val="a0"/>
    <w:rsid w:val="005D1B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
    <w:name w:val="footer"/>
    <w:basedOn w:val="a"/>
    <w:link w:val="af0"/>
    <w:uiPriority w:val="99"/>
    <w:unhideWhenUsed/>
    <w:rsid w:val="00376B11"/>
    <w:pPr>
      <w:tabs>
        <w:tab w:val="center" w:pos="4677"/>
        <w:tab w:val="right" w:pos="9355"/>
      </w:tabs>
    </w:pPr>
  </w:style>
  <w:style w:type="character" w:customStyle="1" w:styleId="af0">
    <w:name w:val="Нижний колонтитул Знак"/>
    <w:basedOn w:val="a0"/>
    <w:link w:val="af"/>
    <w:uiPriority w:val="99"/>
    <w:rsid w:val="00376B11"/>
    <w:rPr>
      <w:rFonts w:ascii="Times New Roman" w:eastAsia="Times New Roman" w:hAnsi="Times New Roman" w:cs="Times New Roman"/>
      <w:sz w:val="24"/>
      <w:szCs w:val="24"/>
      <w:lang w:val="en-US"/>
    </w:rPr>
  </w:style>
  <w:style w:type="paragraph" w:customStyle="1" w:styleId="ConsNormal">
    <w:name w:val="ConsNormal"/>
    <w:uiPriority w:val="99"/>
    <w:rsid w:val="001C21A1"/>
    <w:pPr>
      <w:widowControl w:val="0"/>
      <w:autoSpaceDE w:val="0"/>
      <w:autoSpaceDN w:val="0"/>
      <w:adjustRightInd w:val="0"/>
      <w:spacing w:after="0" w:line="240" w:lineRule="auto"/>
      <w:ind w:right="19772" w:firstLine="720"/>
    </w:pPr>
    <w:rPr>
      <w:rFonts w:ascii="Arial" w:eastAsia="Times New Roman" w:hAnsi="Arial" w:cs="Arial"/>
      <w:sz w:val="20"/>
      <w:szCs w:val="20"/>
      <w:lang w:val="en-US" w:bidi="en-US"/>
    </w:rPr>
  </w:style>
  <w:style w:type="paragraph" w:customStyle="1" w:styleId="ConsPlusNormal">
    <w:name w:val="ConsPlusNormal"/>
    <w:uiPriority w:val="99"/>
    <w:rsid w:val="00344EB3"/>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82">
      <w:bodyDiv w:val="1"/>
      <w:marLeft w:val="0"/>
      <w:marRight w:val="0"/>
      <w:marTop w:val="0"/>
      <w:marBottom w:val="0"/>
      <w:divBdr>
        <w:top w:val="none" w:sz="0" w:space="0" w:color="auto"/>
        <w:left w:val="none" w:sz="0" w:space="0" w:color="auto"/>
        <w:bottom w:val="none" w:sz="0" w:space="0" w:color="auto"/>
        <w:right w:val="none" w:sz="0" w:space="0" w:color="auto"/>
      </w:divBdr>
    </w:div>
    <w:div w:id="621427032">
      <w:bodyDiv w:val="1"/>
      <w:marLeft w:val="0"/>
      <w:marRight w:val="0"/>
      <w:marTop w:val="0"/>
      <w:marBottom w:val="0"/>
      <w:divBdr>
        <w:top w:val="none" w:sz="0" w:space="0" w:color="auto"/>
        <w:left w:val="none" w:sz="0" w:space="0" w:color="auto"/>
        <w:bottom w:val="none" w:sz="0" w:space="0" w:color="auto"/>
        <w:right w:val="none" w:sz="0" w:space="0" w:color="auto"/>
      </w:divBdr>
      <w:divsChild>
        <w:div w:id="180749466">
          <w:marLeft w:val="0"/>
          <w:marRight w:val="0"/>
          <w:marTop w:val="0"/>
          <w:marBottom w:val="0"/>
          <w:divBdr>
            <w:top w:val="none" w:sz="0" w:space="0" w:color="auto"/>
            <w:left w:val="none" w:sz="0" w:space="0" w:color="auto"/>
            <w:bottom w:val="none" w:sz="0" w:space="0" w:color="auto"/>
            <w:right w:val="none" w:sz="0" w:space="0" w:color="auto"/>
          </w:divBdr>
          <w:divsChild>
            <w:div w:id="864639136">
              <w:marLeft w:val="0"/>
              <w:marRight w:val="0"/>
              <w:marTop w:val="0"/>
              <w:marBottom w:val="0"/>
              <w:divBdr>
                <w:top w:val="none" w:sz="0" w:space="0" w:color="auto"/>
                <w:left w:val="none" w:sz="0" w:space="0" w:color="auto"/>
                <w:bottom w:val="none" w:sz="0" w:space="0" w:color="auto"/>
                <w:right w:val="none" w:sz="0" w:space="0" w:color="auto"/>
              </w:divBdr>
              <w:divsChild>
                <w:div w:id="78798833">
                  <w:marLeft w:val="0"/>
                  <w:marRight w:val="0"/>
                  <w:marTop w:val="0"/>
                  <w:marBottom w:val="0"/>
                  <w:divBdr>
                    <w:top w:val="none" w:sz="0" w:space="0" w:color="auto"/>
                    <w:left w:val="none" w:sz="0" w:space="0" w:color="auto"/>
                    <w:bottom w:val="none" w:sz="0" w:space="0" w:color="auto"/>
                    <w:right w:val="none" w:sz="0" w:space="0" w:color="auto"/>
                  </w:divBdr>
                  <w:divsChild>
                    <w:div w:id="9485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0861">
          <w:marLeft w:val="0"/>
          <w:marRight w:val="0"/>
          <w:marTop w:val="0"/>
          <w:marBottom w:val="0"/>
          <w:divBdr>
            <w:top w:val="none" w:sz="0" w:space="0" w:color="auto"/>
            <w:left w:val="none" w:sz="0" w:space="0" w:color="auto"/>
            <w:bottom w:val="none" w:sz="0" w:space="0" w:color="auto"/>
            <w:right w:val="none" w:sz="0" w:space="0" w:color="auto"/>
          </w:divBdr>
          <w:divsChild>
            <w:div w:id="1237516335">
              <w:marLeft w:val="0"/>
              <w:marRight w:val="0"/>
              <w:marTop w:val="0"/>
              <w:marBottom w:val="0"/>
              <w:divBdr>
                <w:top w:val="none" w:sz="0" w:space="0" w:color="auto"/>
                <w:left w:val="none" w:sz="0" w:space="0" w:color="auto"/>
                <w:bottom w:val="none" w:sz="0" w:space="0" w:color="auto"/>
                <w:right w:val="none" w:sz="0" w:space="0" w:color="auto"/>
              </w:divBdr>
              <w:divsChild>
                <w:div w:id="613750624">
                  <w:marLeft w:val="0"/>
                  <w:marRight w:val="0"/>
                  <w:marTop w:val="0"/>
                  <w:marBottom w:val="0"/>
                  <w:divBdr>
                    <w:top w:val="none" w:sz="0" w:space="0" w:color="auto"/>
                    <w:left w:val="none" w:sz="0" w:space="0" w:color="auto"/>
                    <w:bottom w:val="none" w:sz="0" w:space="0" w:color="auto"/>
                    <w:right w:val="none" w:sz="0" w:space="0" w:color="auto"/>
                  </w:divBdr>
                  <w:divsChild>
                    <w:div w:id="4952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D17BA-EDC0-404E-89FF-97B48A6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shevchenko</dc:creator>
  <cp:lastModifiedBy>Sushko</cp:lastModifiedBy>
  <cp:revision>38</cp:revision>
  <cp:lastPrinted>2021-12-09T10:29:00Z</cp:lastPrinted>
  <dcterms:created xsi:type="dcterms:W3CDTF">2020-11-30T10:05:00Z</dcterms:created>
  <dcterms:modified xsi:type="dcterms:W3CDTF">2021-12-09T10:37:00Z</dcterms:modified>
</cp:coreProperties>
</file>