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ABF" w:rsidRPr="00A72DD4" w:rsidRDefault="00BB2604" w:rsidP="00890E5A">
      <w:pPr>
        <w:pStyle w:val="20"/>
        <w:tabs>
          <w:tab w:val="left" w:pos="709"/>
        </w:tabs>
        <w:spacing w:after="0" w:line="240" w:lineRule="auto"/>
        <w:ind w:left="23"/>
        <w:rPr>
          <w:sz w:val="27"/>
          <w:szCs w:val="27"/>
        </w:rPr>
      </w:pPr>
      <w:r w:rsidRPr="00A72DD4">
        <w:rPr>
          <w:sz w:val="27"/>
          <w:szCs w:val="27"/>
        </w:rPr>
        <w:t xml:space="preserve">Информация о результатах </w:t>
      </w:r>
      <w:r w:rsidR="00AE5611" w:rsidRPr="00A72DD4">
        <w:rPr>
          <w:sz w:val="27"/>
          <w:szCs w:val="27"/>
        </w:rPr>
        <w:t xml:space="preserve">плановой </w:t>
      </w:r>
      <w:r w:rsidR="001D4D55" w:rsidRPr="00A72DD4">
        <w:rPr>
          <w:sz w:val="27"/>
          <w:szCs w:val="27"/>
        </w:rPr>
        <w:t xml:space="preserve">камеральной </w:t>
      </w:r>
    </w:p>
    <w:p w:rsidR="00AE5611" w:rsidRPr="00A72DD4" w:rsidRDefault="00A2576E" w:rsidP="004C2BFA">
      <w:pPr>
        <w:pStyle w:val="20"/>
        <w:tabs>
          <w:tab w:val="left" w:pos="709"/>
        </w:tabs>
        <w:spacing w:after="0" w:line="240" w:lineRule="auto"/>
        <w:ind w:left="23"/>
        <w:rPr>
          <w:sz w:val="27"/>
          <w:szCs w:val="27"/>
        </w:rPr>
      </w:pPr>
      <w:r w:rsidRPr="00A72DD4">
        <w:rPr>
          <w:sz w:val="27"/>
          <w:szCs w:val="27"/>
        </w:rPr>
        <w:t xml:space="preserve">проверки </w:t>
      </w:r>
      <w:r w:rsidR="00AE5611" w:rsidRPr="00A72DD4">
        <w:rPr>
          <w:sz w:val="27"/>
          <w:szCs w:val="27"/>
        </w:rPr>
        <w:t xml:space="preserve">в </w:t>
      </w:r>
      <w:r w:rsidR="004C2BFA" w:rsidRPr="004C2BFA">
        <w:rPr>
          <w:sz w:val="27"/>
          <w:szCs w:val="27"/>
        </w:rPr>
        <w:t>муниципальном бюджетном учреждении «Благоустройство и озеленение Запорожское» Запорожского сельского поселения Темрюкского района</w:t>
      </w:r>
    </w:p>
    <w:p w:rsidR="00F84341" w:rsidRPr="00A72DD4" w:rsidRDefault="00AE5611" w:rsidP="0094009F">
      <w:pPr>
        <w:pStyle w:val="1"/>
        <w:tabs>
          <w:tab w:val="left" w:pos="709"/>
        </w:tabs>
        <w:spacing w:before="0" w:line="240" w:lineRule="auto"/>
        <w:ind w:left="62" w:right="62" w:firstLine="697"/>
        <w:rPr>
          <w:sz w:val="27"/>
          <w:szCs w:val="27"/>
        </w:rPr>
      </w:pPr>
      <w:r w:rsidRPr="00A72DD4">
        <w:rPr>
          <w:sz w:val="27"/>
          <w:szCs w:val="27"/>
        </w:rPr>
        <w:t xml:space="preserve">В соответствии с </w:t>
      </w:r>
      <w:r w:rsidR="004C2BFA" w:rsidRPr="004C2BFA">
        <w:rPr>
          <w:sz w:val="27"/>
          <w:szCs w:val="27"/>
        </w:rPr>
        <w:t>пункт</w:t>
      </w:r>
      <w:r w:rsidR="004C2BFA">
        <w:rPr>
          <w:sz w:val="27"/>
          <w:szCs w:val="27"/>
        </w:rPr>
        <w:t>ом</w:t>
      </w:r>
      <w:r w:rsidR="004C2BFA" w:rsidRPr="004C2BFA">
        <w:rPr>
          <w:sz w:val="27"/>
          <w:szCs w:val="27"/>
        </w:rPr>
        <w:t xml:space="preserve"> 11 плана контрольных мероприятий отдела внутреннего финансового контроля администрации муниципального образования Темрюкский район на 2024 год, утвержденного начальником отдела внутреннего финансового контроля администрации муниципального образования Темрюкский район от 13.12.2023, приказа отдела внутреннего финансового контроля администрации муниципального образования Темрюкский район от 16.04.2024 № 03-22/24-02 «О проведении плановой камеральной проверки в муниципальном бюджетном учреждении «Благоустройство и озеленение Запорожское» Запорожского сельского поселения Темрюкского района».</w:t>
      </w:r>
      <w:r w:rsidR="00606450" w:rsidRPr="00A72DD4">
        <w:rPr>
          <w:sz w:val="27"/>
          <w:szCs w:val="27"/>
        </w:rPr>
        <w:t>.</w:t>
      </w:r>
    </w:p>
    <w:p w:rsidR="0039546A" w:rsidRPr="00A72DD4" w:rsidRDefault="0073734D" w:rsidP="0073734D">
      <w:pPr>
        <w:pStyle w:val="1"/>
        <w:tabs>
          <w:tab w:val="left" w:pos="709"/>
        </w:tabs>
        <w:spacing w:before="0" w:line="240" w:lineRule="auto"/>
        <w:ind w:right="62"/>
        <w:rPr>
          <w:sz w:val="27"/>
          <w:szCs w:val="27"/>
        </w:rPr>
      </w:pPr>
      <w:r w:rsidRPr="00A72DD4">
        <w:rPr>
          <w:sz w:val="27"/>
          <w:szCs w:val="27"/>
        </w:rPr>
        <w:tab/>
      </w:r>
      <w:r w:rsidR="00BB2604" w:rsidRPr="00A72DD4">
        <w:rPr>
          <w:sz w:val="27"/>
          <w:szCs w:val="27"/>
        </w:rPr>
        <w:t>Проверяемый период: 20</w:t>
      </w:r>
      <w:r w:rsidR="00AE5611" w:rsidRPr="00A72DD4">
        <w:rPr>
          <w:sz w:val="27"/>
          <w:szCs w:val="27"/>
        </w:rPr>
        <w:t>2</w:t>
      </w:r>
      <w:r w:rsidR="00966ABF" w:rsidRPr="00A72DD4">
        <w:rPr>
          <w:sz w:val="27"/>
          <w:szCs w:val="27"/>
        </w:rPr>
        <w:t>3</w:t>
      </w:r>
      <w:r w:rsidR="00BB2604" w:rsidRPr="00A72DD4">
        <w:rPr>
          <w:sz w:val="27"/>
          <w:szCs w:val="27"/>
        </w:rPr>
        <w:t xml:space="preserve"> год.</w:t>
      </w:r>
    </w:p>
    <w:p w:rsidR="007123C1" w:rsidRPr="00A72DD4" w:rsidRDefault="0073734D" w:rsidP="0094009F">
      <w:pPr>
        <w:pStyle w:val="1"/>
        <w:tabs>
          <w:tab w:val="left" w:pos="0"/>
        </w:tabs>
        <w:spacing w:before="0" w:line="240" w:lineRule="auto"/>
        <w:rPr>
          <w:sz w:val="27"/>
          <w:szCs w:val="27"/>
        </w:rPr>
      </w:pPr>
      <w:r w:rsidRPr="00A72DD4">
        <w:rPr>
          <w:sz w:val="27"/>
          <w:szCs w:val="27"/>
        </w:rPr>
        <w:tab/>
      </w:r>
      <w:r w:rsidR="00AE5611" w:rsidRPr="00A72DD4">
        <w:rPr>
          <w:sz w:val="27"/>
          <w:szCs w:val="27"/>
        </w:rPr>
        <w:t>Информация о результатах контрольного мероприятия</w:t>
      </w:r>
      <w:r w:rsidR="007123C1" w:rsidRPr="00A72DD4">
        <w:rPr>
          <w:sz w:val="27"/>
          <w:szCs w:val="27"/>
        </w:rPr>
        <w:t>:</w:t>
      </w:r>
    </w:p>
    <w:p w:rsidR="00A72DD4" w:rsidRPr="004C2BFA" w:rsidRDefault="0073734D" w:rsidP="004C2BFA">
      <w:pPr>
        <w:pStyle w:val="1"/>
        <w:tabs>
          <w:tab w:val="left" w:pos="709"/>
        </w:tabs>
        <w:spacing w:before="0" w:line="240" w:lineRule="auto"/>
        <w:ind w:left="40"/>
        <w:rPr>
          <w:rFonts w:eastAsia="Courier New"/>
          <w:sz w:val="27"/>
          <w:szCs w:val="27"/>
        </w:rPr>
      </w:pPr>
      <w:r w:rsidRPr="00A72DD4">
        <w:rPr>
          <w:rFonts w:eastAsia="Courier New"/>
          <w:sz w:val="27"/>
          <w:szCs w:val="27"/>
        </w:rPr>
        <w:tab/>
      </w:r>
      <w:r w:rsidR="004C2BFA" w:rsidRPr="004C2BFA">
        <w:rPr>
          <w:rFonts w:eastAsia="Courier New"/>
          <w:sz w:val="27"/>
          <w:szCs w:val="27"/>
        </w:rPr>
        <w:t>В нарушение статьи 15 Федерального закона «О некоммерческих организациях» от 12.01.1996 № 7-ФЗ Учредителем Учреждения является администрация Запорожского сельского поселения Темрюкского района (далее – Учредитель (место нахождение: Краснодарский край, Темрюкский район, ст. Запорожская, ул. Ленина, 22). Органом, осуществляющим полномочия и функции Учредителя, является администрация Запорожского сельского поселения Темрюкского района (далее – Администрация).</w:t>
      </w:r>
    </w:p>
    <w:p w:rsidR="00890E5A" w:rsidRDefault="00890E5A" w:rsidP="00A72DD4">
      <w:pPr>
        <w:ind w:firstLine="709"/>
        <w:jc w:val="both"/>
        <w:rPr>
          <w:rFonts w:ascii="Times New Roman" w:hAnsi="Times New Roman"/>
          <w:sz w:val="27"/>
          <w:szCs w:val="27"/>
        </w:rPr>
      </w:pPr>
      <w:r w:rsidRPr="00A72DD4">
        <w:rPr>
          <w:rFonts w:ascii="Times New Roman" w:hAnsi="Times New Roman"/>
          <w:sz w:val="27"/>
          <w:szCs w:val="27"/>
        </w:rPr>
        <w:t>По результатам проверки своевременности, полноты и достоверности отражения в документах хозяйственных операций в проверяемом периоде нарушений не установлено.</w:t>
      </w:r>
    </w:p>
    <w:p w:rsidR="004C2BFA" w:rsidRDefault="004C2BFA" w:rsidP="004C2BFA">
      <w:pPr>
        <w:ind w:firstLine="709"/>
        <w:jc w:val="both"/>
        <w:rPr>
          <w:rFonts w:ascii="Times New Roman" w:hAnsi="Times New Roman"/>
          <w:sz w:val="27"/>
          <w:szCs w:val="27"/>
        </w:rPr>
      </w:pPr>
      <w:r w:rsidRPr="004C2BFA">
        <w:rPr>
          <w:rFonts w:ascii="Times New Roman" w:hAnsi="Times New Roman"/>
          <w:sz w:val="27"/>
          <w:szCs w:val="27"/>
        </w:rPr>
        <w:t xml:space="preserve">Муниципальное задание утверждено </w:t>
      </w:r>
      <w:r>
        <w:rPr>
          <w:rFonts w:ascii="Times New Roman" w:hAnsi="Times New Roman"/>
          <w:sz w:val="27"/>
          <w:szCs w:val="27"/>
        </w:rPr>
        <w:t xml:space="preserve">с нарушениями. </w:t>
      </w:r>
    </w:p>
    <w:p w:rsidR="004C2BFA" w:rsidRDefault="004C2BFA" w:rsidP="004C2BFA">
      <w:pPr>
        <w:ind w:firstLine="709"/>
        <w:jc w:val="both"/>
        <w:rPr>
          <w:rFonts w:ascii="Times New Roman" w:hAnsi="Times New Roman"/>
          <w:sz w:val="27"/>
          <w:szCs w:val="27"/>
        </w:rPr>
      </w:pPr>
      <w:r>
        <w:rPr>
          <w:rFonts w:ascii="Times New Roman" w:hAnsi="Times New Roman"/>
          <w:sz w:val="27"/>
          <w:szCs w:val="27"/>
        </w:rPr>
        <w:t>План финансово – хозяйственной деятельности ведется с нарушениями.</w:t>
      </w:r>
    </w:p>
    <w:p w:rsidR="004C2BFA" w:rsidRDefault="004C2BFA" w:rsidP="004C2BFA">
      <w:pPr>
        <w:ind w:firstLine="709"/>
        <w:jc w:val="both"/>
        <w:rPr>
          <w:rFonts w:ascii="Times New Roman" w:hAnsi="Times New Roman"/>
          <w:sz w:val="27"/>
          <w:szCs w:val="27"/>
        </w:rPr>
      </w:pPr>
      <w:r w:rsidRPr="004C2BFA">
        <w:rPr>
          <w:rFonts w:ascii="Times New Roman" w:hAnsi="Times New Roman"/>
          <w:sz w:val="27"/>
          <w:szCs w:val="27"/>
        </w:rPr>
        <w:t xml:space="preserve">В ходе проведения анализа начисления заработной платы работникам Учреждения, установлено, что начисление и выплата заработной платы нарушений не установлено.  </w:t>
      </w:r>
    </w:p>
    <w:p w:rsidR="004C2BFA" w:rsidRDefault="004C2BFA" w:rsidP="004C2BFA">
      <w:pPr>
        <w:ind w:firstLine="709"/>
        <w:jc w:val="both"/>
        <w:rPr>
          <w:rFonts w:ascii="Times New Roman" w:hAnsi="Times New Roman"/>
          <w:sz w:val="27"/>
          <w:szCs w:val="27"/>
        </w:rPr>
      </w:pPr>
      <w:r w:rsidRPr="004C2BFA">
        <w:rPr>
          <w:rFonts w:ascii="Times New Roman" w:hAnsi="Times New Roman"/>
          <w:sz w:val="27"/>
          <w:szCs w:val="27"/>
        </w:rPr>
        <w:t xml:space="preserve">Субсидия по Соглашению № 1 в сумме 7 394 283,10 руб. направлена на выплату заработной платы сотрудникам Учреждения, приобретение товаров, работ, услуг для нужд МБУ Благоустройство.  </w:t>
      </w:r>
    </w:p>
    <w:p w:rsidR="004C2BFA" w:rsidRPr="004C2BFA" w:rsidRDefault="004C2BFA" w:rsidP="004C2BFA">
      <w:pPr>
        <w:ind w:firstLine="709"/>
        <w:jc w:val="both"/>
        <w:rPr>
          <w:rFonts w:ascii="Times New Roman" w:hAnsi="Times New Roman"/>
          <w:sz w:val="27"/>
          <w:szCs w:val="27"/>
        </w:rPr>
      </w:pPr>
      <w:r w:rsidRPr="004C2BFA">
        <w:rPr>
          <w:rFonts w:ascii="Times New Roman" w:hAnsi="Times New Roman"/>
          <w:sz w:val="27"/>
          <w:szCs w:val="27"/>
        </w:rPr>
        <w:t>Ведение бухгалтерского учета ведется Учреждением в соответствии с Учетной политикой с применением Единого плата счетов, утвержденного приказом Минфина России от 01.12.2010 № 157н, плана счетов бюджетного учета и разработанного на их основе Рабочего плана счетов и организации аналитического учета по счетам бухгалтерского учета.</w:t>
      </w:r>
    </w:p>
    <w:p w:rsidR="00890E5A" w:rsidRPr="00A72DD4" w:rsidRDefault="00890E5A" w:rsidP="00890E5A">
      <w:pPr>
        <w:pStyle w:val="1"/>
        <w:tabs>
          <w:tab w:val="left" w:pos="709"/>
        </w:tabs>
        <w:spacing w:before="0" w:line="240" w:lineRule="auto"/>
        <w:ind w:left="40"/>
        <w:rPr>
          <w:rFonts w:eastAsia="Courier New"/>
          <w:sz w:val="27"/>
          <w:szCs w:val="27"/>
        </w:rPr>
      </w:pPr>
    </w:p>
    <w:p w:rsidR="0039546A" w:rsidRPr="00A72DD4" w:rsidRDefault="00BB2604" w:rsidP="0094009F">
      <w:pPr>
        <w:pStyle w:val="1"/>
        <w:shd w:val="clear" w:color="auto" w:fill="auto"/>
        <w:tabs>
          <w:tab w:val="left" w:pos="709"/>
        </w:tabs>
        <w:spacing w:before="0" w:line="240" w:lineRule="auto"/>
        <w:ind w:left="40" w:firstLine="720"/>
        <w:rPr>
          <w:sz w:val="27"/>
          <w:szCs w:val="27"/>
        </w:rPr>
      </w:pPr>
      <w:r w:rsidRPr="00A72DD4">
        <w:rPr>
          <w:sz w:val="27"/>
          <w:szCs w:val="27"/>
        </w:rPr>
        <w:t>По результ</w:t>
      </w:r>
      <w:r w:rsidR="0012023B" w:rsidRPr="00A72DD4">
        <w:rPr>
          <w:sz w:val="27"/>
          <w:szCs w:val="27"/>
        </w:rPr>
        <w:t xml:space="preserve">атам проверки составлен акт от </w:t>
      </w:r>
      <w:r w:rsidR="00353C3F">
        <w:rPr>
          <w:sz w:val="27"/>
          <w:szCs w:val="27"/>
        </w:rPr>
        <w:t>11</w:t>
      </w:r>
      <w:r w:rsidR="00A265BD" w:rsidRPr="00A72DD4">
        <w:rPr>
          <w:sz w:val="27"/>
          <w:szCs w:val="27"/>
        </w:rPr>
        <w:t>.0</w:t>
      </w:r>
      <w:r w:rsidR="00353C3F">
        <w:rPr>
          <w:sz w:val="27"/>
          <w:szCs w:val="27"/>
        </w:rPr>
        <w:t>6</w:t>
      </w:r>
      <w:bookmarkStart w:id="0" w:name="_GoBack"/>
      <w:bookmarkEnd w:id="0"/>
      <w:r w:rsidR="0029507F" w:rsidRPr="00A72DD4">
        <w:rPr>
          <w:sz w:val="27"/>
          <w:szCs w:val="27"/>
        </w:rPr>
        <w:t>.</w:t>
      </w:r>
      <w:r w:rsidR="0012023B" w:rsidRPr="00A72DD4">
        <w:rPr>
          <w:sz w:val="27"/>
          <w:szCs w:val="27"/>
        </w:rPr>
        <w:t>202</w:t>
      </w:r>
      <w:r w:rsidR="00A72DD4" w:rsidRPr="00A72DD4">
        <w:rPr>
          <w:sz w:val="27"/>
          <w:szCs w:val="27"/>
        </w:rPr>
        <w:t>4</w:t>
      </w:r>
      <w:r w:rsidR="0012023B" w:rsidRPr="00A72DD4">
        <w:rPr>
          <w:sz w:val="27"/>
          <w:szCs w:val="27"/>
        </w:rPr>
        <w:t xml:space="preserve"> года № </w:t>
      </w:r>
      <w:r w:rsidR="00353C3F">
        <w:rPr>
          <w:sz w:val="27"/>
          <w:szCs w:val="27"/>
        </w:rPr>
        <w:t>2</w:t>
      </w:r>
      <w:r w:rsidR="00A72DD4" w:rsidRPr="00A72DD4">
        <w:rPr>
          <w:sz w:val="27"/>
          <w:szCs w:val="27"/>
        </w:rPr>
        <w:t>1.</w:t>
      </w:r>
    </w:p>
    <w:p w:rsidR="0039546A" w:rsidRPr="00A72DD4" w:rsidRDefault="0039546A" w:rsidP="0094009F">
      <w:pPr>
        <w:tabs>
          <w:tab w:val="left" w:pos="709"/>
        </w:tabs>
        <w:rPr>
          <w:sz w:val="27"/>
          <w:szCs w:val="27"/>
        </w:rPr>
      </w:pPr>
    </w:p>
    <w:p w:rsidR="00857808" w:rsidRPr="00A72DD4" w:rsidRDefault="00857808" w:rsidP="0094009F">
      <w:pPr>
        <w:tabs>
          <w:tab w:val="left" w:pos="709"/>
        </w:tabs>
        <w:rPr>
          <w:sz w:val="27"/>
          <w:szCs w:val="27"/>
        </w:rPr>
      </w:pPr>
    </w:p>
    <w:p w:rsidR="00A138F6" w:rsidRPr="00A72DD4" w:rsidRDefault="00A138F6" w:rsidP="0094009F">
      <w:pPr>
        <w:tabs>
          <w:tab w:val="left" w:pos="709"/>
        </w:tabs>
        <w:rPr>
          <w:sz w:val="27"/>
          <w:szCs w:val="27"/>
        </w:rPr>
        <w:sectPr w:rsidR="00A138F6" w:rsidRPr="00A72DD4" w:rsidSect="00A72DD4">
          <w:headerReference w:type="default" r:id="rId7"/>
          <w:type w:val="continuous"/>
          <w:pgSz w:w="11906" w:h="16838"/>
          <w:pgMar w:top="567" w:right="567" w:bottom="426" w:left="1276" w:header="0" w:footer="3" w:gutter="0"/>
          <w:cols w:space="720"/>
          <w:noEndnote/>
          <w:docGrid w:linePitch="360"/>
        </w:sectPr>
      </w:pPr>
    </w:p>
    <w:p w:rsidR="0039546A" w:rsidRPr="00A72DD4" w:rsidRDefault="000F1E14" w:rsidP="0094009F">
      <w:pPr>
        <w:pStyle w:val="1"/>
        <w:shd w:val="clear" w:color="auto" w:fill="auto"/>
        <w:tabs>
          <w:tab w:val="left" w:pos="709"/>
        </w:tabs>
        <w:spacing w:before="0" w:line="240" w:lineRule="auto"/>
        <w:jc w:val="left"/>
        <w:rPr>
          <w:sz w:val="27"/>
          <w:szCs w:val="27"/>
        </w:rPr>
      </w:pPr>
      <w:r w:rsidRPr="00A72DD4">
        <w:rPr>
          <w:sz w:val="27"/>
          <w:szCs w:val="27"/>
        </w:rPr>
        <w:lastRenderedPageBreak/>
        <w:t>Н</w:t>
      </w:r>
      <w:r w:rsidR="00BB2604" w:rsidRPr="00A72DD4">
        <w:rPr>
          <w:sz w:val="27"/>
          <w:szCs w:val="27"/>
        </w:rPr>
        <w:t>ачальник отдела</w:t>
      </w:r>
    </w:p>
    <w:p w:rsidR="0039546A" w:rsidRPr="00A72DD4" w:rsidRDefault="00BB2604" w:rsidP="00A72DD4">
      <w:pPr>
        <w:pStyle w:val="1"/>
        <w:shd w:val="clear" w:color="auto" w:fill="auto"/>
        <w:tabs>
          <w:tab w:val="left" w:pos="709"/>
        </w:tabs>
        <w:spacing w:before="0" w:line="240" w:lineRule="auto"/>
        <w:rPr>
          <w:sz w:val="27"/>
          <w:szCs w:val="27"/>
        </w:rPr>
      </w:pPr>
      <w:r w:rsidRPr="00A72DD4">
        <w:rPr>
          <w:sz w:val="27"/>
          <w:szCs w:val="27"/>
        </w:rPr>
        <w:t>внутреннего финансового контроля</w:t>
      </w:r>
      <w:r w:rsidR="00E55442" w:rsidRPr="00A72DD4">
        <w:rPr>
          <w:sz w:val="27"/>
          <w:szCs w:val="27"/>
        </w:rPr>
        <w:t xml:space="preserve"> </w:t>
      </w:r>
      <w:r w:rsidR="0029507F" w:rsidRPr="00A72DD4">
        <w:rPr>
          <w:sz w:val="27"/>
          <w:szCs w:val="27"/>
        </w:rPr>
        <w:t xml:space="preserve">                            </w:t>
      </w:r>
      <w:r w:rsidR="004F79CB" w:rsidRPr="00A72DD4">
        <w:rPr>
          <w:sz w:val="27"/>
          <w:szCs w:val="27"/>
        </w:rPr>
        <w:t xml:space="preserve">            </w:t>
      </w:r>
      <w:r w:rsidR="00E55442" w:rsidRPr="00A72DD4">
        <w:rPr>
          <w:sz w:val="27"/>
          <w:szCs w:val="27"/>
        </w:rPr>
        <w:t xml:space="preserve"> </w:t>
      </w:r>
      <w:r w:rsidR="00D75FD6" w:rsidRPr="00A72DD4">
        <w:rPr>
          <w:sz w:val="27"/>
          <w:szCs w:val="27"/>
        </w:rPr>
        <w:t xml:space="preserve">  </w:t>
      </w:r>
      <w:r w:rsidR="00E55442" w:rsidRPr="00A72DD4">
        <w:rPr>
          <w:sz w:val="27"/>
          <w:szCs w:val="27"/>
        </w:rPr>
        <w:t xml:space="preserve">  </w:t>
      </w:r>
      <w:r w:rsidR="00D75FD6" w:rsidRPr="00A72DD4">
        <w:rPr>
          <w:sz w:val="27"/>
          <w:szCs w:val="27"/>
        </w:rPr>
        <w:t xml:space="preserve">  </w:t>
      </w:r>
      <w:r w:rsidR="000F1E14" w:rsidRPr="00A72DD4">
        <w:rPr>
          <w:sz w:val="27"/>
          <w:szCs w:val="27"/>
        </w:rPr>
        <w:t xml:space="preserve">    О.В. Радченко</w:t>
      </w:r>
    </w:p>
    <w:sectPr w:rsidR="0039546A" w:rsidRPr="00A72DD4" w:rsidSect="00BB2604">
      <w:type w:val="continuous"/>
      <w:pgSz w:w="11906" w:h="16838"/>
      <w:pgMar w:top="1134" w:right="567"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5CB" w:rsidRDefault="00BF55CB">
      <w:r>
        <w:separator/>
      </w:r>
    </w:p>
  </w:endnote>
  <w:endnote w:type="continuationSeparator" w:id="0">
    <w:p w:rsidR="00BF55CB" w:rsidRDefault="00BF5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5CB" w:rsidRDefault="00BF55CB"/>
  </w:footnote>
  <w:footnote w:type="continuationSeparator" w:id="0">
    <w:p w:rsidR="00BF55CB" w:rsidRDefault="00BF55C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565920"/>
      <w:docPartObj>
        <w:docPartGallery w:val="Page Numbers (Top of Page)"/>
        <w:docPartUnique/>
      </w:docPartObj>
    </w:sdtPr>
    <w:sdtEndPr/>
    <w:sdtContent>
      <w:p w:rsidR="001F6BB9" w:rsidRDefault="001F6BB9">
        <w:pPr>
          <w:pStyle w:val="ab"/>
          <w:jc w:val="center"/>
        </w:pPr>
      </w:p>
      <w:p w:rsidR="001F6BB9" w:rsidRDefault="001F6BB9">
        <w:pPr>
          <w:pStyle w:val="ab"/>
          <w:jc w:val="center"/>
        </w:pPr>
      </w:p>
      <w:p w:rsidR="001F6BB9" w:rsidRDefault="001F6BB9">
        <w:pPr>
          <w:pStyle w:val="ab"/>
          <w:jc w:val="center"/>
        </w:pPr>
        <w:r>
          <w:fldChar w:fldCharType="begin"/>
        </w:r>
        <w:r>
          <w:instrText>PAGE   \* MERGEFORMAT</w:instrText>
        </w:r>
        <w:r>
          <w:fldChar w:fldCharType="separate"/>
        </w:r>
        <w:r w:rsidR="00353C3F">
          <w:rPr>
            <w:noProof/>
          </w:rPr>
          <w:t>1</w:t>
        </w:r>
        <w:r>
          <w:fldChar w:fldCharType="end"/>
        </w:r>
      </w:p>
    </w:sdtContent>
  </w:sdt>
  <w:p w:rsidR="0039546A" w:rsidRDefault="0039546A">
    <w:pP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46A"/>
    <w:rsid w:val="00003CA5"/>
    <w:rsid w:val="00016138"/>
    <w:rsid w:val="000374D8"/>
    <w:rsid w:val="000546BA"/>
    <w:rsid w:val="000B2583"/>
    <w:rsid w:val="000B27A4"/>
    <w:rsid w:val="000F1E14"/>
    <w:rsid w:val="0012023B"/>
    <w:rsid w:val="00130E7D"/>
    <w:rsid w:val="0016476A"/>
    <w:rsid w:val="001930B5"/>
    <w:rsid w:val="001D4D55"/>
    <w:rsid w:val="001F6BB9"/>
    <w:rsid w:val="0020682E"/>
    <w:rsid w:val="00207960"/>
    <w:rsid w:val="0029507F"/>
    <w:rsid w:val="00306BFF"/>
    <w:rsid w:val="003164C6"/>
    <w:rsid w:val="00353C3F"/>
    <w:rsid w:val="00353F8B"/>
    <w:rsid w:val="0035777A"/>
    <w:rsid w:val="0039546A"/>
    <w:rsid w:val="003A2612"/>
    <w:rsid w:val="0046654C"/>
    <w:rsid w:val="004C2BFA"/>
    <w:rsid w:val="004F79CB"/>
    <w:rsid w:val="00517818"/>
    <w:rsid w:val="00602C59"/>
    <w:rsid w:val="00606450"/>
    <w:rsid w:val="00642DC3"/>
    <w:rsid w:val="00643DC0"/>
    <w:rsid w:val="006532D9"/>
    <w:rsid w:val="00664D61"/>
    <w:rsid w:val="00685A4E"/>
    <w:rsid w:val="006D1458"/>
    <w:rsid w:val="006D1D15"/>
    <w:rsid w:val="007123C1"/>
    <w:rsid w:val="0073734D"/>
    <w:rsid w:val="00771E8A"/>
    <w:rsid w:val="0077235C"/>
    <w:rsid w:val="00772455"/>
    <w:rsid w:val="00794143"/>
    <w:rsid w:val="00820D57"/>
    <w:rsid w:val="00857808"/>
    <w:rsid w:val="00890E5A"/>
    <w:rsid w:val="008C3F7D"/>
    <w:rsid w:val="008E272E"/>
    <w:rsid w:val="00932F44"/>
    <w:rsid w:val="0094009F"/>
    <w:rsid w:val="00955F95"/>
    <w:rsid w:val="009638D4"/>
    <w:rsid w:val="00966ABF"/>
    <w:rsid w:val="00973E1B"/>
    <w:rsid w:val="00976BAB"/>
    <w:rsid w:val="00985B1B"/>
    <w:rsid w:val="009E08A6"/>
    <w:rsid w:val="00A138F6"/>
    <w:rsid w:val="00A2576E"/>
    <w:rsid w:val="00A265BD"/>
    <w:rsid w:val="00A33913"/>
    <w:rsid w:val="00A54957"/>
    <w:rsid w:val="00A72DD4"/>
    <w:rsid w:val="00AA33E0"/>
    <w:rsid w:val="00AE5611"/>
    <w:rsid w:val="00AE71D8"/>
    <w:rsid w:val="00B456BC"/>
    <w:rsid w:val="00B92A66"/>
    <w:rsid w:val="00BB2604"/>
    <w:rsid w:val="00BC4CD6"/>
    <w:rsid w:val="00BD5FE5"/>
    <w:rsid w:val="00BF0C9C"/>
    <w:rsid w:val="00BF55CB"/>
    <w:rsid w:val="00C62BB6"/>
    <w:rsid w:val="00CE1D09"/>
    <w:rsid w:val="00D75658"/>
    <w:rsid w:val="00D75FD6"/>
    <w:rsid w:val="00DE5686"/>
    <w:rsid w:val="00DF19D1"/>
    <w:rsid w:val="00E55442"/>
    <w:rsid w:val="00EC3F55"/>
    <w:rsid w:val="00EC73EA"/>
    <w:rsid w:val="00EE377C"/>
    <w:rsid w:val="00F05770"/>
    <w:rsid w:val="00F16AD3"/>
    <w:rsid w:val="00F233F8"/>
    <w:rsid w:val="00F84341"/>
    <w:rsid w:val="00FC2643"/>
    <w:rsid w:val="00FD0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A0EB16"/>
  <w15:docId w15:val="{2BE5405C-76D4-4B22-8707-947E11FDF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6"/>
      <w:szCs w:val="26"/>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4"/>
      <w:sz w:val="25"/>
      <w:szCs w:val="25"/>
      <w:u w:val="none"/>
    </w:rPr>
  </w:style>
  <w:style w:type="paragraph" w:customStyle="1" w:styleId="20">
    <w:name w:val="Основной текст (2)"/>
    <w:basedOn w:val="a"/>
    <w:link w:val="2"/>
    <w:pPr>
      <w:shd w:val="clear" w:color="auto" w:fill="FFFFFF"/>
      <w:spacing w:after="300" w:line="322" w:lineRule="exact"/>
      <w:jc w:val="center"/>
    </w:pPr>
    <w:rPr>
      <w:rFonts w:ascii="Times New Roman" w:eastAsia="Times New Roman" w:hAnsi="Times New Roman" w:cs="Times New Roman"/>
      <w:b/>
      <w:bCs/>
      <w:sz w:val="26"/>
      <w:szCs w:val="26"/>
    </w:rPr>
  </w:style>
  <w:style w:type="paragraph" w:customStyle="1" w:styleId="1">
    <w:name w:val="Основной текст1"/>
    <w:basedOn w:val="a"/>
    <w:link w:val="a4"/>
    <w:pPr>
      <w:shd w:val="clear" w:color="auto" w:fill="FFFFFF"/>
      <w:spacing w:before="300" w:line="322" w:lineRule="exact"/>
      <w:jc w:val="both"/>
    </w:pPr>
    <w:rPr>
      <w:rFonts w:ascii="Times New Roman" w:eastAsia="Times New Roman" w:hAnsi="Times New Roman" w:cs="Times New Roman"/>
      <w:sz w:val="26"/>
      <w:szCs w:val="26"/>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z w:val="26"/>
      <w:szCs w:val="26"/>
    </w:rPr>
  </w:style>
  <w:style w:type="paragraph" w:styleId="a8">
    <w:name w:val="List Paragraph"/>
    <w:basedOn w:val="a"/>
    <w:uiPriority w:val="34"/>
    <w:qFormat/>
    <w:rsid w:val="001D4D55"/>
    <w:pPr>
      <w:widowControl/>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9">
    <w:name w:val="Balloon Text"/>
    <w:basedOn w:val="a"/>
    <w:link w:val="aa"/>
    <w:uiPriority w:val="99"/>
    <w:semiHidden/>
    <w:unhideWhenUsed/>
    <w:rsid w:val="00C62BB6"/>
    <w:rPr>
      <w:rFonts w:ascii="Segoe UI" w:hAnsi="Segoe UI" w:cs="Segoe UI"/>
      <w:sz w:val="18"/>
      <w:szCs w:val="18"/>
    </w:rPr>
  </w:style>
  <w:style w:type="character" w:customStyle="1" w:styleId="aa">
    <w:name w:val="Текст выноски Знак"/>
    <w:basedOn w:val="a0"/>
    <w:link w:val="a9"/>
    <w:uiPriority w:val="99"/>
    <w:semiHidden/>
    <w:rsid w:val="00C62BB6"/>
    <w:rPr>
      <w:rFonts w:ascii="Segoe UI" w:hAnsi="Segoe UI" w:cs="Segoe UI"/>
      <w:color w:val="000000"/>
      <w:sz w:val="18"/>
      <w:szCs w:val="18"/>
    </w:rPr>
  </w:style>
  <w:style w:type="paragraph" w:styleId="ab">
    <w:name w:val="header"/>
    <w:basedOn w:val="a"/>
    <w:link w:val="ac"/>
    <w:uiPriority w:val="99"/>
    <w:unhideWhenUsed/>
    <w:rsid w:val="00C62BB6"/>
    <w:pPr>
      <w:tabs>
        <w:tab w:val="center" w:pos="4677"/>
        <w:tab w:val="right" w:pos="9355"/>
      </w:tabs>
    </w:pPr>
  </w:style>
  <w:style w:type="character" w:customStyle="1" w:styleId="ac">
    <w:name w:val="Верхний колонтитул Знак"/>
    <w:basedOn w:val="a0"/>
    <w:link w:val="ab"/>
    <w:uiPriority w:val="99"/>
    <w:rsid w:val="00C62BB6"/>
    <w:rPr>
      <w:color w:val="000000"/>
    </w:rPr>
  </w:style>
  <w:style w:type="paragraph" w:styleId="ad">
    <w:name w:val="footer"/>
    <w:basedOn w:val="a"/>
    <w:link w:val="ae"/>
    <w:uiPriority w:val="99"/>
    <w:unhideWhenUsed/>
    <w:rsid w:val="00C62BB6"/>
    <w:pPr>
      <w:tabs>
        <w:tab w:val="center" w:pos="4677"/>
        <w:tab w:val="right" w:pos="9355"/>
      </w:tabs>
    </w:pPr>
  </w:style>
  <w:style w:type="character" w:customStyle="1" w:styleId="ae">
    <w:name w:val="Нижний колонтитул Знак"/>
    <w:basedOn w:val="a0"/>
    <w:link w:val="ad"/>
    <w:uiPriority w:val="99"/>
    <w:rsid w:val="00C62BB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62FDA-4F03-4762-9EE8-CFCE6C31C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1538</TotalTime>
  <Pages>1</Pages>
  <Words>315</Words>
  <Characters>2168</Characters>
  <Application>Microsoft Office Word</Application>
  <DocSecurity>0</DocSecurity>
  <Lines>90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gklgf</dc:creator>
  <cp:lastModifiedBy>ovfk-garaja</cp:lastModifiedBy>
  <cp:revision>47</cp:revision>
  <cp:lastPrinted>2022-07-04T08:31:00Z</cp:lastPrinted>
  <dcterms:created xsi:type="dcterms:W3CDTF">2020-08-20T11:44:00Z</dcterms:created>
  <dcterms:modified xsi:type="dcterms:W3CDTF">2024-06-20T07:04:00Z</dcterms:modified>
</cp:coreProperties>
</file>