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F" w:rsidRPr="000D0254" w:rsidRDefault="000E3F6C" w:rsidP="000D02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254">
        <w:rPr>
          <w:rFonts w:ascii="Times New Roman" w:hAnsi="Times New Roman" w:cs="Times New Roman"/>
          <w:b/>
          <w:sz w:val="28"/>
          <w:szCs w:val="28"/>
        </w:rPr>
        <w:t>Анализ использования средств местного бюджета, выделенных на реализацию подпрограммы «Создание условий для оказания медицинской помощи» муниципальной программы «Развитие здравоохранения в Темрюкском районе»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F6C" w:rsidRPr="000D0254" w:rsidRDefault="000E3F6C" w:rsidP="00072F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 xml:space="preserve">Контрольно-счетной палатой муниципального образования Темрюкский район в </w:t>
      </w:r>
      <w:r w:rsidR="000D4460" w:rsidRPr="000D0254">
        <w:rPr>
          <w:rFonts w:ascii="Times New Roman" w:hAnsi="Times New Roman" w:cs="Times New Roman"/>
          <w:sz w:val="28"/>
          <w:szCs w:val="28"/>
        </w:rPr>
        <w:t>августе</w:t>
      </w:r>
      <w:r w:rsidRPr="000D0254">
        <w:rPr>
          <w:rFonts w:ascii="Times New Roman" w:hAnsi="Times New Roman" w:cs="Times New Roman"/>
          <w:sz w:val="28"/>
          <w:szCs w:val="28"/>
        </w:rPr>
        <w:t xml:space="preserve">-октябре 2016 года проведено </w:t>
      </w:r>
      <w:proofErr w:type="gramStart"/>
      <w:r w:rsidRPr="000D0254">
        <w:rPr>
          <w:rFonts w:ascii="Times New Roman" w:hAnsi="Times New Roman" w:cs="Times New Roman"/>
          <w:sz w:val="28"/>
          <w:szCs w:val="28"/>
        </w:rPr>
        <w:t>плановое</w:t>
      </w:r>
      <w:proofErr w:type="gramEnd"/>
      <w:r w:rsidRPr="000D0254">
        <w:rPr>
          <w:rFonts w:ascii="Times New Roman" w:hAnsi="Times New Roman" w:cs="Times New Roman"/>
          <w:sz w:val="28"/>
          <w:szCs w:val="28"/>
        </w:rPr>
        <w:t xml:space="preserve"> экспертно-анали</w:t>
      </w:r>
      <w:r w:rsidR="00072FC7">
        <w:rPr>
          <w:rFonts w:ascii="Times New Roman" w:hAnsi="Times New Roman" w:cs="Times New Roman"/>
          <w:sz w:val="28"/>
          <w:szCs w:val="28"/>
        </w:rPr>
        <w:t xml:space="preserve">тического мероприятия по теме: </w:t>
      </w:r>
      <w:r w:rsidRPr="000D0254">
        <w:rPr>
          <w:rFonts w:ascii="Times New Roman" w:hAnsi="Times New Roman" w:cs="Times New Roman"/>
          <w:sz w:val="28"/>
          <w:szCs w:val="28"/>
        </w:rPr>
        <w:t>«Анализ использования средств местного бюджета, выделенных на реализацию подпрограммы «Создание условий для оказания медицинской помощи» муниципальной программы «Развитие здравоохранения в Темрюкском районе». Анализируемый период -2015 год</w:t>
      </w:r>
      <w:r w:rsidR="000D4460" w:rsidRPr="000D0254">
        <w:rPr>
          <w:rFonts w:ascii="Times New Roman" w:hAnsi="Times New Roman" w:cs="Times New Roman"/>
          <w:sz w:val="28"/>
          <w:szCs w:val="28"/>
        </w:rPr>
        <w:t>, 1 полугодие 2016 года</w:t>
      </w:r>
      <w:r w:rsidRPr="000D0254">
        <w:rPr>
          <w:rFonts w:ascii="Times New Roman" w:hAnsi="Times New Roman" w:cs="Times New Roman"/>
          <w:sz w:val="28"/>
          <w:szCs w:val="28"/>
        </w:rPr>
        <w:t>.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0254">
        <w:rPr>
          <w:rFonts w:ascii="Times New Roman" w:hAnsi="Times New Roman" w:cs="Times New Roman"/>
          <w:sz w:val="28"/>
          <w:szCs w:val="28"/>
        </w:rPr>
        <w:t xml:space="preserve">Объекты экспертно-аналитического мероприятия: </w:t>
      </w:r>
    </w:p>
    <w:p w:rsidR="000E3F6C" w:rsidRPr="000D0254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Темрюкский район;</w:t>
      </w:r>
    </w:p>
    <w:p w:rsidR="000E3F6C" w:rsidRPr="00072FC7" w:rsidRDefault="000E3F6C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t>–муниципальное бюджетное учреждение здравоохранения «Центральная районная больница муниципального образования Темрюкский район» (далее так же – МБУЗ «Центральная районная больница», Учреждение).</w:t>
      </w:r>
    </w:p>
    <w:p w:rsidR="000D4460" w:rsidRPr="00072FC7" w:rsidRDefault="000D4460" w:rsidP="000D02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460" w:rsidRPr="00072FC7" w:rsidRDefault="00966A84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FC7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72FC7" w:rsidRPr="00072FC7">
        <w:rPr>
          <w:rFonts w:ascii="Times New Roman" w:hAnsi="Times New Roman" w:cs="Times New Roman"/>
          <w:sz w:val="28"/>
          <w:szCs w:val="28"/>
        </w:rPr>
        <w:t>мероприятия установлено следующее.</w:t>
      </w:r>
    </w:p>
    <w:p w:rsidR="00966A84" w:rsidRDefault="000D4460" w:rsidP="00073E4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Отдельные положения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«Создание условий для оказания медицинской помощи» </w:t>
      </w:r>
      <w:r w:rsidRPr="00B65CF4">
        <w:rPr>
          <w:rFonts w:ascii="Times New Roman" w:hAnsi="Times New Roman" w:cs="Times New Roman"/>
          <w:sz w:val="28"/>
          <w:szCs w:val="28"/>
        </w:rPr>
        <w:t>муниципальной программы «Развитие здравоохранения в Темрюкском районе»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приведены в соответствие с требованиями, предусмотренными </w:t>
      </w:r>
      <w:r w:rsidR="00966A84" w:rsidRPr="00F551EA">
        <w:rPr>
          <w:rFonts w:ascii="Times New Roman" w:hAnsi="Times New Roman"/>
          <w:color w:val="000000"/>
          <w:sz w:val="28"/>
          <w:szCs w:val="28"/>
        </w:rPr>
        <w:t>Порядком разработки, формирования, реализации и оценки эффективности реализации муниципальных программ муниципального образования Темрюкский район, утвержденным постановлением администрации муниципального образования Темрюкский район от 30.10.2015 № 785</w:t>
      </w:r>
      <w:r w:rsidR="00966A8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73E41" w:rsidRDefault="00073E41" w:rsidP="00073E4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назначении компенсационной выплаты за наем (поднаем) жилья приглашенным в МБУЗ «Центральная районная больница» специалистам с высшим профессиональным (медицинским) образованием (врач) и другим высококвалифицированным специалистам осуществлялось с нарушением пунктов 2.1, 3.1 Положения о размере и порядке предоставления компенсационной </w:t>
      </w:r>
      <w:r w:rsidR="00966A84">
        <w:rPr>
          <w:rFonts w:ascii="Times New Roman" w:hAnsi="Times New Roman" w:cs="Times New Roman"/>
          <w:sz w:val="28"/>
          <w:szCs w:val="28"/>
        </w:rPr>
        <w:t>выплаты за наем (поднаем) жилья, утвержденным постановлением администрации муниципального образования Темрюкский район от 16.12.2014 № 2330.</w:t>
      </w:r>
      <w:proofErr w:type="gramEnd"/>
    </w:p>
    <w:p w:rsidR="00073E41" w:rsidRDefault="00073E41" w:rsidP="00073E4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нарушение статьи 314 Гражданского кодекса Российской Федерации и условий договоров, по 8-ми договорам, заключенным МБУЗ «Центральная районная больница» в рамках мероприятия «Перевод учреждений здравоохранения на газовое топливо», не соблюден срок оплаты выполненных работ, что могло повлечь за собой взыскание неустойки и убытков с Учреждения. Риски предъявления неустойки и убытков в силу ст.196 Гражданского кодекса Российской Федерации сохраняются в течение трех лет с момента нарушения порядка расчетов по договору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6A84" w:rsidRDefault="00966A84" w:rsidP="00966A8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A84">
        <w:rPr>
          <w:rFonts w:ascii="Times New Roman" w:hAnsi="Times New Roman" w:cs="Times New Roman"/>
          <w:sz w:val="28"/>
          <w:szCs w:val="28"/>
        </w:rPr>
        <w:t xml:space="preserve">В ходе аудита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отмечены нарушения и недостатки.    </w:t>
      </w:r>
    </w:p>
    <w:p w:rsidR="00073E41" w:rsidRDefault="000D0254" w:rsidP="00966A8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254">
        <w:rPr>
          <w:rFonts w:ascii="Times New Roman" w:hAnsi="Times New Roman" w:cs="Times New Roman"/>
          <w:sz w:val="28"/>
          <w:szCs w:val="28"/>
        </w:rPr>
        <w:lastRenderedPageBreak/>
        <w:t>Установлено несоблюдение</w:t>
      </w:r>
      <w:r>
        <w:rPr>
          <w:rFonts w:ascii="Times New Roman" w:hAnsi="Times New Roman" w:cs="Times New Roman"/>
          <w:sz w:val="28"/>
          <w:szCs w:val="28"/>
        </w:rPr>
        <w:t xml:space="preserve"> сроков исполнения обязательств подрядчиками   при выполнении ряда работ. В нарушение ч.6 ст.34 Федерального </w:t>
      </w:r>
      <w:r w:rsidR="00966A84" w:rsidRPr="004A068E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966A8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66A84" w:rsidRPr="004A0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6A84" w:rsidRPr="004A068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от 05.04.2013 </w:t>
      </w:r>
      <w:r w:rsidR="00966A84" w:rsidRPr="004A06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44-ФЗ </w:t>
      </w:r>
      <w:r w:rsidR="00966A84" w:rsidRPr="004A068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072FC7"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(далее - </w:t>
      </w:r>
      <w:r w:rsidR="00072FC7"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ый</w:t>
      </w:r>
      <w:r w:rsidR="00072FC7"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 № 44-ФЗ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66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МБУЗ «Центральная районная больница»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 предъявило указанным подрядчикам  требования об уплате неустойки (пени)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сроков выполнения работ.</w:t>
      </w:r>
    </w:p>
    <w:p w:rsidR="00072FC7" w:rsidRPr="00072FC7" w:rsidRDefault="00072FC7" w:rsidP="00072FC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Pr="00072F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нарушение части 3 статьи 103 Федерального закона № 44-ФЗ</w:t>
      </w:r>
      <w:r w:rsidRPr="00072F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 об изменении контракта</w:t>
      </w:r>
      <w:r w:rsidRPr="0007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26.10.2015 № 213/у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указанием условий контракта, которые были изменены</w:t>
      </w:r>
      <w:r w:rsidRPr="00072F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об исполнении контракта МБУЗ «Центральная районная больница» в</w:t>
      </w:r>
      <w:r w:rsidRPr="00072FC7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направлялась.</w:t>
      </w:r>
      <w:proofErr w:type="gramEnd"/>
    </w:p>
    <w:p w:rsidR="000D0254" w:rsidRDefault="000D0254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Отчет о выполнении основных мероприятий муниципальной программы за 2015 год, представленный МБУЗ «Центральная районная больница» в ходе проведения анализа, составлен некачественно.</w:t>
      </w:r>
      <w:r w:rsidRPr="000D025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Отчет содержит недостоверную информацию в части фактического значения целевого показателя и процента исполнения реализации мероприятия.</w:t>
      </w:r>
    </w:p>
    <w:p w:rsidR="00274435" w:rsidRDefault="00274435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результатах мероприятия направлена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ия Темрюкский район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председателю Совета муниципального образования Темрюкский район  А.И. </w:t>
      </w:r>
      <w:proofErr w:type="spellStart"/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>Шерстневу</w:t>
      </w:r>
      <w:proofErr w:type="spellEnd"/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274435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Информация о нарушениях </w:t>
      </w:r>
      <w:r w:rsidRP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Федерального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направлена в Отдел внутреннего финансового контроля  администрации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ия Темрюкский район.</w:t>
      </w: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72FC7" w:rsidRDefault="00072FC7" w:rsidP="000D0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Контрольно-счетной палаты </w:t>
      </w:r>
    </w:p>
    <w:p w:rsidR="00274435" w:rsidRPr="00274435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образования </w:t>
      </w:r>
    </w:p>
    <w:p w:rsidR="00274435" w:rsidRPr="000D0254" w:rsidRDefault="00274435" w:rsidP="0027443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Темрюкский район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="00072FC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27443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Н.А. Юркевич</w:t>
      </w:r>
    </w:p>
    <w:p w:rsidR="000D0254" w:rsidRPr="000E3F6C" w:rsidRDefault="000D0254" w:rsidP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74435" w:rsidRPr="000E3F6C" w:rsidRDefault="00274435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sectPr w:rsidR="00274435" w:rsidRPr="000E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18B"/>
    <w:multiLevelType w:val="hybridMultilevel"/>
    <w:tmpl w:val="6B004232"/>
    <w:lvl w:ilvl="0" w:tplc="D8049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C"/>
    <w:rsid w:val="00072FC7"/>
    <w:rsid w:val="00073E41"/>
    <w:rsid w:val="000D0254"/>
    <w:rsid w:val="000D4460"/>
    <w:rsid w:val="000E3F6C"/>
    <w:rsid w:val="001475C4"/>
    <w:rsid w:val="00274435"/>
    <w:rsid w:val="004930EF"/>
    <w:rsid w:val="008B604C"/>
    <w:rsid w:val="009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0254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2016-12-27T06:28:00Z</dcterms:created>
  <dcterms:modified xsi:type="dcterms:W3CDTF">2016-12-27T07:35:00Z</dcterms:modified>
</cp:coreProperties>
</file>