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1C" w:rsidRPr="006B4F26" w:rsidRDefault="00BA4B1C" w:rsidP="00BA4B1C">
      <w:pPr>
        <w:pStyle w:val="ac"/>
        <w:jc w:val="center"/>
        <w:rPr>
          <w:rFonts w:ascii="Times New Roman" w:hAnsi="Times New Roman" w:cs="Times New Roman"/>
          <w:b/>
          <w:sz w:val="28"/>
          <w:szCs w:val="28"/>
        </w:rPr>
      </w:pPr>
      <w:r w:rsidRPr="006B4F26">
        <w:rPr>
          <w:rFonts w:ascii="Times New Roman" w:hAnsi="Times New Roman" w:cs="Times New Roman"/>
          <w:b/>
          <w:sz w:val="28"/>
          <w:szCs w:val="28"/>
        </w:rPr>
        <w:t xml:space="preserve">АДМИНИСТРАЦИЯ МУНИЦИПАЛЬНОГО ОБРАЗОВАНИЯ </w:t>
      </w:r>
    </w:p>
    <w:p w:rsidR="00BA4B1C" w:rsidRPr="006B4F26" w:rsidRDefault="00BA4B1C" w:rsidP="00BA4B1C">
      <w:pPr>
        <w:pStyle w:val="ac"/>
        <w:jc w:val="center"/>
        <w:rPr>
          <w:rFonts w:ascii="Times New Roman" w:hAnsi="Times New Roman" w:cs="Times New Roman"/>
          <w:b/>
          <w:sz w:val="28"/>
          <w:szCs w:val="28"/>
        </w:rPr>
      </w:pPr>
      <w:r w:rsidRPr="006B4F26">
        <w:rPr>
          <w:rFonts w:ascii="Times New Roman" w:hAnsi="Times New Roman" w:cs="Times New Roman"/>
          <w:b/>
          <w:sz w:val="28"/>
          <w:szCs w:val="28"/>
        </w:rPr>
        <w:t>ТЕМРЮКСКИЙ РАЙОН</w:t>
      </w:r>
    </w:p>
    <w:p w:rsidR="00BA4B1C" w:rsidRPr="006B4F26" w:rsidRDefault="00BA4B1C" w:rsidP="00BA4B1C">
      <w:pPr>
        <w:pStyle w:val="ac"/>
        <w:jc w:val="center"/>
        <w:rPr>
          <w:rFonts w:ascii="Times New Roman" w:hAnsi="Times New Roman" w:cs="Times New Roman"/>
          <w:b/>
          <w:sz w:val="28"/>
          <w:szCs w:val="28"/>
        </w:rPr>
      </w:pPr>
    </w:p>
    <w:p w:rsidR="00BA4B1C" w:rsidRPr="006B4F26" w:rsidRDefault="00BA4B1C" w:rsidP="00BA4B1C">
      <w:pPr>
        <w:pStyle w:val="ac"/>
        <w:jc w:val="center"/>
        <w:rPr>
          <w:rFonts w:ascii="Times New Roman" w:hAnsi="Times New Roman" w:cs="Times New Roman"/>
          <w:b/>
          <w:sz w:val="32"/>
          <w:szCs w:val="32"/>
        </w:rPr>
      </w:pPr>
      <w:r w:rsidRPr="006B4F26">
        <w:rPr>
          <w:rFonts w:ascii="Times New Roman" w:hAnsi="Times New Roman" w:cs="Times New Roman"/>
          <w:b/>
          <w:sz w:val="32"/>
          <w:szCs w:val="32"/>
        </w:rPr>
        <w:t>ПОСТАНОВЛЕНИЕ</w:t>
      </w:r>
    </w:p>
    <w:p w:rsidR="009E24E4" w:rsidRPr="006B4F26" w:rsidRDefault="00BA4B1C" w:rsidP="00BA4B1C">
      <w:pPr>
        <w:pStyle w:val="ac"/>
        <w:jc w:val="center"/>
        <w:rPr>
          <w:rFonts w:ascii="Times New Roman" w:hAnsi="Times New Roman" w:cs="Times New Roman"/>
          <w:b/>
          <w:sz w:val="28"/>
          <w:szCs w:val="28"/>
        </w:rPr>
      </w:pPr>
      <w:r w:rsidRPr="006B4F26">
        <w:rPr>
          <w:rFonts w:ascii="Times New Roman" w:hAnsi="Times New Roman" w:cs="Times New Roman"/>
          <w:b/>
          <w:sz w:val="28"/>
          <w:szCs w:val="28"/>
        </w:rPr>
        <w:t>от 01 ноября 2021г. № 1626</w:t>
      </w:r>
    </w:p>
    <w:p w:rsidR="00BA4B1C" w:rsidRPr="006B4F26" w:rsidRDefault="00BA4B1C" w:rsidP="00BA4B1C">
      <w:pPr>
        <w:pStyle w:val="ac"/>
        <w:jc w:val="center"/>
        <w:rPr>
          <w:rFonts w:ascii="Times New Roman" w:hAnsi="Times New Roman" w:cs="Times New Roman"/>
          <w:b/>
          <w:sz w:val="28"/>
          <w:szCs w:val="28"/>
        </w:rPr>
      </w:pPr>
    </w:p>
    <w:p w:rsidR="00AC54E8" w:rsidRPr="006B4F26" w:rsidRDefault="00AC54E8" w:rsidP="003A73CB">
      <w:pPr>
        <w:jc w:val="center"/>
        <w:rPr>
          <w:b/>
          <w:sz w:val="4"/>
          <w:szCs w:val="4"/>
        </w:rPr>
      </w:pPr>
    </w:p>
    <w:p w:rsidR="00AC54E8" w:rsidRPr="006B4F26" w:rsidRDefault="00AC54E8" w:rsidP="003A73CB">
      <w:pPr>
        <w:jc w:val="center"/>
        <w:rPr>
          <w:b/>
          <w:sz w:val="4"/>
          <w:szCs w:val="4"/>
        </w:rPr>
      </w:pPr>
    </w:p>
    <w:p w:rsidR="00AC54E8" w:rsidRPr="006B4F26" w:rsidRDefault="00AC54E8" w:rsidP="003A73CB">
      <w:pPr>
        <w:jc w:val="center"/>
        <w:rPr>
          <w:b/>
          <w:sz w:val="4"/>
          <w:szCs w:val="4"/>
        </w:rPr>
      </w:pPr>
    </w:p>
    <w:p w:rsidR="001D3575" w:rsidRPr="006B4F26" w:rsidRDefault="001D3575" w:rsidP="003A73CB">
      <w:pPr>
        <w:jc w:val="center"/>
        <w:rPr>
          <w:b/>
          <w:sz w:val="4"/>
          <w:szCs w:val="4"/>
        </w:rPr>
      </w:pPr>
    </w:p>
    <w:p w:rsidR="00AC54E8" w:rsidRPr="006B4F26" w:rsidRDefault="00AC54E8" w:rsidP="003A73CB">
      <w:pPr>
        <w:jc w:val="center"/>
        <w:rPr>
          <w:b/>
          <w:sz w:val="4"/>
          <w:szCs w:val="4"/>
        </w:rPr>
      </w:pPr>
    </w:p>
    <w:p w:rsidR="00AC54E8" w:rsidRPr="006B4F26" w:rsidRDefault="00AC54E8" w:rsidP="003A73CB">
      <w:pPr>
        <w:jc w:val="center"/>
        <w:rPr>
          <w:b/>
          <w:sz w:val="4"/>
          <w:szCs w:val="4"/>
        </w:rPr>
      </w:pPr>
    </w:p>
    <w:p w:rsidR="003C4B5C" w:rsidRPr="006B4F26" w:rsidRDefault="009E24E4" w:rsidP="003A73CB">
      <w:pPr>
        <w:jc w:val="center"/>
        <w:rPr>
          <w:b/>
        </w:rPr>
      </w:pPr>
      <w:r w:rsidRPr="006B4F26">
        <w:rPr>
          <w:b/>
        </w:rPr>
        <w:t xml:space="preserve">Об утверждении муниципальной программы </w:t>
      </w:r>
      <w:r w:rsidR="003C4B5C" w:rsidRPr="006B4F26">
        <w:rPr>
          <w:b/>
        </w:rPr>
        <w:t>муниципального образования Темрюкский район</w:t>
      </w:r>
    </w:p>
    <w:p w:rsidR="00D73D61" w:rsidRPr="006B4F26" w:rsidRDefault="009E24E4" w:rsidP="003A73CB">
      <w:pPr>
        <w:jc w:val="center"/>
        <w:rPr>
          <w:b/>
        </w:rPr>
      </w:pPr>
      <w:r w:rsidRPr="006B4F26">
        <w:rPr>
          <w:b/>
        </w:rPr>
        <w:t>«</w:t>
      </w:r>
      <w:r w:rsidR="00F3152D" w:rsidRPr="006B4F26">
        <w:rPr>
          <w:b/>
        </w:rPr>
        <w:t>Развитие муниципальной службы</w:t>
      </w:r>
      <w:r w:rsidRPr="006B4F26">
        <w:rPr>
          <w:b/>
        </w:rPr>
        <w:t>»</w:t>
      </w:r>
    </w:p>
    <w:p w:rsidR="00F15118" w:rsidRPr="006B4F26" w:rsidRDefault="00F15118" w:rsidP="00F15118">
      <w:pPr>
        <w:tabs>
          <w:tab w:val="left" w:pos="990"/>
          <w:tab w:val="center" w:pos="5315"/>
        </w:tabs>
        <w:jc w:val="center"/>
        <w:rPr>
          <w:rFonts w:eastAsia="Times New Roman" w:cs="Times New Roman"/>
          <w:sz w:val="22"/>
          <w:lang w:eastAsia="ru-RU"/>
        </w:rPr>
      </w:pPr>
      <w:r w:rsidRPr="006B4F26">
        <w:rPr>
          <w:rFonts w:eastAsia="Times New Roman" w:cs="Times New Roman"/>
          <w:sz w:val="22"/>
          <w:lang w:eastAsia="ru-RU"/>
        </w:rPr>
        <w:t>Список изменяющих документов</w:t>
      </w:r>
    </w:p>
    <w:p w:rsidR="00F15118" w:rsidRPr="006B4F26" w:rsidRDefault="00F15118" w:rsidP="00F15118">
      <w:pPr>
        <w:jc w:val="center"/>
        <w:rPr>
          <w:rFonts w:eastAsia="Times New Roman" w:cs="Times New Roman"/>
          <w:sz w:val="22"/>
          <w:lang w:eastAsia="ru-RU"/>
        </w:rPr>
      </w:pPr>
      <w:r w:rsidRPr="006B4F26">
        <w:rPr>
          <w:rFonts w:eastAsia="Times New Roman" w:cs="Times New Roman"/>
          <w:sz w:val="22"/>
          <w:lang w:eastAsia="ru-RU"/>
        </w:rPr>
        <w:t xml:space="preserve">(в редакции постановлений администрации муниципального образования Темрюкский район </w:t>
      </w:r>
    </w:p>
    <w:p w:rsidR="00F71F50" w:rsidRPr="006B4F26" w:rsidRDefault="00F15118" w:rsidP="00F15118">
      <w:pPr>
        <w:jc w:val="center"/>
        <w:rPr>
          <w:rFonts w:eastAsia="Times New Roman" w:cs="Times New Roman"/>
          <w:sz w:val="22"/>
          <w:lang w:eastAsia="ru-RU"/>
        </w:rPr>
      </w:pPr>
      <w:r w:rsidRPr="006B4F26">
        <w:rPr>
          <w:rFonts w:eastAsia="Times New Roman" w:cs="Times New Roman"/>
          <w:sz w:val="22"/>
          <w:lang w:eastAsia="ru-RU"/>
        </w:rPr>
        <w:t>от 25.07.2022 № 1219</w:t>
      </w:r>
      <w:r w:rsidR="00767281" w:rsidRPr="006B4F26">
        <w:rPr>
          <w:rFonts w:eastAsia="Times New Roman" w:cs="Times New Roman"/>
          <w:sz w:val="22"/>
          <w:lang w:eastAsia="ru-RU"/>
        </w:rPr>
        <w:t>, от</w:t>
      </w:r>
      <w:r w:rsidR="00CA1B7A" w:rsidRPr="006B4F26">
        <w:rPr>
          <w:rFonts w:eastAsia="Times New Roman" w:cs="Times New Roman"/>
          <w:sz w:val="22"/>
          <w:lang w:eastAsia="ru-RU"/>
        </w:rPr>
        <w:t xml:space="preserve"> </w:t>
      </w:r>
      <w:r w:rsidR="00767281" w:rsidRPr="006B4F26">
        <w:rPr>
          <w:rFonts w:eastAsia="Times New Roman" w:cs="Times New Roman"/>
          <w:sz w:val="22"/>
          <w:lang w:eastAsia="ru-RU"/>
        </w:rPr>
        <w:t>13.10.2022 № 1874</w:t>
      </w:r>
      <w:r w:rsidR="00CD0396" w:rsidRPr="006B4F26">
        <w:rPr>
          <w:rFonts w:eastAsia="Times New Roman" w:cs="Times New Roman"/>
          <w:sz w:val="22"/>
          <w:lang w:eastAsia="ru-RU"/>
        </w:rPr>
        <w:t>, от</w:t>
      </w:r>
      <w:r w:rsidR="00BC59B7" w:rsidRPr="006B4F26">
        <w:rPr>
          <w:rFonts w:eastAsia="Times New Roman" w:cs="Times New Roman"/>
          <w:sz w:val="22"/>
          <w:lang w:eastAsia="ru-RU"/>
        </w:rPr>
        <w:t xml:space="preserve"> </w:t>
      </w:r>
      <w:r w:rsidR="00CD0396" w:rsidRPr="006B4F26">
        <w:rPr>
          <w:rFonts w:eastAsia="Times New Roman" w:cs="Times New Roman"/>
          <w:sz w:val="22"/>
          <w:lang w:eastAsia="ru-RU"/>
        </w:rPr>
        <w:t>05.12.2022</w:t>
      </w:r>
      <w:r w:rsidR="00BC59B7" w:rsidRPr="006B4F26">
        <w:rPr>
          <w:rFonts w:eastAsia="Times New Roman" w:cs="Times New Roman"/>
          <w:sz w:val="22"/>
          <w:lang w:eastAsia="ru-RU"/>
        </w:rPr>
        <w:t xml:space="preserve"> № 2317, от 19.12.2022 № 2402</w:t>
      </w:r>
      <w:r w:rsidR="00CC3629" w:rsidRPr="006B4F26">
        <w:rPr>
          <w:rFonts w:eastAsia="Times New Roman" w:cs="Times New Roman"/>
          <w:sz w:val="22"/>
          <w:lang w:eastAsia="ru-RU"/>
        </w:rPr>
        <w:t>,                          от 16.06.2023 № 878</w:t>
      </w:r>
      <w:r w:rsidR="00AA2494" w:rsidRPr="006B4F26">
        <w:rPr>
          <w:rFonts w:eastAsia="Times New Roman" w:cs="Times New Roman"/>
          <w:sz w:val="22"/>
          <w:lang w:eastAsia="ru-RU"/>
        </w:rPr>
        <w:t>, от 25.09.2023 № 1565</w:t>
      </w:r>
      <w:r w:rsidR="008247D5" w:rsidRPr="006B4F26">
        <w:rPr>
          <w:rFonts w:eastAsia="Times New Roman" w:cs="Times New Roman"/>
          <w:sz w:val="22"/>
          <w:lang w:eastAsia="ru-RU"/>
        </w:rPr>
        <w:t>, от 23.10.2023</w:t>
      </w:r>
      <w:r w:rsidR="004C6CC5" w:rsidRPr="006B4F26">
        <w:rPr>
          <w:rFonts w:eastAsia="Times New Roman" w:cs="Times New Roman"/>
          <w:sz w:val="22"/>
          <w:lang w:eastAsia="ru-RU"/>
        </w:rPr>
        <w:t xml:space="preserve"> № 1729</w:t>
      </w:r>
      <w:r w:rsidR="00F71F50" w:rsidRPr="006B4F26">
        <w:rPr>
          <w:rFonts w:eastAsia="Times New Roman" w:cs="Times New Roman"/>
          <w:sz w:val="22"/>
          <w:lang w:eastAsia="ru-RU"/>
        </w:rPr>
        <w:t xml:space="preserve">, от 20.11.2023 № 1983, </w:t>
      </w:r>
    </w:p>
    <w:p w:rsidR="00F15118" w:rsidRPr="006B4F26" w:rsidRDefault="00F71F50" w:rsidP="00F15118">
      <w:pPr>
        <w:jc w:val="center"/>
        <w:rPr>
          <w:b/>
        </w:rPr>
      </w:pPr>
      <w:r w:rsidRPr="006B4F26">
        <w:rPr>
          <w:rFonts w:eastAsia="Times New Roman" w:cs="Times New Roman"/>
          <w:sz w:val="22"/>
          <w:lang w:eastAsia="ru-RU"/>
        </w:rPr>
        <w:t>от 19.12.2023№ 2178</w:t>
      </w:r>
      <w:r w:rsidR="00B1151F" w:rsidRPr="006B4F26">
        <w:rPr>
          <w:rFonts w:eastAsia="Times New Roman" w:cs="Times New Roman"/>
          <w:sz w:val="22"/>
          <w:lang w:eastAsia="ru-RU"/>
        </w:rPr>
        <w:t>, от 13.05.2024 № 664</w:t>
      </w:r>
      <w:r w:rsidR="00302219" w:rsidRPr="006B4F26">
        <w:rPr>
          <w:rFonts w:eastAsia="Times New Roman" w:cs="Times New Roman"/>
          <w:sz w:val="22"/>
          <w:lang w:eastAsia="ru-RU"/>
        </w:rPr>
        <w:t>, от 23.09.2024 № 1439</w:t>
      </w:r>
      <w:r w:rsidR="00E14FFA" w:rsidRPr="006B4F26">
        <w:rPr>
          <w:rFonts w:eastAsia="Times New Roman" w:cs="Times New Roman"/>
          <w:sz w:val="22"/>
          <w:lang w:eastAsia="ru-RU"/>
        </w:rPr>
        <w:t xml:space="preserve">, </w:t>
      </w:r>
      <w:r w:rsidR="0077098D">
        <w:rPr>
          <w:rFonts w:eastAsia="Times New Roman" w:cs="Times New Roman"/>
          <w:sz w:val="22"/>
          <w:lang w:eastAsia="ru-RU"/>
        </w:rPr>
        <w:t xml:space="preserve">от </w:t>
      </w:r>
      <w:r w:rsidR="00E14FFA" w:rsidRPr="006B4F26">
        <w:rPr>
          <w:rFonts w:eastAsia="Times New Roman" w:cs="Times New Roman"/>
          <w:sz w:val="22"/>
          <w:lang w:eastAsia="ru-RU"/>
        </w:rPr>
        <w:t>30.10.2024 № 1706</w:t>
      </w:r>
      <w:r w:rsidR="0077098D">
        <w:rPr>
          <w:rFonts w:eastAsia="Times New Roman" w:cs="Times New Roman"/>
          <w:sz w:val="22"/>
          <w:lang w:eastAsia="ru-RU"/>
        </w:rPr>
        <w:t>, от 25.11.2024 № 1936</w:t>
      </w:r>
      <w:r w:rsidR="00D806DB">
        <w:rPr>
          <w:rFonts w:eastAsia="Times New Roman" w:cs="Times New Roman"/>
          <w:sz w:val="22"/>
          <w:lang w:eastAsia="ru-RU"/>
        </w:rPr>
        <w:t>, от 18.12.2024 № 2089</w:t>
      </w:r>
      <w:r w:rsidR="003D14BD">
        <w:rPr>
          <w:rFonts w:eastAsia="Times New Roman" w:cs="Times New Roman"/>
          <w:sz w:val="22"/>
          <w:lang w:eastAsia="ru-RU"/>
        </w:rPr>
        <w:t>, от 27.10.2025 № 1625</w:t>
      </w:r>
      <w:r w:rsidR="00177DBC">
        <w:rPr>
          <w:rFonts w:eastAsia="Times New Roman" w:cs="Times New Roman"/>
          <w:sz w:val="22"/>
          <w:lang w:eastAsia="ru-RU"/>
        </w:rPr>
        <w:t>, от 23.12.2025 № 2025</w:t>
      </w:r>
      <w:r w:rsidR="00F03D91">
        <w:rPr>
          <w:rFonts w:eastAsia="Times New Roman" w:cs="Times New Roman"/>
          <w:sz w:val="22"/>
          <w:lang w:eastAsia="ru-RU"/>
        </w:rPr>
        <w:t>, от 09.04.2026 № 419</w:t>
      </w:r>
      <w:r w:rsidR="00D806DB">
        <w:rPr>
          <w:rFonts w:eastAsia="Times New Roman" w:cs="Times New Roman"/>
          <w:sz w:val="22"/>
          <w:lang w:eastAsia="ru-RU"/>
        </w:rPr>
        <w:t>)</w:t>
      </w:r>
    </w:p>
    <w:p w:rsidR="003C4B5C" w:rsidRPr="006B4F26" w:rsidRDefault="003C4B5C"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BA4B1C" w:rsidRPr="006B4F26" w:rsidRDefault="00BA4B1C" w:rsidP="00AC54E8">
      <w:pPr>
        <w:tabs>
          <w:tab w:val="left" w:pos="142"/>
        </w:tabs>
        <w:jc w:val="both"/>
        <w:rPr>
          <w:sz w:val="4"/>
          <w:szCs w:val="4"/>
        </w:rPr>
      </w:pPr>
    </w:p>
    <w:p w:rsidR="00BA4B1C" w:rsidRPr="006B4F26" w:rsidRDefault="00BA4B1C"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1D3575" w:rsidRPr="006B4F26" w:rsidRDefault="001D3575" w:rsidP="00AC54E8">
      <w:pPr>
        <w:tabs>
          <w:tab w:val="left" w:pos="142"/>
        </w:tabs>
        <w:jc w:val="both"/>
        <w:rPr>
          <w:sz w:val="4"/>
          <w:szCs w:val="4"/>
        </w:rPr>
      </w:pPr>
    </w:p>
    <w:p w:rsidR="001D3575" w:rsidRPr="006B4F26" w:rsidRDefault="001D3575"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AC54E8" w:rsidRPr="006B4F26" w:rsidRDefault="00AC54E8" w:rsidP="00AC54E8">
      <w:pPr>
        <w:tabs>
          <w:tab w:val="left" w:pos="142"/>
        </w:tabs>
        <w:jc w:val="both"/>
        <w:rPr>
          <w:sz w:val="4"/>
          <w:szCs w:val="4"/>
        </w:rPr>
      </w:pPr>
    </w:p>
    <w:p w:rsidR="00A0454C" w:rsidRPr="006B4F26" w:rsidRDefault="00A0454C" w:rsidP="00A0454C">
      <w:pPr>
        <w:tabs>
          <w:tab w:val="left" w:pos="142"/>
        </w:tabs>
        <w:ind w:firstLine="709"/>
        <w:jc w:val="both"/>
      </w:pPr>
      <w:r w:rsidRPr="006B4F26">
        <w:t xml:space="preserve">В соответствии со </w:t>
      </w:r>
      <w:hyperlink r:id="rId8" w:history="1">
        <w:r w:rsidRPr="006B4F26">
          <w:t>статьей 179</w:t>
        </w:r>
      </w:hyperlink>
      <w:r w:rsidRPr="006B4F26">
        <w:t xml:space="preserve"> Бюджетного кодекса Российской Федерации, Федеральным </w:t>
      </w:r>
      <w:hyperlink r:id="rId9" w:history="1">
        <w:r w:rsidRPr="006B4F26">
          <w:t>законом</w:t>
        </w:r>
      </w:hyperlink>
      <w:r w:rsidRPr="006B4F26">
        <w:t xml:space="preserve"> от 28 июня 2014 года № 172-ФЗ                            «О стратегическом планировании в Российской Федерации», решением </w:t>
      </w:r>
      <w:r w:rsidRPr="006B4F26">
        <w:rPr>
          <w:lang w:val="en-US"/>
        </w:rPr>
        <w:t>LXXX</w:t>
      </w:r>
      <w:r w:rsidRPr="006B4F26">
        <w:t xml:space="preserve"> сессии Совета муниципального образования Темрюкский район </w:t>
      </w:r>
      <w:r w:rsidRPr="006B4F26">
        <w:rPr>
          <w:lang w:val="en-US"/>
        </w:rPr>
        <w:t>VI</w:t>
      </w:r>
      <w:r w:rsidRPr="006B4F26">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6B4F26">
          <w:t>постановлением</w:t>
        </w:r>
      </w:hyperlink>
      <w:r w:rsidRPr="006B4F26">
        <w:t xml:space="preserve"> администрации муниципального образования Темрюкский район от 13 июля 2021 года № 979 «Об утверждении п</w:t>
      </w:r>
      <w:r w:rsidRPr="006B4F26">
        <w:rPr>
          <w:szCs w:val="28"/>
          <w:lang w:eastAsia="ru-RU"/>
        </w:rPr>
        <w:t xml:space="preserve">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 (в редакции постановления </w:t>
      </w:r>
      <w:r w:rsidRPr="006B4F26">
        <w:t>администрации муниципального образования Темрюкский район от 27 сентября 2021 года № 1444</w:t>
      </w:r>
      <w:r w:rsidRPr="006B4F26">
        <w:rPr>
          <w:szCs w:val="28"/>
          <w:lang w:eastAsia="ru-RU"/>
        </w:rPr>
        <w:t>)</w:t>
      </w:r>
      <w:r w:rsidRPr="006B4F26">
        <w:t xml:space="preserve">, </w:t>
      </w:r>
      <w:hyperlink r:id="rId11" w:history="1">
        <w:r w:rsidRPr="006B4F26">
          <w:t>постановлением</w:t>
        </w:r>
      </w:hyperlink>
      <w:r w:rsidRPr="006B4F26">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rsidR="00A0454C" w:rsidRPr="006B4F26" w:rsidRDefault="00A0454C" w:rsidP="00A0454C">
      <w:pPr>
        <w:tabs>
          <w:tab w:val="left" w:pos="142"/>
        </w:tabs>
        <w:ind w:firstLine="709"/>
        <w:jc w:val="both"/>
        <w:rPr>
          <w:rFonts w:cs="Times New Roman"/>
          <w:szCs w:val="28"/>
        </w:rPr>
      </w:pPr>
      <w:r w:rsidRPr="006B4F26">
        <w:t>1.</w:t>
      </w:r>
      <w:r w:rsidRPr="006B4F26">
        <w:rPr>
          <w:rFonts w:cs="Times New Roman"/>
          <w:szCs w:val="28"/>
        </w:rPr>
        <w:t xml:space="preserve"> Утвердить муниципальную программу </w:t>
      </w:r>
      <w:r w:rsidRPr="006B4F26">
        <w:t>муниципального образования Темрюкский район</w:t>
      </w:r>
      <w:r w:rsidRPr="006B4F26">
        <w:rPr>
          <w:rFonts w:cs="Times New Roman"/>
          <w:szCs w:val="28"/>
        </w:rPr>
        <w:t xml:space="preserve"> «Развитие муниципальной службы» со сроком реализации с 1 января 2022 года, согласно приложению к настоящему постановлению.</w:t>
      </w:r>
    </w:p>
    <w:p w:rsidR="00A0454C" w:rsidRPr="006B4F26" w:rsidRDefault="00A0454C" w:rsidP="00A0454C">
      <w:pPr>
        <w:tabs>
          <w:tab w:val="left" w:pos="142"/>
        </w:tabs>
        <w:ind w:firstLine="709"/>
        <w:jc w:val="both"/>
        <w:rPr>
          <w:szCs w:val="28"/>
        </w:rPr>
      </w:pPr>
      <w:r w:rsidRPr="006B4F26">
        <w:rPr>
          <w:rFonts w:cs="Times New Roman"/>
          <w:szCs w:val="28"/>
        </w:rPr>
        <w:t xml:space="preserve">2. </w:t>
      </w:r>
      <w:r w:rsidRPr="006B4F26">
        <w:t>Отделу информатизации и взаимодействия со СМИ официально  опубликовать настоящее постановление</w:t>
      </w:r>
      <w:r w:rsidRPr="006B4F26">
        <w:rPr>
          <w:lang w:eastAsia="ar-SA"/>
        </w:rPr>
        <w:t xml:space="preserve"> в периодическом печатном издании газете Темрюкского района «Тамань» и официально опубликовать (разместить) </w:t>
      </w:r>
      <w:r w:rsidRPr="006B4F26">
        <w:t>на официальном сайте муниципального образования Темрюкский район в информационно-телекоммуникационной сети «Интернет»</w:t>
      </w:r>
      <w:r w:rsidRPr="006B4F26">
        <w:rPr>
          <w:szCs w:val="28"/>
        </w:rPr>
        <w:t>.</w:t>
      </w:r>
    </w:p>
    <w:p w:rsidR="00A0454C" w:rsidRPr="006B4F26" w:rsidRDefault="00A0454C" w:rsidP="00A0454C">
      <w:pPr>
        <w:ind w:firstLine="709"/>
        <w:jc w:val="both"/>
        <w:rPr>
          <w:szCs w:val="28"/>
        </w:rPr>
      </w:pPr>
      <w:r w:rsidRPr="006B4F26">
        <w:rPr>
          <w:szCs w:val="28"/>
        </w:rPr>
        <w:t xml:space="preserve">3. </w:t>
      </w:r>
      <w:r w:rsidRPr="006B4F26">
        <w:t xml:space="preserve">Контроль за выполнением настоящего постановления возложить на заместителя главы муниципального образования Темрюкский район                   М.М. Погибу. </w:t>
      </w:r>
    </w:p>
    <w:p w:rsidR="00A0454C" w:rsidRPr="006B4F26" w:rsidRDefault="00A0454C" w:rsidP="00A0454C">
      <w:pPr>
        <w:ind w:firstLine="709"/>
        <w:jc w:val="both"/>
        <w:rPr>
          <w:rFonts w:cs="Times New Roman"/>
          <w:szCs w:val="28"/>
        </w:rPr>
      </w:pPr>
      <w:r w:rsidRPr="006B4F26">
        <w:rPr>
          <w:szCs w:val="28"/>
        </w:rPr>
        <w:t xml:space="preserve">4. </w:t>
      </w:r>
      <w:r w:rsidRPr="006B4F26">
        <w:rPr>
          <w:rFonts w:cs="Times New Roman"/>
          <w:szCs w:val="28"/>
        </w:rPr>
        <w:t xml:space="preserve">Постановление вступает в силу после </w:t>
      </w:r>
      <w:r w:rsidRPr="006B4F26">
        <w:t>его официального опубликования</w:t>
      </w:r>
      <w:r w:rsidRPr="006B4F26">
        <w:rPr>
          <w:rFonts w:cs="Times New Roman"/>
          <w:szCs w:val="28"/>
        </w:rPr>
        <w:t>.</w:t>
      </w:r>
    </w:p>
    <w:p w:rsidR="00AC54E8" w:rsidRPr="006B4F26" w:rsidRDefault="00AC54E8" w:rsidP="009E24E4">
      <w:pPr>
        <w:ind w:firstLine="708"/>
        <w:jc w:val="both"/>
        <w:rPr>
          <w:rFonts w:cs="Times New Roman"/>
          <w:sz w:val="8"/>
          <w:szCs w:val="8"/>
        </w:rPr>
      </w:pPr>
    </w:p>
    <w:p w:rsidR="00AC54E8" w:rsidRPr="006B4F26" w:rsidRDefault="00AC54E8" w:rsidP="00E243BC">
      <w:pPr>
        <w:rPr>
          <w:sz w:val="4"/>
          <w:szCs w:val="4"/>
        </w:rPr>
      </w:pPr>
    </w:p>
    <w:p w:rsidR="00AC54E8" w:rsidRPr="006B4F26" w:rsidRDefault="00AC54E8" w:rsidP="00E243BC">
      <w:pPr>
        <w:rPr>
          <w:sz w:val="4"/>
          <w:szCs w:val="4"/>
        </w:rPr>
      </w:pPr>
    </w:p>
    <w:p w:rsidR="00AC54E8" w:rsidRPr="006B4F26" w:rsidRDefault="00AC54E8" w:rsidP="00E243BC">
      <w:pPr>
        <w:rPr>
          <w:sz w:val="4"/>
          <w:szCs w:val="4"/>
        </w:rPr>
      </w:pPr>
    </w:p>
    <w:p w:rsidR="00AC54E8" w:rsidRPr="006B4F26" w:rsidRDefault="00080520" w:rsidP="00E243BC">
      <w:pPr>
        <w:rPr>
          <w:szCs w:val="28"/>
        </w:rPr>
      </w:pPr>
      <w:r w:rsidRPr="006B4F26">
        <w:rPr>
          <w:szCs w:val="28"/>
        </w:rPr>
        <w:t>Г</w:t>
      </w:r>
      <w:r w:rsidR="00363853" w:rsidRPr="006B4F26">
        <w:rPr>
          <w:szCs w:val="28"/>
        </w:rPr>
        <w:t>лав</w:t>
      </w:r>
      <w:r w:rsidRPr="006B4F26">
        <w:rPr>
          <w:szCs w:val="28"/>
        </w:rPr>
        <w:t>а</w:t>
      </w:r>
      <w:r w:rsidR="00363853" w:rsidRPr="006B4F26">
        <w:rPr>
          <w:szCs w:val="28"/>
        </w:rPr>
        <w:tab/>
        <w:t xml:space="preserve"> муниципального образования </w:t>
      </w:r>
    </w:p>
    <w:p w:rsidR="002F444B" w:rsidRPr="006B4F26" w:rsidRDefault="00363853" w:rsidP="00E243BC">
      <w:pPr>
        <w:rPr>
          <w:szCs w:val="28"/>
        </w:rPr>
        <w:sectPr w:rsidR="002F444B" w:rsidRPr="006B4F26" w:rsidSect="00AC54E8">
          <w:headerReference w:type="default" r:id="rId12"/>
          <w:pgSz w:w="11906" w:h="16838"/>
          <w:pgMar w:top="1134" w:right="567" w:bottom="426" w:left="1701" w:header="709" w:footer="74" w:gutter="0"/>
          <w:cols w:space="708"/>
          <w:titlePg/>
          <w:docGrid w:linePitch="381"/>
        </w:sectPr>
      </w:pPr>
      <w:r w:rsidRPr="006B4F26">
        <w:rPr>
          <w:szCs w:val="28"/>
        </w:rPr>
        <w:t xml:space="preserve">Темрюкский район                                                                           </w:t>
      </w:r>
      <w:r w:rsidR="00371B2D" w:rsidRPr="006B4F26">
        <w:rPr>
          <w:szCs w:val="28"/>
        </w:rPr>
        <w:t xml:space="preserve"> </w:t>
      </w:r>
      <w:r w:rsidRPr="006B4F26">
        <w:rPr>
          <w:szCs w:val="28"/>
        </w:rPr>
        <w:t xml:space="preserve"> </w:t>
      </w:r>
      <w:r w:rsidR="001846C9" w:rsidRPr="006B4F26">
        <w:rPr>
          <w:szCs w:val="28"/>
        </w:rPr>
        <w:t xml:space="preserve">   </w:t>
      </w:r>
      <w:r w:rsidR="00080520" w:rsidRPr="006B4F26">
        <w:rPr>
          <w:szCs w:val="28"/>
        </w:rPr>
        <w:t>Ф.В. Бабенков</w:t>
      </w:r>
    </w:p>
    <w:tbl>
      <w:tblPr>
        <w:tblStyle w:val="a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2F444B" w:rsidRPr="006B4F26" w:rsidTr="002F444B">
        <w:tc>
          <w:tcPr>
            <w:tcW w:w="8934" w:type="dxa"/>
          </w:tcPr>
          <w:p w:rsidR="002F444B" w:rsidRPr="006B4F26" w:rsidRDefault="002F444B" w:rsidP="002F444B">
            <w:pPr>
              <w:suppressAutoHyphens/>
              <w:jc w:val="center"/>
              <w:rPr>
                <w:rFonts w:eastAsia="Times New Roman" w:cs="Times New Roman"/>
                <w:kern w:val="1"/>
                <w:szCs w:val="28"/>
                <w:lang w:eastAsia="zh-CN"/>
              </w:rPr>
            </w:pPr>
          </w:p>
        </w:tc>
        <w:tc>
          <w:tcPr>
            <w:tcW w:w="5525" w:type="dxa"/>
          </w:tcPr>
          <w:p w:rsidR="002F444B" w:rsidRPr="006B4F26" w:rsidRDefault="002F444B" w:rsidP="002F444B">
            <w:pPr>
              <w:suppressAutoHyphens/>
              <w:ind w:right="-246"/>
              <w:jc w:val="center"/>
              <w:rPr>
                <w:rFonts w:eastAsia="Times New Roman" w:cs="Times New Roman"/>
                <w:kern w:val="1"/>
                <w:szCs w:val="28"/>
                <w:lang w:eastAsia="zh-CN"/>
              </w:rPr>
            </w:pPr>
            <w:r w:rsidRPr="006B4F26">
              <w:rPr>
                <w:rFonts w:eastAsia="Times New Roman" w:cs="Times New Roman"/>
                <w:kern w:val="1"/>
                <w:szCs w:val="28"/>
                <w:lang w:eastAsia="zh-CN"/>
              </w:rPr>
              <w:t>ПРИЛОЖЕНИЕ</w:t>
            </w:r>
          </w:p>
          <w:p w:rsidR="002F444B" w:rsidRPr="006B4F26" w:rsidRDefault="002F444B" w:rsidP="002F444B">
            <w:pPr>
              <w:suppressAutoHyphens/>
              <w:ind w:left="5670" w:right="-246"/>
              <w:jc w:val="center"/>
              <w:rPr>
                <w:rFonts w:eastAsia="Times New Roman" w:cs="Times New Roman"/>
                <w:kern w:val="1"/>
                <w:szCs w:val="28"/>
                <w:lang w:eastAsia="zh-CN"/>
              </w:rPr>
            </w:pPr>
          </w:p>
          <w:p w:rsidR="002F444B" w:rsidRPr="006B4F26" w:rsidRDefault="002F444B" w:rsidP="002F444B">
            <w:pPr>
              <w:suppressAutoHyphens/>
              <w:ind w:right="-246"/>
              <w:jc w:val="center"/>
              <w:rPr>
                <w:rFonts w:eastAsia="Times New Roman" w:cs="Times New Roman"/>
                <w:kern w:val="1"/>
                <w:szCs w:val="28"/>
                <w:lang w:eastAsia="zh-CN"/>
              </w:rPr>
            </w:pPr>
            <w:r w:rsidRPr="006B4F26">
              <w:rPr>
                <w:rFonts w:eastAsia="Times New Roman" w:cs="Times New Roman"/>
                <w:kern w:val="1"/>
                <w:szCs w:val="28"/>
                <w:lang w:eastAsia="zh-CN"/>
              </w:rPr>
              <w:t>УТВЕРЖДЕНА</w:t>
            </w:r>
          </w:p>
          <w:p w:rsidR="002F444B" w:rsidRPr="006B4F26" w:rsidRDefault="002F444B" w:rsidP="002F444B">
            <w:pPr>
              <w:suppressAutoHyphens/>
              <w:ind w:right="-246"/>
              <w:jc w:val="center"/>
              <w:rPr>
                <w:rFonts w:eastAsia="Times New Roman" w:cs="Times New Roman"/>
                <w:kern w:val="1"/>
                <w:szCs w:val="28"/>
                <w:lang w:eastAsia="zh-CN"/>
              </w:rPr>
            </w:pPr>
            <w:r w:rsidRPr="006B4F26">
              <w:rPr>
                <w:rFonts w:eastAsia="Times New Roman" w:cs="Times New Roman"/>
                <w:kern w:val="1"/>
                <w:szCs w:val="28"/>
                <w:lang w:eastAsia="zh-CN"/>
              </w:rPr>
              <w:t>постановлением администрации муниципального образования Темрюкский район</w:t>
            </w:r>
          </w:p>
          <w:p w:rsidR="002F444B" w:rsidRPr="006B4F26" w:rsidRDefault="002F444B" w:rsidP="002F444B">
            <w:pPr>
              <w:suppressAutoHyphens/>
              <w:ind w:right="-246"/>
              <w:jc w:val="center"/>
              <w:rPr>
                <w:rFonts w:eastAsia="Times New Roman" w:cs="Times New Roman"/>
                <w:kern w:val="1"/>
                <w:szCs w:val="28"/>
                <w:lang w:eastAsia="zh-CN"/>
              </w:rPr>
            </w:pPr>
            <w:r w:rsidRPr="006B4F26">
              <w:rPr>
                <w:rFonts w:eastAsia="Times New Roman" w:cs="Times New Roman"/>
                <w:kern w:val="1"/>
                <w:szCs w:val="28"/>
                <w:lang w:eastAsia="zh-CN"/>
              </w:rPr>
              <w:t xml:space="preserve">от </w:t>
            </w:r>
            <w:r w:rsidR="00E83974" w:rsidRPr="006B4F26">
              <w:rPr>
                <w:rFonts w:eastAsia="Times New Roman" w:cs="Times New Roman"/>
                <w:kern w:val="1"/>
                <w:szCs w:val="28"/>
                <w:lang w:eastAsia="zh-CN"/>
              </w:rPr>
              <w:t xml:space="preserve">01.11.2021 </w:t>
            </w:r>
            <w:r w:rsidRPr="006B4F26">
              <w:rPr>
                <w:rFonts w:eastAsia="Times New Roman" w:cs="Times New Roman"/>
                <w:kern w:val="1"/>
                <w:szCs w:val="28"/>
                <w:lang w:eastAsia="zh-CN"/>
              </w:rPr>
              <w:t xml:space="preserve">№ </w:t>
            </w:r>
            <w:r w:rsidR="00E83974" w:rsidRPr="006B4F26">
              <w:rPr>
                <w:rFonts w:eastAsia="Times New Roman" w:cs="Times New Roman"/>
                <w:kern w:val="1"/>
                <w:szCs w:val="28"/>
                <w:lang w:eastAsia="zh-CN"/>
              </w:rPr>
              <w:t>1626</w:t>
            </w:r>
          </w:p>
          <w:p w:rsidR="002F444B" w:rsidRPr="006B4F26" w:rsidRDefault="002F444B" w:rsidP="002F444B">
            <w:pPr>
              <w:suppressAutoHyphens/>
              <w:ind w:right="-246"/>
              <w:jc w:val="center"/>
              <w:rPr>
                <w:rFonts w:eastAsia="Times New Roman" w:cs="Times New Roman"/>
                <w:kern w:val="1"/>
                <w:szCs w:val="28"/>
                <w:lang w:eastAsia="zh-CN"/>
              </w:rPr>
            </w:pPr>
          </w:p>
        </w:tc>
      </w:tr>
    </w:tbl>
    <w:p w:rsidR="00A0454C" w:rsidRPr="006B4F26" w:rsidRDefault="00A0454C" w:rsidP="00A0454C">
      <w:pPr>
        <w:jc w:val="center"/>
        <w:rPr>
          <w:b/>
        </w:rPr>
      </w:pPr>
    </w:p>
    <w:p w:rsidR="00A0454C" w:rsidRPr="006B4F26" w:rsidRDefault="00A0454C" w:rsidP="00A0454C">
      <w:pPr>
        <w:jc w:val="center"/>
        <w:rPr>
          <w:b/>
        </w:rPr>
      </w:pPr>
      <w:r w:rsidRPr="006B4F26">
        <w:rPr>
          <w:b/>
        </w:rPr>
        <w:t xml:space="preserve">Муниципальная программа </w:t>
      </w:r>
    </w:p>
    <w:p w:rsidR="00A0454C" w:rsidRPr="006B4F26" w:rsidRDefault="00A0454C" w:rsidP="00A0454C">
      <w:pPr>
        <w:jc w:val="center"/>
        <w:rPr>
          <w:b/>
          <w:szCs w:val="28"/>
        </w:rPr>
      </w:pPr>
      <w:r w:rsidRPr="006B4F26">
        <w:rPr>
          <w:b/>
          <w:szCs w:val="28"/>
        </w:rPr>
        <w:t xml:space="preserve">муниципального образования Темрюкский район </w:t>
      </w:r>
    </w:p>
    <w:p w:rsidR="00A0454C" w:rsidRPr="006B4F26" w:rsidRDefault="00A0454C" w:rsidP="00A0454C">
      <w:pPr>
        <w:tabs>
          <w:tab w:val="center" w:pos="7285"/>
          <w:tab w:val="right" w:pos="14570"/>
        </w:tabs>
        <w:rPr>
          <w:b/>
        </w:rPr>
      </w:pPr>
      <w:r w:rsidRPr="006B4F26">
        <w:rPr>
          <w:b/>
        </w:rPr>
        <w:tab/>
        <w:t>«Развитие муниципальной службы»</w:t>
      </w:r>
      <w:r w:rsidRPr="006B4F26">
        <w:rPr>
          <w:b/>
        </w:rPr>
        <w:tab/>
      </w:r>
    </w:p>
    <w:p w:rsidR="00A0454C" w:rsidRPr="006B4F26" w:rsidRDefault="00A0454C" w:rsidP="00A0454C">
      <w:pPr>
        <w:jc w:val="center"/>
        <w:rPr>
          <w:rFonts w:cs="Times New Roman"/>
          <w:b/>
          <w:szCs w:val="28"/>
        </w:rPr>
      </w:pPr>
    </w:p>
    <w:p w:rsidR="00A0454C" w:rsidRPr="006B4F26" w:rsidRDefault="00A0454C" w:rsidP="00A0454C">
      <w:pPr>
        <w:jc w:val="center"/>
        <w:rPr>
          <w:rFonts w:cs="Times New Roman"/>
          <w:b/>
          <w:szCs w:val="28"/>
        </w:rPr>
      </w:pPr>
      <w:r w:rsidRPr="006B4F26">
        <w:rPr>
          <w:rFonts w:cs="Times New Roman"/>
          <w:b/>
          <w:szCs w:val="28"/>
        </w:rPr>
        <w:t>ПАСПОРТ</w:t>
      </w:r>
    </w:p>
    <w:p w:rsidR="00A0454C" w:rsidRPr="006B4F26" w:rsidRDefault="00A0454C" w:rsidP="00A0454C">
      <w:pPr>
        <w:jc w:val="center"/>
        <w:rPr>
          <w:rFonts w:cs="Times New Roman"/>
          <w:b/>
          <w:szCs w:val="28"/>
        </w:rPr>
      </w:pPr>
      <w:r w:rsidRPr="006B4F26">
        <w:rPr>
          <w:rFonts w:cs="Times New Roman"/>
          <w:b/>
          <w:szCs w:val="28"/>
        </w:rPr>
        <w:t>муниципальной программы муниципального образования</w:t>
      </w:r>
    </w:p>
    <w:p w:rsidR="00A0454C" w:rsidRPr="006B4F26" w:rsidRDefault="00A0454C" w:rsidP="00A0454C">
      <w:pPr>
        <w:jc w:val="center"/>
        <w:rPr>
          <w:rFonts w:cs="Times New Roman"/>
          <w:b/>
          <w:szCs w:val="28"/>
        </w:rPr>
      </w:pPr>
      <w:r w:rsidRPr="006B4F26">
        <w:rPr>
          <w:rFonts w:cs="Times New Roman"/>
          <w:b/>
          <w:szCs w:val="28"/>
        </w:rPr>
        <w:t>Темрюкский район</w:t>
      </w:r>
    </w:p>
    <w:p w:rsidR="00A0454C" w:rsidRPr="006B4F26" w:rsidRDefault="00A0454C" w:rsidP="00A0454C">
      <w:pPr>
        <w:jc w:val="center"/>
        <w:rPr>
          <w:b/>
        </w:rPr>
      </w:pPr>
      <w:r w:rsidRPr="006B4F26">
        <w:rPr>
          <w:b/>
        </w:rPr>
        <w:t>«Развитие муниципальной службы»</w:t>
      </w:r>
    </w:p>
    <w:p w:rsidR="00F15118" w:rsidRPr="006B4F26" w:rsidRDefault="00F15118" w:rsidP="00F15118">
      <w:pPr>
        <w:jc w:val="center"/>
        <w:rPr>
          <w:rFonts w:eastAsia="Times New Roman" w:cs="Times New Roman"/>
          <w:sz w:val="22"/>
          <w:lang w:eastAsia="ru-RU"/>
        </w:rPr>
      </w:pPr>
      <w:r w:rsidRPr="006B4F26">
        <w:rPr>
          <w:rFonts w:eastAsia="Times New Roman" w:cs="Times New Roman"/>
          <w:sz w:val="22"/>
          <w:lang w:eastAsia="ru-RU"/>
        </w:rPr>
        <w:t xml:space="preserve">(в редакции постановлений администрации муниципального образования Темрюкский район </w:t>
      </w:r>
    </w:p>
    <w:p w:rsidR="00F71F50" w:rsidRPr="006B4F26" w:rsidRDefault="00F15118" w:rsidP="00F15118">
      <w:pPr>
        <w:jc w:val="center"/>
        <w:rPr>
          <w:rFonts w:eastAsia="Times New Roman" w:cs="Times New Roman"/>
          <w:sz w:val="22"/>
          <w:lang w:eastAsia="ru-RU"/>
        </w:rPr>
      </w:pPr>
      <w:r w:rsidRPr="006B4F26">
        <w:rPr>
          <w:rFonts w:eastAsia="Times New Roman" w:cs="Times New Roman"/>
          <w:sz w:val="22"/>
          <w:lang w:eastAsia="ru-RU"/>
        </w:rPr>
        <w:t>от 25.07.2022 № 1219</w:t>
      </w:r>
      <w:r w:rsidR="00CA1B7A" w:rsidRPr="006B4F26">
        <w:rPr>
          <w:rFonts w:eastAsia="Times New Roman" w:cs="Times New Roman"/>
          <w:sz w:val="22"/>
          <w:lang w:eastAsia="ru-RU"/>
        </w:rPr>
        <w:t>, от 13.10.2022 № 1874</w:t>
      </w:r>
      <w:r w:rsidR="00CD0396" w:rsidRPr="006B4F26">
        <w:rPr>
          <w:rFonts w:eastAsia="Times New Roman" w:cs="Times New Roman"/>
          <w:sz w:val="22"/>
          <w:lang w:eastAsia="ru-RU"/>
        </w:rPr>
        <w:t>, от 05.12.2022</w:t>
      </w:r>
      <w:r w:rsidR="00BC59B7" w:rsidRPr="006B4F26">
        <w:rPr>
          <w:rFonts w:eastAsia="Times New Roman" w:cs="Times New Roman"/>
          <w:sz w:val="22"/>
          <w:lang w:eastAsia="ru-RU"/>
        </w:rPr>
        <w:t>, от 19.12.2022 № 2402</w:t>
      </w:r>
      <w:r w:rsidR="00AA2494" w:rsidRPr="006B4F26">
        <w:rPr>
          <w:rFonts w:eastAsia="Times New Roman" w:cs="Times New Roman"/>
          <w:sz w:val="22"/>
          <w:lang w:eastAsia="ru-RU"/>
        </w:rPr>
        <w:t>, от 25.09.2023 № 1565</w:t>
      </w:r>
      <w:r w:rsidR="008247D5" w:rsidRPr="006B4F26">
        <w:rPr>
          <w:rFonts w:eastAsia="Times New Roman" w:cs="Times New Roman"/>
          <w:sz w:val="22"/>
          <w:lang w:eastAsia="ru-RU"/>
        </w:rPr>
        <w:t>, от 23.10.2023 № 1729</w:t>
      </w:r>
      <w:r w:rsidR="003673E4" w:rsidRPr="006B4F26">
        <w:rPr>
          <w:rFonts w:eastAsia="Times New Roman" w:cs="Times New Roman"/>
          <w:sz w:val="22"/>
          <w:lang w:eastAsia="ru-RU"/>
        </w:rPr>
        <w:t>, от 20.11.2023 № 1983</w:t>
      </w:r>
      <w:r w:rsidR="00F71F50" w:rsidRPr="006B4F26">
        <w:rPr>
          <w:rFonts w:eastAsia="Times New Roman" w:cs="Times New Roman"/>
          <w:sz w:val="22"/>
          <w:lang w:eastAsia="ru-RU"/>
        </w:rPr>
        <w:t xml:space="preserve">, </w:t>
      </w:r>
    </w:p>
    <w:p w:rsidR="00F15118" w:rsidRPr="006B4F26" w:rsidRDefault="00F71F50" w:rsidP="00F15118">
      <w:pPr>
        <w:jc w:val="center"/>
        <w:rPr>
          <w:b/>
        </w:rPr>
      </w:pPr>
      <w:r w:rsidRPr="006B4F26">
        <w:rPr>
          <w:rFonts w:eastAsia="Times New Roman" w:cs="Times New Roman"/>
          <w:sz w:val="22"/>
          <w:lang w:eastAsia="ru-RU"/>
        </w:rPr>
        <w:t>от 19.12.2023№ 2178</w:t>
      </w:r>
      <w:r w:rsidR="009F1BE2" w:rsidRPr="006B4F26">
        <w:rPr>
          <w:rFonts w:eastAsia="Times New Roman" w:cs="Times New Roman"/>
          <w:sz w:val="22"/>
          <w:lang w:eastAsia="ru-RU"/>
        </w:rPr>
        <w:t>, от 23.09.2024 № 1439</w:t>
      </w:r>
      <w:r w:rsidR="006B4F26">
        <w:rPr>
          <w:rFonts w:eastAsia="Times New Roman" w:cs="Times New Roman"/>
          <w:sz w:val="22"/>
          <w:lang w:eastAsia="ru-RU"/>
        </w:rPr>
        <w:t>,</w:t>
      </w:r>
      <w:r w:rsidR="006B4F26" w:rsidRPr="006B4F26">
        <w:t xml:space="preserve"> </w:t>
      </w:r>
      <w:r w:rsidR="006B4F26" w:rsidRPr="006B4F26">
        <w:rPr>
          <w:rFonts w:eastAsia="Times New Roman" w:cs="Times New Roman"/>
          <w:sz w:val="22"/>
          <w:lang w:eastAsia="ru-RU"/>
        </w:rPr>
        <w:t>30.10.2024 № 1706</w:t>
      </w:r>
      <w:r w:rsidR="0077098D">
        <w:rPr>
          <w:rFonts w:eastAsia="Times New Roman" w:cs="Times New Roman"/>
          <w:sz w:val="22"/>
          <w:lang w:eastAsia="ru-RU"/>
        </w:rPr>
        <w:t xml:space="preserve">, </w:t>
      </w:r>
      <w:r w:rsidR="0077098D" w:rsidRPr="0077098D">
        <w:rPr>
          <w:rFonts w:eastAsia="Times New Roman" w:cs="Times New Roman"/>
          <w:sz w:val="22"/>
          <w:lang w:eastAsia="ru-RU"/>
        </w:rPr>
        <w:t>от 25.11.2024 № 1936</w:t>
      </w:r>
      <w:r w:rsidR="00D806DB">
        <w:rPr>
          <w:rFonts w:eastAsia="Times New Roman" w:cs="Times New Roman"/>
          <w:sz w:val="22"/>
          <w:lang w:eastAsia="ru-RU"/>
        </w:rPr>
        <w:t xml:space="preserve">, </w:t>
      </w:r>
      <w:r w:rsidR="00D806DB" w:rsidRPr="00D806DB">
        <w:rPr>
          <w:rFonts w:eastAsia="Times New Roman" w:cs="Times New Roman"/>
          <w:sz w:val="22"/>
          <w:lang w:eastAsia="ru-RU"/>
        </w:rPr>
        <w:t>от 18.12.2024 № 2089</w:t>
      </w:r>
      <w:r w:rsidR="00611A86">
        <w:rPr>
          <w:rFonts w:eastAsia="Times New Roman" w:cs="Times New Roman"/>
          <w:sz w:val="22"/>
          <w:lang w:eastAsia="ru-RU"/>
        </w:rPr>
        <w:t>, от 27.10.2025 № 1625</w:t>
      </w:r>
      <w:r w:rsidR="00177DBC">
        <w:rPr>
          <w:rFonts w:eastAsia="Times New Roman" w:cs="Times New Roman"/>
          <w:sz w:val="22"/>
          <w:lang w:eastAsia="ru-RU"/>
        </w:rPr>
        <w:t>,</w:t>
      </w:r>
      <w:r w:rsidR="00177DBC" w:rsidRPr="00177DBC">
        <w:t xml:space="preserve"> </w:t>
      </w:r>
      <w:r w:rsidR="00177DBC" w:rsidRPr="00177DBC">
        <w:rPr>
          <w:rFonts w:eastAsia="Times New Roman" w:cs="Times New Roman"/>
          <w:sz w:val="22"/>
          <w:lang w:eastAsia="ru-RU"/>
        </w:rPr>
        <w:t>от 23.12.2025 № 2025</w:t>
      </w:r>
      <w:r w:rsidR="00F03D91">
        <w:rPr>
          <w:rFonts w:eastAsia="Times New Roman" w:cs="Times New Roman"/>
          <w:sz w:val="22"/>
          <w:lang w:eastAsia="ru-RU"/>
        </w:rPr>
        <w:t>,</w:t>
      </w:r>
      <w:r w:rsidR="00F03D91" w:rsidRPr="00F03D91">
        <w:t xml:space="preserve"> </w:t>
      </w:r>
      <w:r w:rsidR="00F03D91" w:rsidRPr="00F03D91">
        <w:rPr>
          <w:rFonts w:eastAsia="Times New Roman" w:cs="Times New Roman"/>
          <w:sz w:val="22"/>
          <w:lang w:eastAsia="ru-RU"/>
        </w:rPr>
        <w:t>от 09.04.2026 № 419</w:t>
      </w:r>
      <w:r w:rsidR="00CA1B7A" w:rsidRPr="006B4F26">
        <w:rPr>
          <w:rFonts w:eastAsia="Times New Roman" w:cs="Times New Roman"/>
          <w:sz w:val="22"/>
          <w:lang w:eastAsia="ru-RU"/>
        </w:rPr>
        <w:t>)</w:t>
      </w:r>
    </w:p>
    <w:p w:rsidR="00F15118" w:rsidRPr="006B4F26" w:rsidRDefault="00F15118" w:rsidP="00F15118">
      <w:pPr>
        <w:tabs>
          <w:tab w:val="left" w:pos="142"/>
        </w:tabs>
        <w:jc w:val="both"/>
        <w:rPr>
          <w:sz w:val="4"/>
          <w:szCs w:val="4"/>
        </w:rPr>
      </w:pPr>
    </w:p>
    <w:p w:rsidR="00F15118" w:rsidRPr="006B4F26" w:rsidRDefault="00F15118" w:rsidP="00F15118">
      <w:pPr>
        <w:tabs>
          <w:tab w:val="left" w:pos="142"/>
        </w:tabs>
        <w:jc w:val="both"/>
        <w:rPr>
          <w:sz w:val="4"/>
          <w:szCs w:val="4"/>
        </w:rPr>
      </w:pPr>
    </w:p>
    <w:p w:rsidR="00A0454C" w:rsidRPr="006B4F26" w:rsidRDefault="00A0454C" w:rsidP="00A0454C">
      <w:pPr>
        <w:jc w:val="center"/>
        <w:rPr>
          <w:rFonts w:cs="Times New Roman"/>
          <w:b/>
          <w:szCs w:val="28"/>
        </w:rPr>
      </w:pPr>
    </w:p>
    <w:tbl>
      <w:tblPr>
        <w:tblStyle w:val="ad"/>
        <w:tblW w:w="14601" w:type="dxa"/>
        <w:tblInd w:w="108" w:type="dxa"/>
        <w:tblLook w:val="04A0" w:firstRow="1" w:lastRow="0" w:firstColumn="1" w:lastColumn="0" w:noHBand="0" w:noVBand="1"/>
      </w:tblPr>
      <w:tblGrid>
        <w:gridCol w:w="6804"/>
        <w:gridCol w:w="986"/>
        <w:gridCol w:w="1808"/>
        <w:gridCol w:w="1171"/>
        <w:gridCol w:w="1338"/>
        <w:gridCol w:w="2494"/>
      </w:tblGrid>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Координатор муниципальной программы</w:t>
            </w:r>
          </w:p>
        </w:tc>
        <w:tc>
          <w:tcPr>
            <w:tcW w:w="7797" w:type="dxa"/>
            <w:gridSpan w:val="5"/>
          </w:tcPr>
          <w:p w:rsidR="00A0454C" w:rsidRPr="006B4F26" w:rsidRDefault="00611A86" w:rsidP="00A0454C">
            <w:pPr>
              <w:jc w:val="both"/>
              <w:rPr>
                <w:rFonts w:cs="Times New Roman"/>
                <w:b/>
                <w:sz w:val="24"/>
                <w:szCs w:val="24"/>
              </w:rPr>
            </w:pPr>
            <w:r w:rsidRPr="00611A86">
              <w:rPr>
                <w:rFonts w:cs="Times New Roman"/>
                <w:sz w:val="24"/>
                <w:szCs w:val="24"/>
              </w:rPr>
              <w:t xml:space="preserve">Отдел муниципальной службы и кадровой работы администрации муниципального образования Темрюкский муниципальный район Краснодарского края </w:t>
            </w:r>
            <w:r w:rsidR="00A0454C" w:rsidRPr="006B4F26">
              <w:rPr>
                <w:rFonts w:cs="Times New Roman"/>
                <w:sz w:val="24"/>
                <w:szCs w:val="24"/>
              </w:rPr>
              <w:t>(далее  - Отдел муниципальной службы и кадровой работы)</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Координаторы подпрограмм</w:t>
            </w:r>
          </w:p>
        </w:tc>
        <w:tc>
          <w:tcPr>
            <w:tcW w:w="7797" w:type="dxa"/>
            <w:gridSpan w:val="5"/>
          </w:tcPr>
          <w:p w:rsidR="00A0454C" w:rsidRPr="006B4F26" w:rsidRDefault="00A0454C" w:rsidP="00A0454C">
            <w:pPr>
              <w:pStyle w:val="ac"/>
              <w:jc w:val="both"/>
              <w:rPr>
                <w:rFonts w:ascii="Times New Roman" w:hAnsi="Times New Roman" w:cs="Times New Roman"/>
                <w:bCs/>
              </w:rPr>
            </w:pPr>
            <w:r w:rsidRPr="006B4F26">
              <w:rPr>
                <w:rFonts w:ascii="Times New Roman" w:hAnsi="Times New Roman" w:cs="Times New Roman"/>
                <w:bCs/>
              </w:rPr>
              <w:t>Не предусмотрены</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Участники муниципальной программы</w:t>
            </w:r>
          </w:p>
        </w:tc>
        <w:tc>
          <w:tcPr>
            <w:tcW w:w="7797" w:type="dxa"/>
            <w:gridSpan w:val="5"/>
          </w:tcPr>
          <w:p w:rsidR="00611A86" w:rsidRPr="00611A86" w:rsidRDefault="00611A86" w:rsidP="00611A86">
            <w:pPr>
              <w:jc w:val="both"/>
              <w:rPr>
                <w:bCs/>
                <w:sz w:val="24"/>
                <w:szCs w:val="24"/>
              </w:rPr>
            </w:pPr>
            <w:r w:rsidRPr="00611A86">
              <w:rPr>
                <w:bCs/>
                <w:sz w:val="24"/>
                <w:szCs w:val="24"/>
              </w:rPr>
              <w:t>Отдел внутреннего финансового контроля администрации муниципального образования Темрюкский муниципальный район Краснодарского края (далее - Отдел внутреннего финансового контроля);</w:t>
            </w:r>
          </w:p>
          <w:p w:rsidR="00611A86" w:rsidRPr="00611A86" w:rsidRDefault="00611A86" w:rsidP="00611A86">
            <w:pPr>
              <w:jc w:val="both"/>
              <w:rPr>
                <w:bCs/>
                <w:sz w:val="24"/>
                <w:szCs w:val="24"/>
              </w:rPr>
            </w:pPr>
            <w:r w:rsidRPr="00611A86">
              <w:rPr>
                <w:bCs/>
                <w:sz w:val="24"/>
                <w:szCs w:val="24"/>
              </w:rPr>
              <w:lastRenderedPageBreak/>
              <w:t>финансовое управление администрации муниципального образования Темрюкский муниципальный район Краснодарского края (далее – Финансовое управление);</w:t>
            </w:r>
          </w:p>
          <w:p w:rsidR="00611A86" w:rsidRPr="00611A86" w:rsidRDefault="00611A86" w:rsidP="00611A86">
            <w:pPr>
              <w:jc w:val="both"/>
              <w:rPr>
                <w:bCs/>
                <w:sz w:val="24"/>
                <w:szCs w:val="24"/>
              </w:rPr>
            </w:pPr>
            <w:r w:rsidRPr="00611A86">
              <w:rPr>
                <w:bCs/>
                <w:sz w:val="24"/>
                <w:szCs w:val="24"/>
              </w:rPr>
              <w:t xml:space="preserve">управление муниципального контроля администрации муниципального образования Темрюкский муниципальный район Краснодарского края (далее – Управление муниципального контроля);  </w:t>
            </w:r>
          </w:p>
          <w:p w:rsidR="00611A86" w:rsidRPr="00611A86" w:rsidRDefault="00611A86" w:rsidP="00611A86">
            <w:pPr>
              <w:jc w:val="both"/>
              <w:rPr>
                <w:bCs/>
                <w:sz w:val="24"/>
                <w:szCs w:val="24"/>
              </w:rPr>
            </w:pPr>
            <w:r w:rsidRPr="00611A86">
              <w:rPr>
                <w:bCs/>
                <w:sz w:val="24"/>
                <w:szCs w:val="24"/>
              </w:rPr>
              <w:t xml:space="preserve">отдел по физической культуре и спорту администрации муниципального образования Темрюкский муниципальный район Краснодарского края (далее - Отдел по физической культуре и спорту); </w:t>
            </w:r>
          </w:p>
          <w:p w:rsidR="00A0454C" w:rsidRPr="006B4F26" w:rsidRDefault="00611A86" w:rsidP="00611A86">
            <w:pPr>
              <w:jc w:val="both"/>
              <w:rPr>
                <w:rFonts w:cs="Times New Roman"/>
                <w:b/>
                <w:sz w:val="24"/>
                <w:szCs w:val="24"/>
              </w:rPr>
            </w:pPr>
            <w:r w:rsidRPr="00611A86">
              <w:rPr>
                <w:bCs/>
                <w:sz w:val="24"/>
                <w:szCs w:val="24"/>
              </w:rPr>
              <w:t>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Краснодарского края (далее - Управление капитального строительства и топливно-энергетического комплекса)</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lastRenderedPageBreak/>
              <w:t>Подпрограммы муниципальной программы</w:t>
            </w:r>
          </w:p>
        </w:tc>
        <w:tc>
          <w:tcPr>
            <w:tcW w:w="7797" w:type="dxa"/>
            <w:gridSpan w:val="5"/>
          </w:tcPr>
          <w:p w:rsidR="00A0454C" w:rsidRPr="006B4F26" w:rsidRDefault="00A0454C" w:rsidP="00A0454C">
            <w:pPr>
              <w:pStyle w:val="ac"/>
              <w:jc w:val="both"/>
              <w:rPr>
                <w:rFonts w:ascii="Times New Roman" w:hAnsi="Times New Roman" w:cs="Times New Roman"/>
                <w:bCs/>
              </w:rPr>
            </w:pPr>
            <w:r w:rsidRPr="006B4F26">
              <w:rPr>
                <w:rFonts w:ascii="Times New Roman" w:hAnsi="Times New Roman" w:cs="Times New Roman"/>
                <w:bCs/>
              </w:rPr>
              <w:t>Не предусмотрены</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Цель муниципальной программы</w:t>
            </w:r>
          </w:p>
        </w:tc>
        <w:tc>
          <w:tcPr>
            <w:tcW w:w="7797" w:type="dxa"/>
            <w:gridSpan w:val="5"/>
          </w:tcPr>
          <w:p w:rsidR="00A0454C" w:rsidRPr="006B4F26" w:rsidRDefault="00A0454C" w:rsidP="00A0454C">
            <w:pPr>
              <w:jc w:val="both"/>
              <w:rPr>
                <w:rFonts w:cs="Times New Roman"/>
                <w:b/>
                <w:sz w:val="24"/>
                <w:szCs w:val="24"/>
              </w:rPr>
            </w:pPr>
            <w:r w:rsidRPr="006B4F26">
              <w:rPr>
                <w:rFonts w:cs="Times New Roman"/>
                <w:sz w:val="24"/>
                <w:szCs w:val="24"/>
              </w:rPr>
              <w:t xml:space="preserve">Повышение эффективности и результативности муниципальной службы в муниципальном образовании Темрюкский </w:t>
            </w:r>
            <w:r w:rsidR="00F67DFF" w:rsidRPr="00F67DFF">
              <w:rPr>
                <w:rFonts w:cs="Times New Roman"/>
                <w:sz w:val="24"/>
                <w:szCs w:val="24"/>
              </w:rPr>
              <w:t>муниципальный район Краснодарского края</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Задачи муниципальной программы</w:t>
            </w:r>
          </w:p>
        </w:tc>
        <w:tc>
          <w:tcPr>
            <w:tcW w:w="7797" w:type="dxa"/>
            <w:gridSpan w:val="5"/>
          </w:tcPr>
          <w:p w:rsidR="00A0454C" w:rsidRPr="006B4F26" w:rsidRDefault="00A0454C" w:rsidP="00A0454C">
            <w:pPr>
              <w:jc w:val="both"/>
              <w:rPr>
                <w:rFonts w:cs="Times New Roman"/>
                <w:sz w:val="24"/>
                <w:szCs w:val="24"/>
              </w:rPr>
            </w:pPr>
            <w:r w:rsidRPr="006B4F26">
              <w:rPr>
                <w:rFonts w:cs="Times New Roman"/>
                <w:sz w:val="24"/>
                <w:szCs w:val="24"/>
              </w:rPr>
              <w:t>1. Обеспечение непрерывного профессионального развития муниципальных служащих на основе индивидуальных карьерных траекторий, работы с кадровым резервом, развития института наставничества.</w:t>
            </w:r>
          </w:p>
          <w:p w:rsidR="00A0454C" w:rsidRPr="006B4F26" w:rsidRDefault="00A0454C" w:rsidP="00A0454C">
            <w:pPr>
              <w:jc w:val="both"/>
              <w:rPr>
                <w:rFonts w:cs="Times New Roman"/>
                <w:b/>
                <w:sz w:val="24"/>
                <w:szCs w:val="24"/>
              </w:rPr>
            </w:pPr>
            <w:r w:rsidRPr="006B4F26">
              <w:rPr>
                <w:rFonts w:cs="Times New Roman"/>
                <w:sz w:val="24"/>
                <w:szCs w:val="24"/>
              </w:rPr>
              <w:t xml:space="preserve">2. Своевременное выявление и предупреждение </w:t>
            </w:r>
            <w:r w:rsidRPr="006B4F26">
              <w:rPr>
                <w:rStyle w:val="ms-rtefontsize-2"/>
                <w:rFonts w:cs="Times New Roman"/>
                <w:sz w:val="24"/>
                <w:szCs w:val="24"/>
                <w:shd w:val="clear" w:color="auto" w:fill="FFFFFF"/>
              </w:rPr>
              <w:t>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r w:rsidRPr="006B4F26">
              <w:rPr>
                <w:rStyle w:val="ms-rtefontsize-3"/>
                <w:rFonts w:cs="Times New Roman"/>
                <w:sz w:val="24"/>
                <w:szCs w:val="24"/>
                <w:shd w:val="clear" w:color="auto" w:fill="FFFFFF"/>
              </w:rPr>
              <w:t> </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797" w:type="dxa"/>
            <w:gridSpan w:val="5"/>
            <w:shd w:val="clear" w:color="auto" w:fill="auto"/>
          </w:tcPr>
          <w:p w:rsidR="00A0454C" w:rsidRPr="006B4F26" w:rsidRDefault="00A0454C" w:rsidP="00A0454C">
            <w:pPr>
              <w:jc w:val="both"/>
              <w:rPr>
                <w:rFonts w:cs="Times New Roman"/>
                <w:b/>
                <w:sz w:val="24"/>
                <w:szCs w:val="24"/>
              </w:rPr>
            </w:pPr>
            <w:r w:rsidRPr="006B4F26">
              <w:rPr>
                <w:rFonts w:cs="Times New Roman"/>
                <w:sz w:val="24"/>
                <w:szCs w:val="24"/>
              </w:rPr>
              <w:t>СЦ-2 (Ц-7)</w:t>
            </w:r>
          </w:p>
        </w:tc>
      </w:tr>
      <w:tr w:rsidR="00A0454C" w:rsidRPr="006B4F26" w:rsidTr="00F71F50">
        <w:trPr>
          <w:trHeight w:val="2584"/>
        </w:trPr>
        <w:tc>
          <w:tcPr>
            <w:tcW w:w="6804" w:type="dxa"/>
          </w:tcPr>
          <w:p w:rsidR="00A0454C" w:rsidRPr="006B4F26" w:rsidRDefault="00A0454C" w:rsidP="00A0454C">
            <w:pPr>
              <w:rPr>
                <w:rFonts w:cs="Times New Roman"/>
                <w:b/>
                <w:sz w:val="24"/>
                <w:szCs w:val="24"/>
              </w:rPr>
            </w:pPr>
            <w:r w:rsidRPr="006B4F26">
              <w:rPr>
                <w:rFonts w:cs="Times New Roman"/>
                <w:sz w:val="24"/>
                <w:szCs w:val="24"/>
              </w:rPr>
              <w:lastRenderedPageBreak/>
              <w:t>Перечень целевых показателей муниципальной программы</w:t>
            </w:r>
          </w:p>
        </w:tc>
        <w:tc>
          <w:tcPr>
            <w:tcW w:w="7797" w:type="dxa"/>
            <w:gridSpan w:val="5"/>
          </w:tcPr>
          <w:p w:rsidR="00A0454C" w:rsidRPr="006B4F26" w:rsidRDefault="00A0454C" w:rsidP="00A0454C">
            <w:pPr>
              <w:pStyle w:val="ac"/>
              <w:jc w:val="both"/>
              <w:rPr>
                <w:rFonts w:ascii="Times New Roman" w:hAnsi="Times New Roman" w:cs="Times New Roman"/>
              </w:rPr>
            </w:pPr>
            <w:r w:rsidRPr="006B4F26">
              <w:rPr>
                <w:rFonts w:ascii="Times New Roman" w:hAnsi="Times New Roman" w:cs="Times New Roman"/>
              </w:rPr>
              <w:t>1. Доля муниципальных служащих, получивших дополнительное образование, в том числе на семинарах, от общего количества муниципальных служащих в отчетном году</w:t>
            </w:r>
          </w:p>
          <w:p w:rsidR="00A0454C" w:rsidRPr="006B4F26" w:rsidRDefault="00A0454C" w:rsidP="00A0454C">
            <w:pPr>
              <w:pStyle w:val="ac"/>
              <w:jc w:val="both"/>
              <w:rPr>
                <w:rFonts w:ascii="Times New Roman" w:hAnsi="Times New Roman" w:cs="Times New Roman"/>
              </w:rPr>
            </w:pPr>
            <w:r w:rsidRPr="006B4F26">
              <w:rPr>
                <w:rFonts w:ascii="Times New Roman" w:hAnsi="Times New Roman" w:cs="Times New Roman"/>
              </w:rPr>
              <w:t>2. Доля вакантных должностей муниципальной службы, замещенных из кадрового резерва, от общего количества вакантных должностей муниципальных служащих в отчетном году</w:t>
            </w:r>
          </w:p>
          <w:p w:rsidR="00A0454C" w:rsidRPr="006B4F26" w:rsidRDefault="00A0454C" w:rsidP="00A0454C">
            <w:pPr>
              <w:pStyle w:val="ac"/>
              <w:jc w:val="both"/>
              <w:rPr>
                <w:rFonts w:ascii="Times New Roman" w:hAnsi="Times New Roman" w:cs="Times New Roman"/>
              </w:rPr>
            </w:pPr>
            <w:r w:rsidRPr="006B4F26">
              <w:rPr>
                <w:rFonts w:ascii="Times New Roman" w:hAnsi="Times New Roman" w:cs="Times New Roman"/>
              </w:rPr>
              <w:t>3. Доля вновь принятых муниципальных служащих, за которыми закреплены наставники, от общего количества муниципальных служащих, принятых в отчетном году</w:t>
            </w:r>
          </w:p>
          <w:p w:rsidR="00A0454C" w:rsidRPr="006B4F26" w:rsidRDefault="00A0454C" w:rsidP="00A0454C">
            <w:pPr>
              <w:pStyle w:val="ac"/>
              <w:jc w:val="both"/>
              <w:rPr>
                <w:rFonts w:ascii="Times New Roman" w:hAnsi="Times New Roman" w:cs="Times New Roman"/>
              </w:rPr>
            </w:pPr>
            <w:r w:rsidRPr="006B4F26">
              <w:rPr>
                <w:rFonts w:ascii="Times New Roman" w:hAnsi="Times New Roman" w:cs="Times New Roman"/>
              </w:rPr>
              <w:t>4. 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tc>
      </w:tr>
      <w:tr w:rsidR="00A0454C" w:rsidRPr="006B4F26" w:rsidTr="00F71F50">
        <w:tc>
          <w:tcPr>
            <w:tcW w:w="6804" w:type="dxa"/>
          </w:tcPr>
          <w:p w:rsidR="00A0454C" w:rsidRPr="006B4F26" w:rsidRDefault="00A0454C" w:rsidP="00A0454C">
            <w:pPr>
              <w:rPr>
                <w:rFonts w:cs="Times New Roman"/>
                <w:b/>
                <w:sz w:val="24"/>
                <w:szCs w:val="24"/>
              </w:rPr>
            </w:pPr>
            <w:r w:rsidRPr="006B4F26">
              <w:rPr>
                <w:rFonts w:cs="Times New Roman"/>
                <w:sz w:val="24"/>
                <w:szCs w:val="24"/>
              </w:rPr>
              <w:t>Проекты и (или) программы</w:t>
            </w:r>
          </w:p>
        </w:tc>
        <w:tc>
          <w:tcPr>
            <w:tcW w:w="7797" w:type="dxa"/>
            <w:gridSpan w:val="5"/>
          </w:tcPr>
          <w:p w:rsidR="00A0454C" w:rsidRPr="006B4F26" w:rsidRDefault="00A0454C" w:rsidP="00A0454C">
            <w:pPr>
              <w:jc w:val="both"/>
              <w:rPr>
                <w:rFonts w:cs="Times New Roman"/>
                <w:sz w:val="24"/>
                <w:szCs w:val="24"/>
              </w:rPr>
            </w:pPr>
            <w:r w:rsidRPr="006B4F26">
              <w:rPr>
                <w:rFonts w:cs="Times New Roman"/>
                <w:sz w:val="24"/>
                <w:szCs w:val="24"/>
              </w:rPr>
              <w:t>Не предусмотрены</w:t>
            </w:r>
          </w:p>
        </w:tc>
      </w:tr>
      <w:tr w:rsidR="00A0454C" w:rsidRPr="006B4F26" w:rsidTr="00F71F50">
        <w:tc>
          <w:tcPr>
            <w:tcW w:w="6804" w:type="dxa"/>
            <w:tcBorders>
              <w:bottom w:val="single" w:sz="4" w:space="0" w:color="auto"/>
            </w:tcBorders>
          </w:tcPr>
          <w:p w:rsidR="00A0454C" w:rsidRPr="006B4F26" w:rsidRDefault="00A0454C" w:rsidP="00A0454C">
            <w:pPr>
              <w:rPr>
                <w:rFonts w:cs="Times New Roman"/>
                <w:b/>
                <w:sz w:val="24"/>
                <w:szCs w:val="24"/>
              </w:rPr>
            </w:pPr>
            <w:r w:rsidRPr="006B4F26">
              <w:rPr>
                <w:rFonts w:cs="Times New Roman"/>
                <w:sz w:val="24"/>
                <w:szCs w:val="24"/>
              </w:rPr>
              <w:t>Этапы и сроки реализации муниципальной программы</w:t>
            </w:r>
          </w:p>
        </w:tc>
        <w:tc>
          <w:tcPr>
            <w:tcW w:w="7797" w:type="dxa"/>
            <w:gridSpan w:val="5"/>
            <w:tcBorders>
              <w:bottom w:val="single" w:sz="4" w:space="0" w:color="auto"/>
            </w:tcBorders>
          </w:tcPr>
          <w:p w:rsidR="00767281" w:rsidRPr="006B4F26" w:rsidRDefault="00767281" w:rsidP="00767281">
            <w:pPr>
              <w:jc w:val="both"/>
              <w:rPr>
                <w:rFonts w:cs="Times New Roman"/>
                <w:sz w:val="24"/>
                <w:szCs w:val="24"/>
              </w:rPr>
            </w:pPr>
            <w:r w:rsidRPr="006B4F26">
              <w:rPr>
                <w:rFonts w:cs="Times New Roman"/>
                <w:sz w:val="24"/>
                <w:szCs w:val="24"/>
              </w:rPr>
              <w:t>Этапы не предусмотрены</w:t>
            </w:r>
          </w:p>
          <w:p w:rsidR="00A0454C" w:rsidRPr="006B4F26" w:rsidRDefault="00767281" w:rsidP="00F67DFF">
            <w:pPr>
              <w:jc w:val="both"/>
              <w:rPr>
                <w:rFonts w:cs="Times New Roman"/>
                <w:sz w:val="24"/>
                <w:szCs w:val="24"/>
              </w:rPr>
            </w:pPr>
            <w:r w:rsidRPr="006B4F26">
              <w:rPr>
                <w:rFonts w:cs="Times New Roman"/>
                <w:sz w:val="24"/>
                <w:szCs w:val="24"/>
              </w:rPr>
              <w:t>2022-202</w:t>
            </w:r>
            <w:r w:rsidR="00F67DFF">
              <w:rPr>
                <w:rFonts w:cs="Times New Roman"/>
                <w:sz w:val="24"/>
                <w:szCs w:val="24"/>
              </w:rPr>
              <w:t>8</w:t>
            </w:r>
            <w:r w:rsidRPr="006B4F26">
              <w:rPr>
                <w:rFonts w:cs="Times New Roman"/>
                <w:sz w:val="24"/>
                <w:szCs w:val="24"/>
              </w:rPr>
              <w:t xml:space="preserve"> годы</w:t>
            </w:r>
          </w:p>
        </w:tc>
      </w:tr>
      <w:tr w:rsidR="00F71F50" w:rsidRPr="006B4F26" w:rsidTr="00F71F50">
        <w:tc>
          <w:tcPr>
            <w:tcW w:w="6804" w:type="dxa"/>
          </w:tcPr>
          <w:p w:rsidR="00F71F50" w:rsidRPr="006B4F26" w:rsidRDefault="00F71F50" w:rsidP="00302219">
            <w:pPr>
              <w:rPr>
                <w:rFonts w:cs="Times New Roman"/>
                <w:sz w:val="24"/>
                <w:szCs w:val="24"/>
              </w:rPr>
            </w:pPr>
            <w:r w:rsidRPr="006B4F26">
              <w:rPr>
                <w:rFonts w:cs="Times New Roman"/>
                <w:sz w:val="24"/>
                <w:szCs w:val="24"/>
              </w:rPr>
              <w:t>Объем финансирования муниципальной программы, тыс. рублей &lt;2&gt;</w:t>
            </w:r>
          </w:p>
        </w:tc>
        <w:tc>
          <w:tcPr>
            <w:tcW w:w="986" w:type="dxa"/>
            <w:vMerge w:val="restart"/>
          </w:tcPr>
          <w:p w:rsidR="00F71F50" w:rsidRPr="006B4F26" w:rsidRDefault="00F71F50" w:rsidP="00302219">
            <w:pPr>
              <w:jc w:val="both"/>
              <w:rPr>
                <w:rFonts w:cs="Times New Roman"/>
                <w:sz w:val="24"/>
                <w:szCs w:val="24"/>
              </w:rPr>
            </w:pPr>
            <w:r w:rsidRPr="006B4F26">
              <w:rPr>
                <w:rFonts w:cs="Times New Roman"/>
                <w:sz w:val="24"/>
                <w:szCs w:val="24"/>
              </w:rPr>
              <w:t>всего</w:t>
            </w:r>
          </w:p>
        </w:tc>
        <w:tc>
          <w:tcPr>
            <w:tcW w:w="6811" w:type="dxa"/>
            <w:gridSpan w:val="4"/>
          </w:tcPr>
          <w:p w:rsidR="00F71F50" w:rsidRPr="006B4F26" w:rsidRDefault="00F71F50" w:rsidP="00302219">
            <w:pPr>
              <w:jc w:val="both"/>
              <w:rPr>
                <w:rFonts w:cs="Times New Roman"/>
                <w:b/>
                <w:sz w:val="24"/>
                <w:szCs w:val="24"/>
              </w:rPr>
            </w:pPr>
            <w:r w:rsidRPr="006B4F26">
              <w:rPr>
                <w:rFonts w:cs="Times New Roman"/>
                <w:sz w:val="24"/>
                <w:szCs w:val="24"/>
              </w:rPr>
              <w:t>в разрезе источников финансирования</w:t>
            </w:r>
          </w:p>
        </w:tc>
      </w:tr>
      <w:tr w:rsidR="00F71F50" w:rsidRPr="006B4F26" w:rsidTr="00F71F50">
        <w:tc>
          <w:tcPr>
            <w:tcW w:w="6804" w:type="dxa"/>
          </w:tcPr>
          <w:p w:rsidR="00F71F50" w:rsidRPr="006B4F26" w:rsidRDefault="00F71F50" w:rsidP="00302219">
            <w:pPr>
              <w:rPr>
                <w:rFonts w:cs="Times New Roman"/>
                <w:sz w:val="24"/>
                <w:szCs w:val="24"/>
              </w:rPr>
            </w:pPr>
            <w:r w:rsidRPr="006B4F26">
              <w:rPr>
                <w:rFonts w:cs="Times New Roman"/>
                <w:sz w:val="24"/>
                <w:szCs w:val="24"/>
              </w:rPr>
              <w:t>Годы реализации</w:t>
            </w:r>
          </w:p>
        </w:tc>
        <w:tc>
          <w:tcPr>
            <w:tcW w:w="986" w:type="dxa"/>
            <w:vMerge/>
          </w:tcPr>
          <w:p w:rsidR="00F71F50" w:rsidRPr="006B4F26" w:rsidRDefault="00F71F50" w:rsidP="00302219">
            <w:pPr>
              <w:jc w:val="both"/>
              <w:rPr>
                <w:rFonts w:cs="Times New Roman"/>
                <w:b/>
                <w:sz w:val="24"/>
                <w:szCs w:val="24"/>
              </w:rPr>
            </w:pPr>
          </w:p>
        </w:tc>
        <w:tc>
          <w:tcPr>
            <w:tcW w:w="1808" w:type="dxa"/>
          </w:tcPr>
          <w:p w:rsidR="00F71F50" w:rsidRPr="006B4F26" w:rsidRDefault="00F71F50" w:rsidP="00302219">
            <w:pPr>
              <w:jc w:val="both"/>
              <w:rPr>
                <w:rFonts w:cs="Times New Roman"/>
                <w:b/>
                <w:sz w:val="24"/>
                <w:szCs w:val="24"/>
              </w:rPr>
            </w:pPr>
            <w:r w:rsidRPr="006B4F26">
              <w:rPr>
                <w:rFonts w:cs="Times New Roman"/>
                <w:sz w:val="24"/>
                <w:szCs w:val="24"/>
              </w:rPr>
              <w:t>федеральный бюджет</w:t>
            </w:r>
          </w:p>
        </w:tc>
        <w:tc>
          <w:tcPr>
            <w:tcW w:w="1171" w:type="dxa"/>
          </w:tcPr>
          <w:p w:rsidR="00F71F50" w:rsidRPr="006B4F26" w:rsidRDefault="00F71F50" w:rsidP="00302219">
            <w:pPr>
              <w:pStyle w:val="ConsPlusNormal0"/>
              <w:jc w:val="both"/>
              <w:rPr>
                <w:sz w:val="24"/>
                <w:szCs w:val="24"/>
              </w:rPr>
            </w:pPr>
            <w:r w:rsidRPr="006B4F26">
              <w:rPr>
                <w:sz w:val="24"/>
                <w:szCs w:val="24"/>
              </w:rPr>
              <w:t>краевой бюджет</w:t>
            </w:r>
          </w:p>
        </w:tc>
        <w:tc>
          <w:tcPr>
            <w:tcW w:w="1338" w:type="dxa"/>
          </w:tcPr>
          <w:p w:rsidR="00F71F50" w:rsidRPr="006B4F26" w:rsidRDefault="00F71F50" w:rsidP="00302219">
            <w:pPr>
              <w:jc w:val="both"/>
              <w:rPr>
                <w:rFonts w:cs="Times New Roman"/>
                <w:b/>
                <w:sz w:val="24"/>
                <w:szCs w:val="24"/>
              </w:rPr>
            </w:pPr>
            <w:r w:rsidRPr="006B4F26">
              <w:rPr>
                <w:rFonts w:cs="Times New Roman"/>
                <w:sz w:val="24"/>
                <w:szCs w:val="24"/>
              </w:rPr>
              <w:t>местный бюджет</w:t>
            </w:r>
          </w:p>
        </w:tc>
        <w:tc>
          <w:tcPr>
            <w:tcW w:w="2494" w:type="dxa"/>
          </w:tcPr>
          <w:p w:rsidR="00F71F50" w:rsidRPr="006B4F26" w:rsidRDefault="00F71F50" w:rsidP="00302219">
            <w:pPr>
              <w:jc w:val="both"/>
              <w:rPr>
                <w:rFonts w:cs="Times New Roman"/>
                <w:b/>
                <w:sz w:val="24"/>
                <w:szCs w:val="24"/>
              </w:rPr>
            </w:pPr>
            <w:r w:rsidRPr="006B4F26">
              <w:rPr>
                <w:rFonts w:cs="Times New Roman"/>
                <w:sz w:val="24"/>
                <w:szCs w:val="24"/>
              </w:rPr>
              <w:t>внебюджетные источники</w:t>
            </w:r>
          </w:p>
        </w:tc>
      </w:tr>
      <w:tr w:rsidR="003B3453" w:rsidRPr="006B4F26" w:rsidTr="00F71F50">
        <w:tc>
          <w:tcPr>
            <w:tcW w:w="6804" w:type="dxa"/>
          </w:tcPr>
          <w:p w:rsidR="003B3453" w:rsidRPr="00DE01A0" w:rsidRDefault="003B3453" w:rsidP="003B3453">
            <w:pPr>
              <w:pStyle w:val="ConsPlusNormal0"/>
              <w:rPr>
                <w:sz w:val="24"/>
                <w:szCs w:val="24"/>
              </w:rPr>
            </w:pPr>
            <w:r w:rsidRPr="00DE01A0">
              <w:rPr>
                <w:sz w:val="24"/>
                <w:szCs w:val="24"/>
              </w:rPr>
              <w:t xml:space="preserve">2022 </w:t>
            </w:r>
          </w:p>
        </w:tc>
        <w:tc>
          <w:tcPr>
            <w:tcW w:w="986"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735,9</w:t>
            </w:r>
          </w:p>
        </w:tc>
        <w:tc>
          <w:tcPr>
            <w:tcW w:w="1808"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0,0</w:t>
            </w:r>
          </w:p>
        </w:tc>
        <w:tc>
          <w:tcPr>
            <w:tcW w:w="1171"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0,0</w:t>
            </w:r>
          </w:p>
        </w:tc>
        <w:tc>
          <w:tcPr>
            <w:tcW w:w="1338"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735,9</w:t>
            </w:r>
          </w:p>
        </w:tc>
        <w:tc>
          <w:tcPr>
            <w:tcW w:w="2494" w:type="dxa"/>
          </w:tcPr>
          <w:p w:rsidR="003B3453" w:rsidRPr="006B4F26" w:rsidRDefault="003B3453" w:rsidP="003B3453">
            <w:pPr>
              <w:pStyle w:val="af0"/>
              <w:jc w:val="center"/>
              <w:rPr>
                <w:rFonts w:ascii="Times New Roman" w:hAnsi="Times New Roman" w:cs="Times New Roman"/>
              </w:rPr>
            </w:pPr>
            <w:r w:rsidRPr="006B4F26">
              <w:rPr>
                <w:rFonts w:ascii="Times New Roman" w:hAnsi="Times New Roman" w:cs="Times New Roman"/>
              </w:rPr>
              <w:t>0,0</w:t>
            </w:r>
          </w:p>
        </w:tc>
      </w:tr>
      <w:tr w:rsidR="003B3453" w:rsidRPr="006B4F26" w:rsidTr="00F71F50">
        <w:tc>
          <w:tcPr>
            <w:tcW w:w="6804" w:type="dxa"/>
          </w:tcPr>
          <w:p w:rsidR="003B3453" w:rsidRPr="00DE01A0" w:rsidRDefault="003B3453" w:rsidP="003B3453">
            <w:pPr>
              <w:pStyle w:val="ConsPlusNormal0"/>
              <w:rPr>
                <w:sz w:val="24"/>
                <w:szCs w:val="24"/>
              </w:rPr>
            </w:pPr>
            <w:r w:rsidRPr="00DE01A0">
              <w:rPr>
                <w:sz w:val="24"/>
                <w:szCs w:val="24"/>
              </w:rPr>
              <w:t xml:space="preserve">2023 </w:t>
            </w:r>
          </w:p>
        </w:tc>
        <w:tc>
          <w:tcPr>
            <w:tcW w:w="986"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665,1</w:t>
            </w:r>
          </w:p>
        </w:tc>
        <w:tc>
          <w:tcPr>
            <w:tcW w:w="1808"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0,0</w:t>
            </w:r>
          </w:p>
        </w:tc>
        <w:tc>
          <w:tcPr>
            <w:tcW w:w="1171"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0,0</w:t>
            </w:r>
          </w:p>
        </w:tc>
        <w:tc>
          <w:tcPr>
            <w:tcW w:w="1338" w:type="dxa"/>
          </w:tcPr>
          <w:p w:rsidR="003B3453" w:rsidRPr="00DE01A0" w:rsidRDefault="003B3453" w:rsidP="003B3453">
            <w:pPr>
              <w:pStyle w:val="af0"/>
              <w:jc w:val="center"/>
              <w:rPr>
                <w:rFonts w:ascii="Times New Roman" w:hAnsi="Times New Roman" w:cs="Times New Roman"/>
              </w:rPr>
            </w:pPr>
            <w:r w:rsidRPr="00DE01A0">
              <w:rPr>
                <w:rFonts w:ascii="Times New Roman" w:hAnsi="Times New Roman" w:cs="Times New Roman"/>
              </w:rPr>
              <w:t>665,1</w:t>
            </w:r>
          </w:p>
        </w:tc>
        <w:tc>
          <w:tcPr>
            <w:tcW w:w="2494" w:type="dxa"/>
          </w:tcPr>
          <w:p w:rsidR="003B3453" w:rsidRPr="006B4F26" w:rsidRDefault="003B3453" w:rsidP="003B3453">
            <w:pPr>
              <w:pStyle w:val="af0"/>
              <w:jc w:val="center"/>
              <w:rPr>
                <w:rFonts w:ascii="Times New Roman" w:hAnsi="Times New Roman" w:cs="Times New Roman"/>
              </w:rPr>
            </w:pPr>
            <w:r w:rsidRPr="006B4F26">
              <w:rPr>
                <w:rFonts w:ascii="Times New Roman" w:hAnsi="Times New Roman" w:cs="Times New Roman"/>
              </w:rPr>
              <w:t>0,0</w:t>
            </w:r>
          </w:p>
        </w:tc>
      </w:tr>
      <w:tr w:rsidR="003B3453" w:rsidRPr="006B4F26" w:rsidTr="003B3453">
        <w:tc>
          <w:tcPr>
            <w:tcW w:w="6804" w:type="dxa"/>
          </w:tcPr>
          <w:p w:rsidR="003B3453" w:rsidRPr="00DE01A0" w:rsidRDefault="003B3453" w:rsidP="003B3453">
            <w:pPr>
              <w:pStyle w:val="ConsPlusNormal0"/>
              <w:rPr>
                <w:sz w:val="24"/>
                <w:szCs w:val="24"/>
              </w:rPr>
            </w:pPr>
            <w:r w:rsidRPr="00DE01A0">
              <w:rPr>
                <w:sz w:val="24"/>
                <w:szCs w:val="24"/>
              </w:rPr>
              <w:t xml:space="preserve">2024 </w:t>
            </w:r>
          </w:p>
        </w:tc>
        <w:tc>
          <w:tcPr>
            <w:tcW w:w="986" w:type="dxa"/>
            <w:tcBorders>
              <w:right w:val="single" w:sz="4" w:space="0" w:color="auto"/>
            </w:tcBorders>
            <w:shd w:val="clear" w:color="auto" w:fill="auto"/>
          </w:tcPr>
          <w:p w:rsidR="003B3453" w:rsidRPr="005207B5" w:rsidRDefault="003B3453" w:rsidP="003B3453">
            <w:pPr>
              <w:pStyle w:val="af0"/>
              <w:jc w:val="center"/>
              <w:rPr>
                <w:rFonts w:ascii="Times New Roman" w:hAnsi="Times New Roman" w:cs="Times New Roman"/>
              </w:rPr>
            </w:pPr>
            <w:r w:rsidRPr="005207B5">
              <w:rPr>
                <w:rFonts w:ascii="Times New Roman" w:hAnsi="Times New Roman" w:cs="Times New Roman"/>
              </w:rPr>
              <w:t>7</w:t>
            </w:r>
            <w:r>
              <w:rPr>
                <w:rFonts w:ascii="Times New Roman" w:hAnsi="Times New Roman" w:cs="Times New Roman"/>
              </w:rPr>
              <w:t>55</w:t>
            </w:r>
            <w:r w:rsidRPr="005207B5">
              <w:rPr>
                <w:rFonts w:ascii="Times New Roman" w:hAnsi="Times New Roman" w:cs="Times New Roman"/>
              </w:rPr>
              <w:t>,</w:t>
            </w:r>
            <w:r>
              <w:rPr>
                <w:rFonts w:ascii="Times New Roman" w:hAnsi="Times New Roman" w:cs="Times New Roman"/>
              </w:rPr>
              <w:t>0</w:t>
            </w:r>
          </w:p>
        </w:tc>
        <w:tc>
          <w:tcPr>
            <w:tcW w:w="1808" w:type="dxa"/>
            <w:tcBorders>
              <w:left w:val="single" w:sz="4" w:space="0" w:color="auto"/>
              <w:right w:val="single" w:sz="4" w:space="0" w:color="auto"/>
            </w:tcBorders>
            <w:shd w:val="clear" w:color="auto" w:fill="auto"/>
          </w:tcPr>
          <w:p w:rsidR="003B3453" w:rsidRPr="005207B5" w:rsidRDefault="003B3453" w:rsidP="003B3453">
            <w:pPr>
              <w:pStyle w:val="af0"/>
              <w:jc w:val="center"/>
              <w:rPr>
                <w:rFonts w:ascii="Times New Roman" w:hAnsi="Times New Roman" w:cs="Times New Roman"/>
              </w:rPr>
            </w:pPr>
            <w:r w:rsidRPr="005207B5">
              <w:rPr>
                <w:rFonts w:ascii="Times New Roman" w:hAnsi="Times New Roman" w:cs="Times New Roman"/>
              </w:rPr>
              <w:t>0,0</w:t>
            </w:r>
          </w:p>
        </w:tc>
        <w:tc>
          <w:tcPr>
            <w:tcW w:w="1171" w:type="dxa"/>
            <w:tcBorders>
              <w:left w:val="single" w:sz="4" w:space="0" w:color="auto"/>
              <w:right w:val="single" w:sz="4" w:space="0" w:color="auto"/>
            </w:tcBorders>
            <w:shd w:val="clear" w:color="auto" w:fill="auto"/>
          </w:tcPr>
          <w:p w:rsidR="003B3453" w:rsidRPr="005207B5" w:rsidRDefault="003B3453" w:rsidP="003B3453">
            <w:pPr>
              <w:pStyle w:val="af0"/>
              <w:jc w:val="center"/>
              <w:rPr>
                <w:rFonts w:ascii="Times New Roman" w:hAnsi="Times New Roman" w:cs="Times New Roman"/>
              </w:rPr>
            </w:pPr>
            <w:r w:rsidRPr="005207B5">
              <w:rPr>
                <w:rFonts w:ascii="Times New Roman" w:hAnsi="Times New Roman" w:cs="Times New Roman"/>
              </w:rPr>
              <w:t>0,0</w:t>
            </w:r>
          </w:p>
        </w:tc>
        <w:tc>
          <w:tcPr>
            <w:tcW w:w="1338" w:type="dxa"/>
            <w:tcBorders>
              <w:left w:val="single" w:sz="4" w:space="0" w:color="auto"/>
            </w:tcBorders>
            <w:shd w:val="clear" w:color="auto" w:fill="auto"/>
          </w:tcPr>
          <w:p w:rsidR="003B3453" w:rsidRPr="005207B5" w:rsidRDefault="003B3453" w:rsidP="003B3453">
            <w:pPr>
              <w:pStyle w:val="af0"/>
              <w:jc w:val="center"/>
              <w:rPr>
                <w:rFonts w:ascii="Times New Roman" w:hAnsi="Times New Roman" w:cs="Times New Roman"/>
              </w:rPr>
            </w:pPr>
            <w:r w:rsidRPr="005207B5">
              <w:rPr>
                <w:rFonts w:ascii="Times New Roman" w:hAnsi="Times New Roman" w:cs="Times New Roman"/>
              </w:rPr>
              <w:t>7</w:t>
            </w:r>
            <w:r>
              <w:rPr>
                <w:rFonts w:ascii="Times New Roman" w:hAnsi="Times New Roman" w:cs="Times New Roman"/>
              </w:rPr>
              <w:t>55</w:t>
            </w:r>
            <w:r w:rsidRPr="005207B5">
              <w:rPr>
                <w:rFonts w:ascii="Times New Roman" w:hAnsi="Times New Roman" w:cs="Times New Roman"/>
              </w:rPr>
              <w:t>,</w:t>
            </w:r>
            <w:r>
              <w:rPr>
                <w:rFonts w:ascii="Times New Roman" w:hAnsi="Times New Roman" w:cs="Times New Roman"/>
              </w:rPr>
              <w:t>0</w:t>
            </w:r>
          </w:p>
        </w:tc>
        <w:tc>
          <w:tcPr>
            <w:tcW w:w="2494" w:type="dxa"/>
            <w:shd w:val="clear" w:color="auto" w:fill="auto"/>
          </w:tcPr>
          <w:p w:rsidR="003B3453" w:rsidRPr="006B4F26" w:rsidRDefault="003B3453" w:rsidP="003B3453">
            <w:pPr>
              <w:pStyle w:val="af0"/>
              <w:jc w:val="center"/>
              <w:rPr>
                <w:rFonts w:ascii="Times New Roman" w:hAnsi="Times New Roman" w:cs="Times New Roman"/>
              </w:rPr>
            </w:pPr>
            <w:r w:rsidRPr="006B4F26">
              <w:rPr>
                <w:rFonts w:ascii="Times New Roman" w:hAnsi="Times New Roman" w:cs="Times New Roman"/>
              </w:rPr>
              <w:t>0,0</w:t>
            </w:r>
          </w:p>
        </w:tc>
      </w:tr>
      <w:tr w:rsidR="00177DBC" w:rsidRPr="006B4F26" w:rsidTr="009D2908">
        <w:tc>
          <w:tcPr>
            <w:tcW w:w="6804" w:type="dxa"/>
          </w:tcPr>
          <w:p w:rsidR="00177DBC" w:rsidRPr="00DE01A0" w:rsidRDefault="00177DBC" w:rsidP="00177DBC">
            <w:pPr>
              <w:pStyle w:val="ConsPlusNormal0"/>
              <w:rPr>
                <w:sz w:val="24"/>
                <w:szCs w:val="24"/>
              </w:rPr>
            </w:pPr>
            <w:r w:rsidRPr="00DE01A0">
              <w:rPr>
                <w:sz w:val="24"/>
                <w:szCs w:val="24"/>
              </w:rPr>
              <w:t>2025</w:t>
            </w:r>
          </w:p>
        </w:tc>
        <w:tc>
          <w:tcPr>
            <w:tcW w:w="986" w:type="dxa"/>
            <w:tcBorders>
              <w:top w:val="single" w:sz="4" w:space="0" w:color="auto"/>
              <w:bottom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Pr>
                <w:rFonts w:ascii="Times New Roman" w:hAnsi="Times New Roman" w:cs="Times New Roman"/>
              </w:rPr>
              <w:t>6</w:t>
            </w:r>
            <w:r w:rsidRPr="00161393">
              <w:rPr>
                <w:rFonts w:ascii="Times New Roman" w:hAnsi="Times New Roman" w:cs="Times New Roman"/>
              </w:rPr>
              <w:t>44,3</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338" w:type="dxa"/>
            <w:tcBorders>
              <w:top w:val="single" w:sz="4" w:space="0" w:color="auto"/>
              <w:bottom w:val="single" w:sz="4" w:space="0" w:color="auto"/>
            </w:tcBorders>
            <w:shd w:val="clear" w:color="auto" w:fill="auto"/>
          </w:tcPr>
          <w:p w:rsidR="00177DBC" w:rsidRPr="00161393" w:rsidRDefault="00177DBC" w:rsidP="00177DBC">
            <w:pPr>
              <w:pStyle w:val="af0"/>
              <w:shd w:val="clear" w:color="auto" w:fill="FFFFFF" w:themeFill="background1"/>
              <w:jc w:val="center"/>
              <w:rPr>
                <w:rFonts w:ascii="Times New Roman" w:hAnsi="Times New Roman" w:cs="Times New Roman"/>
              </w:rPr>
            </w:pPr>
            <w:r>
              <w:rPr>
                <w:rFonts w:ascii="Times New Roman" w:hAnsi="Times New Roman" w:cs="Times New Roman"/>
              </w:rPr>
              <w:t>6</w:t>
            </w:r>
            <w:r w:rsidRPr="00161393">
              <w:rPr>
                <w:rFonts w:ascii="Times New Roman" w:hAnsi="Times New Roman" w:cs="Times New Roman"/>
              </w:rPr>
              <w:t>44,3</w:t>
            </w:r>
          </w:p>
        </w:tc>
        <w:tc>
          <w:tcPr>
            <w:tcW w:w="2494" w:type="dxa"/>
            <w:shd w:val="clear" w:color="auto" w:fill="auto"/>
          </w:tcPr>
          <w:p w:rsidR="00177DBC" w:rsidRPr="006B4F26" w:rsidRDefault="00177DBC" w:rsidP="00177DBC">
            <w:pPr>
              <w:pStyle w:val="af0"/>
              <w:jc w:val="center"/>
              <w:rPr>
                <w:rFonts w:ascii="Times New Roman" w:hAnsi="Times New Roman" w:cs="Times New Roman"/>
              </w:rPr>
            </w:pPr>
            <w:r w:rsidRPr="006B4F26">
              <w:rPr>
                <w:rFonts w:ascii="Times New Roman" w:hAnsi="Times New Roman" w:cs="Times New Roman"/>
              </w:rPr>
              <w:t>0,0</w:t>
            </w:r>
          </w:p>
        </w:tc>
      </w:tr>
      <w:tr w:rsidR="00177DBC" w:rsidRPr="006B4F26" w:rsidTr="00491158">
        <w:tc>
          <w:tcPr>
            <w:tcW w:w="6804" w:type="dxa"/>
          </w:tcPr>
          <w:p w:rsidR="00177DBC" w:rsidRPr="00A735F3" w:rsidRDefault="00177DBC" w:rsidP="00177DBC">
            <w:pPr>
              <w:pStyle w:val="ConsPlusNormal0"/>
              <w:shd w:val="clear" w:color="auto" w:fill="FFFFFF" w:themeFill="background1"/>
              <w:rPr>
                <w:sz w:val="24"/>
                <w:szCs w:val="24"/>
              </w:rPr>
            </w:pPr>
            <w:r w:rsidRPr="00A735F3">
              <w:rPr>
                <w:sz w:val="24"/>
                <w:szCs w:val="24"/>
              </w:rPr>
              <w:t>2026</w:t>
            </w:r>
          </w:p>
        </w:tc>
        <w:tc>
          <w:tcPr>
            <w:tcW w:w="986" w:type="dxa"/>
            <w:tcBorders>
              <w:top w:val="single" w:sz="4" w:space="0" w:color="auto"/>
              <w:bottom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1091,4</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338" w:type="dxa"/>
            <w:tcBorders>
              <w:top w:val="single" w:sz="4" w:space="0" w:color="auto"/>
              <w:bottom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1091,4</w:t>
            </w:r>
          </w:p>
        </w:tc>
        <w:tc>
          <w:tcPr>
            <w:tcW w:w="2494" w:type="dxa"/>
            <w:shd w:val="clear" w:color="auto" w:fill="auto"/>
          </w:tcPr>
          <w:p w:rsidR="00177DBC" w:rsidRPr="006B4F26" w:rsidRDefault="00177DBC" w:rsidP="00177DBC">
            <w:pPr>
              <w:pStyle w:val="af0"/>
              <w:jc w:val="center"/>
              <w:rPr>
                <w:rFonts w:ascii="Times New Roman" w:hAnsi="Times New Roman" w:cs="Times New Roman"/>
              </w:rPr>
            </w:pPr>
            <w:r w:rsidRPr="006B4F26">
              <w:rPr>
                <w:rFonts w:ascii="Times New Roman" w:hAnsi="Times New Roman" w:cs="Times New Roman"/>
              </w:rPr>
              <w:t>0,0</w:t>
            </w:r>
          </w:p>
        </w:tc>
      </w:tr>
      <w:tr w:rsidR="00177DBC" w:rsidRPr="006B4F26" w:rsidTr="00491158">
        <w:tc>
          <w:tcPr>
            <w:tcW w:w="6804" w:type="dxa"/>
          </w:tcPr>
          <w:p w:rsidR="00177DBC" w:rsidRPr="00A735F3" w:rsidRDefault="00177DBC" w:rsidP="00177DBC">
            <w:pPr>
              <w:pStyle w:val="ConsPlusNormal0"/>
              <w:shd w:val="clear" w:color="auto" w:fill="FFFFFF" w:themeFill="background1"/>
              <w:rPr>
                <w:sz w:val="24"/>
                <w:szCs w:val="24"/>
              </w:rPr>
            </w:pPr>
            <w:r w:rsidRPr="00A735F3">
              <w:rPr>
                <w:sz w:val="24"/>
                <w:szCs w:val="24"/>
              </w:rPr>
              <w:t>2027</w:t>
            </w:r>
          </w:p>
        </w:tc>
        <w:tc>
          <w:tcPr>
            <w:tcW w:w="986" w:type="dxa"/>
            <w:tcBorders>
              <w:top w:val="single" w:sz="4" w:space="0" w:color="auto"/>
              <w:bottom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1091,4</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338" w:type="dxa"/>
            <w:tcBorders>
              <w:top w:val="single" w:sz="4" w:space="0" w:color="auto"/>
              <w:bottom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1091,4</w:t>
            </w:r>
          </w:p>
        </w:tc>
        <w:tc>
          <w:tcPr>
            <w:tcW w:w="2494" w:type="dxa"/>
            <w:shd w:val="clear" w:color="auto" w:fill="auto"/>
          </w:tcPr>
          <w:p w:rsidR="00177DBC" w:rsidRPr="006B4F26" w:rsidRDefault="00177DBC" w:rsidP="00177DBC">
            <w:pPr>
              <w:pStyle w:val="af0"/>
              <w:jc w:val="center"/>
              <w:rPr>
                <w:rFonts w:ascii="Times New Roman" w:hAnsi="Times New Roman" w:cs="Times New Roman"/>
              </w:rPr>
            </w:pPr>
            <w:r>
              <w:rPr>
                <w:rFonts w:ascii="Times New Roman" w:hAnsi="Times New Roman" w:cs="Times New Roman"/>
              </w:rPr>
              <w:t>0,0</w:t>
            </w:r>
          </w:p>
        </w:tc>
      </w:tr>
      <w:tr w:rsidR="00177DBC" w:rsidRPr="006B4F26" w:rsidTr="00491158">
        <w:tc>
          <w:tcPr>
            <w:tcW w:w="6804" w:type="dxa"/>
          </w:tcPr>
          <w:p w:rsidR="00177DBC" w:rsidRPr="00A735F3" w:rsidRDefault="00177DBC" w:rsidP="00177DBC">
            <w:pPr>
              <w:pStyle w:val="ConsPlusNormal0"/>
              <w:shd w:val="clear" w:color="auto" w:fill="FFFFFF" w:themeFill="background1"/>
              <w:rPr>
                <w:sz w:val="24"/>
                <w:szCs w:val="24"/>
              </w:rPr>
            </w:pPr>
            <w:r w:rsidRPr="00A735F3">
              <w:rPr>
                <w:sz w:val="24"/>
                <w:szCs w:val="24"/>
              </w:rPr>
              <w:t>2028</w:t>
            </w:r>
          </w:p>
        </w:tc>
        <w:tc>
          <w:tcPr>
            <w:tcW w:w="986" w:type="dxa"/>
            <w:tcBorders>
              <w:top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1091,4</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338" w:type="dxa"/>
            <w:tcBorders>
              <w:top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1091,4</w:t>
            </w:r>
          </w:p>
        </w:tc>
        <w:tc>
          <w:tcPr>
            <w:tcW w:w="2494" w:type="dxa"/>
            <w:shd w:val="clear" w:color="auto" w:fill="auto"/>
          </w:tcPr>
          <w:p w:rsidR="00177DBC" w:rsidRPr="006B4F26" w:rsidRDefault="00177DBC" w:rsidP="00177DBC">
            <w:pPr>
              <w:pStyle w:val="af0"/>
              <w:jc w:val="center"/>
              <w:rPr>
                <w:rFonts w:ascii="Times New Roman" w:hAnsi="Times New Roman" w:cs="Times New Roman"/>
              </w:rPr>
            </w:pPr>
            <w:r>
              <w:rPr>
                <w:rFonts w:ascii="Times New Roman" w:hAnsi="Times New Roman" w:cs="Times New Roman"/>
              </w:rPr>
              <w:t>0,0</w:t>
            </w:r>
          </w:p>
        </w:tc>
      </w:tr>
      <w:tr w:rsidR="00177DBC" w:rsidRPr="006B4F26" w:rsidTr="00491158">
        <w:tc>
          <w:tcPr>
            <w:tcW w:w="6804" w:type="dxa"/>
          </w:tcPr>
          <w:p w:rsidR="00177DBC" w:rsidRPr="00A735F3" w:rsidRDefault="00177DBC" w:rsidP="00177DBC">
            <w:pPr>
              <w:pStyle w:val="ConsPlusNormal0"/>
              <w:shd w:val="clear" w:color="auto" w:fill="FFFFFF" w:themeFill="background1"/>
              <w:rPr>
                <w:sz w:val="24"/>
                <w:szCs w:val="24"/>
              </w:rPr>
            </w:pPr>
            <w:r w:rsidRPr="00A735F3">
              <w:rPr>
                <w:sz w:val="24"/>
                <w:szCs w:val="24"/>
              </w:rPr>
              <w:t>Всего</w:t>
            </w:r>
          </w:p>
        </w:tc>
        <w:tc>
          <w:tcPr>
            <w:tcW w:w="986" w:type="dxa"/>
            <w:tcBorders>
              <w:top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6074,5</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338" w:type="dxa"/>
            <w:tcBorders>
              <w:top w:val="single" w:sz="4" w:space="0" w:color="auto"/>
            </w:tcBorders>
            <w:shd w:val="clear" w:color="auto" w:fill="FFFFFF" w:themeFill="background1"/>
          </w:tcPr>
          <w:p w:rsidR="00177DBC" w:rsidRPr="00161393" w:rsidRDefault="00177DBC" w:rsidP="00177DBC">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6074,5</w:t>
            </w:r>
          </w:p>
        </w:tc>
        <w:tc>
          <w:tcPr>
            <w:tcW w:w="2494" w:type="dxa"/>
            <w:shd w:val="clear" w:color="auto" w:fill="auto"/>
          </w:tcPr>
          <w:p w:rsidR="00177DBC" w:rsidRPr="006B4F26" w:rsidRDefault="00177DBC" w:rsidP="00177DBC">
            <w:pPr>
              <w:pStyle w:val="af0"/>
              <w:jc w:val="center"/>
              <w:rPr>
                <w:rFonts w:ascii="Times New Roman" w:hAnsi="Times New Roman" w:cs="Times New Roman"/>
              </w:rPr>
            </w:pPr>
            <w:r w:rsidRPr="006B4F26">
              <w:rPr>
                <w:rFonts w:ascii="Times New Roman" w:hAnsi="Times New Roman" w:cs="Times New Roman"/>
              </w:rPr>
              <w:t>0,0</w:t>
            </w:r>
          </w:p>
        </w:tc>
      </w:tr>
      <w:tr w:rsidR="00BE76E8" w:rsidRPr="006B4F26" w:rsidTr="00F71F50">
        <w:tc>
          <w:tcPr>
            <w:tcW w:w="14601" w:type="dxa"/>
            <w:gridSpan w:val="6"/>
          </w:tcPr>
          <w:p w:rsidR="00BE76E8" w:rsidRPr="006B4F26" w:rsidRDefault="00BE76E8" w:rsidP="00BE76E8">
            <w:pPr>
              <w:pStyle w:val="ConsPlusNormal0"/>
              <w:jc w:val="center"/>
              <w:rPr>
                <w:sz w:val="24"/>
                <w:szCs w:val="24"/>
              </w:rPr>
            </w:pPr>
            <w:r w:rsidRPr="006B4F26">
              <w:rPr>
                <w:sz w:val="24"/>
                <w:szCs w:val="24"/>
              </w:rPr>
              <w:t>расходы, связанные с реализацией проектов или программ &lt;3&gt;</w:t>
            </w:r>
          </w:p>
        </w:tc>
      </w:tr>
      <w:tr w:rsidR="00BE76E8" w:rsidRPr="006B4F26" w:rsidTr="00F71F50">
        <w:tc>
          <w:tcPr>
            <w:tcW w:w="6804" w:type="dxa"/>
          </w:tcPr>
          <w:p w:rsidR="00BE76E8" w:rsidRPr="006B4F26" w:rsidRDefault="00BE76E8" w:rsidP="00BE76E8">
            <w:pPr>
              <w:pStyle w:val="ConsPlusNormal0"/>
              <w:rPr>
                <w:sz w:val="24"/>
                <w:szCs w:val="24"/>
              </w:rPr>
            </w:pPr>
            <w:r w:rsidRPr="006B4F26">
              <w:rPr>
                <w:sz w:val="24"/>
                <w:szCs w:val="24"/>
              </w:rPr>
              <w:t xml:space="preserve">2022 </w:t>
            </w:r>
          </w:p>
        </w:tc>
        <w:tc>
          <w:tcPr>
            <w:tcW w:w="986" w:type="dxa"/>
          </w:tcPr>
          <w:p w:rsidR="00BE76E8" w:rsidRPr="006B4F26" w:rsidRDefault="00BE76E8" w:rsidP="00BE76E8">
            <w:pPr>
              <w:pStyle w:val="ConsPlusNormal0"/>
              <w:jc w:val="center"/>
              <w:rPr>
                <w:sz w:val="24"/>
                <w:szCs w:val="24"/>
              </w:rPr>
            </w:pPr>
            <w:r w:rsidRPr="006B4F26">
              <w:rPr>
                <w:sz w:val="24"/>
                <w:szCs w:val="24"/>
              </w:rPr>
              <w:t>0,0</w:t>
            </w:r>
          </w:p>
        </w:tc>
        <w:tc>
          <w:tcPr>
            <w:tcW w:w="1808" w:type="dxa"/>
          </w:tcPr>
          <w:p w:rsidR="00BE76E8" w:rsidRPr="006B4F26" w:rsidRDefault="00BE76E8" w:rsidP="00BE76E8">
            <w:pPr>
              <w:pStyle w:val="ConsPlusNormal0"/>
              <w:jc w:val="center"/>
              <w:rPr>
                <w:sz w:val="24"/>
                <w:szCs w:val="24"/>
              </w:rPr>
            </w:pPr>
            <w:r w:rsidRPr="006B4F26">
              <w:rPr>
                <w:sz w:val="24"/>
                <w:szCs w:val="24"/>
              </w:rPr>
              <w:t>0,0</w:t>
            </w:r>
          </w:p>
        </w:tc>
        <w:tc>
          <w:tcPr>
            <w:tcW w:w="1171" w:type="dxa"/>
          </w:tcPr>
          <w:p w:rsidR="00BE76E8" w:rsidRPr="006B4F26" w:rsidRDefault="00BE76E8" w:rsidP="00BE76E8">
            <w:pPr>
              <w:pStyle w:val="ConsPlusNormal0"/>
              <w:jc w:val="center"/>
              <w:rPr>
                <w:sz w:val="24"/>
                <w:szCs w:val="24"/>
              </w:rPr>
            </w:pPr>
            <w:r w:rsidRPr="006B4F26">
              <w:rPr>
                <w:sz w:val="24"/>
                <w:szCs w:val="24"/>
              </w:rPr>
              <w:t>0,0</w:t>
            </w:r>
          </w:p>
        </w:tc>
        <w:tc>
          <w:tcPr>
            <w:tcW w:w="1338" w:type="dxa"/>
          </w:tcPr>
          <w:p w:rsidR="00BE76E8" w:rsidRPr="006B4F26" w:rsidRDefault="00BE76E8" w:rsidP="00BE76E8">
            <w:pPr>
              <w:pStyle w:val="ConsPlusNormal0"/>
              <w:jc w:val="center"/>
              <w:rPr>
                <w:sz w:val="24"/>
                <w:szCs w:val="24"/>
              </w:rPr>
            </w:pPr>
            <w:r w:rsidRPr="006B4F26">
              <w:rPr>
                <w:sz w:val="24"/>
                <w:szCs w:val="24"/>
              </w:rPr>
              <w:t>0,0</w:t>
            </w:r>
          </w:p>
        </w:tc>
        <w:tc>
          <w:tcPr>
            <w:tcW w:w="2494" w:type="dxa"/>
          </w:tcPr>
          <w:p w:rsidR="00BE76E8" w:rsidRPr="006B4F26" w:rsidRDefault="00BE76E8" w:rsidP="00BE76E8">
            <w:pPr>
              <w:pStyle w:val="ConsPlusNormal0"/>
              <w:jc w:val="center"/>
              <w:rPr>
                <w:sz w:val="24"/>
                <w:szCs w:val="24"/>
              </w:rPr>
            </w:pPr>
            <w:r w:rsidRPr="006B4F26">
              <w:rPr>
                <w:sz w:val="24"/>
                <w:szCs w:val="24"/>
              </w:rPr>
              <w:t>0,0</w:t>
            </w:r>
          </w:p>
        </w:tc>
      </w:tr>
      <w:tr w:rsidR="00BE76E8" w:rsidRPr="006B4F26" w:rsidTr="00F71F50">
        <w:tc>
          <w:tcPr>
            <w:tcW w:w="6804" w:type="dxa"/>
          </w:tcPr>
          <w:p w:rsidR="00BE76E8" w:rsidRPr="006B4F26" w:rsidRDefault="00BE76E8" w:rsidP="00BE76E8">
            <w:pPr>
              <w:pStyle w:val="ConsPlusNormal0"/>
              <w:rPr>
                <w:sz w:val="24"/>
                <w:szCs w:val="24"/>
              </w:rPr>
            </w:pPr>
            <w:r w:rsidRPr="006B4F26">
              <w:rPr>
                <w:sz w:val="24"/>
                <w:szCs w:val="24"/>
              </w:rPr>
              <w:t xml:space="preserve">2023 </w:t>
            </w:r>
          </w:p>
        </w:tc>
        <w:tc>
          <w:tcPr>
            <w:tcW w:w="986" w:type="dxa"/>
          </w:tcPr>
          <w:p w:rsidR="00BE76E8" w:rsidRPr="006B4F26" w:rsidRDefault="00BE76E8" w:rsidP="00BE76E8">
            <w:pPr>
              <w:pStyle w:val="ConsPlusNormal0"/>
              <w:jc w:val="center"/>
              <w:rPr>
                <w:sz w:val="24"/>
                <w:szCs w:val="24"/>
              </w:rPr>
            </w:pPr>
            <w:r w:rsidRPr="006B4F26">
              <w:rPr>
                <w:sz w:val="24"/>
                <w:szCs w:val="24"/>
              </w:rPr>
              <w:t>0,0</w:t>
            </w:r>
          </w:p>
        </w:tc>
        <w:tc>
          <w:tcPr>
            <w:tcW w:w="1808" w:type="dxa"/>
          </w:tcPr>
          <w:p w:rsidR="00BE76E8" w:rsidRPr="006B4F26" w:rsidRDefault="00BE76E8" w:rsidP="00BE76E8">
            <w:pPr>
              <w:pStyle w:val="ConsPlusNormal0"/>
              <w:jc w:val="center"/>
              <w:rPr>
                <w:sz w:val="24"/>
                <w:szCs w:val="24"/>
              </w:rPr>
            </w:pPr>
            <w:r w:rsidRPr="006B4F26">
              <w:rPr>
                <w:sz w:val="24"/>
                <w:szCs w:val="24"/>
              </w:rPr>
              <w:t>0,0</w:t>
            </w:r>
          </w:p>
        </w:tc>
        <w:tc>
          <w:tcPr>
            <w:tcW w:w="1171" w:type="dxa"/>
          </w:tcPr>
          <w:p w:rsidR="00BE76E8" w:rsidRPr="006B4F26" w:rsidRDefault="00BE76E8" w:rsidP="00BE76E8">
            <w:pPr>
              <w:pStyle w:val="ConsPlusNormal0"/>
              <w:jc w:val="center"/>
              <w:rPr>
                <w:sz w:val="24"/>
                <w:szCs w:val="24"/>
              </w:rPr>
            </w:pPr>
            <w:r w:rsidRPr="006B4F26">
              <w:rPr>
                <w:sz w:val="24"/>
                <w:szCs w:val="24"/>
              </w:rPr>
              <w:t>0,0</w:t>
            </w:r>
          </w:p>
        </w:tc>
        <w:tc>
          <w:tcPr>
            <w:tcW w:w="1338" w:type="dxa"/>
          </w:tcPr>
          <w:p w:rsidR="00BE76E8" w:rsidRPr="006B4F26" w:rsidRDefault="00BE76E8" w:rsidP="00BE76E8">
            <w:pPr>
              <w:pStyle w:val="ConsPlusNormal0"/>
              <w:jc w:val="center"/>
              <w:rPr>
                <w:sz w:val="24"/>
                <w:szCs w:val="24"/>
              </w:rPr>
            </w:pPr>
            <w:r w:rsidRPr="006B4F26">
              <w:rPr>
                <w:sz w:val="24"/>
                <w:szCs w:val="24"/>
              </w:rPr>
              <w:t>0,0</w:t>
            </w:r>
          </w:p>
        </w:tc>
        <w:tc>
          <w:tcPr>
            <w:tcW w:w="2494" w:type="dxa"/>
          </w:tcPr>
          <w:p w:rsidR="00BE76E8" w:rsidRPr="006B4F26" w:rsidRDefault="00BE76E8" w:rsidP="00BE76E8">
            <w:pPr>
              <w:pStyle w:val="ConsPlusNormal0"/>
              <w:jc w:val="center"/>
              <w:rPr>
                <w:sz w:val="24"/>
                <w:szCs w:val="24"/>
              </w:rPr>
            </w:pPr>
            <w:r w:rsidRPr="006B4F26">
              <w:rPr>
                <w:sz w:val="24"/>
                <w:szCs w:val="24"/>
              </w:rPr>
              <w:t>0,0</w:t>
            </w:r>
          </w:p>
        </w:tc>
      </w:tr>
      <w:tr w:rsidR="00BE76E8" w:rsidRPr="006B4F26" w:rsidTr="00F71F50">
        <w:tc>
          <w:tcPr>
            <w:tcW w:w="6804" w:type="dxa"/>
          </w:tcPr>
          <w:p w:rsidR="00BE76E8" w:rsidRPr="006B4F26" w:rsidRDefault="00BE76E8" w:rsidP="00BE76E8">
            <w:pPr>
              <w:pStyle w:val="ConsPlusNormal0"/>
              <w:rPr>
                <w:sz w:val="24"/>
                <w:szCs w:val="24"/>
              </w:rPr>
            </w:pPr>
            <w:r w:rsidRPr="006B4F26">
              <w:rPr>
                <w:sz w:val="24"/>
                <w:szCs w:val="24"/>
              </w:rPr>
              <w:t xml:space="preserve">2024 </w:t>
            </w:r>
          </w:p>
        </w:tc>
        <w:tc>
          <w:tcPr>
            <w:tcW w:w="986" w:type="dxa"/>
          </w:tcPr>
          <w:p w:rsidR="00BE76E8" w:rsidRPr="006B4F26" w:rsidRDefault="00BE76E8" w:rsidP="00BE76E8">
            <w:pPr>
              <w:pStyle w:val="ConsPlusNormal0"/>
              <w:jc w:val="center"/>
              <w:rPr>
                <w:sz w:val="24"/>
                <w:szCs w:val="24"/>
              </w:rPr>
            </w:pPr>
            <w:r w:rsidRPr="006B4F26">
              <w:rPr>
                <w:sz w:val="24"/>
                <w:szCs w:val="24"/>
              </w:rPr>
              <w:t>0,0</w:t>
            </w:r>
          </w:p>
        </w:tc>
        <w:tc>
          <w:tcPr>
            <w:tcW w:w="1808" w:type="dxa"/>
          </w:tcPr>
          <w:p w:rsidR="00BE76E8" w:rsidRPr="006B4F26" w:rsidRDefault="00BE76E8" w:rsidP="00BE76E8">
            <w:pPr>
              <w:pStyle w:val="ConsPlusNormal0"/>
              <w:jc w:val="center"/>
              <w:rPr>
                <w:sz w:val="24"/>
                <w:szCs w:val="24"/>
              </w:rPr>
            </w:pPr>
            <w:r w:rsidRPr="006B4F26">
              <w:rPr>
                <w:sz w:val="24"/>
                <w:szCs w:val="24"/>
              </w:rPr>
              <w:t>0,0</w:t>
            </w:r>
          </w:p>
        </w:tc>
        <w:tc>
          <w:tcPr>
            <w:tcW w:w="1171" w:type="dxa"/>
          </w:tcPr>
          <w:p w:rsidR="00BE76E8" w:rsidRPr="006B4F26" w:rsidRDefault="00BE76E8" w:rsidP="00BE76E8">
            <w:pPr>
              <w:pStyle w:val="ConsPlusNormal0"/>
              <w:jc w:val="center"/>
              <w:rPr>
                <w:sz w:val="24"/>
                <w:szCs w:val="24"/>
              </w:rPr>
            </w:pPr>
            <w:r w:rsidRPr="006B4F26">
              <w:rPr>
                <w:sz w:val="24"/>
                <w:szCs w:val="24"/>
              </w:rPr>
              <w:t>0,0</w:t>
            </w:r>
          </w:p>
        </w:tc>
        <w:tc>
          <w:tcPr>
            <w:tcW w:w="1338" w:type="dxa"/>
          </w:tcPr>
          <w:p w:rsidR="00BE76E8" w:rsidRPr="006B4F26" w:rsidRDefault="00BE76E8" w:rsidP="00BE76E8">
            <w:pPr>
              <w:pStyle w:val="ConsPlusNormal0"/>
              <w:jc w:val="center"/>
              <w:rPr>
                <w:sz w:val="24"/>
                <w:szCs w:val="24"/>
              </w:rPr>
            </w:pPr>
            <w:r w:rsidRPr="006B4F26">
              <w:rPr>
                <w:sz w:val="24"/>
                <w:szCs w:val="24"/>
              </w:rPr>
              <w:t>0,0</w:t>
            </w:r>
          </w:p>
        </w:tc>
        <w:tc>
          <w:tcPr>
            <w:tcW w:w="2494" w:type="dxa"/>
          </w:tcPr>
          <w:p w:rsidR="00BE76E8" w:rsidRPr="006B4F26" w:rsidRDefault="00BE76E8" w:rsidP="00BE76E8">
            <w:pPr>
              <w:pStyle w:val="ConsPlusNormal0"/>
              <w:jc w:val="center"/>
              <w:rPr>
                <w:sz w:val="24"/>
                <w:szCs w:val="24"/>
              </w:rPr>
            </w:pPr>
            <w:r w:rsidRPr="006B4F26">
              <w:rPr>
                <w:sz w:val="24"/>
                <w:szCs w:val="24"/>
              </w:rPr>
              <w:t>0,0</w:t>
            </w:r>
          </w:p>
        </w:tc>
      </w:tr>
      <w:tr w:rsidR="00BE76E8" w:rsidRPr="006B4F26" w:rsidTr="00F71F50">
        <w:tc>
          <w:tcPr>
            <w:tcW w:w="6804" w:type="dxa"/>
          </w:tcPr>
          <w:p w:rsidR="00BE76E8" w:rsidRPr="006B4F26" w:rsidRDefault="00BE76E8" w:rsidP="00BE76E8">
            <w:pPr>
              <w:pStyle w:val="ConsPlusNormal0"/>
              <w:rPr>
                <w:sz w:val="24"/>
                <w:szCs w:val="24"/>
              </w:rPr>
            </w:pPr>
            <w:r w:rsidRPr="006B4F26">
              <w:rPr>
                <w:sz w:val="24"/>
                <w:szCs w:val="24"/>
              </w:rPr>
              <w:t>2025</w:t>
            </w:r>
          </w:p>
        </w:tc>
        <w:tc>
          <w:tcPr>
            <w:tcW w:w="986" w:type="dxa"/>
          </w:tcPr>
          <w:p w:rsidR="00BE76E8" w:rsidRPr="006B4F26" w:rsidRDefault="00BE76E8" w:rsidP="00BE76E8">
            <w:pPr>
              <w:pStyle w:val="ConsPlusNormal0"/>
              <w:jc w:val="center"/>
              <w:rPr>
                <w:sz w:val="24"/>
                <w:szCs w:val="24"/>
              </w:rPr>
            </w:pPr>
            <w:r w:rsidRPr="006B4F26">
              <w:rPr>
                <w:sz w:val="24"/>
                <w:szCs w:val="24"/>
              </w:rPr>
              <w:t>0,0</w:t>
            </w:r>
          </w:p>
        </w:tc>
        <w:tc>
          <w:tcPr>
            <w:tcW w:w="1808" w:type="dxa"/>
          </w:tcPr>
          <w:p w:rsidR="00BE76E8" w:rsidRPr="006B4F26" w:rsidRDefault="00BE76E8" w:rsidP="00BE76E8">
            <w:pPr>
              <w:pStyle w:val="ConsPlusNormal0"/>
              <w:jc w:val="center"/>
              <w:rPr>
                <w:sz w:val="24"/>
                <w:szCs w:val="24"/>
              </w:rPr>
            </w:pPr>
            <w:r w:rsidRPr="006B4F26">
              <w:rPr>
                <w:sz w:val="24"/>
                <w:szCs w:val="24"/>
              </w:rPr>
              <w:t>0,0</w:t>
            </w:r>
          </w:p>
        </w:tc>
        <w:tc>
          <w:tcPr>
            <w:tcW w:w="1171" w:type="dxa"/>
          </w:tcPr>
          <w:p w:rsidR="00BE76E8" w:rsidRPr="006B4F26" w:rsidRDefault="00BE76E8" w:rsidP="00BE76E8">
            <w:pPr>
              <w:pStyle w:val="ConsPlusNormal0"/>
              <w:jc w:val="center"/>
              <w:rPr>
                <w:sz w:val="24"/>
                <w:szCs w:val="24"/>
              </w:rPr>
            </w:pPr>
            <w:r w:rsidRPr="006B4F26">
              <w:rPr>
                <w:sz w:val="24"/>
                <w:szCs w:val="24"/>
              </w:rPr>
              <w:t>0,0</w:t>
            </w:r>
          </w:p>
        </w:tc>
        <w:tc>
          <w:tcPr>
            <w:tcW w:w="1338" w:type="dxa"/>
          </w:tcPr>
          <w:p w:rsidR="00BE76E8" w:rsidRPr="006B4F26" w:rsidRDefault="00BE76E8" w:rsidP="00BE76E8">
            <w:pPr>
              <w:pStyle w:val="ConsPlusNormal0"/>
              <w:jc w:val="center"/>
              <w:rPr>
                <w:sz w:val="24"/>
                <w:szCs w:val="24"/>
              </w:rPr>
            </w:pPr>
            <w:r w:rsidRPr="006B4F26">
              <w:rPr>
                <w:sz w:val="24"/>
                <w:szCs w:val="24"/>
              </w:rPr>
              <w:t>0,0</w:t>
            </w:r>
          </w:p>
        </w:tc>
        <w:tc>
          <w:tcPr>
            <w:tcW w:w="2494" w:type="dxa"/>
          </w:tcPr>
          <w:p w:rsidR="00BE76E8" w:rsidRPr="006B4F26" w:rsidRDefault="00BE76E8" w:rsidP="00BE76E8">
            <w:pPr>
              <w:pStyle w:val="ConsPlusNormal0"/>
              <w:jc w:val="center"/>
              <w:rPr>
                <w:sz w:val="24"/>
                <w:szCs w:val="24"/>
              </w:rPr>
            </w:pPr>
            <w:r w:rsidRPr="006B4F26">
              <w:rPr>
                <w:sz w:val="24"/>
                <w:szCs w:val="24"/>
              </w:rPr>
              <w:t>0,0</w:t>
            </w:r>
          </w:p>
        </w:tc>
      </w:tr>
      <w:tr w:rsidR="00BE76E8" w:rsidRPr="006B4F26" w:rsidTr="00F71F50">
        <w:tc>
          <w:tcPr>
            <w:tcW w:w="6804" w:type="dxa"/>
          </w:tcPr>
          <w:p w:rsidR="00BE76E8" w:rsidRPr="006B4F26" w:rsidRDefault="00BE76E8" w:rsidP="00BE76E8">
            <w:pPr>
              <w:pStyle w:val="ConsPlusNormal0"/>
              <w:rPr>
                <w:sz w:val="24"/>
                <w:szCs w:val="24"/>
              </w:rPr>
            </w:pPr>
            <w:r w:rsidRPr="006B4F26">
              <w:rPr>
                <w:sz w:val="24"/>
                <w:szCs w:val="24"/>
              </w:rPr>
              <w:t>2026</w:t>
            </w:r>
          </w:p>
        </w:tc>
        <w:tc>
          <w:tcPr>
            <w:tcW w:w="986" w:type="dxa"/>
          </w:tcPr>
          <w:p w:rsidR="00BE76E8" w:rsidRPr="006B4F26" w:rsidRDefault="00BE76E8" w:rsidP="00BE76E8">
            <w:pPr>
              <w:pStyle w:val="ConsPlusNormal0"/>
              <w:jc w:val="center"/>
              <w:rPr>
                <w:sz w:val="24"/>
                <w:szCs w:val="24"/>
              </w:rPr>
            </w:pPr>
            <w:r w:rsidRPr="006B4F26">
              <w:rPr>
                <w:sz w:val="24"/>
                <w:szCs w:val="24"/>
              </w:rPr>
              <w:t>0,0</w:t>
            </w:r>
          </w:p>
        </w:tc>
        <w:tc>
          <w:tcPr>
            <w:tcW w:w="1808" w:type="dxa"/>
          </w:tcPr>
          <w:p w:rsidR="00BE76E8" w:rsidRPr="006B4F26" w:rsidRDefault="00BE76E8" w:rsidP="00BE76E8">
            <w:pPr>
              <w:pStyle w:val="ConsPlusNormal0"/>
              <w:jc w:val="center"/>
              <w:rPr>
                <w:sz w:val="24"/>
                <w:szCs w:val="24"/>
              </w:rPr>
            </w:pPr>
            <w:r w:rsidRPr="006B4F26">
              <w:rPr>
                <w:sz w:val="24"/>
                <w:szCs w:val="24"/>
              </w:rPr>
              <w:t>0,0</w:t>
            </w:r>
          </w:p>
        </w:tc>
        <w:tc>
          <w:tcPr>
            <w:tcW w:w="1171" w:type="dxa"/>
          </w:tcPr>
          <w:p w:rsidR="00BE76E8" w:rsidRPr="006B4F26" w:rsidRDefault="00BE76E8" w:rsidP="00BE76E8">
            <w:pPr>
              <w:pStyle w:val="ConsPlusNormal0"/>
              <w:jc w:val="center"/>
              <w:rPr>
                <w:sz w:val="24"/>
                <w:szCs w:val="24"/>
              </w:rPr>
            </w:pPr>
            <w:r w:rsidRPr="006B4F26">
              <w:rPr>
                <w:sz w:val="24"/>
                <w:szCs w:val="24"/>
              </w:rPr>
              <w:t>0,0</w:t>
            </w:r>
          </w:p>
        </w:tc>
        <w:tc>
          <w:tcPr>
            <w:tcW w:w="1338" w:type="dxa"/>
          </w:tcPr>
          <w:p w:rsidR="00BE76E8" w:rsidRPr="006B4F26" w:rsidRDefault="00BE76E8" w:rsidP="00BE76E8">
            <w:pPr>
              <w:pStyle w:val="ConsPlusNormal0"/>
              <w:jc w:val="center"/>
              <w:rPr>
                <w:sz w:val="24"/>
                <w:szCs w:val="24"/>
              </w:rPr>
            </w:pPr>
            <w:r w:rsidRPr="006B4F26">
              <w:rPr>
                <w:sz w:val="24"/>
                <w:szCs w:val="24"/>
              </w:rPr>
              <w:t>0,0</w:t>
            </w:r>
          </w:p>
        </w:tc>
        <w:tc>
          <w:tcPr>
            <w:tcW w:w="2494" w:type="dxa"/>
          </w:tcPr>
          <w:p w:rsidR="00BE76E8" w:rsidRPr="006B4F26" w:rsidRDefault="00BE76E8" w:rsidP="00BE76E8">
            <w:pPr>
              <w:pStyle w:val="ConsPlusNormal0"/>
              <w:jc w:val="center"/>
              <w:rPr>
                <w:sz w:val="24"/>
                <w:szCs w:val="24"/>
              </w:rPr>
            </w:pPr>
            <w:r w:rsidRPr="006B4F26">
              <w:rPr>
                <w:sz w:val="24"/>
                <w:szCs w:val="24"/>
              </w:rPr>
              <w:t>0,0</w:t>
            </w:r>
          </w:p>
        </w:tc>
      </w:tr>
      <w:tr w:rsidR="00BE76E8" w:rsidRPr="006B4F26" w:rsidTr="00F71F50">
        <w:tc>
          <w:tcPr>
            <w:tcW w:w="6804" w:type="dxa"/>
          </w:tcPr>
          <w:p w:rsidR="00BE76E8" w:rsidRPr="006B4F26" w:rsidRDefault="00BE76E8" w:rsidP="00BE76E8">
            <w:pPr>
              <w:pStyle w:val="ConsPlusNormal0"/>
              <w:rPr>
                <w:sz w:val="24"/>
                <w:szCs w:val="24"/>
              </w:rPr>
            </w:pPr>
            <w:r>
              <w:rPr>
                <w:sz w:val="24"/>
                <w:szCs w:val="24"/>
              </w:rPr>
              <w:t>2027</w:t>
            </w:r>
          </w:p>
        </w:tc>
        <w:tc>
          <w:tcPr>
            <w:tcW w:w="986" w:type="dxa"/>
          </w:tcPr>
          <w:p w:rsidR="00BE76E8" w:rsidRPr="006B4F26" w:rsidRDefault="00BE76E8" w:rsidP="00BE76E8">
            <w:pPr>
              <w:pStyle w:val="ConsPlusNormal0"/>
              <w:jc w:val="center"/>
              <w:rPr>
                <w:sz w:val="24"/>
                <w:szCs w:val="24"/>
              </w:rPr>
            </w:pPr>
            <w:r w:rsidRPr="006B4F26">
              <w:rPr>
                <w:sz w:val="24"/>
                <w:szCs w:val="24"/>
              </w:rPr>
              <w:t>0,0</w:t>
            </w:r>
          </w:p>
        </w:tc>
        <w:tc>
          <w:tcPr>
            <w:tcW w:w="1808" w:type="dxa"/>
          </w:tcPr>
          <w:p w:rsidR="00BE76E8" w:rsidRPr="006B4F26" w:rsidRDefault="00BE76E8" w:rsidP="00BE76E8">
            <w:pPr>
              <w:pStyle w:val="ConsPlusNormal0"/>
              <w:jc w:val="center"/>
              <w:rPr>
                <w:sz w:val="24"/>
                <w:szCs w:val="24"/>
              </w:rPr>
            </w:pPr>
            <w:r w:rsidRPr="006B4F26">
              <w:rPr>
                <w:sz w:val="24"/>
                <w:szCs w:val="24"/>
              </w:rPr>
              <w:t>0,0</w:t>
            </w:r>
          </w:p>
        </w:tc>
        <w:tc>
          <w:tcPr>
            <w:tcW w:w="1171" w:type="dxa"/>
          </w:tcPr>
          <w:p w:rsidR="00BE76E8" w:rsidRPr="006B4F26" w:rsidRDefault="00BE76E8" w:rsidP="00BE76E8">
            <w:pPr>
              <w:pStyle w:val="ConsPlusNormal0"/>
              <w:jc w:val="center"/>
              <w:rPr>
                <w:sz w:val="24"/>
                <w:szCs w:val="24"/>
              </w:rPr>
            </w:pPr>
            <w:r w:rsidRPr="006B4F26">
              <w:rPr>
                <w:sz w:val="24"/>
                <w:szCs w:val="24"/>
              </w:rPr>
              <w:t>0,0</w:t>
            </w:r>
          </w:p>
        </w:tc>
        <w:tc>
          <w:tcPr>
            <w:tcW w:w="1338" w:type="dxa"/>
          </w:tcPr>
          <w:p w:rsidR="00BE76E8" w:rsidRPr="006B4F26" w:rsidRDefault="00BE76E8" w:rsidP="00BE76E8">
            <w:pPr>
              <w:pStyle w:val="ConsPlusNormal0"/>
              <w:jc w:val="center"/>
              <w:rPr>
                <w:sz w:val="24"/>
                <w:szCs w:val="24"/>
              </w:rPr>
            </w:pPr>
            <w:r w:rsidRPr="006B4F26">
              <w:rPr>
                <w:sz w:val="24"/>
                <w:szCs w:val="24"/>
              </w:rPr>
              <w:t>0,0</w:t>
            </w:r>
          </w:p>
        </w:tc>
        <w:tc>
          <w:tcPr>
            <w:tcW w:w="2494" w:type="dxa"/>
          </w:tcPr>
          <w:p w:rsidR="00BE76E8" w:rsidRPr="006B4F26" w:rsidRDefault="00BE76E8" w:rsidP="00BE76E8">
            <w:pPr>
              <w:pStyle w:val="ConsPlusNormal0"/>
              <w:jc w:val="center"/>
              <w:rPr>
                <w:sz w:val="24"/>
                <w:szCs w:val="24"/>
              </w:rPr>
            </w:pPr>
            <w:r w:rsidRPr="006B4F26">
              <w:rPr>
                <w:sz w:val="24"/>
                <w:szCs w:val="24"/>
              </w:rPr>
              <w:t>0,0</w:t>
            </w:r>
          </w:p>
        </w:tc>
      </w:tr>
      <w:tr w:rsidR="004F4269" w:rsidRPr="006B4F26" w:rsidTr="00491158">
        <w:tc>
          <w:tcPr>
            <w:tcW w:w="6804" w:type="dxa"/>
            <w:shd w:val="clear" w:color="auto" w:fill="FFFFFF" w:themeFill="background1"/>
          </w:tcPr>
          <w:p w:rsidR="004F4269" w:rsidRPr="00A735F3" w:rsidRDefault="004F4269" w:rsidP="004F4269">
            <w:pPr>
              <w:pStyle w:val="ConsPlusNormal0"/>
              <w:shd w:val="clear" w:color="auto" w:fill="FFFFFF" w:themeFill="background1"/>
              <w:rPr>
                <w:sz w:val="24"/>
                <w:szCs w:val="24"/>
              </w:rPr>
            </w:pPr>
            <w:r w:rsidRPr="00A735F3">
              <w:rPr>
                <w:sz w:val="24"/>
                <w:szCs w:val="24"/>
              </w:rPr>
              <w:t>2028</w:t>
            </w:r>
          </w:p>
        </w:tc>
        <w:tc>
          <w:tcPr>
            <w:tcW w:w="986" w:type="dxa"/>
            <w:shd w:val="clear" w:color="auto" w:fill="FFFFFF" w:themeFill="background1"/>
          </w:tcPr>
          <w:p w:rsidR="004F4269" w:rsidRPr="00A735F3" w:rsidRDefault="004F4269" w:rsidP="004F4269">
            <w:pPr>
              <w:pStyle w:val="ConsPlusNormal0"/>
              <w:shd w:val="clear" w:color="auto" w:fill="FFFFFF" w:themeFill="background1"/>
              <w:jc w:val="center"/>
              <w:rPr>
                <w:sz w:val="24"/>
                <w:szCs w:val="24"/>
              </w:rPr>
            </w:pPr>
            <w:r w:rsidRPr="00A735F3">
              <w:rPr>
                <w:sz w:val="24"/>
                <w:szCs w:val="24"/>
              </w:rPr>
              <w:t>0,0</w:t>
            </w:r>
          </w:p>
        </w:tc>
        <w:tc>
          <w:tcPr>
            <w:tcW w:w="1808" w:type="dxa"/>
            <w:shd w:val="clear" w:color="auto" w:fill="FFFFFF" w:themeFill="background1"/>
          </w:tcPr>
          <w:p w:rsidR="004F4269" w:rsidRPr="00A735F3" w:rsidRDefault="004F4269" w:rsidP="004F4269">
            <w:pPr>
              <w:pStyle w:val="ConsPlusNormal0"/>
              <w:shd w:val="clear" w:color="auto" w:fill="FFFFFF" w:themeFill="background1"/>
              <w:jc w:val="center"/>
              <w:rPr>
                <w:sz w:val="24"/>
                <w:szCs w:val="24"/>
              </w:rPr>
            </w:pPr>
            <w:r w:rsidRPr="00A735F3">
              <w:rPr>
                <w:sz w:val="24"/>
                <w:szCs w:val="24"/>
              </w:rPr>
              <w:t>0,0</w:t>
            </w:r>
          </w:p>
        </w:tc>
        <w:tc>
          <w:tcPr>
            <w:tcW w:w="1171" w:type="dxa"/>
            <w:shd w:val="clear" w:color="auto" w:fill="FFFFFF" w:themeFill="background1"/>
          </w:tcPr>
          <w:p w:rsidR="004F4269" w:rsidRPr="00A735F3" w:rsidRDefault="004F4269" w:rsidP="004F4269">
            <w:pPr>
              <w:pStyle w:val="ConsPlusNormal0"/>
              <w:shd w:val="clear" w:color="auto" w:fill="FFFFFF" w:themeFill="background1"/>
              <w:jc w:val="center"/>
              <w:rPr>
                <w:sz w:val="24"/>
                <w:szCs w:val="24"/>
              </w:rPr>
            </w:pPr>
            <w:r w:rsidRPr="00A735F3">
              <w:rPr>
                <w:sz w:val="24"/>
                <w:szCs w:val="24"/>
              </w:rPr>
              <w:t>0,0</w:t>
            </w:r>
          </w:p>
        </w:tc>
        <w:tc>
          <w:tcPr>
            <w:tcW w:w="1338" w:type="dxa"/>
            <w:shd w:val="clear" w:color="auto" w:fill="FFFFFF" w:themeFill="background1"/>
          </w:tcPr>
          <w:p w:rsidR="004F4269" w:rsidRPr="00A735F3" w:rsidRDefault="004F4269" w:rsidP="004F4269">
            <w:pPr>
              <w:pStyle w:val="ConsPlusNormal0"/>
              <w:shd w:val="clear" w:color="auto" w:fill="FFFFFF" w:themeFill="background1"/>
              <w:jc w:val="center"/>
              <w:rPr>
                <w:sz w:val="24"/>
                <w:szCs w:val="24"/>
              </w:rPr>
            </w:pPr>
            <w:r w:rsidRPr="00A735F3">
              <w:rPr>
                <w:sz w:val="24"/>
                <w:szCs w:val="24"/>
              </w:rPr>
              <w:t>0,0</w:t>
            </w:r>
          </w:p>
        </w:tc>
        <w:tc>
          <w:tcPr>
            <w:tcW w:w="2494" w:type="dxa"/>
            <w:shd w:val="clear" w:color="auto" w:fill="FFFFFF" w:themeFill="background1"/>
          </w:tcPr>
          <w:p w:rsidR="004F4269" w:rsidRPr="00A735F3" w:rsidRDefault="004F4269" w:rsidP="004F4269">
            <w:pPr>
              <w:pStyle w:val="ConsPlusNormal0"/>
              <w:shd w:val="clear" w:color="auto" w:fill="FFFFFF" w:themeFill="background1"/>
              <w:jc w:val="center"/>
              <w:rPr>
                <w:sz w:val="24"/>
                <w:szCs w:val="24"/>
              </w:rPr>
            </w:pPr>
            <w:r w:rsidRPr="00A735F3">
              <w:rPr>
                <w:sz w:val="24"/>
                <w:szCs w:val="24"/>
              </w:rPr>
              <w:t>0,0</w:t>
            </w:r>
          </w:p>
        </w:tc>
      </w:tr>
      <w:tr w:rsidR="004F4269" w:rsidRPr="006B4F26" w:rsidTr="00F71F50">
        <w:tc>
          <w:tcPr>
            <w:tcW w:w="6804" w:type="dxa"/>
          </w:tcPr>
          <w:p w:rsidR="004F4269" w:rsidRPr="006B4F26" w:rsidRDefault="004F4269" w:rsidP="004F4269">
            <w:pPr>
              <w:pStyle w:val="ConsPlusNormal0"/>
              <w:rPr>
                <w:sz w:val="24"/>
                <w:szCs w:val="24"/>
              </w:rPr>
            </w:pPr>
            <w:r w:rsidRPr="006B4F26">
              <w:rPr>
                <w:sz w:val="24"/>
                <w:szCs w:val="24"/>
              </w:rPr>
              <w:t>Всего</w:t>
            </w:r>
          </w:p>
          <w:p w:rsidR="004F4269" w:rsidRPr="006B4F26" w:rsidRDefault="004F4269" w:rsidP="004F4269">
            <w:pPr>
              <w:pStyle w:val="ConsPlusNormal0"/>
              <w:rPr>
                <w:sz w:val="24"/>
                <w:szCs w:val="24"/>
              </w:rPr>
            </w:pPr>
          </w:p>
        </w:tc>
        <w:tc>
          <w:tcPr>
            <w:tcW w:w="986" w:type="dxa"/>
          </w:tcPr>
          <w:p w:rsidR="004F4269" w:rsidRPr="006B4F26" w:rsidRDefault="004F4269" w:rsidP="004F4269">
            <w:pPr>
              <w:pStyle w:val="ConsPlusNormal0"/>
              <w:jc w:val="center"/>
              <w:rPr>
                <w:sz w:val="24"/>
                <w:szCs w:val="24"/>
              </w:rPr>
            </w:pPr>
            <w:r w:rsidRPr="006B4F26">
              <w:rPr>
                <w:sz w:val="24"/>
                <w:szCs w:val="24"/>
              </w:rPr>
              <w:lastRenderedPageBreak/>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F4269" w:rsidRPr="006B4F26" w:rsidTr="00F71F50">
        <w:tc>
          <w:tcPr>
            <w:tcW w:w="14601" w:type="dxa"/>
            <w:gridSpan w:val="6"/>
          </w:tcPr>
          <w:p w:rsidR="004F4269" w:rsidRPr="006B4F26" w:rsidRDefault="004F4269" w:rsidP="004F4269">
            <w:pPr>
              <w:pStyle w:val="ConsPlusNormal0"/>
              <w:jc w:val="center"/>
              <w:rPr>
                <w:sz w:val="24"/>
                <w:szCs w:val="24"/>
              </w:rPr>
            </w:pPr>
            <w:r w:rsidRPr="006B4F26">
              <w:rPr>
                <w:sz w:val="24"/>
                <w:szCs w:val="24"/>
              </w:rPr>
              <w:lastRenderedPageBreak/>
              <w:t>расходы, связанные с осуществлением капитальных вложений в объекты капитального строительства</w:t>
            </w:r>
          </w:p>
          <w:p w:rsidR="004F4269" w:rsidRPr="006B4F26" w:rsidRDefault="004F4269" w:rsidP="004F4269">
            <w:pPr>
              <w:pStyle w:val="ConsPlusNormal0"/>
              <w:jc w:val="center"/>
              <w:rPr>
                <w:sz w:val="24"/>
                <w:szCs w:val="24"/>
              </w:rPr>
            </w:pPr>
            <w:r w:rsidRPr="006B4F26">
              <w:rPr>
                <w:sz w:val="24"/>
                <w:szCs w:val="24"/>
              </w:rPr>
              <w:t>муниципальной собственности муниципального образования Темрюкский район &lt;3&gt;</w:t>
            </w:r>
          </w:p>
        </w:tc>
      </w:tr>
      <w:tr w:rsidR="004F4269" w:rsidRPr="006B4F26" w:rsidTr="00F71F50">
        <w:tc>
          <w:tcPr>
            <w:tcW w:w="6804" w:type="dxa"/>
          </w:tcPr>
          <w:p w:rsidR="004F4269" w:rsidRPr="006B4F26" w:rsidRDefault="004F4269" w:rsidP="004F4269">
            <w:pPr>
              <w:pStyle w:val="ConsPlusNormal0"/>
              <w:rPr>
                <w:sz w:val="24"/>
                <w:szCs w:val="24"/>
              </w:rPr>
            </w:pPr>
            <w:r w:rsidRPr="006B4F26">
              <w:rPr>
                <w:sz w:val="24"/>
                <w:szCs w:val="24"/>
              </w:rPr>
              <w:t xml:space="preserve">2022 </w:t>
            </w:r>
          </w:p>
        </w:tc>
        <w:tc>
          <w:tcPr>
            <w:tcW w:w="986" w:type="dxa"/>
          </w:tcPr>
          <w:p w:rsidR="004F4269" w:rsidRPr="006B4F26" w:rsidRDefault="004F4269" w:rsidP="004F4269">
            <w:pPr>
              <w:pStyle w:val="ConsPlusNormal0"/>
              <w:jc w:val="center"/>
              <w:rPr>
                <w:sz w:val="24"/>
                <w:szCs w:val="24"/>
              </w:rPr>
            </w:pPr>
            <w:r w:rsidRPr="006B4F26">
              <w:rPr>
                <w:sz w:val="24"/>
                <w:szCs w:val="24"/>
              </w:rPr>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F4269" w:rsidRPr="006B4F26" w:rsidTr="00F71F50">
        <w:tc>
          <w:tcPr>
            <w:tcW w:w="6804" w:type="dxa"/>
          </w:tcPr>
          <w:p w:rsidR="004F4269" w:rsidRPr="006B4F26" w:rsidRDefault="004F4269" w:rsidP="004F4269">
            <w:pPr>
              <w:pStyle w:val="ConsPlusNormal0"/>
              <w:rPr>
                <w:sz w:val="24"/>
                <w:szCs w:val="24"/>
              </w:rPr>
            </w:pPr>
            <w:r w:rsidRPr="006B4F26">
              <w:rPr>
                <w:sz w:val="24"/>
                <w:szCs w:val="24"/>
              </w:rPr>
              <w:t xml:space="preserve">2023 </w:t>
            </w:r>
          </w:p>
        </w:tc>
        <w:tc>
          <w:tcPr>
            <w:tcW w:w="986" w:type="dxa"/>
          </w:tcPr>
          <w:p w:rsidR="004F4269" w:rsidRPr="006B4F26" w:rsidRDefault="004F4269" w:rsidP="004F4269">
            <w:pPr>
              <w:pStyle w:val="ConsPlusNormal0"/>
              <w:jc w:val="center"/>
              <w:rPr>
                <w:sz w:val="24"/>
                <w:szCs w:val="24"/>
              </w:rPr>
            </w:pPr>
            <w:r w:rsidRPr="006B4F26">
              <w:rPr>
                <w:sz w:val="24"/>
                <w:szCs w:val="24"/>
              </w:rPr>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F4269" w:rsidRPr="006B4F26" w:rsidTr="00F71F50">
        <w:tc>
          <w:tcPr>
            <w:tcW w:w="6804" w:type="dxa"/>
          </w:tcPr>
          <w:p w:rsidR="004F4269" w:rsidRPr="006B4F26" w:rsidRDefault="004F4269" w:rsidP="004F4269">
            <w:pPr>
              <w:pStyle w:val="ConsPlusNormal0"/>
              <w:rPr>
                <w:sz w:val="24"/>
                <w:szCs w:val="24"/>
              </w:rPr>
            </w:pPr>
            <w:r w:rsidRPr="006B4F26">
              <w:rPr>
                <w:sz w:val="24"/>
                <w:szCs w:val="24"/>
              </w:rPr>
              <w:t xml:space="preserve">2024 </w:t>
            </w:r>
          </w:p>
        </w:tc>
        <w:tc>
          <w:tcPr>
            <w:tcW w:w="986" w:type="dxa"/>
          </w:tcPr>
          <w:p w:rsidR="004F4269" w:rsidRPr="006B4F26" w:rsidRDefault="004F4269" w:rsidP="004F4269">
            <w:pPr>
              <w:pStyle w:val="ConsPlusNormal0"/>
              <w:jc w:val="center"/>
              <w:rPr>
                <w:sz w:val="24"/>
                <w:szCs w:val="24"/>
              </w:rPr>
            </w:pPr>
            <w:r w:rsidRPr="006B4F26">
              <w:rPr>
                <w:sz w:val="24"/>
                <w:szCs w:val="24"/>
              </w:rPr>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F4269" w:rsidRPr="006B4F26" w:rsidTr="00F71F50">
        <w:tc>
          <w:tcPr>
            <w:tcW w:w="6804" w:type="dxa"/>
          </w:tcPr>
          <w:p w:rsidR="004F4269" w:rsidRPr="006B4F26" w:rsidRDefault="004F4269" w:rsidP="004F4269">
            <w:pPr>
              <w:pStyle w:val="ConsPlusNormal0"/>
              <w:rPr>
                <w:sz w:val="24"/>
                <w:szCs w:val="24"/>
              </w:rPr>
            </w:pPr>
            <w:r w:rsidRPr="006B4F26">
              <w:rPr>
                <w:sz w:val="24"/>
                <w:szCs w:val="24"/>
              </w:rPr>
              <w:t>2025</w:t>
            </w:r>
          </w:p>
        </w:tc>
        <w:tc>
          <w:tcPr>
            <w:tcW w:w="986" w:type="dxa"/>
          </w:tcPr>
          <w:p w:rsidR="004F4269" w:rsidRPr="006B4F26" w:rsidRDefault="004F4269" w:rsidP="004F4269">
            <w:pPr>
              <w:pStyle w:val="ConsPlusNormal0"/>
              <w:jc w:val="center"/>
              <w:rPr>
                <w:sz w:val="24"/>
                <w:szCs w:val="24"/>
              </w:rPr>
            </w:pPr>
            <w:r w:rsidRPr="006B4F26">
              <w:rPr>
                <w:sz w:val="24"/>
                <w:szCs w:val="24"/>
              </w:rPr>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F4269" w:rsidRPr="006B4F26" w:rsidTr="00F71F50">
        <w:tc>
          <w:tcPr>
            <w:tcW w:w="6804" w:type="dxa"/>
          </w:tcPr>
          <w:p w:rsidR="004F4269" w:rsidRPr="006B4F26" w:rsidRDefault="004F4269" w:rsidP="004F4269">
            <w:pPr>
              <w:pStyle w:val="ConsPlusNormal0"/>
              <w:rPr>
                <w:sz w:val="24"/>
                <w:szCs w:val="24"/>
              </w:rPr>
            </w:pPr>
            <w:r w:rsidRPr="006B4F26">
              <w:rPr>
                <w:sz w:val="24"/>
                <w:szCs w:val="24"/>
              </w:rPr>
              <w:t>2026</w:t>
            </w:r>
          </w:p>
        </w:tc>
        <w:tc>
          <w:tcPr>
            <w:tcW w:w="986" w:type="dxa"/>
          </w:tcPr>
          <w:p w:rsidR="004F4269" w:rsidRPr="006B4F26" w:rsidRDefault="004F4269" w:rsidP="004F4269">
            <w:pPr>
              <w:pStyle w:val="ConsPlusNormal0"/>
              <w:jc w:val="center"/>
              <w:rPr>
                <w:sz w:val="24"/>
                <w:szCs w:val="24"/>
              </w:rPr>
            </w:pPr>
            <w:r w:rsidRPr="006B4F26">
              <w:rPr>
                <w:sz w:val="24"/>
                <w:szCs w:val="24"/>
              </w:rPr>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F4269" w:rsidRPr="006B4F26" w:rsidTr="00F71F50">
        <w:tc>
          <w:tcPr>
            <w:tcW w:w="6804" w:type="dxa"/>
          </w:tcPr>
          <w:p w:rsidR="004F4269" w:rsidRPr="006B4F26" w:rsidRDefault="004F4269" w:rsidP="004F4269">
            <w:pPr>
              <w:pStyle w:val="ConsPlusNormal0"/>
              <w:rPr>
                <w:sz w:val="24"/>
                <w:szCs w:val="24"/>
              </w:rPr>
            </w:pPr>
            <w:r>
              <w:rPr>
                <w:sz w:val="24"/>
                <w:szCs w:val="24"/>
              </w:rPr>
              <w:t>2027</w:t>
            </w:r>
          </w:p>
        </w:tc>
        <w:tc>
          <w:tcPr>
            <w:tcW w:w="986" w:type="dxa"/>
          </w:tcPr>
          <w:p w:rsidR="004F4269" w:rsidRPr="006B4F26" w:rsidRDefault="004F4269" w:rsidP="004F4269">
            <w:pPr>
              <w:pStyle w:val="ConsPlusNormal0"/>
              <w:jc w:val="center"/>
              <w:rPr>
                <w:sz w:val="24"/>
                <w:szCs w:val="24"/>
              </w:rPr>
            </w:pPr>
            <w:r w:rsidRPr="006B4F26">
              <w:rPr>
                <w:sz w:val="24"/>
                <w:szCs w:val="24"/>
              </w:rPr>
              <w:t>0,0</w:t>
            </w:r>
          </w:p>
        </w:tc>
        <w:tc>
          <w:tcPr>
            <w:tcW w:w="1808" w:type="dxa"/>
          </w:tcPr>
          <w:p w:rsidR="004F4269" w:rsidRPr="006B4F26" w:rsidRDefault="004F4269" w:rsidP="004F4269">
            <w:pPr>
              <w:pStyle w:val="ConsPlusNormal0"/>
              <w:jc w:val="center"/>
              <w:rPr>
                <w:sz w:val="24"/>
                <w:szCs w:val="24"/>
              </w:rPr>
            </w:pPr>
            <w:r w:rsidRPr="006B4F26">
              <w:rPr>
                <w:sz w:val="24"/>
                <w:szCs w:val="24"/>
              </w:rPr>
              <w:t>0,0</w:t>
            </w:r>
          </w:p>
        </w:tc>
        <w:tc>
          <w:tcPr>
            <w:tcW w:w="1171" w:type="dxa"/>
          </w:tcPr>
          <w:p w:rsidR="004F4269" w:rsidRPr="006B4F26" w:rsidRDefault="004F4269" w:rsidP="004F4269">
            <w:pPr>
              <w:pStyle w:val="ConsPlusNormal0"/>
              <w:jc w:val="center"/>
              <w:rPr>
                <w:sz w:val="24"/>
                <w:szCs w:val="24"/>
              </w:rPr>
            </w:pPr>
            <w:r w:rsidRPr="006B4F26">
              <w:rPr>
                <w:sz w:val="24"/>
                <w:szCs w:val="24"/>
              </w:rPr>
              <w:t>0,0</w:t>
            </w:r>
          </w:p>
        </w:tc>
        <w:tc>
          <w:tcPr>
            <w:tcW w:w="1338" w:type="dxa"/>
          </w:tcPr>
          <w:p w:rsidR="004F4269" w:rsidRPr="006B4F26" w:rsidRDefault="004F4269" w:rsidP="004F4269">
            <w:pPr>
              <w:pStyle w:val="ConsPlusNormal0"/>
              <w:jc w:val="center"/>
              <w:rPr>
                <w:sz w:val="24"/>
                <w:szCs w:val="24"/>
              </w:rPr>
            </w:pPr>
            <w:r w:rsidRPr="006B4F26">
              <w:rPr>
                <w:sz w:val="24"/>
                <w:szCs w:val="24"/>
              </w:rPr>
              <w:t>0,0</w:t>
            </w:r>
          </w:p>
        </w:tc>
        <w:tc>
          <w:tcPr>
            <w:tcW w:w="2494" w:type="dxa"/>
          </w:tcPr>
          <w:p w:rsidR="004F4269" w:rsidRPr="006B4F26" w:rsidRDefault="004F4269" w:rsidP="004F4269">
            <w:pPr>
              <w:pStyle w:val="ConsPlusNormal0"/>
              <w:jc w:val="center"/>
              <w:rPr>
                <w:sz w:val="24"/>
                <w:szCs w:val="24"/>
              </w:rPr>
            </w:pPr>
            <w:r w:rsidRPr="006B4F26">
              <w:rPr>
                <w:sz w:val="24"/>
                <w:szCs w:val="24"/>
              </w:rPr>
              <w:t>0,0</w:t>
            </w:r>
          </w:p>
        </w:tc>
      </w:tr>
      <w:tr w:rsidR="00491158" w:rsidRPr="006B4F26" w:rsidTr="00491158">
        <w:tc>
          <w:tcPr>
            <w:tcW w:w="6804" w:type="dxa"/>
            <w:shd w:val="clear" w:color="auto" w:fill="FFFFFF" w:themeFill="background1"/>
          </w:tcPr>
          <w:p w:rsidR="00491158" w:rsidRPr="00A735F3" w:rsidRDefault="00491158" w:rsidP="00491158">
            <w:pPr>
              <w:pStyle w:val="ConsPlusNormal0"/>
              <w:shd w:val="clear" w:color="auto" w:fill="FFFFFF" w:themeFill="background1"/>
              <w:rPr>
                <w:sz w:val="24"/>
                <w:szCs w:val="24"/>
              </w:rPr>
            </w:pPr>
            <w:r w:rsidRPr="00A735F3">
              <w:rPr>
                <w:sz w:val="24"/>
                <w:szCs w:val="24"/>
              </w:rPr>
              <w:t>2028</w:t>
            </w:r>
          </w:p>
        </w:tc>
        <w:tc>
          <w:tcPr>
            <w:tcW w:w="986" w:type="dxa"/>
            <w:shd w:val="clear" w:color="auto" w:fill="FFFFFF" w:themeFill="background1"/>
          </w:tcPr>
          <w:p w:rsidR="00491158" w:rsidRPr="00A735F3" w:rsidRDefault="00491158" w:rsidP="00491158">
            <w:pPr>
              <w:pStyle w:val="ConsPlusNormal0"/>
              <w:shd w:val="clear" w:color="auto" w:fill="FFFFFF" w:themeFill="background1"/>
              <w:jc w:val="center"/>
              <w:rPr>
                <w:sz w:val="24"/>
                <w:szCs w:val="24"/>
              </w:rPr>
            </w:pPr>
            <w:r w:rsidRPr="00A735F3">
              <w:rPr>
                <w:sz w:val="24"/>
                <w:szCs w:val="24"/>
              </w:rPr>
              <w:t>0,0</w:t>
            </w:r>
          </w:p>
        </w:tc>
        <w:tc>
          <w:tcPr>
            <w:tcW w:w="1808" w:type="dxa"/>
            <w:shd w:val="clear" w:color="auto" w:fill="FFFFFF" w:themeFill="background1"/>
          </w:tcPr>
          <w:p w:rsidR="00491158" w:rsidRPr="00A735F3" w:rsidRDefault="00491158" w:rsidP="00491158">
            <w:pPr>
              <w:pStyle w:val="ConsPlusNormal0"/>
              <w:shd w:val="clear" w:color="auto" w:fill="FFFFFF" w:themeFill="background1"/>
              <w:jc w:val="center"/>
              <w:rPr>
                <w:sz w:val="24"/>
                <w:szCs w:val="24"/>
              </w:rPr>
            </w:pPr>
            <w:r w:rsidRPr="00A735F3">
              <w:rPr>
                <w:sz w:val="24"/>
                <w:szCs w:val="24"/>
              </w:rPr>
              <w:t>0,0</w:t>
            </w:r>
          </w:p>
        </w:tc>
        <w:tc>
          <w:tcPr>
            <w:tcW w:w="1171" w:type="dxa"/>
            <w:shd w:val="clear" w:color="auto" w:fill="FFFFFF" w:themeFill="background1"/>
          </w:tcPr>
          <w:p w:rsidR="00491158" w:rsidRPr="00A735F3" w:rsidRDefault="00491158" w:rsidP="00491158">
            <w:pPr>
              <w:pStyle w:val="ConsPlusNormal0"/>
              <w:shd w:val="clear" w:color="auto" w:fill="FFFFFF" w:themeFill="background1"/>
              <w:jc w:val="center"/>
              <w:rPr>
                <w:sz w:val="24"/>
                <w:szCs w:val="24"/>
              </w:rPr>
            </w:pPr>
            <w:r w:rsidRPr="00A735F3">
              <w:rPr>
                <w:sz w:val="24"/>
                <w:szCs w:val="24"/>
              </w:rPr>
              <w:t>0,0</w:t>
            </w:r>
          </w:p>
        </w:tc>
        <w:tc>
          <w:tcPr>
            <w:tcW w:w="1338" w:type="dxa"/>
            <w:shd w:val="clear" w:color="auto" w:fill="FFFFFF" w:themeFill="background1"/>
          </w:tcPr>
          <w:p w:rsidR="00491158" w:rsidRPr="00A735F3" w:rsidRDefault="00491158" w:rsidP="00491158">
            <w:pPr>
              <w:pStyle w:val="ConsPlusNormal0"/>
              <w:shd w:val="clear" w:color="auto" w:fill="FFFFFF" w:themeFill="background1"/>
              <w:jc w:val="center"/>
              <w:rPr>
                <w:sz w:val="24"/>
                <w:szCs w:val="24"/>
              </w:rPr>
            </w:pPr>
            <w:r w:rsidRPr="00A735F3">
              <w:rPr>
                <w:sz w:val="24"/>
                <w:szCs w:val="24"/>
              </w:rPr>
              <w:t>0,0</w:t>
            </w:r>
          </w:p>
        </w:tc>
        <w:tc>
          <w:tcPr>
            <w:tcW w:w="2494" w:type="dxa"/>
            <w:shd w:val="clear" w:color="auto" w:fill="FFFFFF" w:themeFill="background1"/>
          </w:tcPr>
          <w:p w:rsidR="00491158" w:rsidRPr="00A735F3" w:rsidRDefault="00491158" w:rsidP="00491158">
            <w:pPr>
              <w:pStyle w:val="ConsPlusNormal0"/>
              <w:shd w:val="clear" w:color="auto" w:fill="FFFFFF" w:themeFill="background1"/>
              <w:jc w:val="center"/>
              <w:rPr>
                <w:sz w:val="24"/>
                <w:szCs w:val="24"/>
              </w:rPr>
            </w:pPr>
            <w:r w:rsidRPr="00A735F3">
              <w:rPr>
                <w:sz w:val="24"/>
                <w:szCs w:val="24"/>
              </w:rPr>
              <w:t>0,0</w:t>
            </w:r>
          </w:p>
        </w:tc>
      </w:tr>
      <w:tr w:rsidR="00491158" w:rsidRPr="006B4F26" w:rsidTr="00F71F50">
        <w:tc>
          <w:tcPr>
            <w:tcW w:w="6804" w:type="dxa"/>
          </w:tcPr>
          <w:p w:rsidR="00491158" w:rsidRPr="006B4F26" w:rsidRDefault="00491158" w:rsidP="00491158">
            <w:pPr>
              <w:pStyle w:val="ConsPlusNormal0"/>
              <w:rPr>
                <w:sz w:val="24"/>
                <w:szCs w:val="24"/>
              </w:rPr>
            </w:pPr>
            <w:r w:rsidRPr="006B4F26">
              <w:rPr>
                <w:sz w:val="24"/>
                <w:szCs w:val="24"/>
              </w:rPr>
              <w:t>Всего</w:t>
            </w:r>
          </w:p>
        </w:tc>
        <w:tc>
          <w:tcPr>
            <w:tcW w:w="986" w:type="dxa"/>
          </w:tcPr>
          <w:p w:rsidR="00491158" w:rsidRPr="006B4F26" w:rsidRDefault="00491158" w:rsidP="00491158">
            <w:pPr>
              <w:pStyle w:val="ConsPlusNormal0"/>
              <w:jc w:val="center"/>
              <w:rPr>
                <w:sz w:val="24"/>
                <w:szCs w:val="24"/>
              </w:rPr>
            </w:pPr>
            <w:r w:rsidRPr="006B4F26">
              <w:rPr>
                <w:sz w:val="24"/>
                <w:szCs w:val="24"/>
              </w:rPr>
              <w:t>0,0</w:t>
            </w:r>
          </w:p>
        </w:tc>
        <w:tc>
          <w:tcPr>
            <w:tcW w:w="1808" w:type="dxa"/>
          </w:tcPr>
          <w:p w:rsidR="00491158" w:rsidRPr="006B4F26" w:rsidRDefault="00491158" w:rsidP="00491158">
            <w:pPr>
              <w:pStyle w:val="ConsPlusNormal0"/>
              <w:jc w:val="center"/>
              <w:rPr>
                <w:sz w:val="24"/>
                <w:szCs w:val="24"/>
              </w:rPr>
            </w:pPr>
            <w:r w:rsidRPr="006B4F26">
              <w:rPr>
                <w:sz w:val="24"/>
                <w:szCs w:val="24"/>
              </w:rPr>
              <w:t>0,0</w:t>
            </w:r>
          </w:p>
        </w:tc>
        <w:tc>
          <w:tcPr>
            <w:tcW w:w="1171" w:type="dxa"/>
          </w:tcPr>
          <w:p w:rsidR="00491158" w:rsidRPr="006B4F26" w:rsidRDefault="00491158" w:rsidP="00491158">
            <w:pPr>
              <w:pStyle w:val="ConsPlusNormal0"/>
              <w:jc w:val="center"/>
              <w:rPr>
                <w:sz w:val="24"/>
                <w:szCs w:val="24"/>
              </w:rPr>
            </w:pPr>
            <w:r w:rsidRPr="006B4F26">
              <w:rPr>
                <w:sz w:val="24"/>
                <w:szCs w:val="24"/>
              </w:rPr>
              <w:t>0,0</w:t>
            </w:r>
          </w:p>
        </w:tc>
        <w:tc>
          <w:tcPr>
            <w:tcW w:w="1338" w:type="dxa"/>
          </w:tcPr>
          <w:p w:rsidR="00491158" w:rsidRPr="006B4F26" w:rsidRDefault="00491158" w:rsidP="00491158">
            <w:pPr>
              <w:pStyle w:val="ConsPlusNormal0"/>
              <w:jc w:val="center"/>
              <w:rPr>
                <w:sz w:val="24"/>
                <w:szCs w:val="24"/>
              </w:rPr>
            </w:pPr>
            <w:r w:rsidRPr="006B4F26">
              <w:rPr>
                <w:sz w:val="24"/>
                <w:szCs w:val="24"/>
              </w:rPr>
              <w:t>0,0</w:t>
            </w:r>
          </w:p>
        </w:tc>
        <w:tc>
          <w:tcPr>
            <w:tcW w:w="2494" w:type="dxa"/>
          </w:tcPr>
          <w:p w:rsidR="00491158" w:rsidRPr="006B4F26" w:rsidRDefault="00491158" w:rsidP="00491158">
            <w:pPr>
              <w:pStyle w:val="ConsPlusNormal0"/>
              <w:jc w:val="center"/>
              <w:rPr>
                <w:sz w:val="24"/>
                <w:szCs w:val="24"/>
              </w:rPr>
            </w:pPr>
            <w:r w:rsidRPr="006B4F26">
              <w:rPr>
                <w:sz w:val="24"/>
                <w:szCs w:val="24"/>
              </w:rPr>
              <w:t>0,0</w:t>
            </w:r>
          </w:p>
        </w:tc>
      </w:tr>
      <w:tr w:rsidR="00491158" w:rsidRPr="006B4F26" w:rsidTr="00F71F50">
        <w:tc>
          <w:tcPr>
            <w:tcW w:w="14601" w:type="dxa"/>
            <w:gridSpan w:val="6"/>
          </w:tcPr>
          <w:p w:rsidR="00491158" w:rsidRPr="006B4F26" w:rsidRDefault="00491158" w:rsidP="00491158">
            <w:pPr>
              <w:pStyle w:val="ConsPlusNormal0"/>
              <w:ind w:firstLine="283"/>
              <w:jc w:val="both"/>
            </w:pPr>
            <w:r w:rsidRPr="006B4F26">
              <w:t>--------------------------------</w:t>
            </w:r>
          </w:p>
          <w:p w:rsidR="00491158" w:rsidRPr="006B4F26" w:rsidRDefault="00491158" w:rsidP="00491158">
            <w:pPr>
              <w:pStyle w:val="ConsPlusNormal0"/>
              <w:jc w:val="both"/>
              <w:rPr>
                <w:sz w:val="24"/>
                <w:szCs w:val="24"/>
              </w:rPr>
            </w:pPr>
            <w:r w:rsidRPr="006B4F26">
              <w:t>&lt;1</w:t>
            </w:r>
            <w:r w:rsidRPr="006B4F26">
              <w:rPr>
                <w:sz w:val="24"/>
                <w:szCs w:val="24"/>
              </w:rPr>
              <w:t>&gt; Указывается аббревиатура (например, СЦ1, СЦ2).</w:t>
            </w:r>
          </w:p>
          <w:p w:rsidR="00491158" w:rsidRPr="006B4F26" w:rsidRDefault="00491158" w:rsidP="00491158">
            <w:pPr>
              <w:pStyle w:val="ConsPlusNormal0"/>
              <w:jc w:val="both"/>
              <w:rPr>
                <w:sz w:val="24"/>
                <w:szCs w:val="24"/>
              </w:rPr>
            </w:pPr>
            <w:r w:rsidRPr="006B4F26">
              <w:rPr>
                <w:sz w:val="24"/>
                <w:szCs w:val="24"/>
              </w:rPr>
              <w:t>&lt;2&gt; Указывается с точностью до одного знака после запятой.</w:t>
            </w:r>
          </w:p>
          <w:p w:rsidR="00491158" w:rsidRPr="006B4F26" w:rsidRDefault="00491158" w:rsidP="00491158">
            <w:pPr>
              <w:pStyle w:val="ConsPlusNormal0"/>
            </w:pPr>
            <w:r w:rsidRPr="006B4F26">
              <w:rPr>
                <w:sz w:val="24"/>
                <w:szCs w:val="24"/>
              </w:rPr>
              <w:t>&lt;3&gt; Указывается при наличии указанных расходов.</w:t>
            </w:r>
          </w:p>
        </w:tc>
      </w:tr>
    </w:tbl>
    <w:p w:rsidR="00A0454C" w:rsidRPr="006B4F26" w:rsidRDefault="00A0454C" w:rsidP="00A0454C">
      <w:pPr>
        <w:jc w:val="center"/>
        <w:rPr>
          <w:rFonts w:cs="Times New Roman"/>
          <w:szCs w:val="28"/>
        </w:rPr>
      </w:pPr>
    </w:p>
    <w:p w:rsidR="00A0454C" w:rsidRPr="006B4F26" w:rsidRDefault="00A0454C" w:rsidP="00A0454C">
      <w:pPr>
        <w:pStyle w:val="a3"/>
        <w:numPr>
          <w:ilvl w:val="0"/>
          <w:numId w:val="41"/>
        </w:numPr>
        <w:jc w:val="center"/>
        <w:rPr>
          <w:rFonts w:cs="Times New Roman"/>
          <w:b/>
          <w:sz w:val="24"/>
          <w:szCs w:val="24"/>
        </w:rPr>
      </w:pPr>
      <w:r w:rsidRPr="006B4F26">
        <w:rPr>
          <w:rFonts w:cs="Times New Roman"/>
          <w:b/>
        </w:rPr>
        <w:t>Целевые показатели муниципальной программы</w:t>
      </w:r>
    </w:p>
    <w:p w:rsidR="004C6CC5" w:rsidRPr="006B4F26" w:rsidRDefault="004C6CC5" w:rsidP="004C6CC5">
      <w:pPr>
        <w:pStyle w:val="a3"/>
        <w:jc w:val="center"/>
        <w:rPr>
          <w:rFonts w:eastAsia="Times New Roman" w:cs="Times New Roman"/>
          <w:sz w:val="22"/>
          <w:lang w:eastAsia="ru-RU"/>
        </w:rPr>
      </w:pPr>
      <w:r w:rsidRPr="006B4F26">
        <w:rPr>
          <w:rFonts w:eastAsia="Times New Roman" w:cs="Times New Roman"/>
          <w:sz w:val="22"/>
          <w:lang w:eastAsia="ru-RU"/>
        </w:rPr>
        <w:t>(в редакции постановления администрации муниципального образования Темрюкский район</w:t>
      </w:r>
    </w:p>
    <w:p w:rsidR="004C6CC5" w:rsidRPr="006B4F26" w:rsidRDefault="004C6CC5" w:rsidP="004C6CC5">
      <w:pPr>
        <w:pStyle w:val="a3"/>
        <w:jc w:val="center"/>
        <w:rPr>
          <w:b/>
        </w:rPr>
      </w:pPr>
      <w:r w:rsidRPr="006B4F26">
        <w:rPr>
          <w:rFonts w:eastAsia="Times New Roman" w:cs="Times New Roman"/>
          <w:sz w:val="22"/>
          <w:lang w:eastAsia="ru-RU"/>
        </w:rPr>
        <w:t>от 23.10.2023 № 1729</w:t>
      </w:r>
      <w:r w:rsidR="005153D4">
        <w:rPr>
          <w:rFonts w:eastAsia="Times New Roman" w:cs="Times New Roman"/>
          <w:sz w:val="22"/>
          <w:lang w:eastAsia="ru-RU"/>
        </w:rPr>
        <w:t xml:space="preserve">, </w:t>
      </w:r>
      <w:r w:rsidR="005153D4" w:rsidRPr="005153D4">
        <w:rPr>
          <w:rFonts w:eastAsia="Times New Roman" w:cs="Times New Roman"/>
          <w:sz w:val="22"/>
          <w:lang w:eastAsia="ru-RU"/>
        </w:rPr>
        <w:t>30.10.2024 № 1706</w:t>
      </w:r>
      <w:r w:rsidR="0077098D">
        <w:rPr>
          <w:rFonts w:eastAsia="Times New Roman" w:cs="Times New Roman"/>
          <w:sz w:val="22"/>
          <w:lang w:eastAsia="ru-RU"/>
        </w:rPr>
        <w:t xml:space="preserve">, </w:t>
      </w:r>
      <w:r w:rsidR="0077098D" w:rsidRPr="0077098D">
        <w:rPr>
          <w:rFonts w:eastAsia="Times New Roman" w:cs="Times New Roman"/>
          <w:sz w:val="22"/>
          <w:lang w:eastAsia="ru-RU"/>
        </w:rPr>
        <w:t>от 25.11.2024 № 1936</w:t>
      </w:r>
      <w:r w:rsidR="00D806DB">
        <w:rPr>
          <w:rFonts w:eastAsia="Times New Roman" w:cs="Times New Roman"/>
          <w:sz w:val="22"/>
          <w:lang w:eastAsia="ru-RU"/>
        </w:rPr>
        <w:t>,</w:t>
      </w:r>
      <w:r w:rsidR="00D806DB" w:rsidRPr="00D806DB">
        <w:t xml:space="preserve"> </w:t>
      </w:r>
      <w:r w:rsidR="00D806DB" w:rsidRPr="00D806DB">
        <w:rPr>
          <w:rFonts w:eastAsia="Times New Roman" w:cs="Times New Roman"/>
          <w:sz w:val="22"/>
          <w:lang w:eastAsia="ru-RU"/>
        </w:rPr>
        <w:t xml:space="preserve">от </w:t>
      </w:r>
      <w:r w:rsidR="00D806DB" w:rsidRPr="00F03D91">
        <w:rPr>
          <w:rFonts w:eastAsia="Times New Roman" w:cs="Times New Roman"/>
          <w:sz w:val="22"/>
          <w:lang w:eastAsia="ru-RU"/>
        </w:rPr>
        <w:t>18.12.2024 № 2089</w:t>
      </w:r>
      <w:r w:rsidR="00F03D91" w:rsidRPr="00F03D91">
        <w:rPr>
          <w:rFonts w:eastAsia="Times New Roman" w:cs="Times New Roman"/>
          <w:sz w:val="22"/>
          <w:lang w:eastAsia="ru-RU"/>
        </w:rPr>
        <w:t>, от 27.10.2025 № 1625, от 23.12.2025 № 2025, от 09.04.2026 № 419</w:t>
      </w:r>
      <w:r w:rsidRPr="00F03D91">
        <w:rPr>
          <w:rFonts w:eastAsia="Times New Roman" w:cs="Times New Roman"/>
          <w:sz w:val="22"/>
          <w:lang w:eastAsia="ru-RU"/>
        </w:rPr>
        <w:t>)</w:t>
      </w:r>
    </w:p>
    <w:p w:rsidR="00A0454C" w:rsidRPr="006B4F26" w:rsidRDefault="00A0454C" w:rsidP="004C6CC5">
      <w:pPr>
        <w:ind w:firstLine="709"/>
        <w:jc w:val="center"/>
        <w:rPr>
          <w:rFonts w:cs="Times New Roman"/>
        </w:rPr>
      </w:pPr>
    </w:p>
    <w:p w:rsidR="00A0454C" w:rsidRPr="006B4F26" w:rsidRDefault="00A0454C" w:rsidP="00A0454C">
      <w:pPr>
        <w:ind w:firstLine="709"/>
        <w:jc w:val="both"/>
      </w:pPr>
      <w:r w:rsidRPr="006B4F26">
        <w:rPr>
          <w:rFonts w:cs="Times New Roman"/>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w:t>
      </w:r>
      <w:r w:rsidRPr="006B4F26">
        <w:t xml:space="preserve"> ее реализации.</w:t>
      </w:r>
    </w:p>
    <w:p w:rsidR="00A0454C" w:rsidRPr="006B4F26" w:rsidRDefault="00A0454C" w:rsidP="00A0454C">
      <w:pPr>
        <w:jc w:val="center"/>
        <w:rPr>
          <w:rFonts w:cs="Times New Roman"/>
          <w:szCs w:val="28"/>
        </w:rPr>
      </w:pPr>
    </w:p>
    <w:p w:rsidR="00C72014" w:rsidRPr="006B4F26" w:rsidRDefault="00C72014" w:rsidP="00C72014">
      <w:pPr>
        <w:jc w:val="center"/>
        <w:rPr>
          <w:rFonts w:cs="Times New Roman"/>
          <w:b/>
          <w:szCs w:val="28"/>
        </w:rPr>
      </w:pPr>
      <w:r w:rsidRPr="006B4F26">
        <w:rPr>
          <w:rFonts w:cs="Times New Roman"/>
          <w:b/>
          <w:szCs w:val="28"/>
        </w:rPr>
        <w:t>«ЦЕЛЕВЫЕ</w:t>
      </w:r>
      <w:r w:rsidRPr="006B4F26">
        <w:rPr>
          <w:rFonts w:cs="Times New Roman"/>
          <w:b/>
          <w:color w:val="FF0000"/>
          <w:szCs w:val="28"/>
        </w:rPr>
        <w:t xml:space="preserve"> </w:t>
      </w:r>
      <w:r w:rsidRPr="006B4F26">
        <w:rPr>
          <w:rFonts w:cs="Times New Roman"/>
          <w:b/>
          <w:szCs w:val="28"/>
        </w:rPr>
        <w:t>ПОКАЗАТЕЛИ МУНИЦИПАЛЬНОЙ ПРОГРАММЫ</w:t>
      </w:r>
    </w:p>
    <w:p w:rsidR="00C72014" w:rsidRPr="006B4F26" w:rsidRDefault="00C72014" w:rsidP="00C72014">
      <w:pPr>
        <w:jc w:val="center"/>
        <w:rPr>
          <w:rFonts w:cs="Times New Roman"/>
          <w:b/>
          <w:szCs w:val="28"/>
        </w:rPr>
      </w:pPr>
      <w:r w:rsidRPr="006B4F26">
        <w:rPr>
          <w:rFonts w:cs="Times New Roman"/>
          <w:b/>
          <w:szCs w:val="28"/>
        </w:rPr>
        <w:t>«Развитие муниципальной службы»</w:t>
      </w:r>
    </w:p>
    <w:p w:rsidR="00C72014" w:rsidRPr="006B4F26" w:rsidRDefault="00C72014" w:rsidP="00C72014">
      <w:pPr>
        <w:jc w:val="center"/>
        <w:rPr>
          <w:rFonts w:cs="Times New Roman"/>
          <w:b/>
          <w:szCs w:val="28"/>
        </w:rPr>
      </w:pPr>
    </w:p>
    <w:p w:rsidR="00C72014" w:rsidRPr="006B4F26" w:rsidRDefault="00C72014" w:rsidP="00C72014">
      <w:pPr>
        <w:rPr>
          <w:sz w:val="6"/>
          <w:szCs w:val="6"/>
        </w:rPr>
      </w:pPr>
    </w:p>
    <w:tbl>
      <w:tblPr>
        <w:tblStyle w:val="ad"/>
        <w:tblpPr w:leftFromText="180" w:rightFromText="180" w:vertAnchor="text" w:tblpX="108" w:tblpY="1"/>
        <w:tblOverlap w:val="never"/>
        <w:tblW w:w="15163" w:type="dxa"/>
        <w:tblLayout w:type="fixed"/>
        <w:tblLook w:val="04A0" w:firstRow="1" w:lastRow="0" w:firstColumn="1" w:lastColumn="0" w:noHBand="0" w:noVBand="1"/>
      </w:tblPr>
      <w:tblGrid>
        <w:gridCol w:w="666"/>
        <w:gridCol w:w="4687"/>
        <w:gridCol w:w="1163"/>
        <w:gridCol w:w="992"/>
        <w:gridCol w:w="992"/>
        <w:gridCol w:w="851"/>
        <w:gridCol w:w="992"/>
        <w:gridCol w:w="992"/>
        <w:gridCol w:w="851"/>
        <w:gridCol w:w="992"/>
        <w:gridCol w:w="992"/>
        <w:gridCol w:w="993"/>
      </w:tblGrid>
      <w:tr w:rsidR="00491158" w:rsidRPr="006B4F26" w:rsidTr="00491158">
        <w:tc>
          <w:tcPr>
            <w:tcW w:w="666" w:type="dxa"/>
            <w:vMerge w:val="restart"/>
          </w:tcPr>
          <w:p w:rsidR="00491158" w:rsidRPr="006B4F26" w:rsidRDefault="00491158" w:rsidP="005153D4">
            <w:pPr>
              <w:jc w:val="center"/>
              <w:rPr>
                <w:rFonts w:cs="Times New Roman"/>
                <w:sz w:val="24"/>
                <w:szCs w:val="24"/>
              </w:rPr>
            </w:pPr>
            <w:r w:rsidRPr="006B4F26">
              <w:rPr>
                <w:rFonts w:cs="Times New Roman"/>
                <w:sz w:val="24"/>
                <w:szCs w:val="24"/>
              </w:rPr>
              <w:t>№ п/п</w:t>
            </w:r>
          </w:p>
        </w:tc>
        <w:tc>
          <w:tcPr>
            <w:tcW w:w="4687" w:type="dxa"/>
            <w:vMerge w:val="restart"/>
          </w:tcPr>
          <w:p w:rsidR="00491158" w:rsidRPr="006B4F26" w:rsidRDefault="00491158" w:rsidP="005153D4">
            <w:pPr>
              <w:jc w:val="center"/>
              <w:rPr>
                <w:rFonts w:cs="Times New Roman"/>
                <w:sz w:val="24"/>
                <w:szCs w:val="24"/>
              </w:rPr>
            </w:pPr>
            <w:r w:rsidRPr="006B4F26">
              <w:rPr>
                <w:rFonts w:cs="Times New Roman"/>
                <w:sz w:val="24"/>
                <w:szCs w:val="24"/>
              </w:rPr>
              <w:t>Наименование целевого показателя</w:t>
            </w:r>
          </w:p>
        </w:tc>
        <w:tc>
          <w:tcPr>
            <w:tcW w:w="1163" w:type="dxa"/>
            <w:vMerge w:val="restart"/>
          </w:tcPr>
          <w:p w:rsidR="00491158" w:rsidRPr="006B4F26" w:rsidRDefault="00491158" w:rsidP="005153D4">
            <w:pPr>
              <w:ind w:hanging="108"/>
              <w:jc w:val="center"/>
              <w:rPr>
                <w:rFonts w:cs="Times New Roman"/>
                <w:sz w:val="24"/>
                <w:szCs w:val="24"/>
              </w:rPr>
            </w:pPr>
            <w:r w:rsidRPr="006B4F26">
              <w:rPr>
                <w:rFonts w:cs="Times New Roman"/>
                <w:sz w:val="24"/>
                <w:szCs w:val="24"/>
              </w:rPr>
              <w:t>Единица измерения</w:t>
            </w:r>
          </w:p>
        </w:tc>
        <w:tc>
          <w:tcPr>
            <w:tcW w:w="992" w:type="dxa"/>
            <w:vMerge w:val="restart"/>
          </w:tcPr>
          <w:p w:rsidR="00491158" w:rsidRPr="006B4F26" w:rsidRDefault="00491158" w:rsidP="005153D4">
            <w:pPr>
              <w:jc w:val="center"/>
              <w:rPr>
                <w:rFonts w:cs="Times New Roman"/>
                <w:sz w:val="24"/>
                <w:szCs w:val="24"/>
              </w:rPr>
            </w:pPr>
            <w:r w:rsidRPr="006B4F26">
              <w:rPr>
                <w:rFonts w:cs="Times New Roman"/>
                <w:sz w:val="24"/>
                <w:szCs w:val="24"/>
              </w:rPr>
              <w:t xml:space="preserve">Статус </w:t>
            </w:r>
            <w:hyperlink w:anchor="P714" w:history="1">
              <w:r w:rsidRPr="006B4F26">
                <w:rPr>
                  <w:rFonts w:cs="Times New Roman"/>
                  <w:sz w:val="24"/>
                  <w:szCs w:val="24"/>
                </w:rPr>
                <w:t>&lt;1&gt;</w:t>
              </w:r>
            </w:hyperlink>
          </w:p>
        </w:tc>
        <w:tc>
          <w:tcPr>
            <w:tcW w:w="7655" w:type="dxa"/>
            <w:gridSpan w:val="8"/>
          </w:tcPr>
          <w:p w:rsidR="00491158" w:rsidRPr="006B4F26" w:rsidRDefault="00491158" w:rsidP="005153D4">
            <w:pPr>
              <w:jc w:val="center"/>
              <w:rPr>
                <w:rFonts w:cs="Times New Roman"/>
                <w:sz w:val="24"/>
                <w:szCs w:val="24"/>
              </w:rPr>
            </w:pPr>
            <w:r w:rsidRPr="006B4F26">
              <w:rPr>
                <w:rFonts w:cs="Times New Roman"/>
                <w:sz w:val="24"/>
                <w:szCs w:val="24"/>
              </w:rPr>
              <w:t>Значение целевого показателя</w:t>
            </w:r>
          </w:p>
        </w:tc>
      </w:tr>
      <w:tr w:rsidR="00491158" w:rsidRPr="006B4F26" w:rsidTr="00491158">
        <w:tc>
          <w:tcPr>
            <w:tcW w:w="666" w:type="dxa"/>
            <w:vMerge/>
          </w:tcPr>
          <w:p w:rsidR="00491158" w:rsidRPr="006B4F26" w:rsidRDefault="00491158" w:rsidP="005153D4">
            <w:pPr>
              <w:jc w:val="center"/>
              <w:rPr>
                <w:rFonts w:cs="Times New Roman"/>
                <w:sz w:val="24"/>
                <w:szCs w:val="24"/>
              </w:rPr>
            </w:pPr>
          </w:p>
        </w:tc>
        <w:tc>
          <w:tcPr>
            <w:tcW w:w="4687" w:type="dxa"/>
            <w:vMerge/>
          </w:tcPr>
          <w:p w:rsidR="00491158" w:rsidRPr="006B4F26" w:rsidRDefault="00491158" w:rsidP="005153D4">
            <w:pPr>
              <w:jc w:val="center"/>
              <w:rPr>
                <w:rFonts w:cs="Times New Roman"/>
                <w:sz w:val="24"/>
                <w:szCs w:val="24"/>
              </w:rPr>
            </w:pPr>
          </w:p>
        </w:tc>
        <w:tc>
          <w:tcPr>
            <w:tcW w:w="1163" w:type="dxa"/>
            <w:vMerge/>
          </w:tcPr>
          <w:p w:rsidR="00491158" w:rsidRPr="006B4F26" w:rsidRDefault="00491158" w:rsidP="005153D4">
            <w:pPr>
              <w:ind w:hanging="108"/>
              <w:jc w:val="center"/>
              <w:rPr>
                <w:rFonts w:cs="Times New Roman"/>
                <w:sz w:val="24"/>
                <w:szCs w:val="24"/>
              </w:rPr>
            </w:pPr>
          </w:p>
        </w:tc>
        <w:tc>
          <w:tcPr>
            <w:tcW w:w="992" w:type="dxa"/>
            <w:vMerge/>
          </w:tcPr>
          <w:p w:rsidR="00491158" w:rsidRPr="006B4F26" w:rsidRDefault="00491158" w:rsidP="005153D4">
            <w:pPr>
              <w:jc w:val="center"/>
              <w:rPr>
                <w:rFonts w:cs="Times New Roman"/>
                <w:sz w:val="24"/>
                <w:szCs w:val="24"/>
              </w:rPr>
            </w:pPr>
          </w:p>
        </w:tc>
        <w:tc>
          <w:tcPr>
            <w:tcW w:w="992" w:type="dxa"/>
          </w:tcPr>
          <w:p w:rsidR="00491158" w:rsidRPr="006B4F26" w:rsidRDefault="00491158" w:rsidP="00491158">
            <w:pPr>
              <w:ind w:hanging="49"/>
              <w:jc w:val="center"/>
              <w:rPr>
                <w:rFonts w:cs="Times New Roman"/>
                <w:sz w:val="24"/>
                <w:szCs w:val="24"/>
              </w:rPr>
            </w:pPr>
            <w:r w:rsidRPr="006B4F26">
              <w:rPr>
                <w:rFonts w:cs="Times New Roman"/>
                <w:sz w:val="24"/>
                <w:szCs w:val="24"/>
              </w:rPr>
              <w:t>Отчетный 202</w:t>
            </w:r>
            <w:r>
              <w:rPr>
                <w:rFonts w:cs="Times New Roman"/>
                <w:sz w:val="24"/>
                <w:szCs w:val="24"/>
              </w:rPr>
              <w:t>1</w:t>
            </w:r>
            <w:r w:rsidRPr="006B4F26">
              <w:rPr>
                <w:rFonts w:cs="Times New Roman"/>
                <w:sz w:val="24"/>
                <w:szCs w:val="24"/>
              </w:rPr>
              <w:t xml:space="preserve"> год</w:t>
            </w:r>
          </w:p>
        </w:tc>
        <w:tc>
          <w:tcPr>
            <w:tcW w:w="851" w:type="dxa"/>
          </w:tcPr>
          <w:p w:rsidR="00491158" w:rsidRPr="006B4F26" w:rsidRDefault="00491158" w:rsidP="005153D4">
            <w:pPr>
              <w:jc w:val="center"/>
              <w:rPr>
                <w:rFonts w:cs="Times New Roman"/>
                <w:sz w:val="24"/>
                <w:szCs w:val="24"/>
              </w:rPr>
            </w:pPr>
            <w:r w:rsidRPr="006B4F26">
              <w:rPr>
                <w:rFonts w:cs="Times New Roman"/>
                <w:sz w:val="24"/>
                <w:szCs w:val="24"/>
              </w:rPr>
              <w:t xml:space="preserve">2022 год </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 xml:space="preserve">2023 год </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 xml:space="preserve">2024 год </w:t>
            </w:r>
          </w:p>
        </w:tc>
        <w:tc>
          <w:tcPr>
            <w:tcW w:w="851" w:type="dxa"/>
          </w:tcPr>
          <w:p w:rsidR="00491158" w:rsidRPr="006B4F26" w:rsidRDefault="00491158" w:rsidP="005153D4">
            <w:pPr>
              <w:jc w:val="center"/>
              <w:rPr>
                <w:rFonts w:cs="Times New Roman"/>
                <w:sz w:val="24"/>
                <w:szCs w:val="24"/>
              </w:rPr>
            </w:pPr>
            <w:r w:rsidRPr="006B4F26">
              <w:rPr>
                <w:rFonts w:cs="Times New Roman"/>
                <w:sz w:val="24"/>
                <w:szCs w:val="24"/>
              </w:rPr>
              <w:t>2025 год</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2026 год</w:t>
            </w:r>
          </w:p>
        </w:tc>
        <w:tc>
          <w:tcPr>
            <w:tcW w:w="992" w:type="dxa"/>
          </w:tcPr>
          <w:p w:rsidR="00491158" w:rsidRPr="006B4F26" w:rsidRDefault="00491158" w:rsidP="005153D4">
            <w:pPr>
              <w:jc w:val="center"/>
              <w:rPr>
                <w:rFonts w:cs="Times New Roman"/>
                <w:sz w:val="24"/>
                <w:szCs w:val="24"/>
              </w:rPr>
            </w:pPr>
            <w:r w:rsidRPr="005153D4">
              <w:rPr>
                <w:rFonts w:cs="Times New Roman"/>
                <w:sz w:val="24"/>
                <w:szCs w:val="24"/>
              </w:rPr>
              <w:t>202</w:t>
            </w:r>
            <w:r>
              <w:rPr>
                <w:rFonts w:cs="Times New Roman"/>
                <w:sz w:val="24"/>
                <w:szCs w:val="24"/>
              </w:rPr>
              <w:t>7</w:t>
            </w:r>
            <w:r w:rsidRPr="005153D4">
              <w:rPr>
                <w:rFonts w:cs="Times New Roman"/>
                <w:sz w:val="24"/>
                <w:szCs w:val="24"/>
              </w:rPr>
              <w:t xml:space="preserve"> год</w:t>
            </w:r>
          </w:p>
        </w:tc>
        <w:tc>
          <w:tcPr>
            <w:tcW w:w="993" w:type="dxa"/>
          </w:tcPr>
          <w:p w:rsidR="00491158" w:rsidRPr="005153D4" w:rsidRDefault="00491158" w:rsidP="005153D4">
            <w:pPr>
              <w:jc w:val="center"/>
              <w:rPr>
                <w:rFonts w:cs="Times New Roman"/>
                <w:sz w:val="24"/>
                <w:szCs w:val="24"/>
              </w:rPr>
            </w:pPr>
            <w:r>
              <w:rPr>
                <w:rFonts w:cs="Times New Roman"/>
                <w:sz w:val="24"/>
                <w:szCs w:val="24"/>
              </w:rPr>
              <w:t>2025 год</w:t>
            </w:r>
          </w:p>
        </w:tc>
      </w:tr>
    </w:tbl>
    <w:p w:rsidR="00C72014" w:rsidRPr="006B4F26" w:rsidRDefault="00C72014" w:rsidP="00C72014">
      <w:pPr>
        <w:rPr>
          <w:sz w:val="6"/>
          <w:szCs w:val="6"/>
        </w:rPr>
      </w:pPr>
    </w:p>
    <w:tbl>
      <w:tblPr>
        <w:tblStyle w:val="ad"/>
        <w:tblpPr w:leftFromText="180" w:rightFromText="180" w:vertAnchor="text" w:tblpX="108" w:tblpY="1"/>
        <w:tblOverlap w:val="never"/>
        <w:tblW w:w="15162" w:type="dxa"/>
        <w:tblLayout w:type="fixed"/>
        <w:tblLook w:val="04A0" w:firstRow="1" w:lastRow="0" w:firstColumn="1" w:lastColumn="0" w:noHBand="0" w:noVBand="1"/>
      </w:tblPr>
      <w:tblGrid>
        <w:gridCol w:w="666"/>
        <w:gridCol w:w="470"/>
        <w:gridCol w:w="4215"/>
        <w:gridCol w:w="1165"/>
        <w:gridCol w:w="992"/>
        <w:gridCol w:w="992"/>
        <w:gridCol w:w="851"/>
        <w:gridCol w:w="992"/>
        <w:gridCol w:w="992"/>
        <w:gridCol w:w="851"/>
        <w:gridCol w:w="992"/>
        <w:gridCol w:w="992"/>
        <w:gridCol w:w="992"/>
      </w:tblGrid>
      <w:tr w:rsidR="00491158" w:rsidRPr="006B4F26" w:rsidTr="00491158">
        <w:trPr>
          <w:tblHeader/>
        </w:trPr>
        <w:tc>
          <w:tcPr>
            <w:tcW w:w="666" w:type="dxa"/>
          </w:tcPr>
          <w:p w:rsidR="00491158" w:rsidRPr="006B4F26" w:rsidRDefault="00491158" w:rsidP="005153D4">
            <w:pPr>
              <w:jc w:val="center"/>
              <w:rPr>
                <w:rFonts w:cs="Times New Roman"/>
                <w:sz w:val="24"/>
                <w:szCs w:val="24"/>
              </w:rPr>
            </w:pPr>
            <w:r w:rsidRPr="006B4F26">
              <w:rPr>
                <w:rFonts w:cs="Times New Roman"/>
                <w:sz w:val="24"/>
                <w:szCs w:val="24"/>
              </w:rPr>
              <w:lastRenderedPageBreak/>
              <w:t>1</w:t>
            </w:r>
          </w:p>
        </w:tc>
        <w:tc>
          <w:tcPr>
            <w:tcW w:w="4685" w:type="dxa"/>
            <w:gridSpan w:val="2"/>
          </w:tcPr>
          <w:p w:rsidR="00491158" w:rsidRPr="006B4F26" w:rsidRDefault="00491158" w:rsidP="005153D4">
            <w:pPr>
              <w:jc w:val="center"/>
              <w:rPr>
                <w:rFonts w:cs="Times New Roman"/>
                <w:sz w:val="24"/>
                <w:szCs w:val="24"/>
              </w:rPr>
            </w:pPr>
            <w:r w:rsidRPr="006B4F26">
              <w:rPr>
                <w:rFonts w:cs="Times New Roman"/>
                <w:sz w:val="24"/>
                <w:szCs w:val="24"/>
              </w:rPr>
              <w:t>2</w:t>
            </w:r>
          </w:p>
        </w:tc>
        <w:tc>
          <w:tcPr>
            <w:tcW w:w="1165" w:type="dxa"/>
          </w:tcPr>
          <w:p w:rsidR="00491158" w:rsidRPr="006B4F26" w:rsidRDefault="00491158" w:rsidP="005153D4">
            <w:pPr>
              <w:ind w:hanging="108"/>
              <w:jc w:val="center"/>
              <w:rPr>
                <w:rFonts w:cs="Times New Roman"/>
                <w:sz w:val="24"/>
                <w:szCs w:val="24"/>
              </w:rPr>
            </w:pPr>
            <w:r w:rsidRPr="006B4F26">
              <w:rPr>
                <w:rFonts w:cs="Times New Roman"/>
                <w:sz w:val="24"/>
                <w:szCs w:val="24"/>
              </w:rPr>
              <w:t>3</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4</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5</w:t>
            </w:r>
          </w:p>
        </w:tc>
        <w:tc>
          <w:tcPr>
            <w:tcW w:w="851" w:type="dxa"/>
          </w:tcPr>
          <w:p w:rsidR="00491158" w:rsidRPr="006B4F26" w:rsidRDefault="00491158" w:rsidP="005153D4">
            <w:pPr>
              <w:jc w:val="center"/>
              <w:rPr>
                <w:rFonts w:cs="Times New Roman"/>
                <w:sz w:val="24"/>
                <w:szCs w:val="24"/>
              </w:rPr>
            </w:pPr>
            <w:r w:rsidRPr="006B4F26">
              <w:rPr>
                <w:rFonts w:cs="Times New Roman"/>
                <w:sz w:val="24"/>
                <w:szCs w:val="24"/>
              </w:rPr>
              <w:t>6</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7</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8</w:t>
            </w:r>
          </w:p>
        </w:tc>
        <w:tc>
          <w:tcPr>
            <w:tcW w:w="851" w:type="dxa"/>
          </w:tcPr>
          <w:p w:rsidR="00491158" w:rsidRPr="006B4F26" w:rsidRDefault="00491158" w:rsidP="005153D4">
            <w:pPr>
              <w:jc w:val="center"/>
              <w:rPr>
                <w:rFonts w:cs="Times New Roman"/>
                <w:sz w:val="24"/>
                <w:szCs w:val="24"/>
              </w:rPr>
            </w:pPr>
            <w:r w:rsidRPr="006B4F26">
              <w:rPr>
                <w:rFonts w:cs="Times New Roman"/>
                <w:sz w:val="24"/>
                <w:szCs w:val="24"/>
              </w:rPr>
              <w:t>9</w:t>
            </w:r>
          </w:p>
        </w:tc>
        <w:tc>
          <w:tcPr>
            <w:tcW w:w="992" w:type="dxa"/>
          </w:tcPr>
          <w:p w:rsidR="00491158" w:rsidRPr="006B4F26" w:rsidRDefault="00491158" w:rsidP="005153D4">
            <w:pPr>
              <w:jc w:val="center"/>
              <w:rPr>
                <w:rFonts w:cs="Times New Roman"/>
                <w:sz w:val="24"/>
                <w:szCs w:val="24"/>
              </w:rPr>
            </w:pPr>
            <w:r w:rsidRPr="006B4F26">
              <w:rPr>
                <w:rFonts w:cs="Times New Roman"/>
                <w:sz w:val="24"/>
                <w:szCs w:val="24"/>
              </w:rPr>
              <w:t>10</w:t>
            </w:r>
          </w:p>
        </w:tc>
        <w:tc>
          <w:tcPr>
            <w:tcW w:w="992" w:type="dxa"/>
          </w:tcPr>
          <w:p w:rsidR="00491158" w:rsidRPr="006B4F26" w:rsidRDefault="00491158" w:rsidP="005153D4">
            <w:pPr>
              <w:jc w:val="center"/>
              <w:rPr>
                <w:rFonts w:cs="Times New Roman"/>
                <w:sz w:val="24"/>
                <w:szCs w:val="24"/>
              </w:rPr>
            </w:pPr>
            <w:r>
              <w:rPr>
                <w:rFonts w:cs="Times New Roman"/>
                <w:sz w:val="24"/>
                <w:szCs w:val="24"/>
              </w:rPr>
              <w:t>11</w:t>
            </w:r>
          </w:p>
        </w:tc>
        <w:tc>
          <w:tcPr>
            <w:tcW w:w="992" w:type="dxa"/>
          </w:tcPr>
          <w:p w:rsidR="00491158" w:rsidRPr="006B4F26" w:rsidRDefault="00491158" w:rsidP="005153D4">
            <w:pPr>
              <w:jc w:val="center"/>
              <w:rPr>
                <w:rFonts w:cs="Times New Roman"/>
                <w:sz w:val="24"/>
                <w:szCs w:val="24"/>
              </w:rPr>
            </w:pPr>
            <w:r>
              <w:rPr>
                <w:rFonts w:cs="Times New Roman"/>
                <w:sz w:val="24"/>
                <w:szCs w:val="24"/>
              </w:rPr>
              <w:t>12</w:t>
            </w:r>
          </w:p>
        </w:tc>
      </w:tr>
      <w:tr w:rsidR="00491158" w:rsidRPr="006B4F26" w:rsidTr="00491158">
        <w:trPr>
          <w:tblHeader/>
        </w:trPr>
        <w:tc>
          <w:tcPr>
            <w:tcW w:w="666" w:type="dxa"/>
          </w:tcPr>
          <w:p w:rsidR="00491158" w:rsidRPr="006B4F26" w:rsidRDefault="00491158" w:rsidP="005153D4">
            <w:pPr>
              <w:jc w:val="center"/>
              <w:rPr>
                <w:rFonts w:cs="Times New Roman"/>
                <w:sz w:val="24"/>
                <w:szCs w:val="24"/>
              </w:rPr>
            </w:pPr>
            <w:r w:rsidRPr="006B4F26">
              <w:rPr>
                <w:rFonts w:cs="Times New Roman"/>
                <w:sz w:val="24"/>
                <w:szCs w:val="24"/>
              </w:rPr>
              <w:t>1</w:t>
            </w:r>
          </w:p>
        </w:tc>
        <w:tc>
          <w:tcPr>
            <w:tcW w:w="13504" w:type="dxa"/>
            <w:gridSpan w:val="11"/>
          </w:tcPr>
          <w:p w:rsidR="00491158" w:rsidRPr="006B4F26" w:rsidRDefault="00491158" w:rsidP="005153D4">
            <w:pPr>
              <w:rPr>
                <w:rFonts w:cs="Times New Roman"/>
                <w:sz w:val="24"/>
                <w:szCs w:val="24"/>
              </w:rPr>
            </w:pPr>
            <w:r w:rsidRPr="006B4F26">
              <w:rPr>
                <w:rFonts w:cs="Times New Roman"/>
                <w:sz w:val="24"/>
                <w:szCs w:val="24"/>
              </w:rPr>
              <w:t>Муниципальная программа «Развитие муниципальной службы»</w:t>
            </w:r>
          </w:p>
        </w:tc>
        <w:tc>
          <w:tcPr>
            <w:tcW w:w="992" w:type="dxa"/>
          </w:tcPr>
          <w:p w:rsidR="00491158" w:rsidRPr="006B4F26" w:rsidRDefault="00491158" w:rsidP="005153D4">
            <w:pPr>
              <w:rPr>
                <w:rFonts w:cs="Times New Roman"/>
                <w:sz w:val="24"/>
                <w:szCs w:val="24"/>
              </w:rPr>
            </w:pPr>
          </w:p>
        </w:tc>
      </w:tr>
      <w:tr w:rsidR="00177DBC" w:rsidRPr="006B4F26" w:rsidTr="00C171F3">
        <w:tc>
          <w:tcPr>
            <w:tcW w:w="666" w:type="dxa"/>
          </w:tcPr>
          <w:p w:rsidR="00177DBC" w:rsidRPr="006B4F26" w:rsidRDefault="00177DBC" w:rsidP="00177DBC">
            <w:pPr>
              <w:jc w:val="center"/>
              <w:rPr>
                <w:rFonts w:cs="Times New Roman"/>
                <w:sz w:val="24"/>
                <w:szCs w:val="24"/>
              </w:rPr>
            </w:pPr>
            <w:r w:rsidRPr="006B4F26">
              <w:rPr>
                <w:rFonts w:cs="Times New Roman"/>
                <w:sz w:val="24"/>
                <w:szCs w:val="24"/>
              </w:rPr>
              <w:t>1.1</w:t>
            </w:r>
          </w:p>
        </w:tc>
        <w:tc>
          <w:tcPr>
            <w:tcW w:w="4685" w:type="dxa"/>
            <w:gridSpan w:val="2"/>
          </w:tcPr>
          <w:p w:rsidR="00177DBC" w:rsidRPr="006B4F26" w:rsidRDefault="00177DBC" w:rsidP="00177DBC">
            <w:pPr>
              <w:pStyle w:val="ac"/>
              <w:rPr>
                <w:rFonts w:ascii="Times New Roman" w:hAnsi="Times New Roman" w:cs="Times New Roman"/>
              </w:rPr>
            </w:pPr>
            <w:r w:rsidRPr="006B4F26">
              <w:rPr>
                <w:rFonts w:ascii="Times New Roman" w:hAnsi="Times New Roman" w:cs="Times New Roman"/>
              </w:rPr>
              <w:t>Доля муниципальных служащих, получивших дополнительное образование, в том числе на семинарах, от общего количества муниципальных служащих  в отчетном году</w:t>
            </w:r>
          </w:p>
        </w:tc>
        <w:tc>
          <w:tcPr>
            <w:tcW w:w="1165" w:type="dxa"/>
          </w:tcPr>
          <w:p w:rsidR="00177DBC" w:rsidRPr="006B4F26" w:rsidRDefault="00177DBC" w:rsidP="00177DBC">
            <w:pPr>
              <w:jc w:val="center"/>
              <w:rPr>
                <w:rFonts w:cs="Times New Roman"/>
                <w:bCs/>
                <w:sz w:val="24"/>
                <w:szCs w:val="24"/>
              </w:rPr>
            </w:pPr>
            <w:r w:rsidRPr="006B4F26">
              <w:rPr>
                <w:rFonts w:cs="Times New Roman"/>
                <w:bCs/>
                <w:sz w:val="24"/>
                <w:szCs w:val="24"/>
              </w:rPr>
              <w:t>%</w:t>
            </w:r>
          </w:p>
        </w:tc>
        <w:tc>
          <w:tcPr>
            <w:tcW w:w="992" w:type="dxa"/>
          </w:tcPr>
          <w:p w:rsidR="00177DBC" w:rsidRPr="006B4F26" w:rsidRDefault="00177DBC" w:rsidP="00177DBC">
            <w:pPr>
              <w:jc w:val="center"/>
              <w:rPr>
                <w:rFonts w:cs="Times New Roman"/>
                <w:sz w:val="24"/>
                <w:szCs w:val="24"/>
              </w:rPr>
            </w:pPr>
            <w:r w:rsidRPr="006B4F26">
              <w:rPr>
                <w:rFonts w:cs="Times New Roman"/>
                <w:sz w:val="24"/>
                <w:szCs w:val="24"/>
              </w:rPr>
              <w:t>3</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w:t>
            </w:r>
          </w:p>
        </w:tc>
        <w:tc>
          <w:tcPr>
            <w:tcW w:w="851" w:type="dxa"/>
          </w:tcPr>
          <w:p w:rsidR="00177DBC" w:rsidRPr="006B4F26" w:rsidRDefault="00177DBC" w:rsidP="00177DBC">
            <w:pPr>
              <w:jc w:val="center"/>
              <w:rPr>
                <w:rFonts w:cs="Times New Roman"/>
                <w:bCs/>
                <w:sz w:val="24"/>
                <w:szCs w:val="24"/>
              </w:rPr>
            </w:pPr>
            <w:r w:rsidRPr="006B4F26">
              <w:rPr>
                <w:rFonts w:cs="Times New Roman"/>
                <w:bCs/>
                <w:sz w:val="24"/>
                <w:szCs w:val="24"/>
              </w:rPr>
              <w:t>17</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20</w:t>
            </w:r>
          </w:p>
        </w:tc>
        <w:tc>
          <w:tcPr>
            <w:tcW w:w="992" w:type="dxa"/>
          </w:tcPr>
          <w:p w:rsidR="00177DBC" w:rsidRPr="006B4F26" w:rsidRDefault="00177DBC" w:rsidP="00177DBC">
            <w:pPr>
              <w:jc w:val="center"/>
              <w:rPr>
                <w:rFonts w:cs="Times New Roman"/>
                <w:sz w:val="24"/>
                <w:szCs w:val="24"/>
              </w:rPr>
            </w:pPr>
            <w:r>
              <w:rPr>
                <w:rFonts w:cs="Times New Roman"/>
                <w:sz w:val="24"/>
                <w:szCs w:val="24"/>
              </w:rPr>
              <w:t>23</w:t>
            </w:r>
          </w:p>
        </w:tc>
        <w:tc>
          <w:tcPr>
            <w:tcW w:w="851"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sidRPr="00161393">
              <w:rPr>
                <w:rFonts w:cs="Times New Roman"/>
                <w:sz w:val="24"/>
                <w:szCs w:val="24"/>
              </w:rPr>
              <w:t>19</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sidRPr="00161393">
              <w:rPr>
                <w:rFonts w:cs="Times New Roman"/>
                <w:sz w:val="24"/>
                <w:szCs w:val="24"/>
              </w:rPr>
              <w:t>18</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sidRPr="00161393">
              <w:rPr>
                <w:rFonts w:cs="Times New Roman"/>
                <w:sz w:val="24"/>
                <w:szCs w:val="24"/>
              </w:rPr>
              <w:t>18</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sidRPr="00161393">
              <w:rPr>
                <w:rFonts w:cs="Times New Roman"/>
                <w:sz w:val="24"/>
                <w:szCs w:val="24"/>
              </w:rPr>
              <w:t>18</w:t>
            </w:r>
          </w:p>
        </w:tc>
      </w:tr>
      <w:tr w:rsidR="00177DBC" w:rsidRPr="006B4F26" w:rsidTr="00C171F3">
        <w:tc>
          <w:tcPr>
            <w:tcW w:w="666" w:type="dxa"/>
          </w:tcPr>
          <w:p w:rsidR="00177DBC" w:rsidRPr="006B4F26" w:rsidRDefault="00177DBC" w:rsidP="00177DBC">
            <w:pPr>
              <w:jc w:val="center"/>
              <w:rPr>
                <w:rFonts w:cs="Times New Roman"/>
                <w:sz w:val="24"/>
                <w:szCs w:val="24"/>
              </w:rPr>
            </w:pPr>
            <w:r w:rsidRPr="006B4F26">
              <w:rPr>
                <w:rFonts w:cs="Times New Roman"/>
                <w:sz w:val="24"/>
                <w:szCs w:val="24"/>
              </w:rPr>
              <w:t>1.2</w:t>
            </w:r>
          </w:p>
        </w:tc>
        <w:tc>
          <w:tcPr>
            <w:tcW w:w="4685" w:type="dxa"/>
            <w:gridSpan w:val="2"/>
          </w:tcPr>
          <w:p w:rsidR="00177DBC" w:rsidRPr="006B4F26" w:rsidRDefault="00177DBC" w:rsidP="00177DBC">
            <w:pPr>
              <w:pStyle w:val="ac"/>
              <w:rPr>
                <w:rFonts w:ascii="Times New Roman" w:hAnsi="Times New Roman" w:cs="Times New Roman"/>
              </w:rPr>
            </w:pPr>
            <w:r w:rsidRPr="006B4F26">
              <w:rPr>
                <w:rFonts w:ascii="Times New Roman" w:hAnsi="Times New Roman" w:cs="Times New Roman"/>
              </w:rPr>
              <w:t>Доля вакантных должностей муниципальной службы, замещенных из кадрового резерва,  от общего количества вакантных должностей муниципальных служащих в отчетном году</w:t>
            </w:r>
          </w:p>
        </w:tc>
        <w:tc>
          <w:tcPr>
            <w:tcW w:w="1165" w:type="dxa"/>
          </w:tcPr>
          <w:p w:rsidR="00177DBC" w:rsidRPr="006B4F26" w:rsidRDefault="00177DBC" w:rsidP="00177DBC">
            <w:pPr>
              <w:jc w:val="center"/>
              <w:rPr>
                <w:rFonts w:cs="Times New Roman"/>
                <w:bCs/>
                <w:sz w:val="24"/>
                <w:szCs w:val="24"/>
              </w:rPr>
            </w:pPr>
            <w:r w:rsidRPr="006B4F26">
              <w:rPr>
                <w:rFonts w:cs="Times New Roman"/>
                <w:sz w:val="24"/>
                <w:szCs w:val="24"/>
              </w:rPr>
              <w:t>%</w:t>
            </w:r>
          </w:p>
        </w:tc>
        <w:tc>
          <w:tcPr>
            <w:tcW w:w="992" w:type="dxa"/>
          </w:tcPr>
          <w:p w:rsidR="00177DBC" w:rsidRPr="006B4F26" w:rsidRDefault="00177DBC" w:rsidP="00177DBC">
            <w:pPr>
              <w:jc w:val="center"/>
              <w:rPr>
                <w:rFonts w:cs="Times New Roman"/>
                <w:sz w:val="24"/>
                <w:szCs w:val="24"/>
              </w:rPr>
            </w:pPr>
            <w:r w:rsidRPr="006B4F26">
              <w:rPr>
                <w:rFonts w:cs="Times New Roman"/>
                <w:sz w:val="24"/>
                <w:szCs w:val="24"/>
              </w:rPr>
              <w:t>3</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w:t>
            </w:r>
          </w:p>
          <w:p w:rsidR="00177DBC" w:rsidRPr="006B4F26" w:rsidRDefault="00177DBC" w:rsidP="00177DBC">
            <w:pPr>
              <w:jc w:val="center"/>
              <w:rPr>
                <w:rFonts w:cs="Times New Roman"/>
                <w:bCs/>
                <w:sz w:val="24"/>
                <w:szCs w:val="24"/>
              </w:rPr>
            </w:pPr>
          </w:p>
        </w:tc>
        <w:tc>
          <w:tcPr>
            <w:tcW w:w="851" w:type="dxa"/>
          </w:tcPr>
          <w:p w:rsidR="00177DBC" w:rsidRPr="006B4F26" w:rsidRDefault="00177DBC" w:rsidP="00177DBC">
            <w:pPr>
              <w:jc w:val="center"/>
              <w:rPr>
                <w:rFonts w:cs="Times New Roman"/>
                <w:bCs/>
                <w:sz w:val="24"/>
                <w:szCs w:val="24"/>
              </w:rPr>
            </w:pPr>
            <w:r w:rsidRPr="006B4F26">
              <w:rPr>
                <w:rFonts w:cs="Times New Roman"/>
                <w:bCs/>
                <w:sz w:val="24"/>
                <w:szCs w:val="24"/>
              </w:rPr>
              <w:t>30</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35</w:t>
            </w:r>
          </w:p>
        </w:tc>
        <w:tc>
          <w:tcPr>
            <w:tcW w:w="992" w:type="dxa"/>
          </w:tcPr>
          <w:p w:rsidR="00177DBC" w:rsidRPr="006B4F26" w:rsidRDefault="00177DBC" w:rsidP="00177DBC">
            <w:pPr>
              <w:jc w:val="center"/>
              <w:rPr>
                <w:rFonts w:cs="Times New Roman"/>
                <w:bCs/>
                <w:sz w:val="24"/>
                <w:szCs w:val="24"/>
              </w:rPr>
            </w:pPr>
            <w:r>
              <w:rPr>
                <w:rFonts w:cs="Times New Roman"/>
                <w:bCs/>
                <w:sz w:val="24"/>
                <w:szCs w:val="24"/>
              </w:rPr>
              <w:t>8</w:t>
            </w:r>
          </w:p>
          <w:p w:rsidR="00177DBC" w:rsidRPr="006B4F26" w:rsidRDefault="00177DBC" w:rsidP="00177DBC">
            <w:pPr>
              <w:jc w:val="center"/>
              <w:rPr>
                <w:rFonts w:cs="Times New Roman"/>
                <w:bCs/>
                <w:sz w:val="24"/>
                <w:szCs w:val="24"/>
              </w:rPr>
            </w:pPr>
          </w:p>
        </w:tc>
        <w:tc>
          <w:tcPr>
            <w:tcW w:w="851"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18</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15</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15</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15</w:t>
            </w:r>
          </w:p>
        </w:tc>
      </w:tr>
      <w:tr w:rsidR="00177DBC" w:rsidRPr="006B4F26" w:rsidTr="00C171F3">
        <w:tc>
          <w:tcPr>
            <w:tcW w:w="666" w:type="dxa"/>
          </w:tcPr>
          <w:p w:rsidR="00177DBC" w:rsidRPr="006B4F26" w:rsidRDefault="00177DBC" w:rsidP="00177DBC">
            <w:pPr>
              <w:jc w:val="center"/>
              <w:rPr>
                <w:rFonts w:cs="Times New Roman"/>
                <w:sz w:val="24"/>
                <w:szCs w:val="24"/>
              </w:rPr>
            </w:pPr>
            <w:r w:rsidRPr="006B4F26">
              <w:rPr>
                <w:rFonts w:cs="Times New Roman"/>
                <w:sz w:val="24"/>
                <w:szCs w:val="24"/>
              </w:rPr>
              <w:t>1.3</w:t>
            </w:r>
          </w:p>
        </w:tc>
        <w:tc>
          <w:tcPr>
            <w:tcW w:w="4685" w:type="dxa"/>
            <w:gridSpan w:val="2"/>
          </w:tcPr>
          <w:p w:rsidR="00177DBC" w:rsidRPr="006B4F26" w:rsidRDefault="00177DBC" w:rsidP="00177DBC">
            <w:pPr>
              <w:pStyle w:val="TableContents"/>
              <w:ind w:left="36" w:right="108"/>
              <w:rPr>
                <w:rFonts w:cs="Times New Roman"/>
                <w:sz w:val="24"/>
              </w:rPr>
            </w:pPr>
            <w:r w:rsidRPr="006B4F26">
              <w:rPr>
                <w:rFonts w:cs="Times New Roman"/>
                <w:sz w:val="24"/>
              </w:rPr>
              <w:t>Доля вновь принятых муниципальных служащих, за которыми закреплены наставники, от общего количества муниципальных служащих, принятых в отчетном году</w:t>
            </w:r>
          </w:p>
        </w:tc>
        <w:tc>
          <w:tcPr>
            <w:tcW w:w="1165" w:type="dxa"/>
          </w:tcPr>
          <w:p w:rsidR="00177DBC" w:rsidRPr="006B4F26" w:rsidRDefault="00177DBC" w:rsidP="00177DBC">
            <w:pPr>
              <w:jc w:val="center"/>
              <w:rPr>
                <w:rFonts w:cs="Times New Roman"/>
                <w:sz w:val="24"/>
                <w:szCs w:val="24"/>
              </w:rPr>
            </w:pPr>
            <w:r w:rsidRPr="006B4F26">
              <w:rPr>
                <w:rFonts w:cs="Times New Roman"/>
                <w:sz w:val="24"/>
                <w:szCs w:val="24"/>
              </w:rPr>
              <w:t>%</w:t>
            </w:r>
          </w:p>
        </w:tc>
        <w:tc>
          <w:tcPr>
            <w:tcW w:w="992" w:type="dxa"/>
          </w:tcPr>
          <w:p w:rsidR="00177DBC" w:rsidRPr="006B4F26" w:rsidRDefault="00177DBC" w:rsidP="00177DBC">
            <w:pPr>
              <w:jc w:val="center"/>
              <w:rPr>
                <w:rFonts w:cs="Times New Roman"/>
                <w:sz w:val="24"/>
                <w:szCs w:val="24"/>
              </w:rPr>
            </w:pPr>
            <w:r w:rsidRPr="006B4F26">
              <w:rPr>
                <w:rFonts w:cs="Times New Roman"/>
                <w:sz w:val="24"/>
                <w:szCs w:val="24"/>
              </w:rPr>
              <w:t>3</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w:t>
            </w:r>
          </w:p>
        </w:tc>
        <w:tc>
          <w:tcPr>
            <w:tcW w:w="851" w:type="dxa"/>
          </w:tcPr>
          <w:p w:rsidR="00177DBC" w:rsidRPr="006B4F26" w:rsidRDefault="00177DBC" w:rsidP="00177DBC">
            <w:pPr>
              <w:jc w:val="center"/>
              <w:rPr>
                <w:rFonts w:cs="Times New Roman"/>
                <w:bCs/>
                <w:sz w:val="24"/>
                <w:szCs w:val="24"/>
              </w:rPr>
            </w:pPr>
            <w:r w:rsidRPr="006B4F26">
              <w:rPr>
                <w:rFonts w:cs="Times New Roman"/>
                <w:bCs/>
                <w:sz w:val="24"/>
                <w:szCs w:val="24"/>
              </w:rPr>
              <w:t>80</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80</w:t>
            </w:r>
          </w:p>
        </w:tc>
        <w:tc>
          <w:tcPr>
            <w:tcW w:w="992" w:type="dxa"/>
          </w:tcPr>
          <w:p w:rsidR="00177DBC" w:rsidRPr="006B4F26" w:rsidRDefault="00177DBC" w:rsidP="00177DBC">
            <w:pPr>
              <w:jc w:val="center"/>
              <w:rPr>
                <w:rFonts w:cs="Times New Roman"/>
                <w:bCs/>
                <w:sz w:val="24"/>
                <w:szCs w:val="24"/>
              </w:rPr>
            </w:pPr>
            <w:r>
              <w:rPr>
                <w:rFonts w:cs="Times New Roman"/>
                <w:bCs/>
                <w:sz w:val="24"/>
                <w:szCs w:val="24"/>
              </w:rPr>
              <w:t>76</w:t>
            </w:r>
          </w:p>
        </w:tc>
        <w:tc>
          <w:tcPr>
            <w:tcW w:w="851"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8</w:t>
            </w:r>
            <w:r>
              <w:rPr>
                <w:rFonts w:cs="Times New Roman"/>
                <w:bCs/>
                <w:sz w:val="24"/>
                <w:szCs w:val="24"/>
              </w:rPr>
              <w:t>7</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77</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77</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bCs/>
                <w:sz w:val="24"/>
                <w:szCs w:val="24"/>
              </w:rPr>
            </w:pPr>
            <w:r w:rsidRPr="00161393">
              <w:rPr>
                <w:rFonts w:cs="Times New Roman"/>
                <w:bCs/>
                <w:sz w:val="24"/>
                <w:szCs w:val="24"/>
              </w:rPr>
              <w:t>77</w:t>
            </w:r>
          </w:p>
        </w:tc>
      </w:tr>
      <w:tr w:rsidR="00177DBC" w:rsidRPr="006B4F26" w:rsidTr="00C171F3">
        <w:tc>
          <w:tcPr>
            <w:tcW w:w="666" w:type="dxa"/>
          </w:tcPr>
          <w:p w:rsidR="00177DBC" w:rsidRPr="006B4F26" w:rsidRDefault="00177DBC" w:rsidP="00177DBC">
            <w:pPr>
              <w:jc w:val="center"/>
              <w:rPr>
                <w:rFonts w:cs="Times New Roman"/>
                <w:sz w:val="24"/>
                <w:szCs w:val="24"/>
              </w:rPr>
            </w:pPr>
            <w:r w:rsidRPr="006B4F26">
              <w:rPr>
                <w:rFonts w:cs="Times New Roman"/>
                <w:sz w:val="24"/>
                <w:szCs w:val="24"/>
              </w:rPr>
              <w:t>1.4</w:t>
            </w:r>
          </w:p>
        </w:tc>
        <w:tc>
          <w:tcPr>
            <w:tcW w:w="4685" w:type="dxa"/>
            <w:gridSpan w:val="2"/>
          </w:tcPr>
          <w:p w:rsidR="00177DBC" w:rsidRPr="006B4F26" w:rsidRDefault="00177DBC" w:rsidP="00177DBC">
            <w:pPr>
              <w:pStyle w:val="ac"/>
              <w:rPr>
                <w:rFonts w:ascii="Times New Roman" w:hAnsi="Times New Roman" w:cs="Times New Roman"/>
              </w:rPr>
            </w:pPr>
            <w:r w:rsidRPr="006B4F26">
              <w:rPr>
                <w:rFonts w:ascii="Times New Roman" w:hAnsi="Times New Roman" w:cs="Times New Roman"/>
              </w:rPr>
              <w:t>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tc>
        <w:tc>
          <w:tcPr>
            <w:tcW w:w="1165" w:type="dxa"/>
          </w:tcPr>
          <w:p w:rsidR="00177DBC" w:rsidRPr="006B4F26" w:rsidRDefault="00177DBC" w:rsidP="00177DBC">
            <w:pPr>
              <w:jc w:val="center"/>
              <w:rPr>
                <w:rFonts w:cs="Times New Roman"/>
                <w:bCs/>
                <w:sz w:val="24"/>
                <w:szCs w:val="24"/>
              </w:rPr>
            </w:pPr>
            <w:r w:rsidRPr="006B4F26">
              <w:rPr>
                <w:rFonts w:cs="Times New Roman"/>
                <w:bCs/>
                <w:sz w:val="24"/>
                <w:szCs w:val="24"/>
              </w:rPr>
              <w:t>%</w:t>
            </w:r>
          </w:p>
        </w:tc>
        <w:tc>
          <w:tcPr>
            <w:tcW w:w="992" w:type="dxa"/>
          </w:tcPr>
          <w:p w:rsidR="00177DBC" w:rsidRPr="006B4F26" w:rsidRDefault="00177DBC" w:rsidP="00177DBC">
            <w:pPr>
              <w:jc w:val="center"/>
              <w:rPr>
                <w:rFonts w:cs="Times New Roman"/>
                <w:sz w:val="24"/>
                <w:szCs w:val="24"/>
              </w:rPr>
            </w:pPr>
            <w:r w:rsidRPr="006B4F26">
              <w:rPr>
                <w:rFonts w:cs="Times New Roman"/>
                <w:sz w:val="24"/>
                <w:szCs w:val="24"/>
              </w:rPr>
              <w:t>3</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w:t>
            </w:r>
          </w:p>
        </w:tc>
        <w:tc>
          <w:tcPr>
            <w:tcW w:w="851" w:type="dxa"/>
          </w:tcPr>
          <w:p w:rsidR="00177DBC" w:rsidRPr="006B4F26" w:rsidRDefault="00177DBC" w:rsidP="00177DBC">
            <w:pPr>
              <w:jc w:val="center"/>
              <w:rPr>
                <w:rFonts w:cs="Times New Roman"/>
                <w:bCs/>
                <w:sz w:val="24"/>
                <w:szCs w:val="24"/>
              </w:rPr>
            </w:pPr>
            <w:r w:rsidRPr="006B4F26">
              <w:rPr>
                <w:rFonts w:cs="Times New Roman"/>
                <w:bCs/>
                <w:sz w:val="24"/>
                <w:szCs w:val="24"/>
              </w:rPr>
              <w:t>100</w:t>
            </w:r>
          </w:p>
        </w:tc>
        <w:tc>
          <w:tcPr>
            <w:tcW w:w="992" w:type="dxa"/>
          </w:tcPr>
          <w:p w:rsidR="00177DBC" w:rsidRPr="006B4F26" w:rsidRDefault="00177DBC" w:rsidP="00177DBC">
            <w:pPr>
              <w:jc w:val="center"/>
              <w:rPr>
                <w:rFonts w:cs="Times New Roman"/>
                <w:bCs/>
                <w:sz w:val="24"/>
                <w:szCs w:val="24"/>
              </w:rPr>
            </w:pPr>
            <w:r w:rsidRPr="006B4F26">
              <w:rPr>
                <w:rFonts w:cs="Times New Roman"/>
                <w:bCs/>
                <w:sz w:val="24"/>
                <w:szCs w:val="24"/>
              </w:rPr>
              <w:t>100</w:t>
            </w:r>
          </w:p>
        </w:tc>
        <w:tc>
          <w:tcPr>
            <w:tcW w:w="992" w:type="dxa"/>
          </w:tcPr>
          <w:p w:rsidR="00177DBC" w:rsidRPr="006B4F26" w:rsidRDefault="00177DBC" w:rsidP="00177DBC">
            <w:pPr>
              <w:jc w:val="center"/>
              <w:rPr>
                <w:rFonts w:cs="Times New Roman"/>
                <w:sz w:val="24"/>
                <w:szCs w:val="24"/>
              </w:rPr>
            </w:pPr>
            <w:r w:rsidRPr="006B4F26">
              <w:rPr>
                <w:rFonts w:cs="Times New Roman"/>
                <w:bCs/>
                <w:sz w:val="24"/>
                <w:szCs w:val="24"/>
              </w:rPr>
              <w:t>100</w:t>
            </w:r>
          </w:p>
        </w:tc>
        <w:tc>
          <w:tcPr>
            <w:tcW w:w="851"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Pr>
                <w:rFonts w:cs="Times New Roman"/>
                <w:sz w:val="24"/>
                <w:szCs w:val="24"/>
              </w:rPr>
              <w:t>100</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Pr>
                <w:rFonts w:cs="Times New Roman"/>
                <w:sz w:val="24"/>
                <w:szCs w:val="24"/>
              </w:rPr>
              <w:t>100</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Pr>
                <w:rFonts w:cs="Times New Roman"/>
                <w:sz w:val="24"/>
                <w:szCs w:val="24"/>
              </w:rPr>
              <w:t>100</w:t>
            </w:r>
          </w:p>
        </w:tc>
        <w:tc>
          <w:tcPr>
            <w:tcW w:w="992" w:type="dxa"/>
            <w:shd w:val="clear" w:color="auto" w:fill="FFFFFF" w:themeFill="background1"/>
          </w:tcPr>
          <w:p w:rsidR="00177DBC" w:rsidRPr="00161393" w:rsidRDefault="00177DBC" w:rsidP="00177DBC">
            <w:pPr>
              <w:shd w:val="clear" w:color="auto" w:fill="FFFFFF" w:themeFill="background1"/>
              <w:jc w:val="center"/>
              <w:rPr>
                <w:rFonts w:cs="Times New Roman"/>
                <w:sz w:val="24"/>
                <w:szCs w:val="24"/>
              </w:rPr>
            </w:pPr>
            <w:r>
              <w:rPr>
                <w:rFonts w:cs="Times New Roman"/>
                <w:sz w:val="24"/>
                <w:szCs w:val="24"/>
              </w:rPr>
              <w:t>100</w:t>
            </w:r>
          </w:p>
        </w:tc>
      </w:tr>
      <w:tr w:rsidR="00177DBC" w:rsidRPr="006B4F26" w:rsidTr="00194D18">
        <w:tc>
          <w:tcPr>
            <w:tcW w:w="1136" w:type="dxa"/>
            <w:gridSpan w:val="2"/>
          </w:tcPr>
          <w:p w:rsidR="00177DBC" w:rsidRPr="006B4F26" w:rsidRDefault="00177DBC" w:rsidP="005153D4">
            <w:pPr>
              <w:pStyle w:val="ConsPlusNormal0"/>
              <w:ind w:firstLine="540"/>
              <w:jc w:val="both"/>
            </w:pPr>
          </w:p>
        </w:tc>
        <w:tc>
          <w:tcPr>
            <w:tcW w:w="14026" w:type="dxa"/>
            <w:gridSpan w:val="11"/>
          </w:tcPr>
          <w:p w:rsidR="00177DBC" w:rsidRPr="006B4F26" w:rsidRDefault="00177DBC" w:rsidP="005153D4">
            <w:pPr>
              <w:pStyle w:val="ConsPlusNormal0"/>
              <w:ind w:firstLine="540"/>
              <w:jc w:val="both"/>
            </w:pPr>
            <w:r w:rsidRPr="006B4F26">
              <w:t>--------------------------------</w:t>
            </w:r>
          </w:p>
          <w:p w:rsidR="00177DBC" w:rsidRPr="006B4F26" w:rsidRDefault="00177DBC" w:rsidP="005153D4">
            <w:pPr>
              <w:pStyle w:val="ConsPlusNormal0"/>
              <w:jc w:val="both"/>
              <w:rPr>
                <w:sz w:val="24"/>
                <w:szCs w:val="24"/>
              </w:rPr>
            </w:pPr>
            <w:r w:rsidRPr="006B4F26">
              <w:rPr>
                <w:sz w:val="24"/>
                <w:szCs w:val="24"/>
              </w:rPr>
              <w:t>&lt;1&gt; Отмечается:</w:t>
            </w:r>
          </w:p>
          <w:p w:rsidR="00177DBC" w:rsidRPr="006B4F26" w:rsidRDefault="00177DBC" w:rsidP="005153D4">
            <w:pPr>
              <w:pStyle w:val="ConsPlusNormal0"/>
              <w:jc w:val="both"/>
              <w:rPr>
                <w:sz w:val="24"/>
                <w:szCs w:val="24"/>
              </w:rPr>
            </w:pPr>
            <w:r w:rsidRPr="006B4F26">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177DBC" w:rsidRPr="006B4F26" w:rsidRDefault="00177DBC" w:rsidP="005153D4">
            <w:pPr>
              <w:pStyle w:val="ConsPlusNormal0"/>
              <w:jc w:val="both"/>
              <w:rPr>
                <w:sz w:val="24"/>
                <w:szCs w:val="24"/>
              </w:rPr>
            </w:pPr>
            <w:r w:rsidRPr="006B4F26">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177DBC" w:rsidRPr="006B4F26" w:rsidRDefault="00177DBC" w:rsidP="005153D4">
            <w:pPr>
              <w:pStyle w:val="ConsPlusNormal0"/>
              <w:jc w:val="both"/>
              <w:rPr>
                <w:sz w:val="24"/>
                <w:szCs w:val="24"/>
              </w:rPr>
            </w:pPr>
            <w:r w:rsidRPr="006B4F26">
              <w:rPr>
                <w:sz w:val="24"/>
                <w:szCs w:val="24"/>
              </w:rPr>
              <w:t>если целевой показатель рассчитывается по методике, включенной в состав муниципальной программы, присваивается статус «3».</w:t>
            </w:r>
          </w:p>
          <w:p w:rsidR="00177DBC" w:rsidRPr="006B4F26" w:rsidRDefault="00177DBC" w:rsidP="005153D4">
            <w:pPr>
              <w:pStyle w:val="ConsPlusNormal0"/>
              <w:ind w:firstLine="540"/>
              <w:jc w:val="both"/>
            </w:pPr>
            <w:r w:rsidRPr="006B4F26">
              <w:rPr>
                <w:sz w:val="24"/>
                <w:szCs w:val="24"/>
              </w:rPr>
              <w:t>&lt;2&gt; Год, предшествующий году утверждения муниципальной программы.</w:t>
            </w:r>
          </w:p>
        </w:tc>
      </w:tr>
    </w:tbl>
    <w:p w:rsidR="00C72014" w:rsidRPr="006B4F26" w:rsidRDefault="00C72014" w:rsidP="00C72014">
      <w:pPr>
        <w:pStyle w:val="ConsPlusNormal0"/>
        <w:jc w:val="right"/>
        <w:rPr>
          <w:sz w:val="24"/>
          <w:szCs w:val="24"/>
        </w:rPr>
      </w:pPr>
    </w:p>
    <w:p w:rsidR="00C72014" w:rsidRPr="006B4F26" w:rsidRDefault="00C72014" w:rsidP="00C72014">
      <w:pPr>
        <w:pStyle w:val="ConsPlusNormal0"/>
        <w:jc w:val="center"/>
        <w:rPr>
          <w:b/>
          <w:bCs/>
          <w:kern w:val="28"/>
          <w:szCs w:val="28"/>
          <w:lang w:eastAsia="zh-CN"/>
        </w:rPr>
      </w:pPr>
      <w:r w:rsidRPr="006B4F26">
        <w:rPr>
          <w:b/>
          <w:bCs/>
          <w:kern w:val="28"/>
          <w:szCs w:val="28"/>
          <w:lang w:eastAsia="zh-CN"/>
        </w:rPr>
        <w:t xml:space="preserve">СВЕДЕНИЯ </w:t>
      </w:r>
    </w:p>
    <w:p w:rsidR="00C72014" w:rsidRPr="006B4F26" w:rsidRDefault="00C72014" w:rsidP="00C72014">
      <w:pPr>
        <w:pStyle w:val="ConsPlusNormal0"/>
        <w:jc w:val="center"/>
        <w:rPr>
          <w:b/>
        </w:rPr>
      </w:pPr>
      <w:r w:rsidRPr="006B4F26">
        <w:rPr>
          <w:b/>
        </w:rPr>
        <w:t xml:space="preserve">о порядке сбора информации и методике расчета целевых </w:t>
      </w:r>
    </w:p>
    <w:p w:rsidR="00C72014" w:rsidRPr="006B4F26" w:rsidRDefault="00C72014" w:rsidP="00C72014">
      <w:pPr>
        <w:pStyle w:val="ConsPlusNormal0"/>
        <w:jc w:val="center"/>
        <w:rPr>
          <w:b/>
        </w:rPr>
      </w:pPr>
      <w:r w:rsidRPr="006B4F26">
        <w:rPr>
          <w:b/>
        </w:rPr>
        <w:t>показателей муниципальной программы</w:t>
      </w:r>
    </w:p>
    <w:p w:rsidR="00C72014" w:rsidRPr="006B4F26" w:rsidRDefault="00C72014" w:rsidP="00C72014">
      <w:pPr>
        <w:pStyle w:val="ConsPlusNormal0"/>
        <w:jc w:val="center"/>
        <w:rPr>
          <w:b/>
          <w:bCs/>
          <w:kern w:val="28"/>
          <w:szCs w:val="28"/>
          <w:lang w:eastAsia="zh-CN"/>
        </w:rPr>
      </w:pPr>
      <w:r w:rsidRPr="006B4F26">
        <w:rPr>
          <w:b/>
        </w:rPr>
        <w:t xml:space="preserve"> «</w:t>
      </w:r>
      <w:r w:rsidRPr="006B4F26">
        <w:rPr>
          <w:b/>
          <w:szCs w:val="28"/>
        </w:rPr>
        <w:t>Развитие муниципальной службы</w:t>
      </w:r>
      <w:r w:rsidRPr="006B4F26">
        <w:rPr>
          <w:b/>
          <w:bCs/>
          <w:kern w:val="28"/>
          <w:szCs w:val="28"/>
          <w:lang w:eastAsia="zh-CN"/>
        </w:rPr>
        <w:t>»</w:t>
      </w:r>
    </w:p>
    <w:p w:rsidR="00C72014" w:rsidRPr="006B4F26" w:rsidRDefault="00C72014" w:rsidP="00C72014">
      <w:pPr>
        <w:pStyle w:val="ConsPlusNormal0"/>
        <w:jc w:val="center"/>
        <w:rPr>
          <w:b/>
        </w:rPr>
      </w:pPr>
    </w:p>
    <w:tbl>
      <w:tblPr>
        <w:tblStyle w:val="ad"/>
        <w:tblW w:w="14458" w:type="dxa"/>
        <w:tblInd w:w="108" w:type="dxa"/>
        <w:tblLayout w:type="fixed"/>
        <w:tblLook w:val="04A0" w:firstRow="1" w:lastRow="0" w:firstColumn="1" w:lastColumn="0" w:noHBand="0" w:noVBand="1"/>
      </w:tblPr>
      <w:tblGrid>
        <w:gridCol w:w="730"/>
        <w:gridCol w:w="2672"/>
        <w:gridCol w:w="1549"/>
        <w:gridCol w:w="1577"/>
        <w:gridCol w:w="2407"/>
        <w:gridCol w:w="1838"/>
        <w:gridCol w:w="1842"/>
        <w:gridCol w:w="1843"/>
      </w:tblGrid>
      <w:tr w:rsidR="00C72014" w:rsidRPr="006B4F26" w:rsidTr="008A2887">
        <w:tc>
          <w:tcPr>
            <w:tcW w:w="730" w:type="dxa"/>
          </w:tcPr>
          <w:p w:rsidR="00C72014" w:rsidRPr="006B4F26" w:rsidRDefault="00C72014" w:rsidP="008A2887">
            <w:pPr>
              <w:jc w:val="center"/>
              <w:rPr>
                <w:rFonts w:cs="Times New Roman"/>
                <w:sz w:val="24"/>
                <w:szCs w:val="24"/>
              </w:rPr>
            </w:pPr>
            <w:r w:rsidRPr="006B4F26">
              <w:rPr>
                <w:rFonts w:cs="Times New Roman"/>
                <w:sz w:val="24"/>
                <w:szCs w:val="24"/>
              </w:rPr>
              <w:lastRenderedPageBreak/>
              <w:t>№ п/п</w:t>
            </w:r>
          </w:p>
        </w:tc>
        <w:tc>
          <w:tcPr>
            <w:tcW w:w="2672" w:type="dxa"/>
          </w:tcPr>
          <w:p w:rsidR="00C72014" w:rsidRPr="006B4F26" w:rsidRDefault="00C72014" w:rsidP="008A2887">
            <w:pPr>
              <w:jc w:val="center"/>
              <w:rPr>
                <w:rFonts w:cs="Times New Roman"/>
                <w:sz w:val="24"/>
                <w:szCs w:val="24"/>
              </w:rPr>
            </w:pPr>
            <w:r w:rsidRPr="006B4F26">
              <w:rPr>
                <w:rFonts w:cs="Times New Roman"/>
                <w:sz w:val="24"/>
                <w:szCs w:val="24"/>
              </w:rPr>
              <w:t>Наименование целевого показателя</w:t>
            </w:r>
          </w:p>
        </w:tc>
        <w:tc>
          <w:tcPr>
            <w:tcW w:w="1549" w:type="dxa"/>
          </w:tcPr>
          <w:p w:rsidR="00C72014" w:rsidRPr="006B4F26" w:rsidRDefault="00C72014" w:rsidP="008A2887">
            <w:pPr>
              <w:jc w:val="center"/>
              <w:rPr>
                <w:rFonts w:cs="Times New Roman"/>
                <w:sz w:val="24"/>
                <w:szCs w:val="24"/>
              </w:rPr>
            </w:pPr>
            <w:r w:rsidRPr="006B4F26">
              <w:rPr>
                <w:rFonts w:cs="Times New Roman"/>
                <w:sz w:val="24"/>
                <w:szCs w:val="24"/>
              </w:rPr>
              <w:t>Единица измерения</w:t>
            </w:r>
          </w:p>
        </w:tc>
        <w:tc>
          <w:tcPr>
            <w:tcW w:w="1577" w:type="dxa"/>
          </w:tcPr>
          <w:p w:rsidR="00C72014" w:rsidRPr="006B4F26" w:rsidRDefault="00C72014" w:rsidP="008A2887">
            <w:pPr>
              <w:jc w:val="center"/>
              <w:rPr>
                <w:rFonts w:cs="Times New Roman"/>
                <w:sz w:val="24"/>
                <w:szCs w:val="24"/>
              </w:rPr>
            </w:pPr>
            <w:r w:rsidRPr="006B4F26">
              <w:rPr>
                <w:rFonts w:cs="Times New Roman"/>
                <w:sz w:val="24"/>
                <w:szCs w:val="24"/>
              </w:rPr>
              <w:t>Тенденция развития целевого показателя</w:t>
            </w:r>
          </w:p>
        </w:tc>
        <w:tc>
          <w:tcPr>
            <w:tcW w:w="2407" w:type="dxa"/>
          </w:tcPr>
          <w:p w:rsidR="00C72014" w:rsidRPr="006B4F26" w:rsidRDefault="00C72014" w:rsidP="008A2887">
            <w:pPr>
              <w:jc w:val="center"/>
              <w:rPr>
                <w:rFonts w:cs="Times New Roman"/>
                <w:sz w:val="24"/>
                <w:szCs w:val="24"/>
              </w:rPr>
            </w:pPr>
            <w:r w:rsidRPr="006B4F26">
              <w:rPr>
                <w:rFonts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838" w:type="dxa"/>
          </w:tcPr>
          <w:p w:rsidR="00C72014" w:rsidRPr="006B4F26" w:rsidRDefault="00C72014" w:rsidP="008A2887">
            <w:pPr>
              <w:jc w:val="center"/>
              <w:rPr>
                <w:rFonts w:cs="Times New Roman"/>
                <w:sz w:val="24"/>
                <w:szCs w:val="24"/>
              </w:rPr>
            </w:pPr>
            <w:r w:rsidRPr="006B4F26">
              <w:rPr>
                <w:rFonts w:cs="Times New Roman"/>
                <w:sz w:val="24"/>
                <w:szCs w:val="24"/>
              </w:rPr>
              <w:t>Источник исходных данных для расчета значения (формирования данных) целевого показателя</w:t>
            </w:r>
          </w:p>
        </w:tc>
        <w:tc>
          <w:tcPr>
            <w:tcW w:w="1842" w:type="dxa"/>
          </w:tcPr>
          <w:p w:rsidR="00C72014" w:rsidRPr="006B4F26" w:rsidRDefault="00C72014" w:rsidP="008A2887">
            <w:pPr>
              <w:jc w:val="center"/>
              <w:rPr>
                <w:rFonts w:cs="Times New Roman"/>
                <w:sz w:val="24"/>
                <w:szCs w:val="24"/>
              </w:rPr>
            </w:pPr>
            <w:r w:rsidRPr="006B4F26">
              <w:rPr>
                <w:rFonts w:cs="Times New Roman"/>
                <w:sz w:val="24"/>
                <w:szCs w:val="24"/>
              </w:rPr>
              <w:t>Ответственный за сбор данных и расчет целевого показателя</w:t>
            </w:r>
          </w:p>
        </w:tc>
        <w:tc>
          <w:tcPr>
            <w:tcW w:w="1843" w:type="dxa"/>
          </w:tcPr>
          <w:p w:rsidR="00C72014" w:rsidRPr="006B4F26" w:rsidRDefault="00C72014" w:rsidP="008A2887">
            <w:pPr>
              <w:jc w:val="center"/>
              <w:rPr>
                <w:rFonts w:cs="Times New Roman"/>
                <w:sz w:val="24"/>
                <w:szCs w:val="24"/>
              </w:rPr>
            </w:pPr>
            <w:r w:rsidRPr="006B4F26">
              <w:rPr>
                <w:rFonts w:cs="Times New Roman"/>
                <w:sz w:val="24"/>
                <w:szCs w:val="24"/>
              </w:rPr>
              <w:t>Временные характеристики целевого показателя &lt;1&gt;</w:t>
            </w:r>
          </w:p>
        </w:tc>
      </w:tr>
    </w:tbl>
    <w:p w:rsidR="00C72014" w:rsidRPr="006B4F26" w:rsidRDefault="00C72014" w:rsidP="00C72014">
      <w:pPr>
        <w:rPr>
          <w:rFonts w:cs="Times New Roman"/>
          <w:sz w:val="6"/>
          <w:szCs w:val="6"/>
        </w:rPr>
      </w:pPr>
    </w:p>
    <w:tbl>
      <w:tblPr>
        <w:tblStyle w:val="ad"/>
        <w:tblW w:w="14458" w:type="dxa"/>
        <w:tblInd w:w="108" w:type="dxa"/>
        <w:tblLayout w:type="fixed"/>
        <w:tblLook w:val="04A0" w:firstRow="1" w:lastRow="0" w:firstColumn="1" w:lastColumn="0" w:noHBand="0" w:noVBand="1"/>
      </w:tblPr>
      <w:tblGrid>
        <w:gridCol w:w="721"/>
        <w:gridCol w:w="2681"/>
        <w:gridCol w:w="1563"/>
        <w:gridCol w:w="1556"/>
        <w:gridCol w:w="2410"/>
        <w:gridCol w:w="1842"/>
        <w:gridCol w:w="1842"/>
        <w:gridCol w:w="1843"/>
      </w:tblGrid>
      <w:tr w:rsidR="00C72014" w:rsidRPr="006B4F26" w:rsidTr="008A2887">
        <w:trPr>
          <w:tblHeader/>
        </w:trPr>
        <w:tc>
          <w:tcPr>
            <w:tcW w:w="721" w:type="dxa"/>
          </w:tcPr>
          <w:p w:rsidR="00C72014" w:rsidRPr="006B4F26" w:rsidRDefault="00C72014" w:rsidP="008A2887">
            <w:pPr>
              <w:jc w:val="center"/>
              <w:rPr>
                <w:rFonts w:cs="Times New Roman"/>
                <w:sz w:val="24"/>
                <w:szCs w:val="24"/>
              </w:rPr>
            </w:pPr>
            <w:r w:rsidRPr="006B4F26">
              <w:rPr>
                <w:rFonts w:cs="Times New Roman"/>
                <w:sz w:val="24"/>
                <w:szCs w:val="24"/>
              </w:rPr>
              <w:t>1</w:t>
            </w:r>
          </w:p>
        </w:tc>
        <w:tc>
          <w:tcPr>
            <w:tcW w:w="2681" w:type="dxa"/>
          </w:tcPr>
          <w:p w:rsidR="00C72014" w:rsidRPr="006B4F26" w:rsidRDefault="00C72014" w:rsidP="008A2887">
            <w:pPr>
              <w:jc w:val="center"/>
              <w:rPr>
                <w:rFonts w:cs="Times New Roman"/>
                <w:sz w:val="24"/>
                <w:szCs w:val="24"/>
              </w:rPr>
            </w:pPr>
            <w:r w:rsidRPr="006B4F26">
              <w:rPr>
                <w:rFonts w:cs="Times New Roman"/>
                <w:sz w:val="24"/>
                <w:szCs w:val="24"/>
              </w:rPr>
              <w:t>2</w:t>
            </w:r>
          </w:p>
        </w:tc>
        <w:tc>
          <w:tcPr>
            <w:tcW w:w="1563" w:type="dxa"/>
          </w:tcPr>
          <w:p w:rsidR="00C72014" w:rsidRPr="006B4F26" w:rsidRDefault="00C72014" w:rsidP="008A2887">
            <w:pPr>
              <w:jc w:val="center"/>
              <w:rPr>
                <w:rFonts w:cs="Times New Roman"/>
                <w:sz w:val="24"/>
                <w:szCs w:val="24"/>
              </w:rPr>
            </w:pPr>
            <w:r w:rsidRPr="006B4F26">
              <w:rPr>
                <w:rFonts w:cs="Times New Roman"/>
                <w:sz w:val="24"/>
                <w:szCs w:val="24"/>
              </w:rPr>
              <w:t>3</w:t>
            </w:r>
          </w:p>
        </w:tc>
        <w:tc>
          <w:tcPr>
            <w:tcW w:w="1556" w:type="dxa"/>
          </w:tcPr>
          <w:p w:rsidR="00C72014" w:rsidRPr="006B4F26" w:rsidRDefault="00C72014" w:rsidP="008A2887">
            <w:pPr>
              <w:jc w:val="center"/>
              <w:rPr>
                <w:rFonts w:cs="Times New Roman"/>
                <w:sz w:val="24"/>
                <w:szCs w:val="24"/>
              </w:rPr>
            </w:pPr>
            <w:r w:rsidRPr="006B4F26">
              <w:rPr>
                <w:rFonts w:cs="Times New Roman"/>
                <w:sz w:val="24"/>
                <w:szCs w:val="24"/>
              </w:rPr>
              <w:t>4</w:t>
            </w:r>
          </w:p>
        </w:tc>
        <w:tc>
          <w:tcPr>
            <w:tcW w:w="2410" w:type="dxa"/>
          </w:tcPr>
          <w:p w:rsidR="00C72014" w:rsidRPr="006B4F26" w:rsidRDefault="00C72014" w:rsidP="008A2887">
            <w:pPr>
              <w:jc w:val="center"/>
              <w:rPr>
                <w:rFonts w:cs="Times New Roman"/>
                <w:sz w:val="24"/>
                <w:szCs w:val="24"/>
              </w:rPr>
            </w:pPr>
            <w:r w:rsidRPr="006B4F26">
              <w:rPr>
                <w:rFonts w:cs="Times New Roman"/>
                <w:sz w:val="24"/>
                <w:szCs w:val="24"/>
              </w:rPr>
              <w:t>5</w:t>
            </w:r>
          </w:p>
        </w:tc>
        <w:tc>
          <w:tcPr>
            <w:tcW w:w="1842" w:type="dxa"/>
          </w:tcPr>
          <w:p w:rsidR="00C72014" w:rsidRPr="006B4F26" w:rsidRDefault="00C72014" w:rsidP="008A2887">
            <w:pPr>
              <w:jc w:val="center"/>
              <w:rPr>
                <w:rFonts w:cs="Times New Roman"/>
                <w:sz w:val="24"/>
                <w:szCs w:val="24"/>
              </w:rPr>
            </w:pPr>
            <w:r w:rsidRPr="006B4F26">
              <w:rPr>
                <w:rFonts w:cs="Times New Roman"/>
                <w:sz w:val="24"/>
                <w:szCs w:val="24"/>
              </w:rPr>
              <w:t>6</w:t>
            </w:r>
          </w:p>
        </w:tc>
        <w:tc>
          <w:tcPr>
            <w:tcW w:w="1842" w:type="dxa"/>
          </w:tcPr>
          <w:p w:rsidR="00C72014" w:rsidRPr="006B4F26" w:rsidRDefault="00C72014" w:rsidP="008A2887">
            <w:pPr>
              <w:jc w:val="center"/>
              <w:rPr>
                <w:rFonts w:cs="Times New Roman"/>
                <w:sz w:val="24"/>
                <w:szCs w:val="24"/>
              </w:rPr>
            </w:pPr>
            <w:r w:rsidRPr="006B4F26">
              <w:rPr>
                <w:rFonts w:cs="Times New Roman"/>
                <w:sz w:val="24"/>
                <w:szCs w:val="24"/>
              </w:rPr>
              <w:t>7</w:t>
            </w:r>
          </w:p>
        </w:tc>
        <w:tc>
          <w:tcPr>
            <w:tcW w:w="1843" w:type="dxa"/>
          </w:tcPr>
          <w:p w:rsidR="00C72014" w:rsidRPr="006B4F26" w:rsidRDefault="00C72014" w:rsidP="008A2887">
            <w:pPr>
              <w:jc w:val="center"/>
              <w:rPr>
                <w:rFonts w:cs="Times New Roman"/>
                <w:sz w:val="24"/>
                <w:szCs w:val="24"/>
              </w:rPr>
            </w:pPr>
            <w:r w:rsidRPr="006B4F26">
              <w:rPr>
                <w:rFonts w:cs="Times New Roman"/>
                <w:sz w:val="24"/>
                <w:szCs w:val="24"/>
              </w:rPr>
              <w:t>8</w:t>
            </w:r>
          </w:p>
        </w:tc>
      </w:tr>
      <w:tr w:rsidR="00C72014" w:rsidRPr="006B4F26" w:rsidTr="008A2887">
        <w:tc>
          <w:tcPr>
            <w:tcW w:w="721" w:type="dxa"/>
          </w:tcPr>
          <w:p w:rsidR="00C72014" w:rsidRPr="006B4F26" w:rsidRDefault="00C72014" w:rsidP="008A2887">
            <w:pPr>
              <w:jc w:val="center"/>
              <w:rPr>
                <w:rFonts w:cs="Times New Roman"/>
                <w:sz w:val="24"/>
                <w:szCs w:val="24"/>
              </w:rPr>
            </w:pPr>
            <w:r w:rsidRPr="006B4F26">
              <w:rPr>
                <w:rFonts w:cs="Times New Roman"/>
                <w:sz w:val="24"/>
                <w:szCs w:val="24"/>
              </w:rPr>
              <w:t>1</w:t>
            </w:r>
          </w:p>
        </w:tc>
        <w:tc>
          <w:tcPr>
            <w:tcW w:w="13737" w:type="dxa"/>
            <w:gridSpan w:val="7"/>
          </w:tcPr>
          <w:p w:rsidR="00C72014" w:rsidRPr="006B4F26" w:rsidRDefault="00C72014" w:rsidP="008A2887">
            <w:pPr>
              <w:rPr>
                <w:rFonts w:cs="Times New Roman"/>
                <w:sz w:val="24"/>
                <w:szCs w:val="24"/>
              </w:rPr>
            </w:pPr>
            <w:r w:rsidRPr="006B4F26">
              <w:rPr>
                <w:rFonts w:cs="Times New Roman"/>
                <w:sz w:val="24"/>
                <w:szCs w:val="24"/>
              </w:rPr>
              <w:t>Целевые показатели муниципальной программы</w:t>
            </w:r>
          </w:p>
        </w:tc>
      </w:tr>
      <w:tr w:rsidR="00C72014" w:rsidRPr="006B4F26" w:rsidTr="008A2887">
        <w:trPr>
          <w:trHeight w:val="1983"/>
        </w:trPr>
        <w:tc>
          <w:tcPr>
            <w:tcW w:w="721" w:type="dxa"/>
          </w:tcPr>
          <w:p w:rsidR="00C72014" w:rsidRPr="006B4F26" w:rsidRDefault="00C72014" w:rsidP="008A2887">
            <w:pPr>
              <w:jc w:val="center"/>
              <w:rPr>
                <w:rFonts w:cs="Times New Roman"/>
                <w:sz w:val="24"/>
                <w:szCs w:val="24"/>
              </w:rPr>
            </w:pPr>
            <w:r w:rsidRPr="006B4F26">
              <w:rPr>
                <w:rFonts w:cs="Times New Roman"/>
                <w:sz w:val="24"/>
                <w:szCs w:val="24"/>
              </w:rPr>
              <w:t>1.1</w:t>
            </w:r>
          </w:p>
        </w:tc>
        <w:tc>
          <w:tcPr>
            <w:tcW w:w="2681" w:type="dxa"/>
          </w:tcPr>
          <w:p w:rsidR="00C72014" w:rsidRPr="006B4F26" w:rsidRDefault="00C72014" w:rsidP="008A2887">
            <w:pPr>
              <w:pStyle w:val="ac"/>
              <w:rPr>
                <w:rFonts w:ascii="Times New Roman" w:hAnsi="Times New Roman" w:cs="Times New Roman"/>
              </w:rPr>
            </w:pPr>
            <w:r w:rsidRPr="006B4F26">
              <w:rPr>
                <w:rFonts w:ascii="Times New Roman" w:hAnsi="Times New Roman" w:cs="Times New Roman"/>
              </w:rPr>
              <w:t>Доля муниципальных служащих, получивших дополнительное образование, в том числе на семинарах, от общего количества муниципальных служащих в отчетном году</w:t>
            </w:r>
          </w:p>
          <w:p w:rsidR="00C72014" w:rsidRPr="006B4F26" w:rsidRDefault="00C72014" w:rsidP="008A2887">
            <w:pPr>
              <w:pStyle w:val="ac"/>
              <w:rPr>
                <w:rFonts w:ascii="Times New Roman" w:hAnsi="Times New Roman" w:cs="Times New Roman"/>
              </w:rPr>
            </w:pPr>
          </w:p>
          <w:p w:rsidR="00C72014" w:rsidRPr="006B4F26" w:rsidRDefault="00C72014" w:rsidP="008A2887">
            <w:pPr>
              <w:pStyle w:val="ac"/>
              <w:rPr>
                <w:rFonts w:ascii="Times New Roman" w:hAnsi="Times New Roman" w:cs="Times New Roman"/>
              </w:rPr>
            </w:pPr>
          </w:p>
        </w:tc>
        <w:tc>
          <w:tcPr>
            <w:tcW w:w="1563" w:type="dxa"/>
          </w:tcPr>
          <w:p w:rsidR="00C72014" w:rsidRPr="006B4F26" w:rsidRDefault="00C72014" w:rsidP="008A2887">
            <w:pPr>
              <w:jc w:val="center"/>
              <w:rPr>
                <w:rFonts w:cs="Times New Roman"/>
                <w:bCs/>
                <w:sz w:val="24"/>
                <w:szCs w:val="24"/>
              </w:rPr>
            </w:pPr>
            <w:r w:rsidRPr="006B4F26">
              <w:rPr>
                <w:rFonts w:cs="Times New Roman"/>
                <w:bCs/>
                <w:sz w:val="24"/>
                <w:szCs w:val="24"/>
              </w:rPr>
              <w:t>%</w:t>
            </w:r>
          </w:p>
        </w:tc>
        <w:tc>
          <w:tcPr>
            <w:tcW w:w="1556" w:type="dxa"/>
          </w:tcPr>
          <w:p w:rsidR="00C72014" w:rsidRPr="006B4F26" w:rsidRDefault="00C72014" w:rsidP="008A2887">
            <w:pPr>
              <w:rPr>
                <w:rFonts w:cs="Times New Roman"/>
                <w:sz w:val="24"/>
                <w:szCs w:val="24"/>
              </w:rPr>
            </w:pPr>
            <w:r w:rsidRPr="006B4F26">
              <w:rPr>
                <w:rFonts w:cs="Times New Roman"/>
                <w:sz w:val="24"/>
                <w:szCs w:val="24"/>
              </w:rPr>
              <w:t>Увеличение значений</w:t>
            </w:r>
          </w:p>
        </w:tc>
        <w:tc>
          <w:tcPr>
            <w:tcW w:w="2410" w:type="dxa"/>
          </w:tcPr>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Ддо=Кдо/Ко х100%, где:</w:t>
            </w:r>
          </w:p>
          <w:p w:rsidR="00C72014" w:rsidRPr="006B4F26" w:rsidRDefault="00C72014" w:rsidP="008A2887">
            <w:pPr>
              <w:pStyle w:val="TableContents"/>
              <w:tabs>
                <w:tab w:val="left" w:pos="2303"/>
              </w:tabs>
              <w:ind w:left="36" w:right="108"/>
              <w:jc w:val="center"/>
              <w:rPr>
                <w:rFonts w:cs="Times New Roman"/>
                <w:sz w:val="24"/>
              </w:rPr>
            </w:pPr>
            <w:r w:rsidRPr="006B4F26">
              <w:rPr>
                <w:rFonts w:cs="Times New Roman"/>
                <w:sz w:val="24"/>
              </w:rPr>
              <w:t>Ддо - доля муниципальных служащих, получивших дополнительное образование, в том числе на семинарах;</w:t>
            </w:r>
          </w:p>
          <w:p w:rsidR="00C72014" w:rsidRPr="006B4F26" w:rsidRDefault="00C72014" w:rsidP="008A2887">
            <w:pPr>
              <w:pStyle w:val="TableContents"/>
              <w:tabs>
                <w:tab w:val="left" w:pos="2303"/>
              </w:tabs>
              <w:ind w:left="36" w:right="108"/>
              <w:jc w:val="center"/>
              <w:rPr>
                <w:rFonts w:cs="Times New Roman"/>
                <w:sz w:val="24"/>
              </w:rPr>
            </w:pPr>
            <w:r w:rsidRPr="006B4F26">
              <w:rPr>
                <w:rFonts w:cs="Times New Roman"/>
                <w:sz w:val="24"/>
              </w:rPr>
              <w:t>Кдо – количество муниципальных служащих,  получивших дополнительное образование, в том числе на семинарах;</w:t>
            </w:r>
          </w:p>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Ко - общее количество муниципальных служащих в отчетном году</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Сведения по итогам анализа реестра муниципаль</w:t>
            </w:r>
          </w:p>
          <w:p w:rsidR="00C72014" w:rsidRPr="006B4F26" w:rsidRDefault="00C72014" w:rsidP="008A2887">
            <w:pPr>
              <w:jc w:val="center"/>
              <w:rPr>
                <w:rFonts w:cs="Times New Roman"/>
                <w:sz w:val="24"/>
                <w:szCs w:val="24"/>
              </w:rPr>
            </w:pPr>
            <w:r w:rsidRPr="006B4F26">
              <w:rPr>
                <w:rFonts w:cs="Times New Roman"/>
                <w:sz w:val="24"/>
                <w:szCs w:val="24"/>
              </w:rPr>
              <w:t>ных служащих</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Отдел муниципаль</w:t>
            </w:r>
          </w:p>
          <w:p w:rsidR="00C72014" w:rsidRPr="006B4F26" w:rsidRDefault="00C72014" w:rsidP="008A2887">
            <w:pPr>
              <w:jc w:val="center"/>
              <w:rPr>
                <w:rFonts w:cs="Times New Roman"/>
                <w:sz w:val="24"/>
                <w:szCs w:val="24"/>
              </w:rPr>
            </w:pPr>
            <w:r w:rsidRPr="006B4F26">
              <w:rPr>
                <w:rFonts w:cs="Times New Roman"/>
                <w:sz w:val="24"/>
                <w:szCs w:val="24"/>
              </w:rPr>
              <w:t xml:space="preserve">ной службы и кадровой работы </w:t>
            </w:r>
          </w:p>
        </w:tc>
        <w:tc>
          <w:tcPr>
            <w:tcW w:w="1843"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Ежегодно до 1 января года, следующего за отчетным</w:t>
            </w:r>
          </w:p>
        </w:tc>
      </w:tr>
      <w:tr w:rsidR="00C72014" w:rsidRPr="006B4F26" w:rsidTr="008A2887">
        <w:tc>
          <w:tcPr>
            <w:tcW w:w="721" w:type="dxa"/>
          </w:tcPr>
          <w:p w:rsidR="00C72014" w:rsidRPr="006B4F26" w:rsidRDefault="00C72014" w:rsidP="008A2887">
            <w:pPr>
              <w:jc w:val="center"/>
              <w:rPr>
                <w:rFonts w:cs="Times New Roman"/>
                <w:sz w:val="24"/>
                <w:szCs w:val="24"/>
              </w:rPr>
            </w:pPr>
            <w:r w:rsidRPr="006B4F26">
              <w:rPr>
                <w:rFonts w:cs="Times New Roman"/>
                <w:sz w:val="24"/>
                <w:szCs w:val="24"/>
              </w:rPr>
              <w:lastRenderedPageBreak/>
              <w:t>1.2</w:t>
            </w:r>
          </w:p>
        </w:tc>
        <w:tc>
          <w:tcPr>
            <w:tcW w:w="2681" w:type="dxa"/>
          </w:tcPr>
          <w:p w:rsidR="00C72014" w:rsidRPr="006B4F26" w:rsidRDefault="00C72014" w:rsidP="008A2887">
            <w:pPr>
              <w:pStyle w:val="TableContents"/>
              <w:ind w:left="36" w:right="108"/>
              <w:rPr>
                <w:rFonts w:cs="Times New Roman"/>
                <w:sz w:val="24"/>
              </w:rPr>
            </w:pPr>
            <w:r w:rsidRPr="006B4F26">
              <w:rPr>
                <w:rFonts w:cs="Times New Roman"/>
                <w:sz w:val="24"/>
              </w:rPr>
              <w:t>Доля вакантных должностей муниципальной службы, замещенных из кадрового резерва, от общего количества вакантных должностей муниципальных служащих в отчетном году</w:t>
            </w:r>
          </w:p>
        </w:tc>
        <w:tc>
          <w:tcPr>
            <w:tcW w:w="1563" w:type="dxa"/>
          </w:tcPr>
          <w:p w:rsidR="00C72014" w:rsidRPr="006B4F26" w:rsidRDefault="00C72014" w:rsidP="008A2887">
            <w:pPr>
              <w:jc w:val="center"/>
              <w:rPr>
                <w:rFonts w:cs="Times New Roman"/>
                <w:bCs/>
                <w:sz w:val="24"/>
                <w:szCs w:val="24"/>
              </w:rPr>
            </w:pPr>
            <w:r w:rsidRPr="006B4F26">
              <w:rPr>
                <w:rFonts w:cs="Times New Roman"/>
                <w:sz w:val="24"/>
                <w:szCs w:val="24"/>
              </w:rPr>
              <w:t>%</w:t>
            </w:r>
          </w:p>
        </w:tc>
        <w:tc>
          <w:tcPr>
            <w:tcW w:w="1556" w:type="dxa"/>
          </w:tcPr>
          <w:p w:rsidR="00C72014" w:rsidRPr="006B4F26" w:rsidRDefault="00C72014" w:rsidP="008A2887">
            <w:pPr>
              <w:rPr>
                <w:rFonts w:cs="Times New Roman"/>
                <w:sz w:val="24"/>
                <w:szCs w:val="24"/>
              </w:rPr>
            </w:pPr>
            <w:r w:rsidRPr="006B4F26">
              <w:rPr>
                <w:rFonts w:cs="Times New Roman"/>
                <w:sz w:val="24"/>
                <w:szCs w:val="24"/>
              </w:rPr>
              <w:t>Увеличение значений</w:t>
            </w:r>
          </w:p>
        </w:tc>
        <w:tc>
          <w:tcPr>
            <w:tcW w:w="2410" w:type="dxa"/>
          </w:tcPr>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Дкр=Ккр/Квд х100%, где:</w:t>
            </w:r>
          </w:p>
          <w:p w:rsidR="00C72014" w:rsidRPr="006B4F26" w:rsidRDefault="00C72014" w:rsidP="008A2887">
            <w:pPr>
              <w:pStyle w:val="TableContents"/>
              <w:tabs>
                <w:tab w:val="left" w:pos="2303"/>
              </w:tabs>
              <w:ind w:left="36" w:right="108"/>
              <w:jc w:val="center"/>
              <w:rPr>
                <w:rFonts w:cs="Times New Roman"/>
                <w:sz w:val="24"/>
              </w:rPr>
            </w:pPr>
            <w:r w:rsidRPr="006B4F26">
              <w:rPr>
                <w:rFonts w:cs="Times New Roman"/>
                <w:sz w:val="24"/>
              </w:rPr>
              <w:t>Дкр - доля вакантных должностей муниципальной службы, замещенных из кадрового резерва;</w:t>
            </w:r>
          </w:p>
          <w:p w:rsidR="00C72014" w:rsidRPr="006B4F26" w:rsidRDefault="00C72014" w:rsidP="008A2887">
            <w:pPr>
              <w:pStyle w:val="TableContents"/>
              <w:tabs>
                <w:tab w:val="left" w:pos="2303"/>
              </w:tabs>
              <w:ind w:left="36" w:right="108"/>
              <w:jc w:val="center"/>
              <w:rPr>
                <w:rFonts w:cs="Times New Roman"/>
                <w:sz w:val="24"/>
              </w:rPr>
            </w:pPr>
            <w:r w:rsidRPr="006B4F26">
              <w:rPr>
                <w:rFonts w:cs="Times New Roman"/>
                <w:sz w:val="24"/>
              </w:rPr>
              <w:t>Ккр – количество вакантных должностей муниципальной службы, замещенных  из кадрового резерва;</w:t>
            </w:r>
          </w:p>
          <w:p w:rsidR="00C72014" w:rsidRPr="006B4F26" w:rsidRDefault="00C72014" w:rsidP="008A2887">
            <w:pPr>
              <w:jc w:val="center"/>
              <w:rPr>
                <w:rFonts w:cs="Times New Roman"/>
                <w:sz w:val="24"/>
                <w:szCs w:val="24"/>
              </w:rPr>
            </w:pPr>
            <w:r w:rsidRPr="006B4F26">
              <w:rPr>
                <w:rFonts w:cs="Times New Roman"/>
                <w:sz w:val="24"/>
                <w:szCs w:val="24"/>
              </w:rPr>
              <w:t>Квд - общее количество вакантных должностей муниципальных служащих в отчетном году</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Сведения по итогам анализа реестра муниципаль</w:t>
            </w:r>
          </w:p>
          <w:p w:rsidR="00C72014" w:rsidRPr="006B4F26" w:rsidRDefault="00C72014" w:rsidP="008A2887">
            <w:pPr>
              <w:jc w:val="center"/>
              <w:rPr>
                <w:rFonts w:cs="Times New Roman"/>
                <w:sz w:val="24"/>
                <w:szCs w:val="24"/>
              </w:rPr>
            </w:pPr>
            <w:r w:rsidRPr="006B4F26">
              <w:rPr>
                <w:rFonts w:cs="Times New Roman"/>
                <w:sz w:val="24"/>
                <w:szCs w:val="24"/>
              </w:rPr>
              <w:t>ных служащих</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Отдел муниципаль</w:t>
            </w:r>
          </w:p>
          <w:p w:rsidR="00C72014" w:rsidRPr="006B4F26" w:rsidRDefault="00C72014" w:rsidP="008A2887">
            <w:pPr>
              <w:jc w:val="center"/>
              <w:rPr>
                <w:rFonts w:cs="Times New Roman"/>
                <w:sz w:val="24"/>
                <w:szCs w:val="24"/>
              </w:rPr>
            </w:pPr>
            <w:r w:rsidRPr="006B4F26">
              <w:rPr>
                <w:rFonts w:cs="Times New Roman"/>
                <w:sz w:val="24"/>
                <w:szCs w:val="24"/>
              </w:rPr>
              <w:t xml:space="preserve">ной службы и кадровой работы </w:t>
            </w:r>
          </w:p>
        </w:tc>
        <w:tc>
          <w:tcPr>
            <w:tcW w:w="1843"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Ежегодно до 1 января года, следующего за отчетным</w:t>
            </w:r>
          </w:p>
        </w:tc>
      </w:tr>
      <w:tr w:rsidR="00C72014" w:rsidRPr="006B4F26" w:rsidTr="008A2887">
        <w:tc>
          <w:tcPr>
            <w:tcW w:w="721" w:type="dxa"/>
          </w:tcPr>
          <w:p w:rsidR="00C72014" w:rsidRPr="006B4F26" w:rsidRDefault="00C72014" w:rsidP="008A2887">
            <w:pPr>
              <w:jc w:val="center"/>
              <w:rPr>
                <w:rFonts w:cs="Times New Roman"/>
                <w:sz w:val="24"/>
                <w:szCs w:val="24"/>
              </w:rPr>
            </w:pPr>
            <w:r w:rsidRPr="006B4F26">
              <w:rPr>
                <w:rFonts w:cs="Times New Roman"/>
                <w:sz w:val="24"/>
                <w:szCs w:val="24"/>
              </w:rPr>
              <w:t>1.3</w:t>
            </w:r>
          </w:p>
        </w:tc>
        <w:tc>
          <w:tcPr>
            <w:tcW w:w="2681" w:type="dxa"/>
          </w:tcPr>
          <w:p w:rsidR="00C72014" w:rsidRPr="006B4F26" w:rsidRDefault="00C72014" w:rsidP="008A2887">
            <w:pPr>
              <w:pStyle w:val="TableContents"/>
              <w:ind w:left="36" w:right="108"/>
              <w:rPr>
                <w:rFonts w:cs="Times New Roman"/>
                <w:sz w:val="24"/>
              </w:rPr>
            </w:pPr>
            <w:r w:rsidRPr="006B4F26">
              <w:rPr>
                <w:rFonts w:cs="Times New Roman"/>
                <w:sz w:val="24"/>
              </w:rPr>
              <w:t>Доля вновь принятых муниципальных служащих, за которыми закреплены наставники, от общего количества муниципальных служащих, принятых в отчетном году</w:t>
            </w:r>
          </w:p>
        </w:tc>
        <w:tc>
          <w:tcPr>
            <w:tcW w:w="1563" w:type="dxa"/>
          </w:tcPr>
          <w:p w:rsidR="00C72014" w:rsidRPr="006B4F26" w:rsidRDefault="00C72014" w:rsidP="008A2887">
            <w:pPr>
              <w:jc w:val="center"/>
              <w:rPr>
                <w:rFonts w:cs="Times New Roman"/>
                <w:sz w:val="24"/>
                <w:szCs w:val="24"/>
              </w:rPr>
            </w:pPr>
            <w:r w:rsidRPr="006B4F26">
              <w:rPr>
                <w:rFonts w:cs="Times New Roman"/>
                <w:sz w:val="24"/>
                <w:szCs w:val="24"/>
              </w:rPr>
              <w:t>%</w:t>
            </w:r>
          </w:p>
        </w:tc>
        <w:tc>
          <w:tcPr>
            <w:tcW w:w="1556" w:type="dxa"/>
          </w:tcPr>
          <w:p w:rsidR="00C72014" w:rsidRPr="006B4F26" w:rsidRDefault="00C72014" w:rsidP="008A2887">
            <w:pPr>
              <w:rPr>
                <w:rFonts w:cs="Times New Roman"/>
                <w:sz w:val="24"/>
                <w:szCs w:val="24"/>
              </w:rPr>
            </w:pPr>
            <w:r w:rsidRPr="006B4F26">
              <w:rPr>
                <w:rFonts w:cs="Times New Roman"/>
                <w:sz w:val="24"/>
                <w:szCs w:val="24"/>
              </w:rPr>
              <w:t>Увеличение значений</w:t>
            </w:r>
          </w:p>
        </w:tc>
        <w:tc>
          <w:tcPr>
            <w:tcW w:w="2410" w:type="dxa"/>
          </w:tcPr>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Дн=Ккр/Квд х100%, где:</w:t>
            </w:r>
          </w:p>
          <w:p w:rsidR="00C72014" w:rsidRPr="006B4F26" w:rsidRDefault="00C72014" w:rsidP="008A2887">
            <w:pPr>
              <w:pStyle w:val="TableContents"/>
              <w:tabs>
                <w:tab w:val="left" w:pos="2303"/>
              </w:tabs>
              <w:ind w:left="36" w:right="108"/>
              <w:jc w:val="center"/>
              <w:rPr>
                <w:rFonts w:cs="Times New Roman"/>
                <w:sz w:val="24"/>
              </w:rPr>
            </w:pPr>
            <w:r w:rsidRPr="006B4F26">
              <w:rPr>
                <w:rFonts w:cs="Times New Roman"/>
                <w:sz w:val="24"/>
              </w:rPr>
              <w:t xml:space="preserve">Дн - доля вновь принятых муниципальных служащих, за которыми закреплены наставники; </w:t>
            </w:r>
          </w:p>
          <w:p w:rsidR="00C72014" w:rsidRPr="006B4F26" w:rsidRDefault="00C72014" w:rsidP="008A2887">
            <w:pPr>
              <w:pStyle w:val="TableContents"/>
              <w:tabs>
                <w:tab w:val="left" w:pos="2303"/>
              </w:tabs>
              <w:ind w:left="36" w:right="108"/>
              <w:jc w:val="center"/>
              <w:rPr>
                <w:rFonts w:cs="Times New Roman"/>
                <w:sz w:val="24"/>
              </w:rPr>
            </w:pPr>
            <w:r w:rsidRPr="006B4F26">
              <w:rPr>
                <w:rFonts w:cs="Times New Roman"/>
                <w:sz w:val="24"/>
              </w:rPr>
              <w:t xml:space="preserve">Кн – количество вновь принятых муниципальных </w:t>
            </w:r>
            <w:r w:rsidRPr="006B4F26">
              <w:rPr>
                <w:rFonts w:cs="Times New Roman"/>
                <w:sz w:val="24"/>
              </w:rPr>
              <w:lastRenderedPageBreak/>
              <w:t>служащих, за которыми закреплены наставники;</w:t>
            </w:r>
          </w:p>
          <w:p w:rsidR="00C72014" w:rsidRPr="006B4F26" w:rsidRDefault="00C72014" w:rsidP="008A2887">
            <w:pPr>
              <w:jc w:val="center"/>
              <w:rPr>
                <w:rFonts w:cs="Times New Roman"/>
                <w:sz w:val="24"/>
                <w:szCs w:val="24"/>
              </w:rPr>
            </w:pPr>
            <w:r w:rsidRPr="006B4F26">
              <w:rPr>
                <w:rFonts w:cs="Times New Roman"/>
                <w:sz w:val="24"/>
                <w:szCs w:val="24"/>
              </w:rPr>
              <w:t>Ко - общее количество муниципальных служащих, принятых в отчетном году</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lastRenderedPageBreak/>
              <w:t>Сведения по итогам анализа реестра муниципаль</w:t>
            </w:r>
          </w:p>
          <w:p w:rsidR="00C72014" w:rsidRPr="006B4F26" w:rsidRDefault="00C72014" w:rsidP="008A2887">
            <w:pPr>
              <w:jc w:val="center"/>
              <w:rPr>
                <w:rFonts w:cs="Times New Roman"/>
                <w:sz w:val="24"/>
                <w:szCs w:val="24"/>
              </w:rPr>
            </w:pPr>
            <w:r w:rsidRPr="006B4F26">
              <w:rPr>
                <w:rFonts w:cs="Times New Roman"/>
                <w:sz w:val="24"/>
                <w:szCs w:val="24"/>
              </w:rPr>
              <w:t>ных служащих;</w:t>
            </w:r>
          </w:p>
          <w:p w:rsidR="00C72014" w:rsidRPr="006B4F26" w:rsidRDefault="00C72014" w:rsidP="008A2887">
            <w:pPr>
              <w:jc w:val="center"/>
              <w:rPr>
                <w:rFonts w:cs="Times New Roman"/>
                <w:sz w:val="24"/>
                <w:szCs w:val="24"/>
              </w:rPr>
            </w:pPr>
            <w:r w:rsidRPr="006B4F26">
              <w:rPr>
                <w:rFonts w:cs="Times New Roman"/>
                <w:sz w:val="24"/>
                <w:szCs w:val="24"/>
              </w:rPr>
              <w:t>распоряжения администрации муниципаль</w:t>
            </w:r>
          </w:p>
          <w:p w:rsidR="00C72014" w:rsidRPr="006B4F26" w:rsidRDefault="00C72014" w:rsidP="008A2887">
            <w:pPr>
              <w:jc w:val="center"/>
              <w:rPr>
                <w:rFonts w:cs="Times New Roman"/>
                <w:sz w:val="24"/>
                <w:szCs w:val="24"/>
              </w:rPr>
            </w:pPr>
            <w:r w:rsidRPr="006B4F26">
              <w:rPr>
                <w:rFonts w:cs="Times New Roman"/>
                <w:sz w:val="24"/>
                <w:szCs w:val="24"/>
              </w:rPr>
              <w:t xml:space="preserve">ного образования Темрюкский </w:t>
            </w:r>
            <w:r w:rsidRPr="006B4F26">
              <w:rPr>
                <w:rFonts w:cs="Times New Roman"/>
                <w:sz w:val="24"/>
                <w:szCs w:val="24"/>
              </w:rPr>
              <w:lastRenderedPageBreak/>
              <w:t>район о закреплении наставника; отчеты о результатах наставничества</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lastRenderedPageBreak/>
              <w:t xml:space="preserve">Отдел муниципальной службы и кадровой работы </w:t>
            </w:r>
          </w:p>
        </w:tc>
        <w:tc>
          <w:tcPr>
            <w:tcW w:w="1843"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Ежегодно до 1 января года, следующего за отчетным</w:t>
            </w:r>
          </w:p>
        </w:tc>
      </w:tr>
      <w:tr w:rsidR="00C72014" w:rsidRPr="006B4F26" w:rsidTr="008A2887">
        <w:tc>
          <w:tcPr>
            <w:tcW w:w="721" w:type="dxa"/>
          </w:tcPr>
          <w:p w:rsidR="00C72014" w:rsidRPr="006B4F26" w:rsidRDefault="00C72014" w:rsidP="008A2887">
            <w:pPr>
              <w:jc w:val="center"/>
              <w:rPr>
                <w:rFonts w:cs="Times New Roman"/>
                <w:sz w:val="24"/>
                <w:szCs w:val="24"/>
              </w:rPr>
            </w:pPr>
            <w:r w:rsidRPr="006B4F26">
              <w:rPr>
                <w:rFonts w:cs="Times New Roman"/>
                <w:sz w:val="24"/>
                <w:szCs w:val="24"/>
              </w:rPr>
              <w:lastRenderedPageBreak/>
              <w:t>1.4</w:t>
            </w:r>
          </w:p>
        </w:tc>
        <w:tc>
          <w:tcPr>
            <w:tcW w:w="2681" w:type="dxa"/>
          </w:tcPr>
          <w:p w:rsidR="00C72014" w:rsidRPr="006B4F26" w:rsidRDefault="00C72014" w:rsidP="008A2887">
            <w:pPr>
              <w:pStyle w:val="ac"/>
              <w:rPr>
                <w:rFonts w:ascii="Times New Roman" w:hAnsi="Times New Roman" w:cs="Times New Roman"/>
              </w:rPr>
            </w:pPr>
            <w:r w:rsidRPr="006B4F26">
              <w:rPr>
                <w:rFonts w:ascii="Times New Roman" w:hAnsi="Times New Roman" w:cs="Times New Roman"/>
              </w:rPr>
              <w:t>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tc>
        <w:tc>
          <w:tcPr>
            <w:tcW w:w="1563" w:type="dxa"/>
          </w:tcPr>
          <w:p w:rsidR="00C72014" w:rsidRPr="006B4F26" w:rsidRDefault="00C72014" w:rsidP="008A2887">
            <w:pPr>
              <w:jc w:val="center"/>
              <w:rPr>
                <w:rFonts w:cs="Times New Roman"/>
                <w:bCs/>
                <w:sz w:val="24"/>
                <w:szCs w:val="24"/>
              </w:rPr>
            </w:pPr>
            <w:r w:rsidRPr="006B4F26">
              <w:rPr>
                <w:rFonts w:cs="Times New Roman"/>
                <w:bCs/>
                <w:sz w:val="24"/>
                <w:szCs w:val="24"/>
              </w:rPr>
              <w:t>%</w:t>
            </w:r>
          </w:p>
        </w:tc>
        <w:tc>
          <w:tcPr>
            <w:tcW w:w="1556" w:type="dxa"/>
          </w:tcPr>
          <w:p w:rsidR="00C72014" w:rsidRPr="006B4F26" w:rsidRDefault="00C72014" w:rsidP="008A2887">
            <w:pPr>
              <w:rPr>
                <w:rFonts w:cs="Times New Roman"/>
                <w:sz w:val="24"/>
                <w:szCs w:val="24"/>
              </w:rPr>
            </w:pPr>
            <w:r w:rsidRPr="006B4F26">
              <w:rPr>
                <w:rFonts w:cs="Times New Roman"/>
                <w:sz w:val="24"/>
                <w:szCs w:val="24"/>
              </w:rPr>
              <w:t>Увеличение значений</w:t>
            </w:r>
          </w:p>
        </w:tc>
        <w:tc>
          <w:tcPr>
            <w:tcW w:w="2410" w:type="dxa"/>
          </w:tcPr>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Дд = Кд/Кпд х100%, где:</w:t>
            </w:r>
          </w:p>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Дд - 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p w:rsidR="00C72014" w:rsidRPr="006B4F26" w:rsidRDefault="00C72014" w:rsidP="008A2887">
            <w:pPr>
              <w:pStyle w:val="ac"/>
              <w:jc w:val="center"/>
              <w:rPr>
                <w:rFonts w:ascii="Times New Roman" w:hAnsi="Times New Roman" w:cs="Times New Roman"/>
              </w:rPr>
            </w:pPr>
            <w:r w:rsidRPr="006B4F26">
              <w:rPr>
                <w:rFonts w:ascii="Times New Roman" w:hAnsi="Times New Roman" w:cs="Times New Roman"/>
              </w:rPr>
              <w:t>Кд – количество муниципальных служащих,  прошедших ежегодную диспансеризацию; Кпд - количество муниципальных служащих,  подлежащих диспансеризации в отчетном году</w:t>
            </w:r>
          </w:p>
          <w:p w:rsidR="00C72014" w:rsidRPr="006B4F26" w:rsidRDefault="00C72014" w:rsidP="008A2887">
            <w:pPr>
              <w:jc w:val="center"/>
              <w:rPr>
                <w:rFonts w:cs="Times New Roman"/>
                <w:sz w:val="24"/>
                <w:szCs w:val="24"/>
              </w:rPr>
            </w:pPr>
          </w:p>
        </w:tc>
        <w:tc>
          <w:tcPr>
            <w:tcW w:w="1842" w:type="dxa"/>
            <w:shd w:val="clear" w:color="auto" w:fill="auto"/>
          </w:tcPr>
          <w:p w:rsid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 xml:space="preserve">Приказ Министерства здравоохранения Российской Федерации от 14 апреля </w:t>
            </w:r>
          </w:p>
          <w:p w:rsidR="0055471D"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 xml:space="preserve">2025 г. </w:t>
            </w:r>
          </w:p>
          <w:p w:rsidR="0055471D"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 201н</w:t>
            </w:r>
          </w:p>
          <w:p w:rsidR="0055471D"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 xml:space="preserve">«Об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w:t>
            </w:r>
            <w:r w:rsidRPr="0055471D">
              <w:rPr>
                <w:rFonts w:ascii="Times New Roman" w:eastAsiaTheme="minorHAnsi" w:hAnsi="Times New Roman" w:cs="Times New Roman"/>
                <w:sz w:val="24"/>
                <w:szCs w:val="24"/>
                <w:lang w:eastAsia="en-US"/>
              </w:rPr>
              <w:lastRenderedPageBreak/>
              <w:t>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rsidR="0055471D"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Распоряжение администрации муниципального образования Темрюкский муниципальныйрайон Краснодарского края «О проведении диспансериза</w:t>
            </w:r>
          </w:p>
          <w:p w:rsidR="0055471D"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lastRenderedPageBreak/>
              <w:t>ции муниципаль</w:t>
            </w:r>
          </w:p>
          <w:p w:rsidR="0055471D"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ных служащих администрации муниципально</w:t>
            </w:r>
          </w:p>
          <w:p w:rsidR="00C72014" w:rsidRPr="0055471D" w:rsidRDefault="0055471D" w:rsidP="0055471D">
            <w:pPr>
              <w:pStyle w:val="ac"/>
              <w:jc w:val="center"/>
              <w:rPr>
                <w:rFonts w:ascii="Times New Roman" w:eastAsiaTheme="minorHAnsi" w:hAnsi="Times New Roman" w:cs="Times New Roman"/>
                <w:sz w:val="24"/>
                <w:szCs w:val="24"/>
                <w:lang w:eastAsia="en-US"/>
              </w:rPr>
            </w:pPr>
            <w:r w:rsidRPr="0055471D">
              <w:rPr>
                <w:rFonts w:ascii="Times New Roman" w:eastAsiaTheme="minorHAnsi" w:hAnsi="Times New Roman" w:cs="Times New Roman"/>
                <w:sz w:val="24"/>
                <w:szCs w:val="24"/>
                <w:lang w:eastAsia="en-US"/>
              </w:rPr>
              <w:t>го образования Темрюкский муниципальныйрайон Краснодарского края»</w:t>
            </w:r>
          </w:p>
        </w:tc>
        <w:tc>
          <w:tcPr>
            <w:tcW w:w="1842"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lastRenderedPageBreak/>
              <w:t>Отдел муниципаль</w:t>
            </w:r>
          </w:p>
          <w:p w:rsidR="00C72014" w:rsidRPr="006B4F26" w:rsidRDefault="00C72014" w:rsidP="008A2887">
            <w:pPr>
              <w:jc w:val="center"/>
              <w:rPr>
                <w:rFonts w:cs="Times New Roman"/>
                <w:sz w:val="24"/>
                <w:szCs w:val="24"/>
              </w:rPr>
            </w:pPr>
            <w:r w:rsidRPr="006B4F26">
              <w:rPr>
                <w:rFonts w:cs="Times New Roman"/>
                <w:sz w:val="24"/>
                <w:szCs w:val="24"/>
              </w:rPr>
              <w:t xml:space="preserve">ной службы и кадровой работы </w:t>
            </w:r>
          </w:p>
        </w:tc>
        <w:tc>
          <w:tcPr>
            <w:tcW w:w="1843" w:type="dxa"/>
            <w:shd w:val="clear" w:color="auto" w:fill="auto"/>
          </w:tcPr>
          <w:p w:rsidR="00C72014" w:rsidRPr="006B4F26" w:rsidRDefault="00C72014" w:rsidP="008A2887">
            <w:pPr>
              <w:jc w:val="center"/>
              <w:rPr>
                <w:rFonts w:cs="Times New Roman"/>
                <w:sz w:val="24"/>
                <w:szCs w:val="24"/>
              </w:rPr>
            </w:pPr>
            <w:r w:rsidRPr="006B4F26">
              <w:rPr>
                <w:rFonts w:cs="Times New Roman"/>
                <w:sz w:val="24"/>
                <w:szCs w:val="24"/>
              </w:rPr>
              <w:t>Ежегодно до 1 января года, следующего за отчетным</w:t>
            </w:r>
          </w:p>
        </w:tc>
      </w:tr>
      <w:tr w:rsidR="00C72014" w:rsidRPr="006B4F26" w:rsidTr="008A2887">
        <w:tc>
          <w:tcPr>
            <w:tcW w:w="14458" w:type="dxa"/>
            <w:gridSpan w:val="8"/>
          </w:tcPr>
          <w:p w:rsidR="00C72014" w:rsidRPr="006B4F26" w:rsidRDefault="00C72014" w:rsidP="008A2887">
            <w:pPr>
              <w:pStyle w:val="ConsPlusNormal0"/>
              <w:rPr>
                <w:szCs w:val="28"/>
              </w:rPr>
            </w:pPr>
            <w:r w:rsidRPr="006B4F26">
              <w:rPr>
                <w:szCs w:val="28"/>
              </w:rPr>
              <w:lastRenderedPageBreak/>
              <w:t>--------------------------------</w:t>
            </w:r>
          </w:p>
          <w:p w:rsidR="00C72014" w:rsidRPr="006B4F26" w:rsidRDefault="00C72014" w:rsidP="008A2887">
            <w:pPr>
              <w:rPr>
                <w:rFonts w:cs="Times New Roman"/>
                <w:szCs w:val="28"/>
              </w:rPr>
            </w:pPr>
            <w:r w:rsidRPr="006B4F26">
              <w:rPr>
                <w:rFonts w:cs="Times New Roman"/>
                <w:sz w:val="24"/>
                <w:szCs w:val="24"/>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A0454C" w:rsidRPr="006B4F26" w:rsidRDefault="00A0454C" w:rsidP="00A0454C">
      <w:pPr>
        <w:pStyle w:val="ConsPlusTitle"/>
        <w:jc w:val="center"/>
        <w:outlineLvl w:val="1"/>
        <w:rPr>
          <w:rFonts w:ascii="Times New Roman" w:hAnsi="Times New Roman" w:cs="Times New Roman"/>
          <w:sz w:val="28"/>
          <w:szCs w:val="28"/>
        </w:rPr>
      </w:pPr>
    </w:p>
    <w:p w:rsidR="00A0454C" w:rsidRPr="006B4F26" w:rsidRDefault="00A0454C" w:rsidP="00A0454C">
      <w:pPr>
        <w:pStyle w:val="ConsPlusTitle"/>
        <w:jc w:val="center"/>
        <w:outlineLvl w:val="1"/>
        <w:rPr>
          <w:rFonts w:ascii="Times New Roman" w:hAnsi="Times New Roman" w:cs="Times New Roman"/>
          <w:sz w:val="28"/>
          <w:szCs w:val="28"/>
        </w:rPr>
      </w:pPr>
      <w:r w:rsidRPr="006B4F26">
        <w:rPr>
          <w:rFonts w:ascii="Times New Roman" w:hAnsi="Times New Roman" w:cs="Times New Roman"/>
          <w:sz w:val="28"/>
          <w:szCs w:val="28"/>
        </w:rPr>
        <w:t>2.</w:t>
      </w:r>
      <w:r w:rsidRPr="006B4F26">
        <w:t xml:space="preserve"> </w:t>
      </w:r>
      <w:r w:rsidRPr="006B4F26">
        <w:rPr>
          <w:rFonts w:ascii="Times New Roman" w:hAnsi="Times New Roman" w:cs="Times New Roman"/>
          <w:sz w:val="28"/>
          <w:szCs w:val="28"/>
        </w:rPr>
        <w:t>Перечень основных мероприятий муниципальной программы</w:t>
      </w:r>
    </w:p>
    <w:p w:rsidR="00A0454C" w:rsidRPr="006B4F26" w:rsidRDefault="00A0454C" w:rsidP="00A0454C">
      <w:pPr>
        <w:jc w:val="center"/>
        <w:rPr>
          <w:rFonts w:cs="Times New Roman"/>
          <w:b/>
          <w:szCs w:val="28"/>
        </w:rPr>
      </w:pPr>
    </w:p>
    <w:p w:rsidR="00A0454C" w:rsidRPr="006B4F26" w:rsidRDefault="00A0454C" w:rsidP="00A0454C">
      <w:pPr>
        <w:jc w:val="center"/>
        <w:rPr>
          <w:rFonts w:cs="Times New Roman"/>
          <w:b/>
          <w:szCs w:val="28"/>
        </w:rPr>
      </w:pPr>
      <w:r w:rsidRPr="006B4F26">
        <w:rPr>
          <w:rFonts w:cs="Times New Roman"/>
          <w:b/>
          <w:szCs w:val="28"/>
        </w:rPr>
        <w:t>ПЕРЕЧЕНЬ ОСНОВНЫХ МЕРОПРИЯТИЙ МУНИЦИПАЛЬНОЙ ПРОГРАММЫ</w:t>
      </w:r>
    </w:p>
    <w:p w:rsidR="00A0454C" w:rsidRPr="006B4F26" w:rsidRDefault="00A0454C" w:rsidP="00A0454C">
      <w:pPr>
        <w:jc w:val="center"/>
        <w:rPr>
          <w:rFonts w:cs="Times New Roman"/>
          <w:b/>
          <w:szCs w:val="28"/>
        </w:rPr>
      </w:pPr>
      <w:r w:rsidRPr="006B4F26">
        <w:rPr>
          <w:rFonts w:cs="Times New Roman"/>
          <w:b/>
          <w:szCs w:val="28"/>
        </w:rPr>
        <w:t>«Развитие муниципальной службы»</w:t>
      </w:r>
    </w:p>
    <w:p w:rsidR="009E473F" w:rsidRPr="006B4F26" w:rsidRDefault="009E473F" w:rsidP="009E473F">
      <w:pPr>
        <w:jc w:val="center"/>
        <w:rPr>
          <w:rFonts w:eastAsia="Times New Roman" w:cs="Times New Roman"/>
          <w:sz w:val="22"/>
          <w:lang w:eastAsia="ru-RU"/>
        </w:rPr>
      </w:pPr>
      <w:r w:rsidRPr="006B4F26">
        <w:rPr>
          <w:rFonts w:eastAsia="Times New Roman" w:cs="Times New Roman"/>
          <w:sz w:val="22"/>
          <w:lang w:eastAsia="ru-RU"/>
        </w:rPr>
        <w:t xml:space="preserve">(в редакции постановлений администрации муниципального образования Темрюкский район </w:t>
      </w:r>
    </w:p>
    <w:p w:rsidR="00A0454C" w:rsidRPr="006B4F26" w:rsidRDefault="009E473F" w:rsidP="009E473F">
      <w:pPr>
        <w:jc w:val="center"/>
        <w:rPr>
          <w:rFonts w:cs="Times New Roman"/>
          <w:b/>
          <w:szCs w:val="28"/>
        </w:rPr>
      </w:pPr>
      <w:r w:rsidRPr="006B4F26">
        <w:rPr>
          <w:rFonts w:eastAsia="Times New Roman" w:cs="Times New Roman"/>
          <w:sz w:val="22"/>
          <w:lang w:eastAsia="ru-RU"/>
        </w:rPr>
        <w:t>от 25.07.2022 № 1219</w:t>
      </w:r>
      <w:r w:rsidR="00CA1B7A" w:rsidRPr="006B4F26">
        <w:rPr>
          <w:rFonts w:eastAsia="Times New Roman" w:cs="Times New Roman"/>
          <w:sz w:val="22"/>
          <w:lang w:eastAsia="ru-RU"/>
        </w:rPr>
        <w:t>, от 13.10.2022 № 1874</w:t>
      </w:r>
      <w:r w:rsidR="00DE4090" w:rsidRPr="006B4F26">
        <w:rPr>
          <w:rFonts w:eastAsia="Times New Roman" w:cs="Times New Roman"/>
          <w:sz w:val="22"/>
          <w:lang w:eastAsia="ru-RU"/>
        </w:rPr>
        <w:t>, от 05.12.2022</w:t>
      </w:r>
      <w:r w:rsidR="00BC59B7" w:rsidRPr="006B4F26">
        <w:rPr>
          <w:rFonts w:eastAsia="Times New Roman" w:cs="Times New Roman"/>
          <w:sz w:val="22"/>
          <w:lang w:eastAsia="ru-RU"/>
        </w:rPr>
        <w:t>, от 19.12.2022 № 2402</w:t>
      </w:r>
      <w:r w:rsidR="00CC3629" w:rsidRPr="006B4F26">
        <w:rPr>
          <w:rFonts w:eastAsia="Times New Roman" w:cs="Times New Roman"/>
          <w:sz w:val="22"/>
          <w:lang w:eastAsia="ru-RU"/>
        </w:rPr>
        <w:t>, от 16.06.2023 № 878</w:t>
      </w:r>
      <w:r w:rsidR="00E263CB" w:rsidRPr="006B4F26">
        <w:rPr>
          <w:rFonts w:eastAsia="Times New Roman" w:cs="Times New Roman"/>
          <w:sz w:val="22"/>
          <w:lang w:eastAsia="ru-RU"/>
        </w:rPr>
        <w:t>, от 25.09.2023 № 1565</w:t>
      </w:r>
      <w:r w:rsidR="00DE110C" w:rsidRPr="006B4F26">
        <w:rPr>
          <w:rFonts w:eastAsia="Times New Roman" w:cs="Times New Roman"/>
          <w:sz w:val="22"/>
          <w:lang w:eastAsia="ru-RU"/>
        </w:rPr>
        <w:t>, от 23.10.2023 № 1729</w:t>
      </w:r>
      <w:r w:rsidR="003673E4" w:rsidRPr="006B4F26">
        <w:rPr>
          <w:rFonts w:eastAsia="Times New Roman" w:cs="Times New Roman"/>
          <w:sz w:val="22"/>
          <w:lang w:eastAsia="ru-RU"/>
        </w:rPr>
        <w:t>, от 20.11.2023 № 1983</w:t>
      </w:r>
      <w:r w:rsidR="00F71F50" w:rsidRPr="006B4F26">
        <w:rPr>
          <w:rFonts w:eastAsia="Times New Roman" w:cs="Times New Roman"/>
          <w:sz w:val="22"/>
          <w:lang w:eastAsia="ru-RU"/>
        </w:rPr>
        <w:t>, от 19.12.2023</w:t>
      </w:r>
      <w:r w:rsidR="00115B36" w:rsidRPr="006B4F26">
        <w:rPr>
          <w:rFonts w:eastAsia="Times New Roman" w:cs="Times New Roman"/>
          <w:sz w:val="22"/>
          <w:lang w:eastAsia="ru-RU"/>
        </w:rPr>
        <w:t xml:space="preserve"> </w:t>
      </w:r>
      <w:r w:rsidR="00F71F50" w:rsidRPr="006B4F26">
        <w:rPr>
          <w:rFonts w:eastAsia="Times New Roman" w:cs="Times New Roman"/>
          <w:sz w:val="22"/>
          <w:lang w:eastAsia="ru-RU"/>
        </w:rPr>
        <w:t>№ 2178</w:t>
      </w:r>
      <w:r w:rsidR="00115B36" w:rsidRPr="006B4F26">
        <w:rPr>
          <w:rFonts w:eastAsia="Times New Roman" w:cs="Times New Roman"/>
          <w:sz w:val="22"/>
          <w:lang w:eastAsia="ru-RU"/>
        </w:rPr>
        <w:t>, от 13.05.2024 № 664</w:t>
      </w:r>
      <w:r w:rsidR="009F1BE2" w:rsidRPr="006B4F26">
        <w:rPr>
          <w:rFonts w:eastAsia="Times New Roman" w:cs="Times New Roman"/>
          <w:sz w:val="22"/>
          <w:lang w:eastAsia="ru-RU"/>
        </w:rPr>
        <w:t>, от 23.09.2024 № 1439</w:t>
      </w:r>
      <w:r w:rsidR="00183E83">
        <w:rPr>
          <w:rFonts w:eastAsia="Times New Roman" w:cs="Times New Roman"/>
          <w:sz w:val="22"/>
          <w:lang w:eastAsia="ru-RU"/>
        </w:rPr>
        <w:t>, от 30.10.2024 №1706</w:t>
      </w:r>
      <w:r w:rsidR="0077098D">
        <w:rPr>
          <w:rFonts w:eastAsia="Times New Roman" w:cs="Times New Roman"/>
          <w:sz w:val="22"/>
          <w:lang w:eastAsia="ru-RU"/>
        </w:rPr>
        <w:t>,</w:t>
      </w:r>
      <w:r w:rsidR="0077098D" w:rsidRPr="0077098D">
        <w:t xml:space="preserve"> </w:t>
      </w:r>
      <w:r w:rsidR="0077098D" w:rsidRPr="0077098D">
        <w:rPr>
          <w:rFonts w:eastAsia="Times New Roman" w:cs="Times New Roman"/>
          <w:sz w:val="22"/>
          <w:lang w:eastAsia="ru-RU"/>
        </w:rPr>
        <w:t>от 25.11.2024 № 1936</w:t>
      </w:r>
      <w:r w:rsidR="00D806DB">
        <w:rPr>
          <w:rFonts w:eastAsia="Times New Roman" w:cs="Times New Roman"/>
          <w:sz w:val="22"/>
          <w:lang w:eastAsia="ru-RU"/>
        </w:rPr>
        <w:t xml:space="preserve">, </w:t>
      </w:r>
      <w:r w:rsidR="00D806DB" w:rsidRPr="00D806DB">
        <w:rPr>
          <w:rFonts w:eastAsia="Times New Roman" w:cs="Times New Roman"/>
          <w:sz w:val="22"/>
          <w:lang w:eastAsia="ru-RU"/>
        </w:rPr>
        <w:t>от 18.12.2024 № 2089</w:t>
      </w:r>
      <w:r w:rsidR="00FD47A0">
        <w:rPr>
          <w:rFonts w:eastAsia="Times New Roman" w:cs="Times New Roman"/>
          <w:sz w:val="22"/>
          <w:lang w:eastAsia="ru-RU"/>
        </w:rPr>
        <w:t>,</w:t>
      </w:r>
      <w:r w:rsidR="00FD47A0" w:rsidRPr="00FD47A0">
        <w:t xml:space="preserve"> </w:t>
      </w:r>
      <w:r w:rsidR="00FD47A0" w:rsidRPr="00FD47A0">
        <w:rPr>
          <w:rFonts w:eastAsia="Times New Roman" w:cs="Times New Roman"/>
          <w:sz w:val="22"/>
          <w:lang w:eastAsia="ru-RU"/>
        </w:rPr>
        <w:t>от 27.10.2025 № 1625, от 23.12.2025 № 2025</w:t>
      </w:r>
      <w:r w:rsidR="00F03D91">
        <w:rPr>
          <w:rFonts w:eastAsia="Times New Roman" w:cs="Times New Roman"/>
          <w:sz w:val="22"/>
          <w:lang w:eastAsia="ru-RU"/>
        </w:rPr>
        <w:t xml:space="preserve">, </w:t>
      </w:r>
      <w:r w:rsidR="00F03D91" w:rsidRPr="00F03D91">
        <w:rPr>
          <w:rFonts w:eastAsia="Times New Roman" w:cs="Times New Roman"/>
          <w:sz w:val="22"/>
          <w:lang w:eastAsia="ru-RU"/>
        </w:rPr>
        <w:t>от 09.04.2026 № 419</w:t>
      </w:r>
      <w:r w:rsidR="00CA1B7A" w:rsidRPr="006B4F26">
        <w:rPr>
          <w:rFonts w:eastAsia="Times New Roman" w:cs="Times New Roman"/>
          <w:sz w:val="22"/>
          <w:lang w:eastAsia="ru-RU"/>
        </w:rPr>
        <w:t>)</w:t>
      </w:r>
    </w:p>
    <w:p w:rsidR="00DE110C" w:rsidRPr="006B4F26" w:rsidRDefault="00DE110C" w:rsidP="00DE110C">
      <w:pPr>
        <w:jc w:val="center"/>
        <w:rPr>
          <w:rFonts w:cs="Times New Roman"/>
          <w:b/>
          <w:szCs w:val="28"/>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9"/>
        <w:gridCol w:w="2267"/>
        <w:gridCol w:w="636"/>
        <w:gridCol w:w="1065"/>
        <w:gridCol w:w="993"/>
        <w:gridCol w:w="1134"/>
        <w:gridCol w:w="1135"/>
        <w:gridCol w:w="992"/>
        <w:gridCol w:w="992"/>
        <w:gridCol w:w="1843"/>
        <w:gridCol w:w="2553"/>
      </w:tblGrid>
      <w:tr w:rsidR="00DE110C" w:rsidRPr="006B4F26" w:rsidTr="008A2887">
        <w:tc>
          <w:tcPr>
            <w:tcW w:w="849" w:type="dxa"/>
            <w:vMerge w:val="restart"/>
            <w:tcBorders>
              <w:top w:val="single" w:sz="4" w:space="0" w:color="auto"/>
              <w:bottom w:val="single" w:sz="4" w:space="0" w:color="auto"/>
              <w:right w:val="single" w:sz="4" w:space="0" w:color="auto"/>
            </w:tcBorders>
          </w:tcPr>
          <w:p w:rsidR="00DE110C" w:rsidRPr="006B4F26" w:rsidRDefault="00DE110C" w:rsidP="008A2887">
            <w:pPr>
              <w:pStyle w:val="af0"/>
              <w:jc w:val="center"/>
              <w:rPr>
                <w:rFonts w:ascii="Times New Roman" w:hAnsi="Times New Roman" w:cs="Times New Roman"/>
              </w:rPr>
            </w:pPr>
            <w:r w:rsidRPr="006B4F26">
              <w:rPr>
                <w:rFonts w:cs="Times New Roman"/>
                <w:szCs w:val="28"/>
              </w:rPr>
              <w:tab/>
            </w:r>
            <w:r w:rsidRPr="006B4F26">
              <w:rPr>
                <w:rFonts w:ascii="Times New Roman" w:hAnsi="Times New Roman" w:cs="Times New Roman"/>
              </w:rPr>
              <w:t>№</w:t>
            </w:r>
            <w:r w:rsidRPr="006B4F26">
              <w:rPr>
                <w:rFonts w:ascii="Times New Roman" w:hAnsi="Times New Roman" w:cs="Times New Roman"/>
              </w:rPr>
              <w:br/>
              <w:t>п/п</w:t>
            </w:r>
          </w:p>
        </w:tc>
        <w:tc>
          <w:tcPr>
            <w:tcW w:w="2267" w:type="dxa"/>
            <w:vMerge w:val="restart"/>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jc w:val="center"/>
              <w:rPr>
                <w:rFonts w:ascii="Times New Roman" w:hAnsi="Times New Roman" w:cs="Times New Roman"/>
              </w:rPr>
            </w:pPr>
            <w:r w:rsidRPr="006B4F26">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 xml:space="preserve">Статус </w:t>
            </w:r>
            <w:hyperlink w:anchor="P1007" w:history="1">
              <w:r w:rsidRPr="006B4F26">
                <w:rPr>
                  <w:rFonts w:ascii="Times New Roman" w:hAnsi="Times New Roman" w:cs="Times New Roman"/>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Годы реализации</w:t>
            </w:r>
          </w:p>
        </w:tc>
        <w:tc>
          <w:tcPr>
            <w:tcW w:w="5246" w:type="dxa"/>
            <w:gridSpan w:val="5"/>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jc w:val="center"/>
              <w:rPr>
                <w:rFonts w:ascii="Times New Roman" w:hAnsi="Times New Roman" w:cs="Times New Roman"/>
              </w:rPr>
            </w:pPr>
            <w:r w:rsidRPr="006B4F26">
              <w:rPr>
                <w:rFonts w:ascii="Times New Roman" w:hAnsi="Times New Roman" w:cs="Times New Roman"/>
              </w:rPr>
              <w:t>Объем финансирования, тыс. рублей</w:t>
            </w:r>
          </w:p>
        </w:tc>
        <w:tc>
          <w:tcPr>
            <w:tcW w:w="1843" w:type="dxa"/>
            <w:vMerge w:val="restart"/>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Непосредственный результат реализации мероприятия</w:t>
            </w:r>
          </w:p>
        </w:tc>
        <w:tc>
          <w:tcPr>
            <w:tcW w:w="2553" w:type="dxa"/>
            <w:vMerge w:val="restart"/>
            <w:tcBorders>
              <w:top w:val="single" w:sz="4" w:space="0" w:color="auto"/>
              <w:left w:val="single" w:sz="4" w:space="0" w:color="auto"/>
              <w:bottom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Заказчик, главный распорядитель (распорядитель) бюджетных средств, исполнитель</w:t>
            </w:r>
          </w:p>
        </w:tc>
      </w:tr>
      <w:tr w:rsidR="00DE110C" w:rsidRPr="006B4F26" w:rsidTr="008A2887">
        <w:tc>
          <w:tcPr>
            <w:tcW w:w="849" w:type="dxa"/>
            <w:vMerge/>
            <w:tcBorders>
              <w:top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всего</w:t>
            </w:r>
          </w:p>
        </w:tc>
        <w:tc>
          <w:tcPr>
            <w:tcW w:w="4253" w:type="dxa"/>
            <w:gridSpan w:val="4"/>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jc w:val="center"/>
              <w:rPr>
                <w:rFonts w:ascii="Times New Roman" w:hAnsi="Times New Roman" w:cs="Times New Roman"/>
              </w:rPr>
            </w:pPr>
            <w:r w:rsidRPr="006B4F26">
              <w:rPr>
                <w:rFonts w:ascii="Times New Roman" w:hAnsi="Times New Roman" w:cs="Times New Roman"/>
              </w:rPr>
              <w:t>в разрезе источников финансирования</w:t>
            </w:r>
          </w:p>
        </w:tc>
        <w:tc>
          <w:tcPr>
            <w:tcW w:w="1843"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tcPr>
          <w:p w:rsidR="00DE110C" w:rsidRPr="006B4F26" w:rsidRDefault="00DE110C" w:rsidP="008A2887">
            <w:pPr>
              <w:pStyle w:val="af0"/>
              <w:rPr>
                <w:rFonts w:ascii="Times New Roman" w:hAnsi="Times New Roman" w:cs="Times New Roman"/>
              </w:rPr>
            </w:pPr>
          </w:p>
        </w:tc>
      </w:tr>
      <w:tr w:rsidR="00DE110C" w:rsidRPr="006B4F26" w:rsidTr="008A2887">
        <w:trPr>
          <w:cantSplit/>
          <w:trHeight w:val="1866"/>
        </w:trPr>
        <w:tc>
          <w:tcPr>
            <w:tcW w:w="849" w:type="dxa"/>
            <w:vMerge/>
            <w:tcBorders>
              <w:top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федеральный бюджет</w:t>
            </w:r>
          </w:p>
        </w:tc>
        <w:tc>
          <w:tcPr>
            <w:tcW w:w="1135" w:type="dxa"/>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DE110C" w:rsidRPr="006B4F26" w:rsidRDefault="00DE110C" w:rsidP="008A2887">
            <w:pPr>
              <w:pStyle w:val="af0"/>
              <w:ind w:left="113" w:right="113"/>
              <w:jc w:val="center"/>
              <w:rPr>
                <w:rFonts w:ascii="Times New Roman" w:hAnsi="Times New Roman" w:cs="Times New Roman"/>
              </w:rPr>
            </w:pPr>
            <w:r w:rsidRPr="006B4F26">
              <w:rPr>
                <w:rFonts w:ascii="Times New Roman" w:hAnsi="Times New Roman" w:cs="Times New Roman"/>
              </w:rPr>
              <w:t>внебюджетные источники</w:t>
            </w:r>
          </w:p>
        </w:tc>
        <w:tc>
          <w:tcPr>
            <w:tcW w:w="1843" w:type="dxa"/>
            <w:vMerge/>
            <w:tcBorders>
              <w:top w:val="single" w:sz="4" w:space="0" w:color="auto"/>
              <w:left w:val="single" w:sz="4" w:space="0" w:color="auto"/>
              <w:bottom w:val="single" w:sz="4" w:space="0" w:color="auto"/>
              <w:right w:val="single" w:sz="4" w:space="0" w:color="auto"/>
            </w:tcBorders>
          </w:tcPr>
          <w:p w:rsidR="00DE110C" w:rsidRPr="006B4F26" w:rsidRDefault="00DE110C" w:rsidP="008A2887">
            <w:pPr>
              <w:pStyle w:val="af0"/>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tcPr>
          <w:p w:rsidR="00DE110C" w:rsidRPr="006B4F26" w:rsidRDefault="00DE110C" w:rsidP="008A2887">
            <w:pPr>
              <w:pStyle w:val="af0"/>
              <w:rPr>
                <w:rFonts w:ascii="Times New Roman" w:hAnsi="Times New Roman" w:cs="Times New Roman"/>
              </w:rPr>
            </w:pPr>
          </w:p>
        </w:tc>
      </w:tr>
    </w:tbl>
    <w:p w:rsidR="00DE110C" w:rsidRPr="006B4F26" w:rsidRDefault="00DE110C" w:rsidP="00DE110C">
      <w:pPr>
        <w:rPr>
          <w:sz w:val="6"/>
          <w:szCs w:val="6"/>
        </w:rPr>
      </w:pPr>
    </w:p>
    <w:tbl>
      <w:tblPr>
        <w:tblW w:w="144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9"/>
        <w:gridCol w:w="2267"/>
        <w:gridCol w:w="636"/>
        <w:gridCol w:w="1068"/>
        <w:gridCol w:w="993"/>
        <w:gridCol w:w="1134"/>
        <w:gridCol w:w="1135"/>
        <w:gridCol w:w="992"/>
        <w:gridCol w:w="992"/>
        <w:gridCol w:w="1843"/>
        <w:gridCol w:w="2553"/>
      </w:tblGrid>
      <w:tr w:rsidR="001D5FED" w:rsidRPr="006B4F26" w:rsidTr="00302219">
        <w:trPr>
          <w:tblHeader/>
        </w:trPr>
        <w:tc>
          <w:tcPr>
            <w:tcW w:w="849" w:type="dxa"/>
            <w:tcBorders>
              <w:top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3</w:t>
            </w:r>
          </w:p>
        </w:tc>
        <w:tc>
          <w:tcPr>
            <w:tcW w:w="1068"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6</w:t>
            </w:r>
          </w:p>
        </w:tc>
        <w:tc>
          <w:tcPr>
            <w:tcW w:w="1135"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9</w:t>
            </w:r>
          </w:p>
        </w:tc>
        <w:tc>
          <w:tcPr>
            <w:tcW w:w="1843"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10</w:t>
            </w:r>
          </w:p>
        </w:tc>
        <w:tc>
          <w:tcPr>
            <w:tcW w:w="2553" w:type="dxa"/>
            <w:tcBorders>
              <w:top w:val="single" w:sz="4" w:space="0" w:color="auto"/>
              <w:left w:val="single" w:sz="4" w:space="0" w:color="auto"/>
              <w:bottom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11</w:t>
            </w:r>
          </w:p>
        </w:tc>
      </w:tr>
      <w:tr w:rsidR="001D5FED" w:rsidRPr="006B4F26" w:rsidTr="00302219">
        <w:tc>
          <w:tcPr>
            <w:tcW w:w="849" w:type="dxa"/>
            <w:tcBorders>
              <w:top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1"/>
              <w:rPr>
                <w:rFonts w:ascii="Times New Roman" w:hAnsi="Times New Roman" w:cs="Times New Roman"/>
              </w:rPr>
            </w:pPr>
            <w:r w:rsidRPr="006B4F26">
              <w:rPr>
                <w:rFonts w:ascii="Times New Roman" w:hAnsi="Times New Roman" w:cs="Times New Roman"/>
              </w:rPr>
              <w:t>Цель 1</w:t>
            </w:r>
          </w:p>
        </w:tc>
        <w:tc>
          <w:tcPr>
            <w:tcW w:w="11346" w:type="dxa"/>
            <w:gridSpan w:val="9"/>
            <w:tcBorders>
              <w:top w:val="single" w:sz="4" w:space="0" w:color="auto"/>
              <w:left w:val="single" w:sz="4" w:space="0" w:color="auto"/>
              <w:bottom w:val="single" w:sz="4" w:space="0" w:color="auto"/>
            </w:tcBorders>
          </w:tcPr>
          <w:p w:rsidR="001D5FED" w:rsidRPr="006B4F26" w:rsidRDefault="001D5FED" w:rsidP="00302219">
            <w:pPr>
              <w:pStyle w:val="af0"/>
              <w:rPr>
                <w:rFonts w:ascii="Times New Roman" w:hAnsi="Times New Roman" w:cs="Times New Roman"/>
              </w:rPr>
            </w:pPr>
            <w:r w:rsidRPr="006B4F26">
              <w:rPr>
                <w:rFonts w:ascii="Times New Roman" w:hAnsi="Times New Roman" w:cs="Times New Roman"/>
              </w:rPr>
              <w:t>Повышение эффективности и результативности муниципальной службы в муниципальном образовании Темрюкский район</w:t>
            </w:r>
          </w:p>
        </w:tc>
      </w:tr>
      <w:tr w:rsidR="001D5FED" w:rsidRPr="006B4F26" w:rsidTr="00302219">
        <w:tc>
          <w:tcPr>
            <w:tcW w:w="849" w:type="dxa"/>
            <w:tcBorders>
              <w:top w:val="single" w:sz="4" w:space="0" w:color="auto"/>
              <w:bottom w:val="single" w:sz="4" w:space="0" w:color="auto"/>
              <w:right w:val="single" w:sz="4" w:space="0" w:color="auto"/>
            </w:tcBorders>
          </w:tcPr>
          <w:p w:rsidR="001D5FED" w:rsidRPr="006B4F26" w:rsidRDefault="001D5FED" w:rsidP="00302219">
            <w:pPr>
              <w:pStyle w:val="af0"/>
              <w:jc w:val="center"/>
              <w:rPr>
                <w:rFonts w:ascii="Times New Roman" w:hAnsi="Times New Roman" w:cs="Times New Roman"/>
              </w:rPr>
            </w:pPr>
            <w:r w:rsidRPr="006B4F26">
              <w:rPr>
                <w:rFonts w:ascii="Times New Roman" w:hAnsi="Times New Roman" w:cs="Times New Roman"/>
              </w:rPr>
              <w:t>1.1</w:t>
            </w:r>
          </w:p>
        </w:tc>
        <w:tc>
          <w:tcPr>
            <w:tcW w:w="2267" w:type="dxa"/>
            <w:tcBorders>
              <w:top w:val="single" w:sz="4" w:space="0" w:color="auto"/>
              <w:left w:val="single" w:sz="4" w:space="0" w:color="auto"/>
              <w:bottom w:val="single" w:sz="4" w:space="0" w:color="auto"/>
              <w:right w:val="single" w:sz="4" w:space="0" w:color="auto"/>
            </w:tcBorders>
          </w:tcPr>
          <w:p w:rsidR="001D5FED" w:rsidRPr="006B4F26" w:rsidRDefault="001D5FED" w:rsidP="00302219">
            <w:pPr>
              <w:pStyle w:val="af1"/>
              <w:rPr>
                <w:rFonts w:ascii="Times New Roman" w:hAnsi="Times New Roman" w:cs="Times New Roman"/>
              </w:rPr>
            </w:pPr>
            <w:r w:rsidRPr="006B4F26">
              <w:rPr>
                <w:rFonts w:ascii="Times New Roman" w:hAnsi="Times New Roman" w:cs="Times New Roman"/>
              </w:rPr>
              <w:t>Задача 1.1</w:t>
            </w:r>
          </w:p>
        </w:tc>
        <w:tc>
          <w:tcPr>
            <w:tcW w:w="11346" w:type="dxa"/>
            <w:gridSpan w:val="9"/>
            <w:tcBorders>
              <w:top w:val="single" w:sz="4" w:space="0" w:color="auto"/>
              <w:left w:val="single" w:sz="4" w:space="0" w:color="auto"/>
              <w:bottom w:val="single" w:sz="4" w:space="0" w:color="auto"/>
            </w:tcBorders>
          </w:tcPr>
          <w:p w:rsidR="001D5FED" w:rsidRPr="006B4F26" w:rsidRDefault="001D5FED" w:rsidP="00302219">
            <w:pPr>
              <w:pStyle w:val="af0"/>
              <w:rPr>
                <w:rFonts w:ascii="Times New Roman" w:hAnsi="Times New Roman" w:cs="Times New Roman"/>
              </w:rPr>
            </w:pPr>
            <w:r w:rsidRPr="006B4F26">
              <w:rPr>
                <w:rFonts w:ascii="Times New Roman" w:hAnsi="Times New Roman" w:cs="Times New Roman"/>
              </w:rPr>
              <w:t>Обеспечение непрерывного профессионального развития муниципальных служащих на основе индивидуальных карьерных траекторий, работы с кадровым резервом, развития института наставничества</w:t>
            </w:r>
          </w:p>
        </w:tc>
      </w:tr>
      <w:tr w:rsidR="00EA5F05" w:rsidRPr="006B4F26" w:rsidTr="00302219">
        <w:trPr>
          <w:trHeight w:val="410"/>
        </w:trPr>
        <w:tc>
          <w:tcPr>
            <w:tcW w:w="849" w:type="dxa"/>
            <w:vMerge w:val="restart"/>
            <w:tcBorders>
              <w:top w:val="single" w:sz="4" w:space="0" w:color="auto"/>
              <w:bottom w:val="single" w:sz="4" w:space="0" w:color="auto"/>
              <w:right w:val="single" w:sz="4" w:space="0" w:color="auto"/>
            </w:tcBorders>
          </w:tcPr>
          <w:p w:rsidR="00EA5F05" w:rsidRPr="006B4F26" w:rsidRDefault="00EA5F05" w:rsidP="00FC06D0">
            <w:pPr>
              <w:pStyle w:val="af0"/>
              <w:jc w:val="center"/>
              <w:rPr>
                <w:rFonts w:ascii="Times New Roman" w:hAnsi="Times New Roman" w:cs="Times New Roman"/>
              </w:rPr>
            </w:pPr>
            <w:r w:rsidRPr="006B4F26">
              <w:rPr>
                <w:rFonts w:ascii="Times New Roman" w:hAnsi="Times New Roman" w:cs="Times New Roman"/>
              </w:rPr>
              <w:t>1.1.1</w:t>
            </w:r>
          </w:p>
        </w:tc>
        <w:tc>
          <w:tcPr>
            <w:tcW w:w="2267" w:type="dxa"/>
            <w:vMerge w:val="restart"/>
            <w:tcBorders>
              <w:top w:val="single" w:sz="4" w:space="0" w:color="auto"/>
              <w:left w:val="single" w:sz="4" w:space="0" w:color="auto"/>
              <w:bottom w:val="single" w:sz="4" w:space="0" w:color="auto"/>
              <w:right w:val="single" w:sz="4" w:space="0" w:color="auto"/>
            </w:tcBorders>
          </w:tcPr>
          <w:p w:rsidR="00EA5F05" w:rsidRPr="006B4F26" w:rsidRDefault="00EA5F05" w:rsidP="00FC06D0">
            <w:pPr>
              <w:rPr>
                <w:rFonts w:cs="Times New Roman"/>
                <w:sz w:val="24"/>
                <w:szCs w:val="24"/>
              </w:rPr>
            </w:pPr>
            <w:r w:rsidRPr="006B4F26">
              <w:rPr>
                <w:rFonts w:cs="Times New Roman"/>
                <w:sz w:val="24"/>
                <w:szCs w:val="24"/>
              </w:rPr>
              <w:t xml:space="preserve">Участие муниципальных служащих в обучающих семинарах и конференциях, в том числе в режиме видеоконференцсвязи </w:t>
            </w:r>
          </w:p>
        </w:tc>
        <w:tc>
          <w:tcPr>
            <w:tcW w:w="636" w:type="dxa"/>
            <w:vMerge w:val="restart"/>
            <w:tcBorders>
              <w:top w:val="single" w:sz="4" w:space="0" w:color="auto"/>
              <w:left w:val="single" w:sz="4" w:space="0" w:color="auto"/>
              <w:bottom w:val="single" w:sz="4" w:space="0" w:color="auto"/>
              <w:right w:val="single" w:sz="4" w:space="0" w:color="auto"/>
            </w:tcBorders>
          </w:tcPr>
          <w:p w:rsidR="00EA5F05" w:rsidRPr="006B4F26" w:rsidRDefault="00EA5F05" w:rsidP="00FC06D0">
            <w:pPr>
              <w:pStyle w:val="af0"/>
              <w:jc w:val="center"/>
              <w:rPr>
                <w:rFonts w:ascii="Times New Roman" w:hAnsi="Times New Roman" w:cs="Times New Roman"/>
              </w:rPr>
            </w:pPr>
            <w:r w:rsidRPr="006B4F26">
              <w:rPr>
                <w:rFonts w:ascii="Times New Roman" w:hAnsi="Times New Roman" w:cs="Times New Roman"/>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1"/>
              <w:rPr>
                <w:rFonts w:ascii="Times New Roman" w:hAnsi="Times New Roman" w:cs="Times New Roman"/>
              </w:rPr>
            </w:pPr>
            <w:r w:rsidRPr="00DE01A0">
              <w:rPr>
                <w:rFonts w:ascii="Times New Roman" w:hAnsi="Times New Roman" w:cs="Times New Roman"/>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69,8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0,0</w:t>
            </w:r>
          </w:p>
        </w:tc>
        <w:tc>
          <w:tcPr>
            <w:tcW w:w="1843" w:type="dxa"/>
            <w:vMerge w:val="restart"/>
            <w:tcBorders>
              <w:top w:val="single" w:sz="4" w:space="0" w:color="auto"/>
              <w:left w:val="single" w:sz="4" w:space="0" w:color="auto"/>
              <w:right w:val="single" w:sz="4" w:space="0" w:color="auto"/>
            </w:tcBorders>
            <w:shd w:val="clear" w:color="auto" w:fill="auto"/>
          </w:tcPr>
          <w:p w:rsidR="00EA5F05" w:rsidRPr="006B4F26" w:rsidRDefault="00EA5F05" w:rsidP="00FC06D0">
            <w:pPr>
              <w:pStyle w:val="ac"/>
              <w:jc w:val="center"/>
              <w:rPr>
                <w:rFonts w:ascii="Times New Roman" w:hAnsi="Times New Roman" w:cs="Times New Roman"/>
                <w:bCs/>
              </w:rPr>
            </w:pPr>
            <w:r w:rsidRPr="006B4F26">
              <w:rPr>
                <w:rFonts w:ascii="Times New Roman" w:hAnsi="Times New Roman" w:cs="Times New Roman"/>
                <w:bCs/>
              </w:rPr>
              <w:t>Количество муниципаль</w:t>
            </w:r>
          </w:p>
          <w:p w:rsidR="00EA5F05" w:rsidRPr="006B4F26" w:rsidRDefault="00EA5F05" w:rsidP="00FC06D0">
            <w:pPr>
              <w:pStyle w:val="ac"/>
              <w:jc w:val="center"/>
              <w:rPr>
                <w:rFonts w:ascii="Times New Roman" w:hAnsi="Times New Roman" w:cs="Times New Roman"/>
                <w:bCs/>
              </w:rPr>
            </w:pPr>
            <w:r w:rsidRPr="006B4F26">
              <w:rPr>
                <w:rFonts w:ascii="Times New Roman" w:hAnsi="Times New Roman" w:cs="Times New Roman"/>
                <w:bCs/>
              </w:rPr>
              <w:t>ных служащих принимавших участие в обучающих семинарах:</w:t>
            </w:r>
          </w:p>
          <w:p w:rsidR="00EA5F05" w:rsidRPr="00183E83" w:rsidRDefault="00EA5F05" w:rsidP="00FC06D0">
            <w:pPr>
              <w:pStyle w:val="ac"/>
              <w:jc w:val="center"/>
              <w:rPr>
                <w:rFonts w:ascii="Times New Roman" w:hAnsi="Times New Roman" w:cs="Times New Roman"/>
                <w:bCs/>
              </w:rPr>
            </w:pPr>
            <w:r w:rsidRPr="00183E83">
              <w:rPr>
                <w:rFonts w:ascii="Times New Roman" w:hAnsi="Times New Roman" w:cs="Times New Roman"/>
                <w:bCs/>
              </w:rPr>
              <w:t>2022 год –                3 чел.;</w:t>
            </w:r>
          </w:p>
          <w:p w:rsidR="00EA5F05" w:rsidRPr="00183E83" w:rsidRDefault="00EA5F05" w:rsidP="00FC06D0">
            <w:pPr>
              <w:pStyle w:val="ac"/>
              <w:jc w:val="center"/>
              <w:rPr>
                <w:rFonts w:ascii="Times New Roman" w:hAnsi="Times New Roman" w:cs="Times New Roman"/>
                <w:bCs/>
              </w:rPr>
            </w:pPr>
            <w:r w:rsidRPr="00183E83">
              <w:rPr>
                <w:rFonts w:ascii="Times New Roman" w:hAnsi="Times New Roman" w:cs="Times New Roman"/>
                <w:bCs/>
              </w:rPr>
              <w:t>2023 год –             1 чел.;</w:t>
            </w:r>
          </w:p>
          <w:p w:rsidR="00EA5F05" w:rsidRPr="00183E83" w:rsidRDefault="00EA5F05" w:rsidP="00FC06D0">
            <w:pPr>
              <w:pStyle w:val="ac"/>
              <w:jc w:val="center"/>
              <w:rPr>
                <w:rFonts w:ascii="Times New Roman" w:hAnsi="Times New Roman" w:cs="Times New Roman"/>
                <w:bCs/>
              </w:rPr>
            </w:pPr>
            <w:r>
              <w:rPr>
                <w:rFonts w:ascii="Times New Roman" w:hAnsi="Times New Roman" w:cs="Times New Roman"/>
                <w:bCs/>
              </w:rPr>
              <w:t>2024 год –                6</w:t>
            </w:r>
            <w:r w:rsidRPr="00183E83">
              <w:rPr>
                <w:rFonts w:ascii="Times New Roman" w:hAnsi="Times New Roman" w:cs="Times New Roman"/>
                <w:bCs/>
              </w:rPr>
              <w:t xml:space="preserve"> чел.;</w:t>
            </w:r>
          </w:p>
          <w:p w:rsidR="00EA5F05" w:rsidRPr="00183E83" w:rsidRDefault="00EA5F05" w:rsidP="00FC06D0">
            <w:pPr>
              <w:pStyle w:val="ac"/>
              <w:jc w:val="center"/>
              <w:rPr>
                <w:rFonts w:ascii="Times New Roman" w:hAnsi="Times New Roman" w:cs="Times New Roman"/>
                <w:bCs/>
              </w:rPr>
            </w:pPr>
            <w:r w:rsidRPr="00183E83">
              <w:rPr>
                <w:rFonts w:ascii="Times New Roman" w:hAnsi="Times New Roman" w:cs="Times New Roman"/>
                <w:bCs/>
              </w:rPr>
              <w:t xml:space="preserve">2025 год –                </w:t>
            </w:r>
            <w:r w:rsidR="00FD47A0">
              <w:rPr>
                <w:rFonts w:ascii="Times New Roman" w:hAnsi="Times New Roman" w:cs="Times New Roman"/>
                <w:bCs/>
              </w:rPr>
              <w:t>0</w:t>
            </w:r>
            <w:r w:rsidRPr="00183E83">
              <w:rPr>
                <w:rFonts w:ascii="Times New Roman" w:hAnsi="Times New Roman" w:cs="Times New Roman"/>
                <w:bCs/>
              </w:rPr>
              <w:t xml:space="preserve"> чел.;</w:t>
            </w:r>
          </w:p>
          <w:p w:rsidR="00EA5F05" w:rsidRPr="00EA5F05" w:rsidRDefault="00EA5F05" w:rsidP="00EA5F05">
            <w:pPr>
              <w:pStyle w:val="ac"/>
              <w:jc w:val="center"/>
              <w:rPr>
                <w:rFonts w:ascii="Times New Roman" w:hAnsi="Times New Roman" w:cs="Times New Roman"/>
                <w:bCs/>
              </w:rPr>
            </w:pPr>
            <w:r w:rsidRPr="00EA5F05">
              <w:rPr>
                <w:rFonts w:ascii="Times New Roman" w:hAnsi="Times New Roman" w:cs="Times New Roman"/>
                <w:bCs/>
              </w:rPr>
              <w:t xml:space="preserve">2026 год –                </w:t>
            </w:r>
            <w:r w:rsidR="00A04C22">
              <w:rPr>
                <w:rFonts w:ascii="Times New Roman" w:hAnsi="Times New Roman" w:cs="Times New Roman"/>
                <w:bCs/>
              </w:rPr>
              <w:t>3</w:t>
            </w:r>
            <w:r w:rsidRPr="00EA5F05">
              <w:rPr>
                <w:rFonts w:ascii="Times New Roman" w:hAnsi="Times New Roman" w:cs="Times New Roman"/>
                <w:bCs/>
              </w:rPr>
              <w:t xml:space="preserve"> чел.;</w:t>
            </w:r>
          </w:p>
          <w:p w:rsidR="00EA5F05" w:rsidRPr="00EA5F05" w:rsidRDefault="00EA5F05" w:rsidP="00EA5F05">
            <w:pPr>
              <w:pStyle w:val="ac"/>
              <w:jc w:val="center"/>
              <w:rPr>
                <w:rFonts w:ascii="Times New Roman" w:hAnsi="Times New Roman" w:cs="Times New Roman"/>
                <w:bCs/>
              </w:rPr>
            </w:pPr>
            <w:r w:rsidRPr="00EA5F05">
              <w:rPr>
                <w:rFonts w:ascii="Times New Roman" w:hAnsi="Times New Roman" w:cs="Times New Roman"/>
                <w:bCs/>
              </w:rPr>
              <w:t>2027 год –</w:t>
            </w:r>
          </w:p>
          <w:p w:rsidR="00EA5F05" w:rsidRPr="00EA5F05" w:rsidRDefault="00EA5F05" w:rsidP="00EA5F05">
            <w:pPr>
              <w:pStyle w:val="ac"/>
              <w:jc w:val="center"/>
              <w:rPr>
                <w:rFonts w:ascii="Times New Roman" w:hAnsi="Times New Roman" w:cs="Times New Roman"/>
                <w:bCs/>
              </w:rPr>
            </w:pPr>
            <w:r w:rsidRPr="00EA5F05">
              <w:rPr>
                <w:rFonts w:ascii="Times New Roman" w:hAnsi="Times New Roman" w:cs="Times New Roman"/>
                <w:bCs/>
              </w:rPr>
              <w:t>2 чел.;</w:t>
            </w:r>
          </w:p>
          <w:p w:rsidR="00EA5F05" w:rsidRPr="00EA5F05" w:rsidRDefault="00EA5F05" w:rsidP="00EA5F05">
            <w:pPr>
              <w:pStyle w:val="ac"/>
              <w:jc w:val="center"/>
              <w:rPr>
                <w:rFonts w:ascii="Times New Roman" w:hAnsi="Times New Roman" w:cs="Times New Roman"/>
                <w:bCs/>
              </w:rPr>
            </w:pPr>
            <w:r w:rsidRPr="00EA5F05">
              <w:rPr>
                <w:rFonts w:ascii="Times New Roman" w:hAnsi="Times New Roman" w:cs="Times New Roman"/>
                <w:bCs/>
              </w:rPr>
              <w:t xml:space="preserve">2028 год – </w:t>
            </w:r>
          </w:p>
          <w:p w:rsidR="00EA5F05" w:rsidRPr="006B4F26" w:rsidRDefault="00EA5F05" w:rsidP="00EA5F05">
            <w:pPr>
              <w:pStyle w:val="ac"/>
              <w:jc w:val="center"/>
              <w:rPr>
                <w:rFonts w:ascii="Times New Roman" w:hAnsi="Times New Roman" w:cs="Times New Roman"/>
                <w:bCs/>
              </w:rPr>
            </w:pPr>
            <w:r w:rsidRPr="00EA5F05">
              <w:rPr>
                <w:rFonts w:ascii="Times New Roman" w:hAnsi="Times New Roman" w:cs="Times New Roman"/>
                <w:bCs/>
              </w:rPr>
              <w:t>2 чел.</w:t>
            </w:r>
          </w:p>
        </w:tc>
        <w:tc>
          <w:tcPr>
            <w:tcW w:w="2553" w:type="dxa"/>
            <w:vMerge w:val="restart"/>
            <w:tcBorders>
              <w:top w:val="single" w:sz="4" w:space="0" w:color="auto"/>
              <w:left w:val="single" w:sz="4" w:space="0" w:color="auto"/>
              <w:bottom w:val="single" w:sz="4" w:space="0" w:color="auto"/>
            </w:tcBorders>
            <w:shd w:val="clear" w:color="auto" w:fill="auto"/>
          </w:tcPr>
          <w:p w:rsidR="00EA5F05" w:rsidRPr="006B4F26" w:rsidRDefault="00EA5F05" w:rsidP="00FC06D0">
            <w:pPr>
              <w:pStyle w:val="af0"/>
              <w:jc w:val="center"/>
              <w:rPr>
                <w:rFonts w:ascii="Times New Roman" w:hAnsi="Times New Roman" w:cs="Times New Roman"/>
                <w:bCs/>
              </w:rPr>
            </w:pPr>
            <w:r w:rsidRPr="006B4F26">
              <w:rPr>
                <w:rFonts w:ascii="Times New Roman" w:hAnsi="Times New Roman" w:cs="Times New Roman"/>
                <w:bCs/>
              </w:rPr>
              <w:t>Администрация муниципального образования Темрюкский район, отдел муниципальной службы и кадровой работы</w:t>
            </w:r>
          </w:p>
          <w:p w:rsidR="00EA5F05" w:rsidRPr="006B4F26" w:rsidRDefault="00EA5F05" w:rsidP="00FC06D0">
            <w:pPr>
              <w:rPr>
                <w:lang w:eastAsia="ru-RU"/>
              </w:rPr>
            </w:pPr>
          </w:p>
          <w:p w:rsidR="00EA5F05" w:rsidRPr="006B4F26" w:rsidRDefault="00EA5F05" w:rsidP="00FC06D0">
            <w:pPr>
              <w:rPr>
                <w:lang w:eastAsia="ru-RU"/>
              </w:rPr>
            </w:pPr>
          </w:p>
          <w:p w:rsidR="00EA5F05" w:rsidRPr="006B4F26" w:rsidRDefault="00EA5F05" w:rsidP="00FC06D0">
            <w:pPr>
              <w:rPr>
                <w:lang w:eastAsia="ru-RU"/>
              </w:rPr>
            </w:pPr>
          </w:p>
          <w:p w:rsidR="00EA5F05" w:rsidRPr="006B4F26" w:rsidRDefault="00EA5F05" w:rsidP="00FC06D0">
            <w:pPr>
              <w:rPr>
                <w:lang w:eastAsia="ru-RU"/>
              </w:rPr>
            </w:pPr>
          </w:p>
          <w:p w:rsidR="00EA5F05" w:rsidRPr="006B4F26" w:rsidRDefault="00EA5F05" w:rsidP="00FC06D0">
            <w:pPr>
              <w:rPr>
                <w:lang w:eastAsia="ru-RU"/>
              </w:rPr>
            </w:pPr>
          </w:p>
          <w:p w:rsidR="00EA5F05" w:rsidRPr="006B4F26" w:rsidRDefault="00EA5F05" w:rsidP="00FC06D0">
            <w:pPr>
              <w:rPr>
                <w:lang w:eastAsia="ru-RU"/>
              </w:rPr>
            </w:pPr>
          </w:p>
          <w:p w:rsidR="00EA5F05" w:rsidRPr="006B4F26" w:rsidRDefault="00EA5F05" w:rsidP="00FC06D0">
            <w:pPr>
              <w:rPr>
                <w:lang w:eastAsia="ru-RU"/>
              </w:rPr>
            </w:pPr>
          </w:p>
          <w:p w:rsidR="00EA5F05" w:rsidRPr="006B4F26" w:rsidRDefault="00EA5F05" w:rsidP="00FC06D0">
            <w:pPr>
              <w:rPr>
                <w:lang w:eastAsia="ru-RU"/>
              </w:rPr>
            </w:pPr>
          </w:p>
        </w:tc>
      </w:tr>
      <w:tr w:rsidR="00EA5F05" w:rsidRPr="006B4F26" w:rsidTr="00302219">
        <w:tc>
          <w:tcPr>
            <w:tcW w:w="849" w:type="dxa"/>
            <w:vMerge/>
            <w:tcBorders>
              <w:top w:val="single" w:sz="4" w:space="0" w:color="auto"/>
              <w:bottom w:val="single" w:sz="4" w:space="0" w:color="auto"/>
              <w:right w:val="single" w:sz="4" w:space="0" w:color="auto"/>
            </w:tcBorders>
          </w:tcPr>
          <w:p w:rsidR="00EA5F05" w:rsidRPr="006B4F26" w:rsidRDefault="00EA5F05" w:rsidP="00FC06D0">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EA5F05" w:rsidRPr="006B4F26" w:rsidRDefault="00EA5F05" w:rsidP="00FC06D0">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A5F05" w:rsidRPr="006B4F26" w:rsidRDefault="00EA5F05" w:rsidP="00FC06D0">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1"/>
              <w:rPr>
                <w:rFonts w:ascii="Times New Roman" w:hAnsi="Times New Roman" w:cs="Times New Roman"/>
              </w:rPr>
            </w:pPr>
            <w:r w:rsidRPr="00DE01A0">
              <w:rPr>
                <w:rFonts w:ascii="Times New Roman" w:hAnsi="Times New Roman" w:cs="Times New Roma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64,9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64,9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rPr>
                <w:rFonts w:ascii="Times New Roman" w:hAnsi="Times New Roman" w:cs="Times New Roman"/>
              </w:rP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EA5F05" w:rsidRPr="006B4F26" w:rsidRDefault="00EA5F05" w:rsidP="00FC06D0">
            <w:pPr>
              <w:pStyle w:val="af0"/>
              <w:jc w:val="center"/>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shd w:val="clear" w:color="auto" w:fill="auto"/>
          </w:tcPr>
          <w:p w:rsidR="00EA5F05" w:rsidRPr="006B4F26" w:rsidRDefault="00EA5F05" w:rsidP="00FC06D0">
            <w:pPr>
              <w:pStyle w:val="af0"/>
              <w:jc w:val="center"/>
              <w:rPr>
                <w:rFonts w:ascii="Times New Roman" w:hAnsi="Times New Roman" w:cs="Times New Roman"/>
              </w:rPr>
            </w:pPr>
          </w:p>
        </w:tc>
      </w:tr>
      <w:tr w:rsidR="00EA5F05" w:rsidRPr="006B4F26" w:rsidTr="00302219">
        <w:trPr>
          <w:trHeight w:val="253"/>
        </w:trPr>
        <w:tc>
          <w:tcPr>
            <w:tcW w:w="849" w:type="dxa"/>
            <w:vMerge/>
            <w:tcBorders>
              <w:top w:val="single" w:sz="4" w:space="0" w:color="auto"/>
              <w:bottom w:val="single" w:sz="4" w:space="0" w:color="auto"/>
              <w:right w:val="single" w:sz="4" w:space="0" w:color="auto"/>
            </w:tcBorders>
          </w:tcPr>
          <w:p w:rsidR="00EA5F05" w:rsidRPr="006B4F26" w:rsidRDefault="00EA5F05" w:rsidP="00FC06D0">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EA5F05" w:rsidRPr="006B4F26" w:rsidRDefault="00EA5F05" w:rsidP="00FC06D0">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A5F05" w:rsidRPr="006B4F26" w:rsidRDefault="00EA5F05" w:rsidP="00FC06D0">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1"/>
              <w:rPr>
                <w:rFonts w:ascii="Times New Roman" w:hAnsi="Times New Roman" w:cs="Times New Roman"/>
              </w:rPr>
            </w:pPr>
            <w:r w:rsidRPr="00DE01A0">
              <w:rPr>
                <w:rFonts w:ascii="Times New Roman" w:hAnsi="Times New Roman" w:cs="Times New Roman"/>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5F05" w:rsidRPr="005207B5" w:rsidRDefault="00EA5F05" w:rsidP="00FC06D0">
            <w:pPr>
              <w:pStyle w:val="af0"/>
              <w:jc w:val="center"/>
              <w:rPr>
                <w:rFonts w:ascii="Times New Roman" w:hAnsi="Times New Roman" w:cs="Times New Roman"/>
              </w:rPr>
            </w:pPr>
            <w:r w:rsidRPr="005207B5">
              <w:rPr>
                <w:rFonts w:ascii="Times New Roman" w:hAnsi="Times New Roman" w:cs="Times New Roman"/>
              </w:rPr>
              <w:t>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5F05" w:rsidRPr="005207B5" w:rsidRDefault="00EA5F05" w:rsidP="00FC06D0">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A5F05" w:rsidRPr="005207B5" w:rsidRDefault="00EA5F05" w:rsidP="00FC06D0">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5F05" w:rsidRPr="005207B5" w:rsidRDefault="00EA5F05" w:rsidP="00FC06D0">
            <w:pPr>
              <w:pStyle w:val="af0"/>
              <w:jc w:val="center"/>
              <w:rPr>
                <w:rFonts w:ascii="Times New Roman" w:hAnsi="Times New Roman" w:cs="Times New Roman"/>
              </w:rPr>
            </w:pPr>
            <w:r w:rsidRPr="005207B5">
              <w:rPr>
                <w:rFonts w:ascii="Times New Roman" w:hAnsi="Times New Roman" w:cs="Times New Roman"/>
              </w:rPr>
              <w:t>84,9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5F05" w:rsidRPr="00DE01A0" w:rsidRDefault="00EA5F05" w:rsidP="00FC06D0">
            <w:pPr>
              <w:pStyle w:val="af0"/>
              <w:jc w:val="cente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EA5F05" w:rsidRPr="006B4F26" w:rsidRDefault="00EA5F05" w:rsidP="00FC06D0">
            <w:pPr>
              <w:pStyle w:val="af0"/>
              <w:jc w:val="center"/>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shd w:val="clear" w:color="auto" w:fill="auto"/>
          </w:tcPr>
          <w:p w:rsidR="00EA5F05" w:rsidRPr="006B4F26" w:rsidRDefault="00EA5F05" w:rsidP="00FC06D0">
            <w:pPr>
              <w:pStyle w:val="af0"/>
              <w:jc w:val="center"/>
              <w:rPr>
                <w:rFonts w:ascii="Times New Roman" w:hAnsi="Times New Roman" w:cs="Times New Roman"/>
              </w:rPr>
            </w:pPr>
          </w:p>
        </w:tc>
      </w:tr>
      <w:tr w:rsidR="00FD47A0" w:rsidRPr="006B4F26" w:rsidTr="00302219">
        <w:trPr>
          <w:trHeight w:val="324"/>
        </w:trPr>
        <w:tc>
          <w:tcPr>
            <w:tcW w:w="849" w:type="dxa"/>
            <w:vMerge/>
            <w:tcBorders>
              <w:top w:val="single" w:sz="4" w:space="0" w:color="auto"/>
              <w:bottom w:val="single" w:sz="4" w:space="0" w:color="auto"/>
              <w:right w:val="single" w:sz="4" w:space="0" w:color="auto"/>
            </w:tcBorders>
          </w:tcPr>
          <w:p w:rsidR="00FD47A0" w:rsidRPr="006B4F26" w:rsidRDefault="00FD47A0" w:rsidP="00FD47A0">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FD47A0" w:rsidRPr="006B4F26" w:rsidRDefault="00FD47A0" w:rsidP="00FD47A0">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FD47A0" w:rsidRPr="006B4F26" w:rsidRDefault="00FD47A0" w:rsidP="00FD47A0">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47A0" w:rsidRPr="00DE01A0" w:rsidRDefault="00FD47A0" w:rsidP="00FD47A0">
            <w:pPr>
              <w:pStyle w:val="af1"/>
              <w:rPr>
                <w:rFonts w:ascii="Times New Roman" w:hAnsi="Times New Roman" w:cs="Times New Roman"/>
              </w:rPr>
            </w:pPr>
            <w:r w:rsidRPr="00DE01A0">
              <w:rPr>
                <w:rFonts w:ascii="Times New Roman" w:hAnsi="Times New Roman" w:cs="Times New Roman"/>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47A0" w:rsidRPr="00161393" w:rsidRDefault="00FD47A0" w:rsidP="00FD47A0">
            <w:pPr>
              <w:shd w:val="clear" w:color="auto" w:fill="FFFFFF" w:themeFill="background1"/>
              <w:jc w:val="center"/>
              <w:rPr>
                <w:sz w:val="24"/>
                <w:szCs w:val="24"/>
                <w:lang w:eastAsia="ru-RU"/>
              </w:rPr>
            </w:pPr>
            <w:r w:rsidRPr="00161393">
              <w:rPr>
                <w:sz w:val="24"/>
                <w:szCs w:val="24"/>
                <w:lang w:eastAsia="ru-RU"/>
              </w:rPr>
              <w:t>0,0</w:t>
            </w:r>
          </w:p>
        </w:tc>
        <w:tc>
          <w:tcPr>
            <w:tcW w:w="1843"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r>
      <w:tr w:rsidR="00A04C22" w:rsidRPr="006B4F26" w:rsidTr="007E689A">
        <w:trPr>
          <w:trHeight w:val="324"/>
        </w:trPr>
        <w:tc>
          <w:tcPr>
            <w:tcW w:w="849" w:type="dxa"/>
            <w:vMerge/>
            <w:tcBorders>
              <w:top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04C22" w:rsidRPr="00A735F3" w:rsidRDefault="00A04C22" w:rsidP="00A04C22">
            <w:pPr>
              <w:pStyle w:val="af1"/>
              <w:shd w:val="clear" w:color="auto" w:fill="FFFFFF" w:themeFill="background1"/>
              <w:rPr>
                <w:rFonts w:ascii="Times New Roman" w:hAnsi="Times New Roman" w:cs="Times New Roman"/>
              </w:rPr>
            </w:pPr>
            <w:r w:rsidRPr="00A735F3">
              <w:rPr>
                <w:rFonts w:ascii="Times New Roman" w:hAnsi="Times New Roman" w:cs="Times New Roman"/>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102,1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102,1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161393" w:rsidRDefault="00A04C22" w:rsidP="00A04C22">
            <w:pPr>
              <w:shd w:val="clear" w:color="auto" w:fill="FFFFFF" w:themeFill="background1"/>
              <w:jc w:val="center"/>
              <w:rPr>
                <w:sz w:val="24"/>
                <w:szCs w:val="24"/>
                <w:lang w:eastAsia="ru-RU"/>
              </w:rPr>
            </w:pPr>
            <w:r w:rsidRPr="00161393">
              <w:rPr>
                <w:sz w:val="24"/>
                <w:szCs w:val="24"/>
                <w:lang w:eastAsia="ru-RU"/>
              </w:rPr>
              <w:t>0,0</w:t>
            </w:r>
          </w:p>
        </w:tc>
        <w:tc>
          <w:tcPr>
            <w:tcW w:w="1843" w:type="dxa"/>
            <w:vMerge/>
            <w:tcBorders>
              <w:left w:val="single" w:sz="4" w:space="0" w:color="auto"/>
              <w:right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r>
      <w:tr w:rsidR="00A04C22" w:rsidRPr="006B4F26" w:rsidTr="007E689A">
        <w:trPr>
          <w:trHeight w:val="2820"/>
        </w:trPr>
        <w:tc>
          <w:tcPr>
            <w:tcW w:w="849" w:type="dxa"/>
            <w:vMerge/>
            <w:tcBorders>
              <w:top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04C22" w:rsidRPr="00A735F3" w:rsidRDefault="00A04C22" w:rsidP="00A04C22">
            <w:pPr>
              <w:pStyle w:val="af1"/>
              <w:shd w:val="clear" w:color="auto" w:fill="FFFFFF" w:themeFill="background1"/>
              <w:rPr>
                <w:rFonts w:ascii="Times New Roman" w:hAnsi="Times New Roman" w:cs="Times New Roman"/>
              </w:rPr>
            </w:pPr>
            <w:r w:rsidRPr="00A735F3">
              <w:rPr>
                <w:rFonts w:ascii="Times New Roman" w:hAnsi="Times New Roman" w:cs="Times New Roman"/>
              </w:rPr>
              <w:t>2027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22,2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22,2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161393" w:rsidRDefault="00A04C22" w:rsidP="00A04C22">
            <w:pPr>
              <w:shd w:val="clear" w:color="auto" w:fill="FFFFFF" w:themeFill="background1"/>
              <w:jc w:val="center"/>
              <w:rPr>
                <w:sz w:val="24"/>
                <w:szCs w:val="24"/>
                <w:lang w:eastAsia="ru-RU"/>
              </w:rPr>
            </w:pPr>
            <w:r w:rsidRPr="00161393">
              <w:rPr>
                <w:sz w:val="24"/>
                <w:szCs w:val="24"/>
                <w:lang w:eastAsia="ru-RU"/>
              </w:rPr>
              <w:t>0,0</w:t>
            </w:r>
          </w:p>
        </w:tc>
        <w:tc>
          <w:tcPr>
            <w:tcW w:w="1843" w:type="dxa"/>
            <w:vMerge/>
            <w:tcBorders>
              <w:left w:val="single" w:sz="4" w:space="0" w:color="auto"/>
              <w:right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r>
      <w:tr w:rsidR="00A04C22" w:rsidRPr="006B4F26" w:rsidTr="007E689A">
        <w:tc>
          <w:tcPr>
            <w:tcW w:w="849" w:type="dxa"/>
            <w:vMerge/>
            <w:tcBorders>
              <w:top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A735F3" w:rsidRDefault="00A04C22" w:rsidP="00A04C22">
            <w:pPr>
              <w:pStyle w:val="af1"/>
              <w:shd w:val="clear" w:color="auto" w:fill="FFFFFF" w:themeFill="background1"/>
              <w:rPr>
                <w:rFonts w:ascii="Times New Roman" w:hAnsi="Times New Roman" w:cs="Times New Roman"/>
              </w:rPr>
            </w:pPr>
            <w:r w:rsidRPr="00A735F3">
              <w:rPr>
                <w:rFonts w:ascii="Times New Roman" w:hAnsi="Times New Roman" w:cs="Times New Roman"/>
              </w:rPr>
              <w:t>2028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22,2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22,2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161393" w:rsidRDefault="00A04C22" w:rsidP="00A04C22">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843" w:type="dxa"/>
            <w:vMerge/>
            <w:tcBorders>
              <w:left w:val="single" w:sz="4" w:space="0" w:color="auto"/>
              <w:bottom w:val="single" w:sz="4" w:space="0" w:color="auto"/>
              <w:right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c>
          <w:tcPr>
            <w:tcW w:w="2553" w:type="dxa"/>
            <w:vMerge/>
            <w:tcBorders>
              <w:top w:val="single" w:sz="4" w:space="0" w:color="auto"/>
              <w:left w:val="single" w:sz="4" w:space="0" w:color="auto"/>
              <w:bottom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r>
      <w:tr w:rsidR="00A04C22" w:rsidRPr="006B4F26" w:rsidTr="009A5792">
        <w:tc>
          <w:tcPr>
            <w:tcW w:w="849" w:type="dxa"/>
            <w:vMerge/>
            <w:tcBorders>
              <w:top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04C22" w:rsidRPr="006B4F26" w:rsidRDefault="00A04C22" w:rsidP="00A04C22">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04C22" w:rsidRPr="00DE01A0" w:rsidRDefault="00A04C22" w:rsidP="00A04C22">
            <w:pPr>
              <w:pStyle w:val="af1"/>
              <w:rPr>
                <w:rFonts w:ascii="Times New Roman" w:hAnsi="Times New Roman" w:cs="Times New Roman"/>
              </w:rPr>
            </w:pPr>
            <w:r w:rsidRPr="00DE01A0">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366,1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916198" w:rsidRDefault="00A04C22" w:rsidP="00A04C22">
            <w:pPr>
              <w:pStyle w:val="af0"/>
              <w:shd w:val="clear" w:color="auto" w:fill="FFFFFF" w:themeFill="background1"/>
              <w:jc w:val="center"/>
              <w:rPr>
                <w:rFonts w:ascii="Times New Roman" w:hAnsi="Times New Roman" w:cs="Times New Roman"/>
              </w:rPr>
            </w:pPr>
            <w:r w:rsidRPr="00916198">
              <w:rPr>
                <w:rFonts w:ascii="Times New Roman" w:hAnsi="Times New Roman" w:cs="Times New Roman"/>
              </w:rPr>
              <w:t>366,1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4C22" w:rsidRPr="00161393" w:rsidRDefault="00A04C22" w:rsidP="00A04C22">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r w:rsidRPr="006B4F26">
              <w:rPr>
                <w:rFonts w:ascii="Times New Roman" w:hAnsi="Times New Roman" w:cs="Times New Roman"/>
              </w:rPr>
              <w:t>х</w:t>
            </w:r>
          </w:p>
        </w:tc>
        <w:tc>
          <w:tcPr>
            <w:tcW w:w="2553" w:type="dxa"/>
            <w:vMerge/>
            <w:tcBorders>
              <w:top w:val="single" w:sz="4" w:space="0" w:color="auto"/>
              <w:left w:val="single" w:sz="4" w:space="0" w:color="auto"/>
              <w:bottom w:val="single" w:sz="4" w:space="0" w:color="auto"/>
            </w:tcBorders>
            <w:shd w:val="clear" w:color="auto" w:fill="auto"/>
          </w:tcPr>
          <w:p w:rsidR="00A04C22" w:rsidRPr="006B4F26" w:rsidRDefault="00A04C22" w:rsidP="00A04C22">
            <w:pPr>
              <w:pStyle w:val="af0"/>
              <w:jc w:val="center"/>
              <w:rPr>
                <w:rFonts w:ascii="Times New Roman" w:hAnsi="Times New Roman" w:cs="Times New Roman"/>
              </w:rPr>
            </w:pPr>
          </w:p>
        </w:tc>
      </w:tr>
      <w:tr w:rsidR="00AE6745" w:rsidRPr="006B4F26" w:rsidTr="00302219">
        <w:trPr>
          <w:trHeight w:val="63"/>
        </w:trPr>
        <w:tc>
          <w:tcPr>
            <w:tcW w:w="849" w:type="dxa"/>
            <w:vMerge w:val="restart"/>
            <w:tcBorders>
              <w:top w:val="single" w:sz="4" w:space="0" w:color="auto"/>
              <w:right w:val="single" w:sz="4" w:space="0" w:color="auto"/>
            </w:tcBorders>
          </w:tcPr>
          <w:p w:rsidR="00AE6745" w:rsidRPr="006B4F26" w:rsidRDefault="00AE6745" w:rsidP="00FC06D0">
            <w:pPr>
              <w:pStyle w:val="af0"/>
              <w:jc w:val="center"/>
              <w:rPr>
                <w:rFonts w:ascii="Times New Roman" w:hAnsi="Times New Roman" w:cs="Times New Roman"/>
              </w:rPr>
            </w:pPr>
            <w:r w:rsidRPr="006B4F26">
              <w:rPr>
                <w:rFonts w:ascii="Times New Roman" w:hAnsi="Times New Roman" w:cs="Times New Roman"/>
              </w:rPr>
              <w:t>1.1.2</w:t>
            </w:r>
          </w:p>
        </w:tc>
        <w:tc>
          <w:tcPr>
            <w:tcW w:w="2267" w:type="dxa"/>
            <w:vMerge w:val="restart"/>
            <w:tcBorders>
              <w:top w:val="single" w:sz="4" w:space="0" w:color="auto"/>
              <w:left w:val="single" w:sz="4" w:space="0" w:color="auto"/>
              <w:right w:val="single" w:sz="4" w:space="0" w:color="auto"/>
            </w:tcBorders>
          </w:tcPr>
          <w:p w:rsidR="00AE6745" w:rsidRPr="006B4F26" w:rsidRDefault="00AE6745" w:rsidP="00FC06D0">
            <w:pPr>
              <w:pStyle w:val="af1"/>
              <w:rPr>
                <w:rFonts w:ascii="Times New Roman" w:hAnsi="Times New Roman" w:cs="Times New Roman"/>
              </w:rPr>
            </w:pPr>
            <w:r w:rsidRPr="006B4F26">
              <w:rPr>
                <w:rFonts w:ascii="Times New Roman" w:hAnsi="Times New Roman" w:cs="Times New Roman"/>
              </w:rPr>
              <w:t xml:space="preserve">Участие муниципальных служащих в переподготовке и курсах повышения </w:t>
            </w:r>
            <w:r w:rsidRPr="006B4F26">
              <w:rPr>
                <w:rFonts w:ascii="Times New Roman" w:hAnsi="Times New Roman" w:cs="Times New Roman"/>
              </w:rPr>
              <w:lastRenderedPageBreak/>
              <w:t>квалификации, в том числе с использованием дистанционных технологий обучения</w:t>
            </w:r>
          </w:p>
        </w:tc>
        <w:tc>
          <w:tcPr>
            <w:tcW w:w="636" w:type="dxa"/>
            <w:vMerge w:val="restart"/>
            <w:tcBorders>
              <w:top w:val="single" w:sz="4" w:space="0" w:color="auto"/>
              <w:left w:val="single" w:sz="4" w:space="0" w:color="auto"/>
              <w:right w:val="single" w:sz="4" w:space="0" w:color="auto"/>
            </w:tcBorders>
          </w:tcPr>
          <w:p w:rsidR="00AE6745" w:rsidRPr="006B4F26" w:rsidRDefault="00AE6745" w:rsidP="00FC06D0">
            <w:pPr>
              <w:pStyle w:val="af0"/>
              <w:jc w:val="center"/>
              <w:rPr>
                <w:rFonts w:ascii="Times New Roman" w:hAnsi="Times New Roman" w:cs="Times New Roman"/>
              </w:rPr>
            </w:pPr>
            <w:r w:rsidRPr="006B4F26">
              <w:rPr>
                <w:rFonts w:ascii="Times New Roman" w:hAnsi="Times New Roman" w:cs="Times New Roman"/>
              </w:rPr>
              <w:lastRenderedPageBreak/>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E6745" w:rsidRPr="00DE01A0" w:rsidRDefault="00AE6745" w:rsidP="00FC06D0">
            <w:pPr>
              <w:pStyle w:val="af1"/>
              <w:jc w:val="center"/>
              <w:rPr>
                <w:rFonts w:ascii="Times New Roman" w:hAnsi="Times New Roman" w:cs="Times New Roman"/>
              </w:rPr>
            </w:pPr>
            <w:r w:rsidRPr="00DE01A0">
              <w:rPr>
                <w:rFonts w:ascii="Times New Roman" w:hAnsi="Times New Roman" w:cs="Times New Roman"/>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313,3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313,3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745" w:rsidRPr="00DE01A0" w:rsidRDefault="00AE6745" w:rsidP="00FC06D0">
            <w:pPr>
              <w:pStyle w:val="af0"/>
              <w:jc w:val="center"/>
              <w:rPr>
                <w:rFonts w:ascii="Times New Roman" w:hAnsi="Times New Roman" w:cs="Times New Roman"/>
              </w:rPr>
            </w:pPr>
            <w:r w:rsidRPr="00DE01A0">
              <w:rPr>
                <w:rFonts w:ascii="Times New Roman" w:hAnsi="Times New Roman" w:cs="Times New Roman"/>
              </w:rPr>
              <w:t>0,0</w:t>
            </w:r>
          </w:p>
        </w:tc>
        <w:tc>
          <w:tcPr>
            <w:tcW w:w="1843" w:type="dxa"/>
            <w:vMerge w:val="restart"/>
            <w:tcBorders>
              <w:top w:val="single" w:sz="4" w:space="0" w:color="auto"/>
              <w:left w:val="single" w:sz="4" w:space="0" w:color="auto"/>
              <w:right w:val="single" w:sz="4" w:space="0" w:color="auto"/>
            </w:tcBorders>
            <w:shd w:val="clear" w:color="auto" w:fill="auto"/>
          </w:tcPr>
          <w:p w:rsidR="00AE6745" w:rsidRPr="006B4F26" w:rsidRDefault="00AE6745" w:rsidP="00FC06D0">
            <w:pPr>
              <w:pStyle w:val="ac"/>
              <w:jc w:val="center"/>
              <w:rPr>
                <w:rFonts w:ascii="Times New Roman" w:hAnsi="Times New Roman" w:cs="Times New Roman"/>
                <w:bCs/>
              </w:rPr>
            </w:pPr>
            <w:r w:rsidRPr="006B4F26">
              <w:rPr>
                <w:rFonts w:ascii="Times New Roman" w:hAnsi="Times New Roman" w:cs="Times New Roman"/>
                <w:bCs/>
              </w:rPr>
              <w:t>Количество муниципаль</w:t>
            </w:r>
          </w:p>
          <w:p w:rsidR="00AE6745" w:rsidRPr="006B4F26" w:rsidRDefault="00AE6745" w:rsidP="00FC06D0">
            <w:pPr>
              <w:pStyle w:val="ac"/>
              <w:jc w:val="center"/>
              <w:rPr>
                <w:rFonts w:ascii="Times New Roman" w:hAnsi="Times New Roman" w:cs="Times New Roman"/>
                <w:bCs/>
              </w:rPr>
            </w:pPr>
            <w:r w:rsidRPr="006B4F26">
              <w:rPr>
                <w:rFonts w:ascii="Times New Roman" w:hAnsi="Times New Roman" w:cs="Times New Roman"/>
                <w:bCs/>
              </w:rPr>
              <w:t>ных служащих, получивших дополнитель</w:t>
            </w:r>
          </w:p>
          <w:p w:rsidR="00AE6745" w:rsidRPr="006B4F26" w:rsidRDefault="00AE6745" w:rsidP="00FC06D0">
            <w:pPr>
              <w:pStyle w:val="ac"/>
              <w:jc w:val="center"/>
              <w:rPr>
                <w:rFonts w:ascii="Times New Roman" w:hAnsi="Times New Roman" w:cs="Times New Roman"/>
                <w:bCs/>
              </w:rPr>
            </w:pPr>
            <w:r w:rsidRPr="006B4F26">
              <w:rPr>
                <w:rFonts w:ascii="Times New Roman" w:hAnsi="Times New Roman" w:cs="Times New Roman"/>
                <w:bCs/>
              </w:rPr>
              <w:lastRenderedPageBreak/>
              <w:t>ное образование:</w:t>
            </w:r>
          </w:p>
          <w:p w:rsidR="00AE6745" w:rsidRPr="00D70288" w:rsidRDefault="00AE6745" w:rsidP="00FC06D0">
            <w:pPr>
              <w:pStyle w:val="ac"/>
              <w:jc w:val="center"/>
              <w:rPr>
                <w:rFonts w:ascii="Times New Roman" w:hAnsi="Times New Roman" w:cs="Times New Roman"/>
                <w:bCs/>
              </w:rPr>
            </w:pPr>
            <w:r w:rsidRPr="00D70288">
              <w:rPr>
                <w:rFonts w:ascii="Times New Roman" w:hAnsi="Times New Roman" w:cs="Times New Roman"/>
                <w:bCs/>
              </w:rPr>
              <w:t>2022 год –           19 чел.;</w:t>
            </w:r>
          </w:p>
          <w:p w:rsidR="00AE6745" w:rsidRPr="00D70288" w:rsidRDefault="00AE6745" w:rsidP="00FC06D0">
            <w:pPr>
              <w:pStyle w:val="ac"/>
              <w:jc w:val="center"/>
              <w:rPr>
                <w:rFonts w:ascii="Times New Roman" w:hAnsi="Times New Roman" w:cs="Times New Roman"/>
                <w:bCs/>
              </w:rPr>
            </w:pPr>
            <w:r w:rsidRPr="00D70288">
              <w:rPr>
                <w:rFonts w:ascii="Times New Roman" w:hAnsi="Times New Roman" w:cs="Times New Roman"/>
                <w:bCs/>
              </w:rPr>
              <w:t>2023 год –                  56 чел.;</w:t>
            </w:r>
          </w:p>
          <w:p w:rsidR="00AE6745" w:rsidRPr="00D70288" w:rsidRDefault="00AE6745" w:rsidP="00FC06D0">
            <w:pPr>
              <w:pStyle w:val="ac"/>
              <w:jc w:val="center"/>
              <w:rPr>
                <w:rFonts w:ascii="Times New Roman" w:hAnsi="Times New Roman" w:cs="Times New Roman"/>
                <w:bCs/>
              </w:rPr>
            </w:pPr>
            <w:r>
              <w:rPr>
                <w:rFonts w:ascii="Times New Roman" w:hAnsi="Times New Roman" w:cs="Times New Roman"/>
                <w:bCs/>
              </w:rPr>
              <w:t>2024 год –                38</w:t>
            </w:r>
            <w:r w:rsidRPr="00D70288">
              <w:rPr>
                <w:rFonts w:ascii="Times New Roman" w:hAnsi="Times New Roman" w:cs="Times New Roman"/>
                <w:bCs/>
              </w:rPr>
              <w:t xml:space="preserve"> чел.;</w:t>
            </w:r>
          </w:p>
          <w:p w:rsidR="00AE6745" w:rsidRPr="00D70288" w:rsidRDefault="00AE6745" w:rsidP="00FC06D0">
            <w:pPr>
              <w:pStyle w:val="ac"/>
              <w:jc w:val="center"/>
              <w:rPr>
                <w:rFonts w:ascii="Times New Roman" w:hAnsi="Times New Roman" w:cs="Times New Roman"/>
                <w:bCs/>
              </w:rPr>
            </w:pPr>
            <w:r w:rsidRPr="00D70288">
              <w:rPr>
                <w:rFonts w:ascii="Times New Roman" w:hAnsi="Times New Roman" w:cs="Times New Roman"/>
                <w:bCs/>
              </w:rPr>
              <w:t>2025 год –                3</w:t>
            </w:r>
            <w:r w:rsidR="00FD47A0">
              <w:rPr>
                <w:rFonts w:ascii="Times New Roman" w:hAnsi="Times New Roman" w:cs="Times New Roman"/>
                <w:bCs/>
              </w:rPr>
              <w:t>7</w:t>
            </w:r>
            <w:r w:rsidRPr="00D70288">
              <w:rPr>
                <w:rFonts w:ascii="Times New Roman" w:hAnsi="Times New Roman" w:cs="Times New Roman"/>
                <w:bCs/>
              </w:rPr>
              <w:t xml:space="preserve"> чел.;</w:t>
            </w:r>
          </w:p>
          <w:p w:rsidR="00AE6745" w:rsidRPr="00AE6745" w:rsidRDefault="00AE6745" w:rsidP="00AE6745">
            <w:pPr>
              <w:pStyle w:val="ac"/>
              <w:jc w:val="center"/>
              <w:rPr>
                <w:rFonts w:ascii="Times New Roman" w:hAnsi="Times New Roman" w:cs="Times New Roman"/>
                <w:bCs/>
              </w:rPr>
            </w:pPr>
            <w:r w:rsidRPr="00AE6745">
              <w:rPr>
                <w:rFonts w:ascii="Times New Roman" w:hAnsi="Times New Roman" w:cs="Times New Roman"/>
                <w:bCs/>
              </w:rPr>
              <w:t>2026 год –                38 чел.;</w:t>
            </w:r>
          </w:p>
          <w:p w:rsidR="00AE6745" w:rsidRPr="00AE6745" w:rsidRDefault="00AE6745" w:rsidP="00AE6745">
            <w:pPr>
              <w:pStyle w:val="ac"/>
              <w:jc w:val="center"/>
              <w:rPr>
                <w:rFonts w:ascii="Times New Roman" w:hAnsi="Times New Roman" w:cs="Times New Roman"/>
                <w:bCs/>
              </w:rPr>
            </w:pPr>
            <w:r w:rsidRPr="00AE6745">
              <w:rPr>
                <w:rFonts w:ascii="Times New Roman" w:hAnsi="Times New Roman" w:cs="Times New Roman"/>
                <w:bCs/>
              </w:rPr>
              <w:t>2027 год –</w:t>
            </w:r>
          </w:p>
          <w:p w:rsidR="00AE6745" w:rsidRPr="00AE6745" w:rsidRDefault="00AE6745" w:rsidP="00AE6745">
            <w:pPr>
              <w:pStyle w:val="ac"/>
              <w:jc w:val="center"/>
              <w:rPr>
                <w:rFonts w:ascii="Times New Roman" w:hAnsi="Times New Roman" w:cs="Times New Roman"/>
                <w:bCs/>
              </w:rPr>
            </w:pPr>
            <w:r w:rsidRPr="00AE6745">
              <w:rPr>
                <w:rFonts w:ascii="Times New Roman" w:hAnsi="Times New Roman" w:cs="Times New Roman"/>
                <w:bCs/>
              </w:rPr>
              <w:t>38 чел.</w:t>
            </w:r>
          </w:p>
          <w:p w:rsidR="00AE6745" w:rsidRPr="00AE6745" w:rsidRDefault="00AE6745" w:rsidP="00AE6745">
            <w:pPr>
              <w:pStyle w:val="ac"/>
              <w:jc w:val="center"/>
              <w:rPr>
                <w:rFonts w:ascii="Times New Roman" w:hAnsi="Times New Roman" w:cs="Times New Roman"/>
                <w:bCs/>
              </w:rPr>
            </w:pPr>
            <w:r w:rsidRPr="00AE6745">
              <w:rPr>
                <w:rFonts w:ascii="Times New Roman" w:hAnsi="Times New Roman" w:cs="Times New Roman"/>
                <w:bCs/>
              </w:rPr>
              <w:t>2028 год –</w:t>
            </w:r>
          </w:p>
          <w:p w:rsidR="00AE6745" w:rsidRPr="00FD47A0" w:rsidRDefault="00AE6745" w:rsidP="00AE6745">
            <w:pPr>
              <w:jc w:val="center"/>
              <w:rPr>
                <w:rFonts w:eastAsiaTheme="minorEastAsia" w:cs="Times New Roman"/>
                <w:bCs/>
                <w:sz w:val="24"/>
                <w:szCs w:val="24"/>
                <w:lang w:eastAsia="ru-RU"/>
              </w:rPr>
            </w:pPr>
            <w:r w:rsidRPr="00FD47A0">
              <w:rPr>
                <w:rFonts w:cs="Times New Roman"/>
                <w:bCs/>
                <w:sz w:val="24"/>
                <w:szCs w:val="24"/>
              </w:rPr>
              <w:t>38 чел.</w:t>
            </w:r>
          </w:p>
        </w:tc>
        <w:tc>
          <w:tcPr>
            <w:tcW w:w="2553" w:type="dxa"/>
            <w:vMerge w:val="restart"/>
            <w:tcBorders>
              <w:top w:val="single" w:sz="4" w:space="0" w:color="auto"/>
              <w:lef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r w:rsidRPr="006B4F26">
              <w:rPr>
                <w:rFonts w:ascii="Times New Roman" w:hAnsi="Times New Roman" w:cs="Times New Roman"/>
                <w:bCs/>
              </w:rPr>
              <w:lastRenderedPageBreak/>
              <w:t xml:space="preserve">Администрация муниципального образования Темрюкский район, отдел муниципальной </w:t>
            </w:r>
            <w:r w:rsidRPr="006B4F26">
              <w:rPr>
                <w:rFonts w:ascii="Times New Roman" w:hAnsi="Times New Roman" w:cs="Times New Roman"/>
                <w:bCs/>
              </w:rPr>
              <w:lastRenderedPageBreak/>
              <w:t>службы и кадровой работы, отдел внутреннего финансового контроля,</w:t>
            </w:r>
            <w:r w:rsidRPr="006B4F26">
              <w:rPr>
                <w:bCs/>
              </w:rPr>
              <w:t xml:space="preserve"> </w:t>
            </w:r>
            <w:r w:rsidRPr="006B4F26">
              <w:rPr>
                <w:rFonts w:ascii="Times New Roman" w:hAnsi="Times New Roman" w:cs="Times New Roman"/>
                <w:bCs/>
              </w:rPr>
              <w:t>финансовое управление,</w:t>
            </w:r>
            <w:r w:rsidRPr="006B4F26">
              <w:rPr>
                <w:rFonts w:ascii="Times New Roman" w:hAnsi="Times New Roman" w:cs="Times New Roman"/>
                <w:bCs/>
                <w:kern w:val="28"/>
                <w:lang w:eastAsia="zh-CN"/>
              </w:rPr>
              <w:t xml:space="preserve"> управление муниципального контроля, отдел по физической культуре и спорту </w:t>
            </w:r>
          </w:p>
        </w:tc>
      </w:tr>
      <w:tr w:rsidR="00AE6745" w:rsidRPr="006B4F26" w:rsidTr="00302219">
        <w:tc>
          <w:tcPr>
            <w:tcW w:w="849" w:type="dxa"/>
            <w:vMerge/>
            <w:tcBorders>
              <w:righ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AE6745" w:rsidRPr="006B4F26" w:rsidRDefault="00AE6745" w:rsidP="00FC06D0">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E6745" w:rsidRPr="00DE01A0" w:rsidRDefault="00AE6745" w:rsidP="00FC06D0">
            <w:pPr>
              <w:pStyle w:val="af1"/>
              <w:jc w:val="center"/>
              <w:rPr>
                <w:rFonts w:ascii="Times New Roman" w:hAnsi="Times New Roman" w:cs="Times New Roman"/>
              </w:rPr>
            </w:pPr>
            <w:r w:rsidRPr="00DE01A0">
              <w:rPr>
                <w:rFonts w:ascii="Times New Roman" w:hAnsi="Times New Roman" w:cs="Times New Roma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306,4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rPr>
                <w:rFonts w:ascii="Times New Roman" w:hAnsi="Times New Roman" w:cs="Times New Roman"/>
              </w:rPr>
            </w:pPr>
            <w:r w:rsidRPr="005207B5">
              <w:rPr>
                <w:rFonts w:ascii="Times New Roman" w:hAnsi="Times New Roman" w:cs="Times New Roman"/>
              </w:rPr>
              <w:t>306,4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745" w:rsidRPr="00DE01A0" w:rsidRDefault="00AE6745" w:rsidP="00FC06D0">
            <w:pPr>
              <w:pStyle w:val="af0"/>
              <w:jc w:val="center"/>
              <w:rPr>
                <w:rFonts w:ascii="Times New Roman" w:hAnsi="Times New Roman" w:cs="Times New Roman"/>
              </w:rP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c>
          <w:tcPr>
            <w:tcW w:w="2553" w:type="dxa"/>
            <w:vMerge/>
            <w:tcBorders>
              <w:lef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r>
      <w:tr w:rsidR="00AE6745" w:rsidRPr="006B4F26" w:rsidTr="00302219">
        <w:trPr>
          <w:trHeight w:val="252"/>
        </w:trPr>
        <w:tc>
          <w:tcPr>
            <w:tcW w:w="849" w:type="dxa"/>
            <w:vMerge/>
            <w:tcBorders>
              <w:righ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AE6745" w:rsidRPr="006B4F26" w:rsidRDefault="00AE6745" w:rsidP="00FC06D0">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E6745" w:rsidRPr="00DE01A0" w:rsidRDefault="00AE6745" w:rsidP="00FC06D0">
            <w:pPr>
              <w:pStyle w:val="af1"/>
              <w:jc w:val="center"/>
            </w:pPr>
            <w:r w:rsidRPr="00DE01A0">
              <w:rPr>
                <w:rFonts w:ascii="Times New Roman" w:hAnsi="Times New Roman" w:cs="Times New Roman"/>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pPr>
            <w:r w:rsidRPr="005207B5">
              <w:rPr>
                <w:rFonts w:ascii="Times New Roman" w:hAnsi="Times New Roman" w:cs="Times New Roman"/>
              </w:rPr>
              <w:t>354,0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pPr>
            <w:r w:rsidRPr="005207B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745" w:rsidRPr="005207B5" w:rsidRDefault="00AE6745" w:rsidP="00FC06D0">
            <w:pPr>
              <w:pStyle w:val="af0"/>
              <w:jc w:val="center"/>
            </w:pPr>
            <w:r w:rsidRPr="005207B5">
              <w:rPr>
                <w:rFonts w:ascii="Times New Roman" w:hAnsi="Times New Roman" w:cs="Times New Roman"/>
              </w:rPr>
              <w:t>354,0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745" w:rsidRPr="00DE01A0" w:rsidRDefault="00AE6745" w:rsidP="00FC06D0">
            <w:pPr>
              <w:pStyle w:val="af0"/>
              <w:jc w:val="cente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c>
          <w:tcPr>
            <w:tcW w:w="2553" w:type="dxa"/>
            <w:vMerge/>
            <w:tcBorders>
              <w:left w:val="single" w:sz="4" w:space="0" w:color="auto"/>
            </w:tcBorders>
            <w:shd w:val="clear" w:color="auto" w:fill="auto"/>
          </w:tcPr>
          <w:p w:rsidR="00AE6745" w:rsidRPr="006B4F26" w:rsidRDefault="00AE6745" w:rsidP="00FC06D0">
            <w:pPr>
              <w:pStyle w:val="af0"/>
              <w:jc w:val="center"/>
              <w:rPr>
                <w:rFonts w:ascii="Times New Roman" w:hAnsi="Times New Roman" w:cs="Times New Roman"/>
              </w:rPr>
            </w:pPr>
          </w:p>
        </w:tc>
      </w:tr>
      <w:tr w:rsidR="00FD47A0" w:rsidRPr="006B4F26" w:rsidTr="00B337D5">
        <w:trPr>
          <w:trHeight w:val="288"/>
        </w:trPr>
        <w:tc>
          <w:tcPr>
            <w:tcW w:w="849" w:type="dxa"/>
            <w:vMerge/>
            <w:tcBorders>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FD47A0" w:rsidRPr="006B4F26" w:rsidRDefault="00FD47A0" w:rsidP="00FD47A0">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47A0" w:rsidRPr="00DE01A0" w:rsidRDefault="00FD47A0" w:rsidP="00FD47A0">
            <w:pPr>
              <w:jc w:val="center"/>
              <w:rPr>
                <w:sz w:val="24"/>
                <w:szCs w:val="24"/>
                <w:lang w:eastAsia="ru-RU"/>
              </w:rPr>
            </w:pPr>
            <w:r w:rsidRPr="00DE01A0">
              <w:rPr>
                <w:rFonts w:cs="Times New Roman"/>
                <w:sz w:val="24"/>
                <w:szCs w:val="24"/>
              </w:rPr>
              <w:t>2025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269,7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269,7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47A0" w:rsidRPr="00DE01A0" w:rsidRDefault="00FD47A0" w:rsidP="00FD47A0">
            <w:pPr>
              <w:pStyle w:val="af0"/>
              <w:jc w:val="cente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553" w:type="dxa"/>
            <w:vMerge/>
            <w:tcBorders>
              <w:lef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r>
      <w:tr w:rsidR="00FD47A0" w:rsidRPr="006B4F26" w:rsidTr="006A2AA1">
        <w:trPr>
          <w:trHeight w:val="288"/>
        </w:trPr>
        <w:tc>
          <w:tcPr>
            <w:tcW w:w="849" w:type="dxa"/>
            <w:vMerge/>
            <w:tcBorders>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FD47A0" w:rsidRPr="006B4F26" w:rsidRDefault="00FD47A0" w:rsidP="00FD47A0">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47A0" w:rsidRPr="00A735F3" w:rsidRDefault="00FD47A0" w:rsidP="00FD47A0">
            <w:pPr>
              <w:shd w:val="clear" w:color="auto" w:fill="FFFFFF" w:themeFill="background1"/>
              <w:jc w:val="center"/>
              <w:rPr>
                <w:rFonts w:eastAsia="Times New Roman" w:cs="Times New Roman"/>
                <w:sz w:val="24"/>
                <w:szCs w:val="24"/>
                <w:lang w:eastAsia="ru-RU"/>
              </w:rPr>
            </w:pPr>
            <w:r w:rsidRPr="00A735F3">
              <w:rPr>
                <w:rFonts w:eastAsia="Times New Roman" w:cs="Times New Roman"/>
                <w:sz w:val="24"/>
                <w:szCs w:val="24"/>
                <w:lang w:eastAsia="ru-RU"/>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A04C22" w:rsidP="00A04C22">
            <w:pPr>
              <w:pStyle w:val="af0"/>
              <w:shd w:val="clear" w:color="auto" w:fill="FFFFFF" w:themeFill="background1"/>
              <w:jc w:val="center"/>
              <w:rPr>
                <w:rFonts w:ascii="Times New Roman" w:hAnsi="Times New Roman" w:cs="Times New Roman"/>
              </w:rPr>
            </w:pPr>
            <w:r>
              <w:rPr>
                <w:rFonts w:ascii="Times New Roman" w:hAnsi="Times New Roman" w:cs="Times New Roman"/>
              </w:rPr>
              <w:t>520</w:t>
            </w:r>
            <w:r w:rsidR="00FD47A0" w:rsidRPr="00161393">
              <w:rPr>
                <w:rFonts w:ascii="Times New Roman" w:hAnsi="Times New Roman" w:cs="Times New Roman"/>
              </w:rPr>
              <w:t>,</w:t>
            </w: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A04C22" w:rsidP="00A04C22">
            <w:pPr>
              <w:pStyle w:val="af0"/>
              <w:shd w:val="clear" w:color="auto" w:fill="FFFFFF" w:themeFill="background1"/>
              <w:jc w:val="center"/>
              <w:rPr>
                <w:rFonts w:ascii="Times New Roman" w:hAnsi="Times New Roman" w:cs="Times New Roman"/>
              </w:rPr>
            </w:pPr>
            <w:r>
              <w:rPr>
                <w:rFonts w:ascii="Times New Roman" w:hAnsi="Times New Roman" w:cs="Times New Roman"/>
              </w:rPr>
              <w:t>25</w:t>
            </w:r>
            <w:r w:rsidR="00FD47A0" w:rsidRPr="00161393">
              <w:rPr>
                <w:rFonts w:ascii="Times New Roman" w:hAnsi="Times New Roman" w:cs="Times New Roman"/>
              </w:rPr>
              <w:t>0,</w:t>
            </w: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A735F3" w:rsidRDefault="00FD47A0" w:rsidP="00FD47A0">
            <w:pPr>
              <w:pStyle w:val="af0"/>
              <w:shd w:val="clear" w:color="auto" w:fill="FFFFFF" w:themeFill="background1"/>
              <w:jc w:val="cente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553" w:type="dxa"/>
            <w:vMerge/>
            <w:tcBorders>
              <w:lef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r>
      <w:tr w:rsidR="00FD47A0" w:rsidRPr="006B4F26" w:rsidTr="006A2AA1">
        <w:trPr>
          <w:trHeight w:val="2988"/>
        </w:trPr>
        <w:tc>
          <w:tcPr>
            <w:tcW w:w="849" w:type="dxa"/>
            <w:vMerge/>
            <w:tcBorders>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FD47A0" w:rsidRPr="006B4F26" w:rsidRDefault="00FD47A0" w:rsidP="00FD47A0">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47A0" w:rsidRPr="00A735F3" w:rsidRDefault="00FD47A0" w:rsidP="00FD47A0">
            <w:pPr>
              <w:shd w:val="clear" w:color="auto" w:fill="FFFFFF" w:themeFill="background1"/>
              <w:jc w:val="center"/>
              <w:rPr>
                <w:rFonts w:eastAsia="Times New Roman" w:cs="Times New Roman"/>
                <w:sz w:val="24"/>
                <w:szCs w:val="24"/>
                <w:lang w:eastAsia="ru-RU"/>
              </w:rPr>
            </w:pPr>
            <w:r w:rsidRPr="00A735F3">
              <w:rPr>
                <w:rFonts w:eastAsia="Times New Roman" w:cs="Times New Roman"/>
                <w:sz w:val="24"/>
                <w:szCs w:val="24"/>
                <w:lang w:eastAsia="ru-RU"/>
              </w:rPr>
              <w:t>2027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47A0" w:rsidRPr="00A735F3" w:rsidRDefault="00FD47A0" w:rsidP="00FD47A0">
            <w:pPr>
              <w:pStyle w:val="af0"/>
              <w:shd w:val="clear" w:color="auto" w:fill="FFFFFF" w:themeFill="background1"/>
              <w:jc w:val="center"/>
            </w:pPr>
            <w:r w:rsidRPr="00A735F3">
              <w:rPr>
                <w:rFonts w:ascii="Times New Roman" w:hAnsi="Times New Roman" w:cs="Times New Roman"/>
              </w:rPr>
              <w:t>0,0</w:t>
            </w:r>
            <w:bookmarkStart w:id="0" w:name="_GoBack"/>
            <w:bookmarkEnd w:id="0"/>
          </w:p>
        </w:tc>
        <w:tc>
          <w:tcPr>
            <w:tcW w:w="1843" w:type="dxa"/>
            <w:vMerge/>
            <w:tcBorders>
              <w:left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553" w:type="dxa"/>
            <w:vMerge/>
            <w:tcBorders>
              <w:lef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r>
      <w:tr w:rsidR="00FD47A0" w:rsidRPr="006B4F26" w:rsidTr="006A2AA1">
        <w:tc>
          <w:tcPr>
            <w:tcW w:w="849" w:type="dxa"/>
            <w:vMerge/>
            <w:tcBorders>
              <w:bottom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267" w:type="dxa"/>
            <w:vMerge/>
            <w:tcBorders>
              <w:left w:val="single" w:sz="4" w:space="0" w:color="auto"/>
              <w:bottom w:val="single" w:sz="4" w:space="0" w:color="auto"/>
              <w:right w:val="single" w:sz="4" w:space="0" w:color="auto"/>
            </w:tcBorders>
            <w:shd w:val="clear" w:color="auto" w:fill="auto"/>
          </w:tcPr>
          <w:p w:rsidR="00FD47A0" w:rsidRPr="006B4F26" w:rsidRDefault="00FD47A0" w:rsidP="00FD47A0">
            <w:pPr>
              <w:pStyle w:val="af1"/>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A735F3" w:rsidRDefault="00FD47A0" w:rsidP="00FD47A0">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47A0" w:rsidRPr="00A735F3" w:rsidRDefault="00FD47A0" w:rsidP="00FD47A0">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843" w:type="dxa"/>
            <w:vMerge/>
            <w:tcBorders>
              <w:left w:val="single" w:sz="4" w:space="0" w:color="auto"/>
              <w:bottom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553" w:type="dxa"/>
            <w:vMerge/>
            <w:tcBorders>
              <w:left w:val="single" w:sz="4" w:space="0" w:color="auto"/>
              <w:bottom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r>
      <w:tr w:rsidR="00FD47A0" w:rsidRPr="006B4F26" w:rsidTr="006A2AA1">
        <w:tc>
          <w:tcPr>
            <w:tcW w:w="849" w:type="dxa"/>
            <w:vMerge/>
            <w:tcBorders>
              <w:bottom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2267" w:type="dxa"/>
            <w:vMerge/>
            <w:tcBorders>
              <w:left w:val="single" w:sz="4" w:space="0" w:color="auto"/>
              <w:bottom w:val="single" w:sz="4" w:space="0" w:color="auto"/>
              <w:right w:val="single" w:sz="4" w:space="0" w:color="auto"/>
            </w:tcBorders>
            <w:shd w:val="clear" w:color="auto" w:fill="auto"/>
          </w:tcPr>
          <w:p w:rsidR="00FD47A0" w:rsidRPr="006B4F26" w:rsidRDefault="00FD47A0" w:rsidP="00FD47A0">
            <w:pPr>
              <w:pStyle w:val="af1"/>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47A0" w:rsidRPr="00A735F3" w:rsidRDefault="00FD47A0" w:rsidP="00FD47A0">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A04C22" w:rsidP="00A04C22">
            <w:pPr>
              <w:pStyle w:val="af0"/>
              <w:shd w:val="clear" w:color="auto" w:fill="FFFFFF" w:themeFill="background1"/>
              <w:jc w:val="center"/>
              <w:rPr>
                <w:rFonts w:ascii="Times New Roman" w:hAnsi="Times New Roman" w:cs="Times New Roman"/>
              </w:rPr>
            </w:pPr>
            <w:r>
              <w:rPr>
                <w:rFonts w:ascii="Times New Roman" w:hAnsi="Times New Roman" w:cs="Times New Roman"/>
              </w:rPr>
              <w:t>2964</w:t>
            </w:r>
            <w:r w:rsidR="00FD47A0" w:rsidRPr="00161393">
              <w:rPr>
                <w:rFonts w:ascii="Times New Roman" w:hAnsi="Times New Roman" w:cs="Times New Roman"/>
              </w:rPr>
              <w:t>,</w:t>
            </w: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FD47A0" w:rsidP="00FD47A0">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D47A0" w:rsidRPr="00161393" w:rsidRDefault="00A04C22" w:rsidP="00FD47A0">
            <w:pPr>
              <w:pStyle w:val="af0"/>
              <w:shd w:val="clear" w:color="auto" w:fill="FFFFFF" w:themeFill="background1"/>
              <w:jc w:val="center"/>
              <w:rPr>
                <w:rFonts w:ascii="Times New Roman" w:hAnsi="Times New Roman" w:cs="Times New Roman"/>
              </w:rPr>
            </w:pPr>
            <w:r w:rsidRPr="00A04C22">
              <w:rPr>
                <w:rFonts w:ascii="Times New Roman" w:hAnsi="Times New Roman" w:cs="Times New Roman"/>
              </w:rPr>
              <w:t>2964,1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47A0" w:rsidRPr="00A735F3" w:rsidRDefault="00FD47A0" w:rsidP="00FD47A0">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r w:rsidRPr="006B4F26">
              <w:rPr>
                <w:rFonts w:ascii="Times New Roman" w:hAnsi="Times New Roman" w:cs="Times New Roman"/>
              </w:rPr>
              <w:t>х</w:t>
            </w:r>
          </w:p>
        </w:tc>
        <w:tc>
          <w:tcPr>
            <w:tcW w:w="2553" w:type="dxa"/>
            <w:vMerge/>
            <w:tcBorders>
              <w:left w:val="single" w:sz="4" w:space="0" w:color="auto"/>
              <w:bottom w:val="single" w:sz="4" w:space="0" w:color="auto"/>
            </w:tcBorders>
            <w:shd w:val="clear" w:color="auto" w:fill="auto"/>
          </w:tcPr>
          <w:p w:rsidR="00FD47A0" w:rsidRPr="006B4F26" w:rsidRDefault="00FD47A0" w:rsidP="00FD47A0">
            <w:pPr>
              <w:pStyle w:val="af0"/>
              <w:jc w:val="center"/>
              <w:rPr>
                <w:rFonts w:ascii="Times New Roman" w:hAnsi="Times New Roman" w:cs="Times New Roman"/>
              </w:rPr>
            </w:pPr>
          </w:p>
        </w:tc>
      </w:tr>
      <w:tr w:rsidR="00D70288" w:rsidRPr="006B4F26" w:rsidTr="00302219">
        <w:trPr>
          <w:trHeight w:val="876"/>
        </w:trPr>
        <w:tc>
          <w:tcPr>
            <w:tcW w:w="849" w:type="dxa"/>
            <w:tcBorders>
              <w:top w:val="single" w:sz="4" w:space="0" w:color="auto"/>
              <w:bottom w:val="single" w:sz="4" w:space="0" w:color="auto"/>
              <w:right w:val="single" w:sz="4" w:space="0" w:color="auto"/>
            </w:tcBorders>
            <w:shd w:val="clear" w:color="auto" w:fill="auto"/>
          </w:tcPr>
          <w:p w:rsidR="00D70288" w:rsidRPr="006B4F26" w:rsidRDefault="00D70288" w:rsidP="00D70288">
            <w:pPr>
              <w:pStyle w:val="af0"/>
              <w:jc w:val="center"/>
              <w:rPr>
                <w:rFonts w:ascii="Times New Roman" w:hAnsi="Times New Roman" w:cs="Times New Roman"/>
              </w:rPr>
            </w:pPr>
            <w:r w:rsidRPr="006B4F26">
              <w:rPr>
                <w:rFonts w:ascii="Times New Roman" w:hAnsi="Times New Roman" w:cs="Times New Roman"/>
              </w:rPr>
              <w:t>1.2</w:t>
            </w:r>
          </w:p>
        </w:tc>
        <w:tc>
          <w:tcPr>
            <w:tcW w:w="2267" w:type="dxa"/>
            <w:tcBorders>
              <w:top w:val="single" w:sz="4" w:space="0" w:color="auto"/>
              <w:left w:val="single" w:sz="4" w:space="0" w:color="auto"/>
              <w:bottom w:val="single" w:sz="4" w:space="0" w:color="auto"/>
            </w:tcBorders>
            <w:shd w:val="clear" w:color="auto" w:fill="auto"/>
          </w:tcPr>
          <w:p w:rsidR="00D70288" w:rsidRPr="006B4F26" w:rsidRDefault="00D70288" w:rsidP="00D70288">
            <w:pPr>
              <w:pStyle w:val="af0"/>
              <w:jc w:val="left"/>
              <w:rPr>
                <w:rFonts w:ascii="Times New Roman" w:hAnsi="Times New Roman" w:cs="Times New Roman"/>
              </w:rPr>
            </w:pPr>
            <w:r w:rsidRPr="006B4F26">
              <w:rPr>
                <w:rFonts w:ascii="Times New Roman" w:hAnsi="Times New Roman" w:cs="Times New Roman"/>
              </w:rPr>
              <w:t>Задача 1.2</w:t>
            </w:r>
          </w:p>
          <w:p w:rsidR="00D70288" w:rsidRPr="006B4F26" w:rsidRDefault="00D70288" w:rsidP="00D70288">
            <w:pPr>
              <w:pStyle w:val="af0"/>
              <w:jc w:val="left"/>
              <w:rPr>
                <w:rFonts w:ascii="Times New Roman" w:hAnsi="Times New Roman" w:cs="Times New Roman"/>
                <w:bCs/>
              </w:rPr>
            </w:pPr>
          </w:p>
        </w:tc>
        <w:tc>
          <w:tcPr>
            <w:tcW w:w="11346" w:type="dxa"/>
            <w:gridSpan w:val="9"/>
            <w:tcBorders>
              <w:top w:val="single" w:sz="4" w:space="0" w:color="auto"/>
              <w:left w:val="single" w:sz="4" w:space="0" w:color="auto"/>
              <w:bottom w:val="single" w:sz="4" w:space="0" w:color="auto"/>
            </w:tcBorders>
            <w:shd w:val="clear" w:color="auto" w:fill="auto"/>
          </w:tcPr>
          <w:p w:rsidR="00D70288" w:rsidRPr="006B4F26" w:rsidRDefault="00D70288" w:rsidP="00D70288">
            <w:pPr>
              <w:pStyle w:val="af0"/>
              <w:rPr>
                <w:rFonts w:ascii="Times New Roman" w:hAnsi="Times New Roman" w:cs="Times New Roman"/>
                <w:shd w:val="clear" w:color="auto" w:fill="FFFFFF"/>
              </w:rPr>
            </w:pPr>
            <w:r w:rsidRPr="006B4F26">
              <w:rPr>
                <w:rFonts w:ascii="Times New Roman" w:hAnsi="Times New Roman" w:cs="Times New Roman"/>
              </w:rPr>
              <w:t xml:space="preserve">Своевременное выявление и предупреждение </w:t>
            </w:r>
            <w:r w:rsidRPr="006B4F26">
              <w:rPr>
                <w:rStyle w:val="ms-rtefontsize-2"/>
                <w:rFonts w:ascii="Times New Roman" w:hAnsi="Times New Roman"/>
                <w:shd w:val="clear" w:color="auto" w:fill="FFFFFF"/>
              </w:rPr>
              <w:t>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r w:rsidRPr="006B4F26">
              <w:rPr>
                <w:rStyle w:val="ms-rtefontsize-3"/>
                <w:rFonts w:ascii="Times New Roman" w:hAnsi="Times New Roman" w:cs="Times New Roman"/>
                <w:shd w:val="clear" w:color="auto" w:fill="FFFFFF"/>
              </w:rPr>
              <w:t> </w:t>
            </w:r>
            <w:r w:rsidRPr="006B4F26">
              <w:rPr>
                <w:rStyle w:val="ms-rtefontsize-2"/>
                <w:rFonts w:ascii="Times New Roman" w:hAnsi="Times New Roman"/>
                <w:shd w:val="clear" w:color="auto" w:fill="FFFFFF"/>
              </w:rPr>
              <w:t xml:space="preserve">          </w:t>
            </w:r>
          </w:p>
        </w:tc>
      </w:tr>
      <w:tr w:rsidR="002610C5" w:rsidRPr="006B4F26" w:rsidTr="00302219">
        <w:trPr>
          <w:trHeight w:val="232"/>
        </w:trPr>
        <w:tc>
          <w:tcPr>
            <w:tcW w:w="849" w:type="dxa"/>
            <w:vMerge w:val="restart"/>
            <w:tcBorders>
              <w:top w:val="single" w:sz="4" w:space="0" w:color="auto"/>
              <w:right w:val="single" w:sz="4" w:space="0" w:color="auto"/>
            </w:tcBorders>
            <w:shd w:val="clear" w:color="auto" w:fill="auto"/>
          </w:tcPr>
          <w:p w:rsidR="002610C5" w:rsidRPr="006B4F26" w:rsidRDefault="002610C5" w:rsidP="00626DA4">
            <w:pPr>
              <w:pStyle w:val="af0"/>
              <w:jc w:val="center"/>
              <w:rPr>
                <w:rFonts w:ascii="Times New Roman" w:hAnsi="Times New Roman" w:cs="Times New Roman"/>
              </w:rPr>
            </w:pPr>
            <w:r w:rsidRPr="006B4F26">
              <w:rPr>
                <w:rFonts w:ascii="Times New Roman" w:hAnsi="Times New Roman" w:cs="Times New Roman"/>
              </w:rPr>
              <w:t>1.2.1</w:t>
            </w:r>
          </w:p>
        </w:tc>
        <w:tc>
          <w:tcPr>
            <w:tcW w:w="2267" w:type="dxa"/>
            <w:vMerge w:val="restart"/>
            <w:tcBorders>
              <w:top w:val="single" w:sz="4" w:space="0" w:color="auto"/>
              <w:left w:val="single" w:sz="4" w:space="0" w:color="auto"/>
              <w:right w:val="single" w:sz="4" w:space="0" w:color="auto"/>
            </w:tcBorders>
            <w:shd w:val="clear" w:color="auto" w:fill="auto"/>
          </w:tcPr>
          <w:p w:rsidR="002610C5" w:rsidRPr="006B4F26" w:rsidRDefault="002610C5" w:rsidP="00626DA4">
            <w:pPr>
              <w:pStyle w:val="af1"/>
              <w:rPr>
                <w:rFonts w:ascii="Times New Roman" w:hAnsi="Times New Roman" w:cs="Times New Roman"/>
              </w:rPr>
            </w:pPr>
            <w:r w:rsidRPr="006B4F26">
              <w:rPr>
                <w:rFonts w:ascii="Times New Roman" w:hAnsi="Times New Roman" w:cs="Times New Roman"/>
              </w:rPr>
              <w:t>Прохождение муниципальными служащими ежегодной диспансеризации</w:t>
            </w:r>
          </w:p>
        </w:tc>
        <w:tc>
          <w:tcPr>
            <w:tcW w:w="636" w:type="dxa"/>
            <w:vMerge w:val="restart"/>
            <w:tcBorders>
              <w:top w:val="single" w:sz="4" w:space="0" w:color="auto"/>
              <w:left w:val="single" w:sz="4" w:space="0" w:color="auto"/>
              <w:right w:val="single" w:sz="4" w:space="0" w:color="auto"/>
            </w:tcBorders>
            <w:shd w:val="clear" w:color="auto" w:fill="auto"/>
          </w:tcPr>
          <w:p w:rsidR="002610C5" w:rsidRPr="006B4F26" w:rsidRDefault="002610C5" w:rsidP="00626DA4">
            <w:pPr>
              <w:pStyle w:val="af0"/>
              <w:jc w:val="center"/>
              <w:rPr>
                <w:rFonts w:ascii="Times New Roman" w:hAnsi="Times New Roman" w:cs="Times New Roman"/>
              </w:rPr>
            </w:pPr>
            <w:r w:rsidRPr="006B4F26">
              <w:rPr>
                <w:rFonts w:ascii="Times New Roman" w:hAnsi="Times New Roman" w:cs="Times New Roman"/>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1"/>
              <w:jc w:val="center"/>
              <w:rPr>
                <w:rFonts w:ascii="Times New Roman" w:hAnsi="Times New Roman" w:cs="Times New Roman"/>
              </w:rPr>
            </w:pPr>
            <w:r w:rsidRPr="00DE01A0">
              <w:rPr>
                <w:rFonts w:ascii="Times New Roman" w:hAnsi="Times New Roman" w:cs="Times New Roman"/>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352,8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352,8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0,0</w:t>
            </w:r>
          </w:p>
        </w:tc>
        <w:tc>
          <w:tcPr>
            <w:tcW w:w="1843" w:type="dxa"/>
            <w:vMerge w:val="restart"/>
            <w:tcBorders>
              <w:top w:val="single" w:sz="4" w:space="0" w:color="auto"/>
              <w:left w:val="single" w:sz="4" w:space="0" w:color="auto"/>
              <w:right w:val="single" w:sz="4" w:space="0" w:color="auto"/>
            </w:tcBorders>
            <w:shd w:val="clear" w:color="auto" w:fill="auto"/>
          </w:tcPr>
          <w:p w:rsidR="002610C5" w:rsidRPr="006B4F26" w:rsidRDefault="002610C5" w:rsidP="00626DA4">
            <w:pPr>
              <w:pStyle w:val="af0"/>
              <w:jc w:val="center"/>
              <w:rPr>
                <w:rFonts w:ascii="Times New Roman" w:hAnsi="Times New Roman" w:cs="Times New Roman"/>
              </w:rPr>
            </w:pPr>
            <w:r w:rsidRPr="006B4F26">
              <w:rPr>
                <w:rFonts w:ascii="Times New Roman" w:hAnsi="Times New Roman" w:cs="Times New Roman"/>
              </w:rPr>
              <w:t>Профилактика заболеваний, препятствую</w:t>
            </w:r>
          </w:p>
          <w:p w:rsidR="002610C5" w:rsidRPr="006B4F26" w:rsidRDefault="002610C5" w:rsidP="00626DA4">
            <w:pPr>
              <w:pStyle w:val="af0"/>
              <w:jc w:val="center"/>
              <w:rPr>
                <w:rFonts w:ascii="Times New Roman" w:hAnsi="Times New Roman" w:cs="Times New Roman"/>
              </w:rPr>
            </w:pPr>
            <w:r w:rsidRPr="006B4F26">
              <w:rPr>
                <w:rFonts w:ascii="Times New Roman" w:hAnsi="Times New Roman" w:cs="Times New Roman"/>
              </w:rPr>
              <w:t>щих</w:t>
            </w:r>
          </w:p>
          <w:p w:rsidR="002610C5" w:rsidRPr="006B4F26" w:rsidRDefault="002610C5" w:rsidP="00626DA4">
            <w:pPr>
              <w:pStyle w:val="af0"/>
              <w:jc w:val="center"/>
              <w:rPr>
                <w:rFonts w:ascii="Times New Roman" w:hAnsi="Times New Roman" w:cs="Times New Roman"/>
              </w:rPr>
            </w:pPr>
            <w:r w:rsidRPr="006B4F26">
              <w:rPr>
                <w:rFonts w:ascii="Times New Roman" w:hAnsi="Times New Roman" w:cs="Times New Roman"/>
              </w:rPr>
              <w:t xml:space="preserve"> прохождению муниципальной службы.</w:t>
            </w:r>
          </w:p>
          <w:p w:rsidR="002610C5" w:rsidRPr="006B4F26" w:rsidRDefault="002610C5" w:rsidP="00626DA4">
            <w:pPr>
              <w:pStyle w:val="ac"/>
              <w:jc w:val="center"/>
              <w:rPr>
                <w:rFonts w:ascii="Times New Roman" w:hAnsi="Times New Roman" w:cs="Times New Roman"/>
              </w:rPr>
            </w:pPr>
            <w:r w:rsidRPr="006B4F26">
              <w:rPr>
                <w:rFonts w:ascii="Times New Roman" w:hAnsi="Times New Roman" w:cs="Times New Roman"/>
              </w:rPr>
              <w:t>Доля муниципаль</w:t>
            </w:r>
          </w:p>
          <w:p w:rsidR="002610C5" w:rsidRPr="006B4F26" w:rsidRDefault="002610C5" w:rsidP="00626DA4">
            <w:pPr>
              <w:pStyle w:val="ac"/>
              <w:jc w:val="center"/>
              <w:rPr>
                <w:rFonts w:ascii="Times New Roman" w:hAnsi="Times New Roman" w:cs="Times New Roman"/>
              </w:rPr>
            </w:pPr>
            <w:r w:rsidRPr="006B4F26">
              <w:rPr>
                <w:rFonts w:ascii="Times New Roman" w:hAnsi="Times New Roman" w:cs="Times New Roman"/>
              </w:rPr>
              <w:t>ных служащих, прошедших ежегодную  диспансериза</w:t>
            </w:r>
          </w:p>
          <w:p w:rsidR="002610C5" w:rsidRPr="006B4F26" w:rsidRDefault="002610C5" w:rsidP="00626DA4">
            <w:pPr>
              <w:pStyle w:val="ac"/>
              <w:jc w:val="center"/>
              <w:rPr>
                <w:rFonts w:ascii="Times New Roman" w:hAnsi="Times New Roman" w:cs="Times New Roman"/>
              </w:rPr>
            </w:pPr>
            <w:r w:rsidRPr="006B4F26">
              <w:rPr>
                <w:rFonts w:ascii="Times New Roman" w:hAnsi="Times New Roman" w:cs="Times New Roman"/>
              </w:rPr>
              <w:t>цию, от общего числа муниципаль</w:t>
            </w:r>
          </w:p>
          <w:p w:rsidR="002610C5" w:rsidRPr="006B4F26" w:rsidRDefault="002610C5" w:rsidP="00626DA4">
            <w:pPr>
              <w:pStyle w:val="ac"/>
              <w:jc w:val="center"/>
              <w:rPr>
                <w:rFonts w:ascii="Times New Roman" w:hAnsi="Times New Roman" w:cs="Times New Roman"/>
              </w:rPr>
            </w:pPr>
            <w:r w:rsidRPr="006B4F26">
              <w:rPr>
                <w:rFonts w:ascii="Times New Roman" w:hAnsi="Times New Roman" w:cs="Times New Roman"/>
              </w:rPr>
              <w:lastRenderedPageBreak/>
              <w:t>ных служащих, подлежащих диспансериза</w:t>
            </w:r>
          </w:p>
          <w:p w:rsidR="002610C5" w:rsidRPr="006B4F26" w:rsidRDefault="002610C5" w:rsidP="00626DA4">
            <w:pPr>
              <w:pStyle w:val="ac"/>
              <w:jc w:val="center"/>
              <w:rPr>
                <w:rFonts w:ascii="Times New Roman" w:hAnsi="Times New Roman" w:cs="Times New Roman"/>
              </w:rPr>
            </w:pPr>
            <w:r w:rsidRPr="006B4F26">
              <w:rPr>
                <w:rFonts w:ascii="Times New Roman" w:hAnsi="Times New Roman" w:cs="Times New Roman"/>
              </w:rPr>
              <w:t xml:space="preserve">ции в отчетном году, </w:t>
            </w:r>
          </w:p>
          <w:p w:rsidR="002610C5" w:rsidRPr="006B4F26" w:rsidRDefault="002610C5" w:rsidP="00626DA4">
            <w:pPr>
              <w:pStyle w:val="ac"/>
              <w:jc w:val="center"/>
              <w:rPr>
                <w:rFonts w:cs="Times New Roman"/>
              </w:rPr>
            </w:pPr>
            <w:r w:rsidRPr="006B4F26">
              <w:rPr>
                <w:rFonts w:ascii="Times New Roman" w:hAnsi="Times New Roman" w:cs="Times New Roman"/>
                <w:bCs/>
              </w:rPr>
              <w:t>100% (ежегодно)</w:t>
            </w:r>
          </w:p>
        </w:tc>
        <w:tc>
          <w:tcPr>
            <w:tcW w:w="2553" w:type="dxa"/>
            <w:vMerge w:val="restart"/>
            <w:tcBorders>
              <w:top w:val="single" w:sz="4" w:space="0" w:color="auto"/>
              <w:left w:val="single" w:sz="4" w:space="0" w:color="auto"/>
            </w:tcBorders>
            <w:shd w:val="clear" w:color="auto" w:fill="auto"/>
          </w:tcPr>
          <w:p w:rsidR="002610C5" w:rsidRPr="006B4F26" w:rsidRDefault="002610C5" w:rsidP="00626DA4">
            <w:pPr>
              <w:pStyle w:val="af0"/>
              <w:jc w:val="center"/>
              <w:rPr>
                <w:rFonts w:ascii="Times New Roman" w:hAnsi="Times New Roman" w:cs="Times New Roman"/>
              </w:rPr>
            </w:pPr>
            <w:r w:rsidRPr="006B4F26">
              <w:rPr>
                <w:rFonts w:ascii="Times New Roman" w:hAnsi="Times New Roman" w:cs="Times New Roman"/>
                <w:bCs/>
              </w:rPr>
              <w:lastRenderedPageBreak/>
              <w:t>Администрация муниципального образования Темрюкский район, отдел муниципальной службы и кадровой работы</w:t>
            </w:r>
          </w:p>
        </w:tc>
      </w:tr>
      <w:tr w:rsidR="002610C5" w:rsidRPr="006B4F26" w:rsidTr="00302219">
        <w:trPr>
          <w:trHeight w:val="269"/>
        </w:trPr>
        <w:tc>
          <w:tcPr>
            <w:tcW w:w="849" w:type="dxa"/>
            <w:vMerge/>
            <w:tcBorders>
              <w:right w:val="single" w:sz="4" w:space="0" w:color="auto"/>
            </w:tcBorders>
            <w:shd w:val="clear" w:color="auto" w:fill="auto"/>
          </w:tcPr>
          <w:p w:rsidR="002610C5" w:rsidRPr="006B4F26" w:rsidRDefault="002610C5" w:rsidP="00626DA4">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2610C5" w:rsidRPr="006B4F26" w:rsidRDefault="002610C5" w:rsidP="00626DA4">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2610C5" w:rsidRPr="006B4F26" w:rsidRDefault="002610C5" w:rsidP="00626DA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1"/>
              <w:jc w:val="center"/>
              <w:rPr>
                <w:rFonts w:ascii="Times New Roman" w:hAnsi="Times New Roman" w:cs="Times New Roman"/>
              </w:rPr>
            </w:pPr>
            <w:r w:rsidRPr="00DE01A0">
              <w:rPr>
                <w:rFonts w:ascii="Times New Roman" w:hAnsi="Times New Roman" w:cs="Times New Roma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293,8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293,8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rPr>
                <w:rFonts w:ascii="Times New Roman" w:hAnsi="Times New Roman" w:cs="Times New Roman"/>
              </w:rP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2610C5" w:rsidRPr="006B4F26" w:rsidRDefault="002610C5" w:rsidP="00626DA4">
            <w:pPr>
              <w:pStyle w:val="af0"/>
              <w:rPr>
                <w:rFonts w:ascii="Times New Roman" w:hAnsi="Times New Roman" w:cs="Times New Roman"/>
              </w:rPr>
            </w:pPr>
          </w:p>
        </w:tc>
        <w:tc>
          <w:tcPr>
            <w:tcW w:w="2553" w:type="dxa"/>
            <w:vMerge/>
            <w:tcBorders>
              <w:left w:val="single" w:sz="4" w:space="0" w:color="auto"/>
            </w:tcBorders>
            <w:shd w:val="clear" w:color="auto" w:fill="auto"/>
          </w:tcPr>
          <w:p w:rsidR="002610C5" w:rsidRPr="006B4F26" w:rsidRDefault="002610C5" w:rsidP="00626DA4">
            <w:pPr>
              <w:pStyle w:val="af0"/>
              <w:jc w:val="left"/>
              <w:rPr>
                <w:rFonts w:ascii="Times New Roman" w:hAnsi="Times New Roman" w:cs="Times New Roman"/>
                <w:bCs/>
              </w:rPr>
            </w:pPr>
          </w:p>
        </w:tc>
      </w:tr>
      <w:tr w:rsidR="002610C5" w:rsidRPr="006B4F26" w:rsidTr="00302219">
        <w:trPr>
          <w:trHeight w:val="264"/>
        </w:trPr>
        <w:tc>
          <w:tcPr>
            <w:tcW w:w="849" w:type="dxa"/>
            <w:vMerge/>
            <w:tcBorders>
              <w:right w:val="single" w:sz="4" w:space="0" w:color="auto"/>
            </w:tcBorders>
            <w:shd w:val="clear" w:color="auto" w:fill="auto"/>
          </w:tcPr>
          <w:p w:rsidR="002610C5" w:rsidRPr="006B4F26" w:rsidRDefault="002610C5" w:rsidP="00626DA4">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2610C5" w:rsidRPr="006B4F26" w:rsidRDefault="002610C5" w:rsidP="00626DA4">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2610C5" w:rsidRPr="006B4F26" w:rsidRDefault="002610C5" w:rsidP="00626DA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1"/>
              <w:jc w:val="center"/>
              <w:rPr>
                <w:rFonts w:ascii="Times New Roman" w:hAnsi="Times New Roman" w:cs="Times New Roman"/>
              </w:rPr>
            </w:pPr>
            <w:r w:rsidRPr="00DE01A0">
              <w:rPr>
                <w:rFonts w:ascii="Times New Roman" w:hAnsi="Times New Roman" w:cs="Times New Roman"/>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610C5" w:rsidRPr="005207B5" w:rsidRDefault="002610C5" w:rsidP="00626DA4">
            <w:pPr>
              <w:pStyle w:val="af0"/>
              <w:jc w:val="center"/>
              <w:rPr>
                <w:rFonts w:ascii="Times New Roman" w:hAnsi="Times New Roman" w:cs="Times New Roman"/>
              </w:rPr>
            </w:pPr>
            <w:r w:rsidRPr="005207B5">
              <w:rPr>
                <w:rFonts w:ascii="Times New Roman" w:hAnsi="Times New Roman" w:cs="Times New Roman"/>
              </w:rPr>
              <w:t>3</w:t>
            </w:r>
            <w:r>
              <w:rPr>
                <w:rFonts w:ascii="Times New Roman" w:hAnsi="Times New Roman" w:cs="Times New Roman"/>
              </w:rPr>
              <w:t>16</w:t>
            </w:r>
            <w:r w:rsidRPr="005207B5">
              <w:rPr>
                <w:rFonts w:ascii="Times New Roman" w:hAnsi="Times New Roman" w:cs="Times New Roman"/>
              </w:rPr>
              <w:t>,</w:t>
            </w: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10C5" w:rsidRPr="005207B5" w:rsidRDefault="002610C5" w:rsidP="00626DA4">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2610C5" w:rsidRPr="005207B5" w:rsidRDefault="002610C5" w:rsidP="00626DA4">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10C5" w:rsidRPr="005207B5" w:rsidRDefault="002610C5" w:rsidP="00626DA4">
            <w:pPr>
              <w:pStyle w:val="af0"/>
              <w:jc w:val="center"/>
              <w:rPr>
                <w:rFonts w:ascii="Times New Roman" w:hAnsi="Times New Roman" w:cs="Times New Roman"/>
              </w:rPr>
            </w:pPr>
            <w:r>
              <w:rPr>
                <w:rFonts w:ascii="Times New Roman" w:hAnsi="Times New Roman" w:cs="Times New Roman"/>
              </w:rPr>
              <w:t>316,1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10C5" w:rsidRPr="00DE01A0" w:rsidRDefault="002610C5" w:rsidP="00626DA4">
            <w:pPr>
              <w:pStyle w:val="af0"/>
              <w:jc w:val="cente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2610C5" w:rsidRPr="006B4F26" w:rsidRDefault="002610C5" w:rsidP="00626DA4">
            <w:pPr>
              <w:pStyle w:val="af0"/>
              <w:rPr>
                <w:rFonts w:ascii="Times New Roman" w:hAnsi="Times New Roman" w:cs="Times New Roman"/>
              </w:rPr>
            </w:pPr>
          </w:p>
        </w:tc>
        <w:tc>
          <w:tcPr>
            <w:tcW w:w="2553" w:type="dxa"/>
            <w:vMerge/>
            <w:tcBorders>
              <w:left w:val="single" w:sz="4" w:space="0" w:color="auto"/>
            </w:tcBorders>
            <w:shd w:val="clear" w:color="auto" w:fill="auto"/>
          </w:tcPr>
          <w:p w:rsidR="002610C5" w:rsidRPr="006B4F26" w:rsidRDefault="002610C5" w:rsidP="00626DA4">
            <w:pPr>
              <w:pStyle w:val="af0"/>
              <w:jc w:val="left"/>
              <w:rPr>
                <w:rFonts w:ascii="Times New Roman" w:hAnsi="Times New Roman" w:cs="Times New Roman"/>
                <w:bCs/>
              </w:rPr>
            </w:pPr>
          </w:p>
        </w:tc>
      </w:tr>
      <w:tr w:rsidR="00354ADE" w:rsidRPr="006B4F26" w:rsidTr="00302219">
        <w:trPr>
          <w:trHeight w:val="229"/>
        </w:trPr>
        <w:tc>
          <w:tcPr>
            <w:tcW w:w="849" w:type="dxa"/>
            <w:vMerge/>
            <w:tcBorders>
              <w:right w:val="single" w:sz="4" w:space="0" w:color="auto"/>
            </w:tcBorders>
            <w:shd w:val="clear" w:color="auto" w:fill="auto"/>
          </w:tcPr>
          <w:p w:rsidR="00354ADE" w:rsidRPr="006B4F26" w:rsidRDefault="00354ADE" w:rsidP="00354ADE">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354ADE" w:rsidRPr="006B4F26" w:rsidRDefault="00354ADE" w:rsidP="00354ADE">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354ADE" w:rsidRPr="00DE01A0" w:rsidRDefault="00354ADE" w:rsidP="00354ADE">
            <w:pPr>
              <w:pStyle w:val="af1"/>
              <w:jc w:val="center"/>
              <w:rPr>
                <w:rFonts w:ascii="Times New Roman" w:hAnsi="Times New Roman" w:cs="Times New Roman"/>
              </w:rPr>
            </w:pPr>
            <w:r w:rsidRPr="00DE01A0">
              <w:rPr>
                <w:rFonts w:ascii="Times New Roman" w:hAnsi="Times New Roman" w:cs="Times New Roman"/>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374,6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374,6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4ADE" w:rsidRPr="00DE01A0" w:rsidRDefault="00354ADE" w:rsidP="00354ADE">
            <w:pPr>
              <w:pStyle w:val="af0"/>
              <w:jc w:val="center"/>
            </w:pPr>
            <w:r w:rsidRPr="00DE01A0">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2553" w:type="dxa"/>
            <w:vMerge/>
            <w:tcBorders>
              <w:left w:val="single" w:sz="4" w:space="0" w:color="auto"/>
            </w:tcBorders>
            <w:shd w:val="clear" w:color="auto" w:fill="auto"/>
          </w:tcPr>
          <w:p w:rsidR="00354ADE" w:rsidRPr="006B4F26" w:rsidRDefault="00354ADE" w:rsidP="00354ADE">
            <w:pPr>
              <w:pStyle w:val="af0"/>
              <w:jc w:val="left"/>
              <w:rPr>
                <w:rFonts w:ascii="Times New Roman" w:hAnsi="Times New Roman" w:cs="Times New Roman"/>
                <w:bCs/>
              </w:rPr>
            </w:pPr>
          </w:p>
        </w:tc>
      </w:tr>
      <w:tr w:rsidR="00A90EC4" w:rsidRPr="006B4F26" w:rsidTr="007A0619">
        <w:trPr>
          <w:trHeight w:val="229"/>
        </w:trPr>
        <w:tc>
          <w:tcPr>
            <w:tcW w:w="849" w:type="dxa"/>
            <w:vMerge/>
            <w:tcBorders>
              <w:right w:val="single" w:sz="4" w:space="0" w:color="auto"/>
            </w:tcBorders>
            <w:shd w:val="clear" w:color="auto" w:fill="auto"/>
          </w:tcPr>
          <w:p w:rsidR="00A90EC4" w:rsidRPr="006B4F26" w:rsidRDefault="00A90EC4" w:rsidP="00A90EC4">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A90EC4" w:rsidRPr="006B4F26" w:rsidRDefault="00A90EC4" w:rsidP="00A90EC4">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A90EC4" w:rsidRPr="00A735F3" w:rsidRDefault="00A90EC4" w:rsidP="00A90EC4">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469,0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2553" w:type="dxa"/>
            <w:vMerge/>
            <w:tcBorders>
              <w:left w:val="single" w:sz="4" w:space="0" w:color="auto"/>
            </w:tcBorders>
            <w:shd w:val="clear" w:color="auto" w:fill="auto"/>
          </w:tcPr>
          <w:p w:rsidR="00A90EC4" w:rsidRPr="006B4F26" w:rsidRDefault="00A90EC4" w:rsidP="00A90EC4">
            <w:pPr>
              <w:pStyle w:val="af0"/>
              <w:jc w:val="left"/>
              <w:rPr>
                <w:rFonts w:ascii="Times New Roman" w:hAnsi="Times New Roman" w:cs="Times New Roman"/>
                <w:bCs/>
              </w:rPr>
            </w:pPr>
          </w:p>
        </w:tc>
      </w:tr>
      <w:tr w:rsidR="00A90EC4" w:rsidRPr="006B4F26" w:rsidTr="007E0D44">
        <w:trPr>
          <w:trHeight w:val="419"/>
        </w:trPr>
        <w:tc>
          <w:tcPr>
            <w:tcW w:w="849" w:type="dxa"/>
            <w:vMerge/>
            <w:tcBorders>
              <w:right w:val="single" w:sz="4" w:space="0" w:color="auto"/>
            </w:tcBorders>
            <w:shd w:val="clear" w:color="auto" w:fill="auto"/>
          </w:tcPr>
          <w:p w:rsidR="00A90EC4" w:rsidRPr="006B4F26" w:rsidRDefault="00A90EC4" w:rsidP="00A90EC4">
            <w:pPr>
              <w:pStyle w:val="af0"/>
              <w:jc w:val="center"/>
              <w:rPr>
                <w:rFonts w:ascii="Times New Roman" w:hAnsi="Times New Roman" w:cs="Times New Roman"/>
              </w:rPr>
            </w:pPr>
          </w:p>
        </w:tc>
        <w:tc>
          <w:tcPr>
            <w:tcW w:w="2267" w:type="dxa"/>
            <w:vMerge/>
            <w:tcBorders>
              <w:left w:val="single" w:sz="4" w:space="0" w:color="auto"/>
              <w:right w:val="single" w:sz="4" w:space="0" w:color="auto"/>
            </w:tcBorders>
            <w:shd w:val="clear" w:color="auto" w:fill="auto"/>
          </w:tcPr>
          <w:p w:rsidR="00A90EC4" w:rsidRPr="006B4F26" w:rsidRDefault="00A90EC4" w:rsidP="00A90EC4">
            <w:pPr>
              <w:pStyle w:val="af1"/>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1068" w:type="dxa"/>
            <w:tcBorders>
              <w:top w:val="single" w:sz="4" w:space="0" w:color="auto"/>
              <w:left w:val="single" w:sz="4" w:space="0" w:color="auto"/>
              <w:right w:val="single" w:sz="4" w:space="0" w:color="auto"/>
            </w:tcBorders>
            <w:shd w:val="clear" w:color="auto" w:fill="auto"/>
          </w:tcPr>
          <w:p w:rsidR="00A90EC4" w:rsidRPr="00A735F3" w:rsidRDefault="00A90EC4" w:rsidP="00A90EC4">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469,0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2553" w:type="dxa"/>
            <w:vMerge/>
            <w:tcBorders>
              <w:left w:val="single" w:sz="4" w:space="0" w:color="auto"/>
            </w:tcBorders>
            <w:shd w:val="clear" w:color="auto" w:fill="FFFF00"/>
          </w:tcPr>
          <w:p w:rsidR="00A90EC4" w:rsidRPr="006B4F26" w:rsidRDefault="00A90EC4" w:rsidP="00A90EC4">
            <w:pPr>
              <w:pStyle w:val="af0"/>
              <w:jc w:val="left"/>
              <w:rPr>
                <w:rFonts w:ascii="Times New Roman" w:hAnsi="Times New Roman" w:cs="Times New Roman"/>
                <w:bCs/>
              </w:rPr>
            </w:pPr>
          </w:p>
        </w:tc>
      </w:tr>
      <w:tr w:rsidR="00A90EC4" w:rsidRPr="006B4F26" w:rsidTr="007E0D44">
        <w:trPr>
          <w:trHeight w:val="219"/>
        </w:trPr>
        <w:tc>
          <w:tcPr>
            <w:tcW w:w="849" w:type="dxa"/>
            <w:vMerge/>
            <w:tcBorders>
              <w:bottom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2267" w:type="dxa"/>
            <w:vMerge/>
            <w:tcBorders>
              <w:left w:val="single" w:sz="4" w:space="0" w:color="auto"/>
              <w:bottom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A90EC4" w:rsidRPr="006B4F26" w:rsidRDefault="00A90EC4" w:rsidP="00A90EC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469,0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0EC4" w:rsidRPr="00A735F3" w:rsidRDefault="00A90EC4" w:rsidP="00A90EC4">
            <w:pPr>
              <w:pStyle w:val="af0"/>
              <w:shd w:val="clear" w:color="auto" w:fill="FFFFFF" w:themeFill="background1"/>
              <w:jc w:val="cente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A90EC4" w:rsidRPr="006B4F26" w:rsidRDefault="00A90EC4" w:rsidP="00A90EC4">
            <w:pPr>
              <w:pStyle w:val="af0"/>
              <w:jc w:val="center"/>
              <w:rPr>
                <w:rFonts w:ascii="Times New Roman" w:hAnsi="Times New Roman" w:cs="Times New Roman"/>
              </w:rPr>
            </w:pPr>
          </w:p>
        </w:tc>
        <w:tc>
          <w:tcPr>
            <w:tcW w:w="2553" w:type="dxa"/>
            <w:vMerge/>
            <w:tcBorders>
              <w:left w:val="single" w:sz="4" w:space="0" w:color="auto"/>
            </w:tcBorders>
            <w:shd w:val="clear" w:color="auto" w:fill="FFFF00"/>
          </w:tcPr>
          <w:p w:rsidR="00A90EC4" w:rsidRPr="006B4F26" w:rsidRDefault="00A90EC4" w:rsidP="00A90EC4">
            <w:pPr>
              <w:pStyle w:val="af0"/>
              <w:jc w:val="center"/>
              <w:rPr>
                <w:rFonts w:ascii="Times New Roman" w:hAnsi="Times New Roman" w:cs="Times New Roman"/>
              </w:rPr>
            </w:pPr>
          </w:p>
        </w:tc>
      </w:tr>
      <w:tr w:rsidR="00354ADE" w:rsidRPr="006B4F26" w:rsidTr="00C3411D">
        <w:trPr>
          <w:trHeight w:val="219"/>
        </w:trPr>
        <w:tc>
          <w:tcPr>
            <w:tcW w:w="849" w:type="dxa"/>
            <w:vMerge/>
            <w:tcBorders>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2267" w:type="dxa"/>
            <w:vMerge/>
            <w:tcBorders>
              <w:left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354ADE" w:rsidRPr="00DE01A0" w:rsidRDefault="00354ADE" w:rsidP="00354ADE">
            <w:pPr>
              <w:pStyle w:val="af1"/>
              <w:jc w:val="center"/>
              <w:rPr>
                <w:rFonts w:ascii="Times New Roman" w:hAnsi="Times New Roman" w:cs="Times New Roman"/>
              </w:rPr>
            </w:pPr>
            <w:r w:rsidRPr="00DE01A0">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2744,3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2744,3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4ADE" w:rsidRPr="00DE01A0" w:rsidRDefault="00354ADE" w:rsidP="00354ADE">
            <w:pPr>
              <w:pStyle w:val="af0"/>
              <w:jc w:val="center"/>
              <w:rPr>
                <w:rFonts w:ascii="Times New Roman" w:hAnsi="Times New Roman" w:cs="Times New Roman"/>
              </w:rPr>
            </w:pPr>
            <w:r w:rsidRPr="00DE01A0">
              <w:rPr>
                <w:rFonts w:ascii="Times New Roman" w:hAnsi="Times New Roman" w:cs="Times New Roman"/>
              </w:rPr>
              <w:t>0,0</w:t>
            </w:r>
          </w:p>
        </w:tc>
        <w:tc>
          <w:tcPr>
            <w:tcW w:w="1843" w:type="dxa"/>
            <w:tcBorders>
              <w:top w:val="single" w:sz="4" w:space="0" w:color="auto"/>
              <w:left w:val="single" w:sz="4" w:space="0" w:color="auto"/>
              <w:right w:val="single" w:sz="4" w:space="0" w:color="auto"/>
            </w:tcBorders>
            <w:shd w:val="clear" w:color="auto" w:fill="auto"/>
          </w:tcPr>
          <w:p w:rsidR="00354ADE" w:rsidRPr="006B4F26" w:rsidRDefault="00354ADE" w:rsidP="00354ADE">
            <w:pPr>
              <w:pStyle w:val="af0"/>
              <w:jc w:val="center"/>
            </w:pPr>
            <w:r w:rsidRPr="006B4F26">
              <w:rPr>
                <w:rFonts w:ascii="Times New Roman" w:hAnsi="Times New Roman" w:cs="Times New Roman"/>
              </w:rPr>
              <w:t>х</w:t>
            </w:r>
          </w:p>
        </w:tc>
        <w:tc>
          <w:tcPr>
            <w:tcW w:w="2553" w:type="dxa"/>
            <w:vMerge/>
            <w:tcBorders>
              <w:left w:val="single" w:sz="4" w:space="0" w:color="auto"/>
            </w:tcBorders>
            <w:shd w:val="clear" w:color="auto" w:fill="FFFF00"/>
          </w:tcPr>
          <w:p w:rsidR="00354ADE" w:rsidRPr="006B4F26" w:rsidRDefault="00354ADE" w:rsidP="00354ADE">
            <w:pPr>
              <w:pStyle w:val="af0"/>
              <w:jc w:val="center"/>
              <w:rPr>
                <w:rFonts w:ascii="Times New Roman" w:hAnsi="Times New Roman" w:cs="Times New Roman"/>
              </w:rPr>
            </w:pPr>
          </w:p>
        </w:tc>
      </w:tr>
      <w:tr w:rsidR="00626DA4" w:rsidRPr="006B4F26" w:rsidTr="006B4F26">
        <w:tc>
          <w:tcPr>
            <w:tcW w:w="849" w:type="dxa"/>
            <w:vMerge w:val="restart"/>
            <w:tcBorders>
              <w:top w:val="single" w:sz="4" w:space="0" w:color="auto"/>
              <w:bottom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color w:val="FF0000"/>
              </w:rPr>
            </w:pPr>
            <w:r w:rsidRPr="006B4F26">
              <w:rPr>
                <w:rFonts w:ascii="Times New Roman" w:hAnsi="Times New Roman" w:cs="Times New Roman"/>
              </w:rPr>
              <w:t>Итого по муниципальной программе</w:t>
            </w:r>
          </w:p>
        </w:tc>
        <w:tc>
          <w:tcPr>
            <w:tcW w:w="636" w:type="dxa"/>
            <w:vMerge w:val="restart"/>
            <w:tcBorders>
              <w:top w:val="single" w:sz="4" w:space="0" w:color="auto"/>
              <w:left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26DA4" w:rsidRPr="00DE01A0" w:rsidRDefault="00626DA4" w:rsidP="00626DA4">
            <w:pPr>
              <w:pStyle w:val="af1"/>
              <w:jc w:val="center"/>
              <w:rPr>
                <w:rFonts w:ascii="Times New Roman" w:hAnsi="Times New Roman" w:cs="Times New Roman"/>
              </w:rPr>
            </w:pPr>
            <w:r w:rsidRPr="00DE01A0">
              <w:rPr>
                <w:rFonts w:ascii="Times New Roman" w:hAnsi="Times New Roman" w:cs="Times New Roman"/>
              </w:rPr>
              <w:t>2022</w:t>
            </w:r>
          </w:p>
        </w:tc>
        <w:tc>
          <w:tcPr>
            <w:tcW w:w="993" w:type="dxa"/>
            <w:tcBorders>
              <w:top w:val="single" w:sz="4" w:space="0" w:color="auto"/>
              <w:bottom w:val="single" w:sz="4" w:space="0" w:color="auto"/>
            </w:tcBorders>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735,9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top w:val="single" w:sz="4" w:space="0" w:color="auto"/>
              <w:bottom w:val="single" w:sz="4" w:space="0" w:color="auto"/>
            </w:tcBorders>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735,9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26DA4" w:rsidRPr="006B4F26" w:rsidRDefault="00626DA4" w:rsidP="00626DA4">
            <w:pPr>
              <w:pStyle w:val="af0"/>
              <w:jc w:val="center"/>
              <w:rPr>
                <w:rFonts w:ascii="Times New Roman" w:hAnsi="Times New Roman" w:cs="Times New Roman"/>
              </w:rPr>
            </w:pPr>
            <w:r w:rsidRPr="006B4F26">
              <w:rPr>
                <w:rFonts w:ascii="Times New Roman" w:hAnsi="Times New Roman" w:cs="Times New Roman"/>
              </w:rPr>
              <w:t>0,0</w:t>
            </w:r>
          </w:p>
        </w:tc>
        <w:tc>
          <w:tcPr>
            <w:tcW w:w="1843" w:type="dxa"/>
            <w:vMerge w:val="restart"/>
            <w:tcBorders>
              <w:top w:val="single" w:sz="4" w:space="0" w:color="auto"/>
              <w:left w:val="single" w:sz="4" w:space="0" w:color="auto"/>
              <w:right w:val="single" w:sz="4" w:space="0" w:color="auto"/>
            </w:tcBorders>
            <w:shd w:val="clear" w:color="auto" w:fill="auto"/>
          </w:tcPr>
          <w:p w:rsidR="00626DA4" w:rsidRPr="006B4F26" w:rsidRDefault="00626DA4" w:rsidP="00626DA4">
            <w:pPr>
              <w:pStyle w:val="af0"/>
              <w:jc w:val="center"/>
              <w:rPr>
                <w:rFonts w:ascii="Times New Roman" w:hAnsi="Times New Roman" w:cs="Times New Roman"/>
              </w:rPr>
            </w:pPr>
          </w:p>
          <w:p w:rsidR="00626DA4" w:rsidRPr="006B4F26" w:rsidRDefault="00626DA4" w:rsidP="00626DA4">
            <w:pPr>
              <w:pStyle w:val="af0"/>
              <w:jc w:val="center"/>
              <w:rPr>
                <w:rFonts w:ascii="Times New Roman" w:hAnsi="Times New Roman" w:cs="Times New Roman"/>
              </w:rPr>
            </w:pPr>
            <w:r w:rsidRPr="006B4F26">
              <w:rPr>
                <w:rFonts w:ascii="Times New Roman" w:hAnsi="Times New Roman" w:cs="Times New Roman"/>
              </w:rPr>
              <w:t>х</w:t>
            </w:r>
          </w:p>
        </w:tc>
        <w:tc>
          <w:tcPr>
            <w:tcW w:w="2553" w:type="dxa"/>
            <w:vMerge w:val="restart"/>
            <w:tcBorders>
              <w:top w:val="single" w:sz="4" w:space="0" w:color="auto"/>
              <w:left w:val="single" w:sz="4" w:space="0" w:color="auto"/>
            </w:tcBorders>
            <w:shd w:val="clear" w:color="auto" w:fill="auto"/>
          </w:tcPr>
          <w:p w:rsidR="00626DA4" w:rsidRPr="006B4F26" w:rsidRDefault="00626DA4" w:rsidP="00626DA4">
            <w:pPr>
              <w:pStyle w:val="af0"/>
              <w:jc w:val="center"/>
              <w:rPr>
                <w:rFonts w:ascii="Times New Roman" w:hAnsi="Times New Roman" w:cs="Times New Roman"/>
              </w:rPr>
            </w:pPr>
            <w:r w:rsidRPr="006B4F26">
              <w:rPr>
                <w:rFonts w:ascii="Times New Roman" w:hAnsi="Times New Roman" w:cs="Times New Roman"/>
              </w:rPr>
              <w:t>х</w:t>
            </w:r>
          </w:p>
        </w:tc>
      </w:tr>
      <w:tr w:rsidR="00626DA4" w:rsidRPr="006B4F26" w:rsidTr="006B4F26">
        <w:tc>
          <w:tcPr>
            <w:tcW w:w="849" w:type="dxa"/>
            <w:vMerge/>
            <w:tcBorders>
              <w:top w:val="single" w:sz="4" w:space="0" w:color="auto"/>
              <w:bottom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26DA4" w:rsidRPr="00DE01A0" w:rsidRDefault="00626DA4" w:rsidP="00626DA4">
            <w:pPr>
              <w:pStyle w:val="af1"/>
              <w:jc w:val="center"/>
              <w:rPr>
                <w:rFonts w:ascii="Times New Roman" w:hAnsi="Times New Roman" w:cs="Times New Roman"/>
              </w:rPr>
            </w:pPr>
            <w:r w:rsidRPr="00DE01A0">
              <w:rPr>
                <w:rFonts w:ascii="Times New Roman" w:hAnsi="Times New Roman" w:cs="Times New Roman"/>
              </w:rPr>
              <w:t>2023</w:t>
            </w:r>
          </w:p>
        </w:tc>
        <w:tc>
          <w:tcPr>
            <w:tcW w:w="993" w:type="dxa"/>
            <w:tcBorders>
              <w:top w:val="single" w:sz="4" w:space="0" w:color="auto"/>
              <w:bottom w:val="single" w:sz="4" w:space="0" w:color="auto"/>
            </w:tcBorders>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665,1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top w:val="single" w:sz="4" w:space="0" w:color="auto"/>
              <w:bottom w:val="single" w:sz="4" w:space="0" w:color="auto"/>
            </w:tcBorders>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665,1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26DA4" w:rsidRPr="006B4F26" w:rsidRDefault="00626DA4" w:rsidP="00626DA4">
            <w:pPr>
              <w:pStyle w:val="af0"/>
              <w:jc w:val="center"/>
              <w:rPr>
                <w:rFonts w:ascii="Times New Roman" w:hAnsi="Times New Roman" w:cs="Times New Roman"/>
              </w:rPr>
            </w:pPr>
            <w:r w:rsidRPr="006B4F26">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2553" w:type="dxa"/>
            <w:vMerge/>
            <w:tcBorders>
              <w:left w:val="single" w:sz="4" w:space="0" w:color="auto"/>
            </w:tcBorders>
            <w:shd w:val="clear" w:color="auto" w:fill="auto"/>
          </w:tcPr>
          <w:p w:rsidR="00626DA4" w:rsidRPr="006B4F26" w:rsidRDefault="00626DA4" w:rsidP="00626DA4">
            <w:pPr>
              <w:pStyle w:val="af0"/>
              <w:rPr>
                <w:rFonts w:ascii="Times New Roman" w:hAnsi="Times New Roman" w:cs="Times New Roman"/>
              </w:rPr>
            </w:pPr>
          </w:p>
        </w:tc>
      </w:tr>
      <w:tr w:rsidR="00626DA4" w:rsidRPr="006B4F26" w:rsidTr="003B3453">
        <w:tc>
          <w:tcPr>
            <w:tcW w:w="849" w:type="dxa"/>
            <w:vMerge/>
            <w:tcBorders>
              <w:top w:val="single" w:sz="4" w:space="0" w:color="auto"/>
              <w:bottom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26DA4" w:rsidRPr="00DE01A0" w:rsidRDefault="00626DA4" w:rsidP="00626DA4">
            <w:pPr>
              <w:pStyle w:val="af1"/>
              <w:jc w:val="center"/>
              <w:rPr>
                <w:rFonts w:ascii="Times New Roman" w:hAnsi="Times New Roman" w:cs="Times New Roman"/>
              </w:rPr>
            </w:pPr>
            <w:r w:rsidRPr="00DE01A0">
              <w:rPr>
                <w:rFonts w:ascii="Times New Roman" w:hAnsi="Times New Roman" w:cs="Times New Roman"/>
              </w:rPr>
              <w:t>2024</w:t>
            </w:r>
          </w:p>
        </w:tc>
        <w:tc>
          <w:tcPr>
            <w:tcW w:w="993" w:type="dxa"/>
            <w:tcBorders>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7</w:t>
            </w:r>
            <w:r>
              <w:rPr>
                <w:rFonts w:ascii="Times New Roman" w:hAnsi="Times New Roman" w:cs="Times New Roman"/>
              </w:rPr>
              <w:t>55</w:t>
            </w:r>
            <w:r w:rsidRPr="005207B5">
              <w:rPr>
                <w:rFonts w:ascii="Times New Roman" w:hAnsi="Times New Roman" w:cs="Times New Roman"/>
              </w:rPr>
              <w:t>,</w:t>
            </w:r>
            <w:r>
              <w:rPr>
                <w:rFonts w:ascii="Times New Roman" w:hAnsi="Times New Roman" w:cs="Times New Roman"/>
              </w:rPr>
              <w:t>0</w:t>
            </w:r>
          </w:p>
        </w:tc>
        <w:tc>
          <w:tcPr>
            <w:tcW w:w="1134" w:type="dxa"/>
            <w:tcBorders>
              <w:left w:val="single" w:sz="4" w:space="0" w:color="auto"/>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0,0</w:t>
            </w:r>
          </w:p>
        </w:tc>
        <w:tc>
          <w:tcPr>
            <w:tcW w:w="1135" w:type="dxa"/>
            <w:tcBorders>
              <w:left w:val="single" w:sz="4" w:space="0" w:color="auto"/>
              <w:righ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0,0</w:t>
            </w:r>
          </w:p>
        </w:tc>
        <w:tc>
          <w:tcPr>
            <w:tcW w:w="992" w:type="dxa"/>
            <w:tcBorders>
              <w:left w:val="single" w:sz="4" w:space="0" w:color="auto"/>
            </w:tcBorders>
            <w:shd w:val="clear" w:color="auto" w:fill="auto"/>
          </w:tcPr>
          <w:p w:rsidR="00626DA4" w:rsidRPr="005207B5" w:rsidRDefault="00626DA4" w:rsidP="00626DA4">
            <w:pPr>
              <w:pStyle w:val="af0"/>
              <w:jc w:val="center"/>
              <w:rPr>
                <w:rFonts w:ascii="Times New Roman" w:hAnsi="Times New Roman" w:cs="Times New Roman"/>
              </w:rPr>
            </w:pPr>
            <w:r w:rsidRPr="005207B5">
              <w:rPr>
                <w:rFonts w:ascii="Times New Roman" w:hAnsi="Times New Roman" w:cs="Times New Roman"/>
              </w:rPr>
              <w:t>7</w:t>
            </w:r>
            <w:r>
              <w:rPr>
                <w:rFonts w:ascii="Times New Roman" w:hAnsi="Times New Roman" w:cs="Times New Roman"/>
              </w:rPr>
              <w:t>55</w:t>
            </w:r>
            <w:r w:rsidRPr="005207B5">
              <w:rPr>
                <w:rFonts w:ascii="Times New Roman" w:hAnsi="Times New Roman" w:cs="Times New Roman"/>
              </w:rPr>
              <w:t>,</w:t>
            </w: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26DA4" w:rsidRPr="006B4F26" w:rsidRDefault="00626DA4" w:rsidP="00626DA4">
            <w:pPr>
              <w:pStyle w:val="af0"/>
              <w:jc w:val="center"/>
              <w:rPr>
                <w:rFonts w:ascii="Times New Roman" w:hAnsi="Times New Roman" w:cs="Times New Roman"/>
              </w:rPr>
            </w:pPr>
            <w:r w:rsidRPr="006B4F26">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626DA4" w:rsidRPr="006B4F26" w:rsidRDefault="00626DA4" w:rsidP="00626DA4">
            <w:pPr>
              <w:pStyle w:val="af0"/>
              <w:rPr>
                <w:rFonts w:ascii="Times New Roman" w:hAnsi="Times New Roman" w:cs="Times New Roman"/>
              </w:rPr>
            </w:pPr>
          </w:p>
        </w:tc>
        <w:tc>
          <w:tcPr>
            <w:tcW w:w="2553" w:type="dxa"/>
            <w:vMerge/>
            <w:tcBorders>
              <w:left w:val="single" w:sz="4" w:space="0" w:color="auto"/>
            </w:tcBorders>
            <w:shd w:val="clear" w:color="auto" w:fill="auto"/>
          </w:tcPr>
          <w:p w:rsidR="00626DA4" w:rsidRPr="006B4F26" w:rsidRDefault="00626DA4" w:rsidP="00626DA4">
            <w:pPr>
              <w:pStyle w:val="af0"/>
              <w:rPr>
                <w:rFonts w:ascii="Times New Roman" w:hAnsi="Times New Roman" w:cs="Times New Roman"/>
              </w:rPr>
            </w:pPr>
          </w:p>
        </w:tc>
      </w:tr>
      <w:tr w:rsidR="00354ADE" w:rsidRPr="006B4F26" w:rsidTr="00DD611F">
        <w:tc>
          <w:tcPr>
            <w:tcW w:w="849" w:type="dxa"/>
            <w:vMerge/>
            <w:tcBorders>
              <w:top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636" w:type="dxa"/>
            <w:vMerge/>
            <w:tcBorders>
              <w:left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354ADE" w:rsidRPr="00DE01A0" w:rsidRDefault="00354ADE" w:rsidP="00354ADE">
            <w:pPr>
              <w:pStyle w:val="af1"/>
              <w:jc w:val="center"/>
              <w:rPr>
                <w:rFonts w:ascii="Times New Roman" w:hAnsi="Times New Roman" w:cs="Times New Roman"/>
              </w:rPr>
            </w:pPr>
            <w:r w:rsidRPr="00DE01A0">
              <w:rPr>
                <w:rFonts w:ascii="Times New Roman" w:hAnsi="Times New Roman" w:cs="Times New Roman"/>
              </w:rPr>
              <w:t>2025</w:t>
            </w:r>
          </w:p>
        </w:tc>
        <w:tc>
          <w:tcPr>
            <w:tcW w:w="993" w:type="dxa"/>
            <w:tcBorders>
              <w:top w:val="single" w:sz="4" w:space="0" w:color="auto"/>
              <w:bottom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Pr>
                <w:rFonts w:ascii="Times New Roman" w:hAnsi="Times New Roman" w:cs="Times New Roman"/>
              </w:rPr>
              <w:t>6</w:t>
            </w:r>
            <w:r w:rsidRPr="00161393">
              <w:rPr>
                <w:rFonts w:ascii="Times New Roman" w:hAnsi="Times New Roman" w:cs="Times New Roman"/>
              </w:rPr>
              <w:t>44,3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bottom w:val="single" w:sz="4" w:space="0" w:color="auto"/>
            </w:tcBorders>
            <w:shd w:val="clear" w:color="auto" w:fill="auto"/>
          </w:tcPr>
          <w:p w:rsidR="00354ADE" w:rsidRPr="00161393" w:rsidRDefault="00354ADE" w:rsidP="00354ADE">
            <w:pPr>
              <w:pStyle w:val="af0"/>
              <w:shd w:val="clear" w:color="auto" w:fill="FFFFFF" w:themeFill="background1"/>
              <w:jc w:val="center"/>
              <w:rPr>
                <w:rFonts w:ascii="Times New Roman" w:hAnsi="Times New Roman" w:cs="Times New Roman"/>
              </w:rPr>
            </w:pPr>
            <w:r>
              <w:rPr>
                <w:rFonts w:ascii="Times New Roman" w:hAnsi="Times New Roman" w:cs="Times New Roman"/>
              </w:rPr>
              <w:t>6</w:t>
            </w:r>
            <w:r w:rsidRPr="00161393">
              <w:rPr>
                <w:rFonts w:ascii="Times New Roman" w:hAnsi="Times New Roman" w:cs="Times New Roman"/>
              </w:rPr>
              <w:t>44,3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4ADE" w:rsidRPr="006B4F26" w:rsidRDefault="00354ADE" w:rsidP="00354ADE">
            <w:pPr>
              <w:pStyle w:val="af0"/>
              <w:jc w:val="center"/>
              <w:rPr>
                <w:rFonts w:ascii="Times New Roman" w:hAnsi="Times New Roman" w:cs="Times New Roman"/>
              </w:rPr>
            </w:pPr>
            <w:r w:rsidRPr="006B4F26">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2553" w:type="dxa"/>
            <w:vMerge/>
            <w:tcBorders>
              <w:left w:val="single" w:sz="4" w:space="0" w:color="auto"/>
            </w:tcBorders>
            <w:shd w:val="clear" w:color="auto" w:fill="auto"/>
          </w:tcPr>
          <w:p w:rsidR="00354ADE" w:rsidRPr="006B4F26" w:rsidRDefault="00354ADE" w:rsidP="00354ADE">
            <w:pPr>
              <w:pStyle w:val="af0"/>
              <w:rPr>
                <w:rFonts w:ascii="Times New Roman" w:hAnsi="Times New Roman" w:cs="Times New Roman"/>
              </w:rPr>
            </w:pPr>
          </w:p>
        </w:tc>
      </w:tr>
      <w:tr w:rsidR="00B67A66" w:rsidRPr="006B4F26" w:rsidTr="00EF56CE">
        <w:tc>
          <w:tcPr>
            <w:tcW w:w="849" w:type="dxa"/>
            <w:vMerge/>
            <w:tcBorders>
              <w:top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67A66" w:rsidRPr="00A735F3" w:rsidRDefault="00B67A66" w:rsidP="00B67A66">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2026</w:t>
            </w:r>
          </w:p>
        </w:tc>
        <w:tc>
          <w:tcPr>
            <w:tcW w:w="993" w:type="dxa"/>
            <w:tcBorders>
              <w:top w:val="single" w:sz="4" w:space="0" w:color="auto"/>
              <w:bottom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1091,4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992" w:type="dxa"/>
            <w:tcBorders>
              <w:top w:val="single" w:sz="4" w:space="0" w:color="auto"/>
              <w:bottom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1091,4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2553" w:type="dxa"/>
            <w:vMerge/>
            <w:tcBorders>
              <w:left w:val="single" w:sz="4" w:space="0" w:color="auto"/>
            </w:tcBorders>
            <w:shd w:val="clear" w:color="auto" w:fill="auto"/>
          </w:tcPr>
          <w:p w:rsidR="00B67A66" w:rsidRPr="006B4F26" w:rsidRDefault="00B67A66" w:rsidP="00B67A66">
            <w:pPr>
              <w:pStyle w:val="af0"/>
              <w:rPr>
                <w:rFonts w:ascii="Times New Roman" w:hAnsi="Times New Roman" w:cs="Times New Roman"/>
              </w:rPr>
            </w:pPr>
          </w:p>
        </w:tc>
      </w:tr>
      <w:tr w:rsidR="00B67A66" w:rsidRPr="006B4F26" w:rsidTr="00EF56CE">
        <w:tc>
          <w:tcPr>
            <w:tcW w:w="849" w:type="dxa"/>
            <w:vMerge/>
            <w:tcBorders>
              <w:top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67A66" w:rsidRPr="00A735F3" w:rsidRDefault="00B67A66" w:rsidP="00B67A66">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2027</w:t>
            </w:r>
          </w:p>
        </w:tc>
        <w:tc>
          <w:tcPr>
            <w:tcW w:w="993" w:type="dxa"/>
            <w:tcBorders>
              <w:top w:val="single" w:sz="4" w:space="0" w:color="auto"/>
              <w:bottom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1091,4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992" w:type="dxa"/>
            <w:tcBorders>
              <w:top w:val="single" w:sz="4" w:space="0" w:color="auto"/>
              <w:bottom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1091,4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2553" w:type="dxa"/>
            <w:vMerge/>
            <w:tcBorders>
              <w:left w:val="single" w:sz="4" w:space="0" w:color="auto"/>
            </w:tcBorders>
            <w:shd w:val="clear" w:color="auto" w:fill="auto"/>
          </w:tcPr>
          <w:p w:rsidR="00B67A66" w:rsidRPr="006B4F26" w:rsidRDefault="00B67A66" w:rsidP="00B67A66">
            <w:pPr>
              <w:pStyle w:val="af0"/>
              <w:rPr>
                <w:rFonts w:ascii="Times New Roman" w:hAnsi="Times New Roman" w:cs="Times New Roman"/>
              </w:rPr>
            </w:pPr>
          </w:p>
        </w:tc>
      </w:tr>
      <w:tr w:rsidR="00B67A66" w:rsidRPr="006B4F26" w:rsidTr="00EF56CE">
        <w:tc>
          <w:tcPr>
            <w:tcW w:w="849" w:type="dxa"/>
            <w:vMerge/>
            <w:tcBorders>
              <w:top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2028</w:t>
            </w:r>
          </w:p>
        </w:tc>
        <w:tc>
          <w:tcPr>
            <w:tcW w:w="993" w:type="dxa"/>
            <w:tcBorders>
              <w:top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1091,4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992" w:type="dxa"/>
            <w:tcBorders>
              <w:top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1091,4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67A66" w:rsidRPr="00A735F3" w:rsidRDefault="00B67A66" w:rsidP="00B67A66">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B67A66" w:rsidRPr="006B4F26" w:rsidRDefault="00B67A66" w:rsidP="00B67A66">
            <w:pPr>
              <w:pStyle w:val="af0"/>
              <w:rPr>
                <w:rFonts w:ascii="Times New Roman" w:hAnsi="Times New Roman" w:cs="Times New Roman"/>
              </w:rPr>
            </w:pPr>
          </w:p>
        </w:tc>
        <w:tc>
          <w:tcPr>
            <w:tcW w:w="2553" w:type="dxa"/>
            <w:vMerge/>
            <w:tcBorders>
              <w:left w:val="single" w:sz="4" w:space="0" w:color="auto"/>
            </w:tcBorders>
            <w:shd w:val="clear" w:color="auto" w:fill="auto"/>
          </w:tcPr>
          <w:p w:rsidR="00B67A66" w:rsidRPr="006B4F26" w:rsidRDefault="00B67A66" w:rsidP="00B67A66">
            <w:pPr>
              <w:pStyle w:val="af0"/>
              <w:rPr>
                <w:rFonts w:ascii="Times New Roman" w:hAnsi="Times New Roman" w:cs="Times New Roman"/>
              </w:rPr>
            </w:pPr>
          </w:p>
        </w:tc>
      </w:tr>
      <w:tr w:rsidR="00354ADE" w:rsidRPr="006B4F26" w:rsidTr="00EF56CE">
        <w:tc>
          <w:tcPr>
            <w:tcW w:w="849" w:type="dxa"/>
            <w:vMerge/>
            <w:tcBorders>
              <w:top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354ADE" w:rsidRPr="00A735F3" w:rsidRDefault="00354ADE" w:rsidP="00354ADE">
            <w:pPr>
              <w:pStyle w:val="af1"/>
              <w:shd w:val="clear" w:color="auto" w:fill="FFFFFF" w:themeFill="background1"/>
              <w:jc w:val="center"/>
              <w:rPr>
                <w:rFonts w:ascii="Times New Roman" w:hAnsi="Times New Roman" w:cs="Times New Roman"/>
              </w:rPr>
            </w:pPr>
            <w:r w:rsidRPr="00A735F3">
              <w:rPr>
                <w:rFonts w:ascii="Times New Roman" w:hAnsi="Times New Roman" w:cs="Times New Roman"/>
              </w:rPr>
              <w:t>всего</w:t>
            </w:r>
          </w:p>
        </w:tc>
        <w:tc>
          <w:tcPr>
            <w:tcW w:w="993" w:type="dxa"/>
            <w:tcBorders>
              <w:top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6074,5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0,0</w:t>
            </w:r>
          </w:p>
        </w:tc>
        <w:tc>
          <w:tcPr>
            <w:tcW w:w="992" w:type="dxa"/>
            <w:tcBorders>
              <w:top w:val="single" w:sz="4" w:space="0" w:color="auto"/>
            </w:tcBorders>
            <w:shd w:val="clear" w:color="auto" w:fill="FFFFFF" w:themeFill="background1"/>
          </w:tcPr>
          <w:p w:rsidR="00354ADE" w:rsidRPr="00161393" w:rsidRDefault="00354ADE" w:rsidP="00354ADE">
            <w:pPr>
              <w:pStyle w:val="af0"/>
              <w:shd w:val="clear" w:color="auto" w:fill="FFFFFF" w:themeFill="background1"/>
              <w:jc w:val="center"/>
              <w:rPr>
                <w:rFonts w:ascii="Times New Roman" w:hAnsi="Times New Roman" w:cs="Times New Roman"/>
              </w:rPr>
            </w:pPr>
            <w:r w:rsidRPr="00161393">
              <w:rPr>
                <w:rFonts w:ascii="Times New Roman" w:hAnsi="Times New Roman" w:cs="Times New Roman"/>
              </w:rPr>
              <w:t>6074,5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54ADE" w:rsidRPr="00A735F3" w:rsidRDefault="00354ADE" w:rsidP="00354ADE">
            <w:pPr>
              <w:pStyle w:val="af0"/>
              <w:shd w:val="clear" w:color="auto" w:fill="FFFFFF" w:themeFill="background1"/>
              <w:jc w:val="center"/>
              <w:rPr>
                <w:rFonts w:ascii="Times New Roman" w:hAnsi="Times New Roman" w:cs="Times New Roman"/>
              </w:rPr>
            </w:pPr>
            <w:r w:rsidRPr="00A735F3">
              <w:rPr>
                <w:rFonts w:ascii="Times New Roman" w:hAnsi="Times New Roman" w:cs="Times New Roman"/>
              </w:rPr>
              <w:t>0,0</w:t>
            </w:r>
          </w:p>
        </w:tc>
        <w:tc>
          <w:tcPr>
            <w:tcW w:w="1843" w:type="dxa"/>
            <w:vMerge/>
            <w:tcBorders>
              <w:left w:val="single" w:sz="4" w:space="0" w:color="auto"/>
              <w:right w:val="single" w:sz="4" w:space="0" w:color="auto"/>
            </w:tcBorders>
            <w:shd w:val="clear" w:color="auto" w:fill="auto"/>
          </w:tcPr>
          <w:p w:rsidR="00354ADE" w:rsidRPr="006B4F26" w:rsidRDefault="00354ADE" w:rsidP="00354ADE">
            <w:pPr>
              <w:pStyle w:val="af0"/>
              <w:rPr>
                <w:rFonts w:ascii="Times New Roman" w:hAnsi="Times New Roman" w:cs="Times New Roman"/>
              </w:rPr>
            </w:pPr>
          </w:p>
        </w:tc>
        <w:tc>
          <w:tcPr>
            <w:tcW w:w="2553" w:type="dxa"/>
            <w:vMerge/>
            <w:tcBorders>
              <w:left w:val="single" w:sz="4" w:space="0" w:color="auto"/>
            </w:tcBorders>
            <w:shd w:val="clear" w:color="auto" w:fill="auto"/>
          </w:tcPr>
          <w:p w:rsidR="00354ADE" w:rsidRPr="006B4F26" w:rsidRDefault="00354ADE" w:rsidP="00354ADE">
            <w:pPr>
              <w:pStyle w:val="af0"/>
              <w:rPr>
                <w:rFonts w:ascii="Times New Roman" w:hAnsi="Times New Roman" w:cs="Times New Roman"/>
              </w:rPr>
            </w:pPr>
          </w:p>
        </w:tc>
      </w:tr>
      <w:tr w:rsidR="00D70288" w:rsidRPr="006B4F26" w:rsidTr="008A2887">
        <w:tc>
          <w:tcPr>
            <w:tcW w:w="14462" w:type="dxa"/>
            <w:gridSpan w:val="11"/>
            <w:tcBorders>
              <w:top w:val="single" w:sz="4" w:space="0" w:color="auto"/>
              <w:bottom w:val="single" w:sz="4" w:space="0" w:color="auto"/>
            </w:tcBorders>
            <w:shd w:val="clear" w:color="auto" w:fill="auto"/>
          </w:tcPr>
          <w:p w:rsidR="00D70288" w:rsidRPr="006B4F26" w:rsidRDefault="00D70288" w:rsidP="00D70288">
            <w:pPr>
              <w:pStyle w:val="ConsPlusNormal0"/>
              <w:jc w:val="both"/>
              <w:rPr>
                <w:sz w:val="24"/>
                <w:szCs w:val="24"/>
              </w:rPr>
            </w:pPr>
            <w:r w:rsidRPr="006B4F26">
              <w:rPr>
                <w:sz w:val="24"/>
                <w:szCs w:val="24"/>
              </w:rPr>
              <w:t>--------------------------------</w:t>
            </w:r>
          </w:p>
          <w:p w:rsidR="00D70288" w:rsidRPr="006B4F26" w:rsidRDefault="00D70288" w:rsidP="00D70288">
            <w:pPr>
              <w:pStyle w:val="ConsPlusNormal0"/>
              <w:ind w:firstLine="540"/>
              <w:jc w:val="both"/>
              <w:rPr>
                <w:sz w:val="24"/>
                <w:szCs w:val="24"/>
              </w:rPr>
            </w:pPr>
            <w:bookmarkStart w:id="1" w:name="P1007"/>
            <w:bookmarkEnd w:id="1"/>
            <w:r w:rsidRPr="006B4F26">
              <w:rPr>
                <w:sz w:val="24"/>
                <w:szCs w:val="24"/>
              </w:rPr>
              <w:t>&lt;1&gt; Отмечаются мероприятия программы в следующих случаях:</w:t>
            </w:r>
          </w:p>
          <w:p w:rsidR="00D70288" w:rsidRPr="006B4F26" w:rsidRDefault="00D70288" w:rsidP="00D70288">
            <w:pPr>
              <w:pStyle w:val="ConsPlusNormal0"/>
              <w:ind w:firstLine="540"/>
              <w:jc w:val="both"/>
              <w:rPr>
                <w:sz w:val="24"/>
                <w:szCs w:val="24"/>
              </w:rPr>
            </w:pPr>
            <w:r w:rsidRPr="006B4F26">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D70288" w:rsidRPr="006B4F26" w:rsidRDefault="00D70288" w:rsidP="00D70288">
            <w:pPr>
              <w:pStyle w:val="ConsPlusNormal0"/>
              <w:ind w:firstLine="540"/>
              <w:jc w:val="both"/>
              <w:rPr>
                <w:sz w:val="24"/>
                <w:szCs w:val="24"/>
              </w:rPr>
            </w:pPr>
            <w:r w:rsidRPr="006B4F26">
              <w:rPr>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D70288" w:rsidRPr="006B4F26" w:rsidRDefault="00D70288" w:rsidP="00D70288">
            <w:pPr>
              <w:pStyle w:val="ConsPlusNormal0"/>
              <w:ind w:firstLine="540"/>
              <w:jc w:val="both"/>
              <w:rPr>
                <w:sz w:val="24"/>
                <w:szCs w:val="24"/>
              </w:rPr>
            </w:pPr>
            <w:r w:rsidRPr="006B4F26">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D70288" w:rsidRPr="006B4F26" w:rsidRDefault="00D70288" w:rsidP="00D70288">
            <w:pPr>
              <w:pStyle w:val="ConsPlusNormal0"/>
              <w:ind w:firstLine="540"/>
              <w:jc w:val="both"/>
              <w:rPr>
                <w:sz w:val="24"/>
                <w:szCs w:val="24"/>
              </w:rPr>
            </w:pPr>
            <w:r w:rsidRPr="006B4F26">
              <w:rPr>
                <w:sz w:val="24"/>
                <w:szCs w:val="24"/>
              </w:rPr>
              <w:t>если мероприятие является мероприятием муниципальных проектов присваивается статус «4».</w:t>
            </w:r>
          </w:p>
          <w:p w:rsidR="00D70288" w:rsidRPr="006B4F26" w:rsidRDefault="00D70288" w:rsidP="00D70288">
            <w:pPr>
              <w:pStyle w:val="ConsPlusNormal0"/>
              <w:ind w:firstLine="540"/>
              <w:jc w:val="both"/>
              <w:rPr>
                <w:sz w:val="24"/>
                <w:szCs w:val="24"/>
              </w:rPr>
            </w:pPr>
            <w:r w:rsidRPr="006B4F26">
              <w:rPr>
                <w:sz w:val="24"/>
                <w:szCs w:val="24"/>
              </w:rPr>
              <w:t>Допускается присваивание нескольких статусов одному мероприятию через дробь.</w:t>
            </w:r>
          </w:p>
          <w:p w:rsidR="00D70288" w:rsidRPr="006B4F26" w:rsidRDefault="00D70288" w:rsidP="00D70288">
            <w:pPr>
              <w:pStyle w:val="ConsPlusNormal0"/>
              <w:ind w:firstLine="540"/>
              <w:jc w:val="both"/>
              <w:rPr>
                <w:sz w:val="24"/>
                <w:szCs w:val="24"/>
              </w:rPr>
            </w:pPr>
            <w:r w:rsidRPr="006B4F26">
              <w:rPr>
                <w:sz w:val="24"/>
                <w:szCs w:val="24"/>
              </w:rPr>
              <w:t>* Указывается наименование мероприятия с ссылкой на федеральные, региональные, муниципальные проекты при их наличии.</w:t>
            </w:r>
          </w:p>
          <w:p w:rsidR="00D70288" w:rsidRPr="006B4F26" w:rsidRDefault="00D70288" w:rsidP="00D70288">
            <w:pPr>
              <w:pStyle w:val="ConsPlusNormal0"/>
              <w:ind w:firstLine="540"/>
              <w:jc w:val="both"/>
            </w:pPr>
            <w:r w:rsidRPr="006B4F26">
              <w:rPr>
                <w:sz w:val="24"/>
                <w:szCs w:val="24"/>
              </w:rPr>
              <w:t>** Указывается в случае, если основное мероприятие частично содержит финансовое обеспечение муниципального проекта.</w:t>
            </w:r>
          </w:p>
        </w:tc>
      </w:tr>
    </w:tbl>
    <w:p w:rsidR="00A0454C" w:rsidRPr="006B4F26" w:rsidRDefault="00A0454C" w:rsidP="00A0454C">
      <w:pPr>
        <w:rPr>
          <w:rFonts w:cs="Times New Roman"/>
          <w:szCs w:val="28"/>
        </w:rPr>
      </w:pPr>
    </w:p>
    <w:p w:rsidR="00A0454C" w:rsidRPr="006B4F26" w:rsidRDefault="00A0454C" w:rsidP="00A0454C">
      <w:pPr>
        <w:rPr>
          <w:rFonts w:cs="Times New Roman"/>
          <w:szCs w:val="28"/>
        </w:rPr>
      </w:pPr>
    </w:p>
    <w:p w:rsidR="00A0454C" w:rsidRPr="006B4F26" w:rsidRDefault="00A0454C" w:rsidP="00A0454C">
      <w:pPr>
        <w:rPr>
          <w:rFonts w:cs="Times New Roman"/>
          <w:szCs w:val="28"/>
        </w:rPr>
      </w:pPr>
    </w:p>
    <w:p w:rsidR="00A0454C" w:rsidRPr="006B4F26" w:rsidRDefault="00A0454C" w:rsidP="00A0454C">
      <w:pPr>
        <w:rPr>
          <w:rFonts w:cs="Times New Roman"/>
          <w:szCs w:val="28"/>
        </w:rPr>
      </w:pPr>
    </w:p>
    <w:p w:rsidR="00A0454C" w:rsidRPr="006B4F26" w:rsidRDefault="00A0454C" w:rsidP="00A0454C">
      <w:pPr>
        <w:rPr>
          <w:rFonts w:cs="Times New Roman"/>
          <w:szCs w:val="28"/>
        </w:rPr>
        <w:sectPr w:rsidR="00A0454C" w:rsidRPr="006B4F26" w:rsidSect="00A0454C">
          <w:headerReference w:type="default" r:id="rId13"/>
          <w:headerReference w:type="first" r:id="rId14"/>
          <w:pgSz w:w="16838" w:h="11906" w:orient="landscape"/>
          <w:pgMar w:top="1418" w:right="1134" w:bottom="567" w:left="1134" w:header="709" w:footer="709" w:gutter="0"/>
          <w:cols w:space="708"/>
          <w:titlePg/>
          <w:docGrid w:linePitch="381"/>
        </w:sectPr>
      </w:pPr>
    </w:p>
    <w:p w:rsidR="00A0454C" w:rsidRPr="006B4F26" w:rsidRDefault="00A0454C" w:rsidP="00A0454C">
      <w:pPr>
        <w:pStyle w:val="ConsPlusTitle"/>
        <w:numPr>
          <w:ilvl w:val="0"/>
          <w:numId w:val="42"/>
        </w:numPr>
        <w:jc w:val="center"/>
        <w:outlineLvl w:val="1"/>
        <w:rPr>
          <w:rFonts w:ascii="Times New Roman" w:hAnsi="Times New Roman" w:cs="Times New Roman"/>
          <w:sz w:val="28"/>
          <w:szCs w:val="28"/>
        </w:rPr>
      </w:pPr>
      <w:r w:rsidRPr="006B4F26">
        <w:rPr>
          <w:rFonts w:ascii="Times New Roman" w:hAnsi="Times New Roman" w:cs="Times New Roman"/>
          <w:sz w:val="28"/>
          <w:szCs w:val="28"/>
        </w:rPr>
        <w:lastRenderedPageBreak/>
        <w:t>Методика оценки эффективности реализации муниципальной</w:t>
      </w:r>
    </w:p>
    <w:p w:rsidR="00A0454C" w:rsidRPr="006B4F26" w:rsidRDefault="00A0454C" w:rsidP="00A0454C">
      <w:pPr>
        <w:pStyle w:val="ConsPlusTitle"/>
        <w:jc w:val="center"/>
        <w:rPr>
          <w:rFonts w:ascii="Times New Roman" w:hAnsi="Times New Roman" w:cs="Times New Roman"/>
          <w:sz w:val="28"/>
          <w:szCs w:val="28"/>
        </w:rPr>
      </w:pPr>
      <w:r w:rsidRPr="006B4F26">
        <w:rPr>
          <w:rFonts w:ascii="Times New Roman" w:hAnsi="Times New Roman" w:cs="Times New Roman"/>
          <w:sz w:val="28"/>
          <w:szCs w:val="28"/>
        </w:rPr>
        <w:t>программы</w:t>
      </w:r>
    </w:p>
    <w:p w:rsidR="00A0454C" w:rsidRPr="006B4F26" w:rsidRDefault="00A0454C" w:rsidP="00A0454C">
      <w:pPr>
        <w:pStyle w:val="ConsPlusNormal0"/>
        <w:jc w:val="center"/>
        <w:rPr>
          <w:szCs w:val="28"/>
        </w:rPr>
      </w:pPr>
    </w:p>
    <w:p w:rsidR="00A0454C" w:rsidRPr="006B4F26" w:rsidRDefault="00A0454C" w:rsidP="00A0454C">
      <w:pPr>
        <w:suppressAutoHyphens/>
        <w:ind w:firstLine="709"/>
        <w:jc w:val="both"/>
        <w:rPr>
          <w:szCs w:val="28"/>
          <w:lang w:eastAsia="ar-SA"/>
        </w:rPr>
      </w:pPr>
      <w:r w:rsidRPr="006B4F26">
        <w:t xml:space="preserve">Оценка эффективности реализации муниципальной программы осуществляется в соответствии с </w:t>
      </w:r>
      <w:hyperlink r:id="rId15" w:history="1">
        <w:r w:rsidRPr="006B4F26">
          <w:t>методикой</w:t>
        </w:r>
      </w:hyperlink>
      <w:r w:rsidRPr="006B4F26">
        <w:t>, предусмотренной постановлением администрации муниципального образования Темрюкский район от                          13 июля 2021 года № 979 «</w:t>
      </w:r>
      <w:r w:rsidRPr="006B4F26">
        <w:rPr>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A0454C" w:rsidRPr="006B4F26" w:rsidRDefault="00A0454C" w:rsidP="00A0454C">
      <w:pPr>
        <w:jc w:val="both"/>
      </w:pPr>
    </w:p>
    <w:p w:rsidR="00A0454C" w:rsidRPr="006B4F26" w:rsidRDefault="00A0454C" w:rsidP="00A0454C">
      <w:pPr>
        <w:pStyle w:val="ConsPlusTitle"/>
        <w:numPr>
          <w:ilvl w:val="0"/>
          <w:numId w:val="42"/>
        </w:numPr>
        <w:jc w:val="center"/>
        <w:outlineLvl w:val="1"/>
        <w:rPr>
          <w:rFonts w:ascii="Times New Roman" w:hAnsi="Times New Roman" w:cs="Times New Roman"/>
          <w:sz w:val="28"/>
          <w:szCs w:val="28"/>
        </w:rPr>
      </w:pPr>
      <w:r w:rsidRPr="006B4F26">
        <w:rPr>
          <w:rFonts w:ascii="Times New Roman" w:hAnsi="Times New Roman" w:cs="Times New Roman"/>
          <w:sz w:val="28"/>
          <w:szCs w:val="28"/>
        </w:rPr>
        <w:t>Механизм реализации муниципальной программы и контроль</w:t>
      </w:r>
    </w:p>
    <w:p w:rsidR="00A0454C" w:rsidRPr="006B4F26" w:rsidRDefault="00A0454C" w:rsidP="00A0454C">
      <w:pPr>
        <w:pStyle w:val="ConsPlusTitle"/>
        <w:jc w:val="center"/>
        <w:rPr>
          <w:rFonts w:ascii="Times New Roman" w:hAnsi="Times New Roman" w:cs="Times New Roman"/>
          <w:sz w:val="28"/>
          <w:szCs w:val="28"/>
        </w:rPr>
      </w:pPr>
      <w:r w:rsidRPr="006B4F26">
        <w:rPr>
          <w:rFonts w:ascii="Times New Roman" w:hAnsi="Times New Roman" w:cs="Times New Roman"/>
          <w:sz w:val="28"/>
          <w:szCs w:val="28"/>
        </w:rPr>
        <w:t>за ее выполнением</w:t>
      </w:r>
    </w:p>
    <w:p w:rsidR="00A0454C" w:rsidRPr="006B4F26" w:rsidRDefault="00A0454C" w:rsidP="00A0454C">
      <w:pPr>
        <w:pStyle w:val="ConsPlusNormal0"/>
        <w:jc w:val="both"/>
        <w:rPr>
          <w:szCs w:val="28"/>
        </w:rPr>
      </w:pPr>
    </w:p>
    <w:p w:rsidR="00A0454C" w:rsidRPr="006B4F26" w:rsidRDefault="00A0454C" w:rsidP="00A0454C">
      <w:pPr>
        <w:pStyle w:val="ConsPlusNormal0"/>
        <w:ind w:firstLine="709"/>
        <w:jc w:val="both"/>
      </w:pPr>
      <w:r w:rsidRPr="006B4F26">
        <w:t>Текущее управление муниципальной программой осуществляет ее координатор – отдел муниципальной службы и кадровой работы.</w:t>
      </w:r>
    </w:p>
    <w:p w:rsidR="00A0454C" w:rsidRPr="006B4F26" w:rsidRDefault="00A0454C" w:rsidP="00A0454C">
      <w:pPr>
        <w:pStyle w:val="ConsPlusNormal0"/>
        <w:ind w:firstLine="709"/>
        <w:jc w:val="both"/>
      </w:pPr>
      <w:r w:rsidRPr="006B4F26">
        <w:t>Координатор муниципальной программы:</w:t>
      </w:r>
    </w:p>
    <w:p w:rsidR="00A0454C" w:rsidRPr="006B4F26" w:rsidRDefault="00A0454C" w:rsidP="00A0454C">
      <w:pPr>
        <w:pStyle w:val="ConsPlusNormal0"/>
        <w:ind w:firstLine="709"/>
        <w:jc w:val="both"/>
      </w:pPr>
      <w:r w:rsidRPr="006B4F26">
        <w:t xml:space="preserve">обеспечивает разработку муниципальной программы; </w:t>
      </w:r>
    </w:p>
    <w:p w:rsidR="00A0454C" w:rsidRPr="006B4F26" w:rsidRDefault="00A0454C" w:rsidP="00A0454C">
      <w:pPr>
        <w:pStyle w:val="ConsPlusNormal0"/>
        <w:ind w:firstLine="709"/>
        <w:jc w:val="both"/>
      </w:pPr>
      <w:r w:rsidRPr="006B4F26">
        <w:t>формирует структуру муниципальной программы и перечень участников муниципальной программы;</w:t>
      </w:r>
    </w:p>
    <w:p w:rsidR="00A0454C" w:rsidRPr="006B4F26" w:rsidRDefault="00A0454C" w:rsidP="00A0454C">
      <w:pPr>
        <w:pStyle w:val="ConsPlusNormal0"/>
        <w:ind w:firstLine="709"/>
        <w:jc w:val="both"/>
      </w:pPr>
      <w:r w:rsidRPr="006B4F26">
        <w:t>организует реализацию муниципальной программы, координацию деятельности участников муниципальной программы;</w:t>
      </w:r>
    </w:p>
    <w:p w:rsidR="00A0454C" w:rsidRPr="006B4F26" w:rsidRDefault="00A0454C" w:rsidP="00A0454C">
      <w:pPr>
        <w:pStyle w:val="ConsPlusNormal0"/>
        <w:ind w:firstLine="709"/>
        <w:jc w:val="both"/>
      </w:pPr>
      <w:r w:rsidRPr="006B4F26">
        <w:t>принимает решение о необходимости внесения в установленном порядке изменений в муниципальную программу;</w:t>
      </w:r>
    </w:p>
    <w:p w:rsidR="00A0454C" w:rsidRPr="006B4F26" w:rsidRDefault="00A0454C" w:rsidP="00A0454C">
      <w:pPr>
        <w:pStyle w:val="ConsPlusNormal0"/>
        <w:ind w:firstLine="709"/>
        <w:jc w:val="both"/>
      </w:pPr>
      <w:r w:rsidRPr="006B4F26">
        <w:t>организует работу по достижению целевых показателей муниципальной программы;</w:t>
      </w:r>
    </w:p>
    <w:p w:rsidR="00A0454C" w:rsidRPr="006B4F26" w:rsidRDefault="00A0454C" w:rsidP="00A0454C">
      <w:pPr>
        <w:pStyle w:val="ConsPlusNormal0"/>
        <w:ind w:firstLine="709"/>
        <w:jc w:val="both"/>
      </w:pPr>
      <w:r w:rsidRPr="006B4F26">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A0454C" w:rsidRPr="006B4F26" w:rsidRDefault="00A0454C" w:rsidP="00A0454C">
      <w:pPr>
        <w:pStyle w:val="ConsPlusNormal0"/>
        <w:ind w:firstLine="709"/>
        <w:jc w:val="both"/>
      </w:pPr>
      <w:r w:rsidRPr="006B4F26">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A0454C" w:rsidRPr="006B4F26" w:rsidRDefault="00A0454C" w:rsidP="00A0454C">
      <w:pPr>
        <w:pStyle w:val="ConsPlusNormal0"/>
        <w:ind w:firstLine="709"/>
        <w:jc w:val="both"/>
      </w:pPr>
      <w:r w:rsidRPr="006B4F26">
        <w:t>проводит мониторинг реализации муниципальной программы и анализ отчетности, представленной участниками муниципальной программы;</w:t>
      </w:r>
    </w:p>
    <w:p w:rsidR="00A0454C" w:rsidRPr="006B4F26" w:rsidRDefault="00A0454C" w:rsidP="00A0454C">
      <w:pPr>
        <w:pStyle w:val="ConsPlusNormal0"/>
        <w:ind w:firstLine="709"/>
        <w:jc w:val="both"/>
      </w:pPr>
      <w:r w:rsidRPr="006B4F26">
        <w:t>ежегодно проводит оценку эффективности реализации муниципальной программы;</w:t>
      </w:r>
    </w:p>
    <w:p w:rsidR="00A0454C" w:rsidRPr="006B4F26" w:rsidRDefault="00A0454C" w:rsidP="00A0454C">
      <w:pPr>
        <w:pStyle w:val="ConsPlusNormal0"/>
        <w:ind w:firstLine="709"/>
        <w:jc w:val="both"/>
      </w:pPr>
      <w:r w:rsidRPr="006B4F26">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A0454C" w:rsidRPr="006B4F26" w:rsidRDefault="00A0454C" w:rsidP="00A0454C">
      <w:pPr>
        <w:pStyle w:val="ConsPlusNormal0"/>
        <w:ind w:firstLine="709"/>
        <w:jc w:val="both"/>
      </w:pPr>
      <w:r w:rsidRPr="006B4F26">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A0454C" w:rsidRPr="006B4F26" w:rsidRDefault="00A0454C" w:rsidP="00A0454C">
      <w:pPr>
        <w:pStyle w:val="ConsPlusNormal0"/>
        <w:ind w:firstLine="709"/>
        <w:jc w:val="both"/>
      </w:pPr>
      <w:r w:rsidRPr="006B4F26">
        <w:t>размещает информацию о ходе реализации и достигнутых результатах муниципальной программы на официальном сайте в информационно-</w:t>
      </w:r>
      <w:r w:rsidRPr="006B4F26">
        <w:lastRenderedPageBreak/>
        <w:t>телекоммуникационной сети «Интернет»;</w:t>
      </w:r>
    </w:p>
    <w:p w:rsidR="00A0454C" w:rsidRPr="006B4F26" w:rsidRDefault="00A0454C" w:rsidP="00A0454C">
      <w:pPr>
        <w:pStyle w:val="ConsPlusNormal0"/>
        <w:ind w:firstLine="709"/>
        <w:jc w:val="both"/>
      </w:pPr>
      <w:r w:rsidRPr="006B4F26">
        <w:t>осуществляет иные полномочия, установленные муниципальной программой.</w:t>
      </w:r>
    </w:p>
    <w:p w:rsidR="00A0454C" w:rsidRPr="006B4F26" w:rsidRDefault="00A0454C" w:rsidP="00A0454C">
      <w:pPr>
        <w:pStyle w:val="ConsPlusNormal0"/>
        <w:ind w:firstLine="709"/>
        <w:jc w:val="both"/>
      </w:pPr>
      <w:r w:rsidRPr="006B4F26">
        <w:t>Мониторинг реализации муниципальной программы осуществляется по отчетным формам, утвержденным постановлением администрации муниципального образования Темрюкский район.</w:t>
      </w:r>
    </w:p>
    <w:p w:rsidR="00A0454C" w:rsidRPr="006B4F26" w:rsidRDefault="00A0454C" w:rsidP="00A0454C">
      <w:pPr>
        <w:pStyle w:val="ConsPlusNormal0"/>
        <w:ind w:firstLine="709"/>
        <w:jc w:val="both"/>
      </w:pPr>
      <w:r w:rsidRPr="006B4F26">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A0454C" w:rsidRPr="006B4F26" w:rsidRDefault="00A0454C" w:rsidP="00A0454C">
      <w:pPr>
        <w:pStyle w:val="ConsPlusNormal0"/>
        <w:ind w:firstLine="709"/>
        <w:jc w:val="both"/>
      </w:pPr>
      <w:r w:rsidRPr="006B4F26">
        <w:t>Заказчик:</w:t>
      </w:r>
    </w:p>
    <w:p w:rsidR="00A0454C" w:rsidRPr="006B4F26" w:rsidRDefault="00A0454C" w:rsidP="00A0454C">
      <w:pPr>
        <w:pStyle w:val="ConsPlusNormal0"/>
        <w:ind w:firstLine="709"/>
        <w:jc w:val="both"/>
      </w:pPr>
      <w:r w:rsidRPr="006B4F26">
        <w:t xml:space="preserve">заключает муниципальные контракты в установленном законодательством порядке согласно Федеральному </w:t>
      </w:r>
      <w:hyperlink r:id="rId16" w:history="1">
        <w:r w:rsidRPr="006B4F26">
          <w:t>закону</w:t>
        </w:r>
      </w:hyperlink>
      <w:r w:rsidRPr="006B4F26">
        <w:t xml:space="preserve"> от</w:t>
      </w:r>
      <w:r w:rsidR="00183E83">
        <w:t xml:space="preserve"> </w:t>
      </w:r>
      <w:r w:rsidRPr="006B4F26">
        <w:t>5 апреля 2013 года № 44-ФЗ «О контрактной системе в сфере закупок товаров, работ, услуг для обеспечения государственных и муниципальных нужд»;</w:t>
      </w:r>
    </w:p>
    <w:p w:rsidR="00A0454C" w:rsidRPr="006B4F26" w:rsidRDefault="00A0454C" w:rsidP="00A0454C">
      <w:pPr>
        <w:pStyle w:val="ConsPlusNormal0"/>
        <w:ind w:firstLine="709"/>
        <w:jc w:val="both"/>
      </w:pPr>
      <w:r w:rsidRPr="006B4F26">
        <w:t>проводит анализ выполнения мероприятия;</w:t>
      </w:r>
    </w:p>
    <w:p w:rsidR="00A0454C" w:rsidRPr="006B4F26" w:rsidRDefault="00A0454C" w:rsidP="00A0454C">
      <w:pPr>
        <w:pStyle w:val="ConsPlusNormal0"/>
        <w:ind w:firstLine="709"/>
        <w:jc w:val="both"/>
      </w:pPr>
      <w:r w:rsidRPr="006B4F26">
        <w:t>несет ответственность за нецелевое и неэффективное использование выделенных в его распоряжение бюджетных средств;</w:t>
      </w:r>
    </w:p>
    <w:p w:rsidR="00A0454C" w:rsidRPr="006B4F26" w:rsidRDefault="00A0454C" w:rsidP="00A0454C">
      <w:pPr>
        <w:pStyle w:val="ConsPlusNormal0"/>
        <w:ind w:firstLine="709"/>
        <w:jc w:val="both"/>
      </w:pPr>
      <w:r w:rsidRPr="006B4F26">
        <w:t>осуществляет иные полномочия, установленные муниципальной программой.</w:t>
      </w:r>
    </w:p>
    <w:p w:rsidR="00A0454C" w:rsidRPr="006B4F26" w:rsidRDefault="00A0454C" w:rsidP="00A0454C">
      <w:pPr>
        <w:pStyle w:val="ConsPlusNormal0"/>
        <w:ind w:firstLine="709"/>
        <w:jc w:val="both"/>
      </w:pPr>
      <w:r w:rsidRPr="006B4F26">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A0454C" w:rsidRPr="006B4F26" w:rsidRDefault="00A0454C" w:rsidP="00A0454C">
      <w:pPr>
        <w:pStyle w:val="ConsPlusNormal0"/>
        <w:ind w:firstLine="709"/>
        <w:jc w:val="both"/>
      </w:pPr>
      <w:r w:rsidRPr="006B4F26">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7" w:history="1">
        <w:r w:rsidRPr="006B4F26">
          <w:t>законом</w:t>
        </w:r>
      </w:hyperlink>
      <w:r w:rsidRPr="006B4F26">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A0454C" w:rsidRPr="006B4F26" w:rsidRDefault="00A0454C" w:rsidP="00A0454C">
      <w:pPr>
        <w:jc w:val="both"/>
        <w:rPr>
          <w:rFonts w:cs="Times New Roman"/>
          <w:szCs w:val="28"/>
        </w:rPr>
      </w:pPr>
    </w:p>
    <w:p w:rsidR="00A0454C" w:rsidRPr="006B4F26" w:rsidRDefault="00A0454C" w:rsidP="00A0454C">
      <w:pPr>
        <w:jc w:val="both"/>
        <w:rPr>
          <w:rFonts w:cs="Times New Roman"/>
          <w:szCs w:val="28"/>
        </w:rPr>
      </w:pPr>
      <w:r w:rsidRPr="006B4F26">
        <w:rPr>
          <w:rFonts w:cs="Times New Roman"/>
          <w:szCs w:val="28"/>
        </w:rPr>
        <w:t>Заместитель главы</w:t>
      </w:r>
    </w:p>
    <w:p w:rsidR="00A0454C" w:rsidRPr="006B4F26" w:rsidRDefault="00A0454C" w:rsidP="00A0454C">
      <w:pPr>
        <w:jc w:val="both"/>
        <w:rPr>
          <w:rFonts w:cs="Times New Roman"/>
          <w:szCs w:val="28"/>
        </w:rPr>
      </w:pPr>
      <w:r w:rsidRPr="006B4F26">
        <w:rPr>
          <w:rFonts w:cs="Times New Roman"/>
          <w:szCs w:val="28"/>
        </w:rPr>
        <w:t>муниципального образования</w:t>
      </w:r>
    </w:p>
    <w:p w:rsidR="00C82885" w:rsidRPr="00AC54E8" w:rsidRDefault="00A0454C" w:rsidP="00EB6928">
      <w:pPr>
        <w:jc w:val="both"/>
        <w:rPr>
          <w:szCs w:val="28"/>
        </w:rPr>
      </w:pPr>
      <w:r w:rsidRPr="006B4F26">
        <w:rPr>
          <w:rFonts w:cs="Times New Roman"/>
          <w:szCs w:val="28"/>
        </w:rPr>
        <w:t>Темрюкский район                                                                                 М.М. Погиба</w:t>
      </w:r>
    </w:p>
    <w:sectPr w:rsidR="00C82885" w:rsidRPr="00AC54E8" w:rsidSect="002F444B">
      <w:headerReference w:type="default" r:id="rId18"/>
      <w:headerReference w:type="first" r:id="rId19"/>
      <w:pgSz w:w="11906" w:h="16838"/>
      <w:pgMar w:top="1134" w:right="567" w:bottom="993"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571" w:rsidRDefault="00155571" w:rsidP="005E35BE">
      <w:r>
        <w:separator/>
      </w:r>
    </w:p>
  </w:endnote>
  <w:endnote w:type="continuationSeparator" w:id="0">
    <w:p w:rsidR="00155571" w:rsidRDefault="00155571"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571" w:rsidRDefault="00155571" w:rsidP="005E35BE">
      <w:r>
        <w:separator/>
      </w:r>
    </w:p>
  </w:footnote>
  <w:footnote w:type="continuationSeparator" w:id="0">
    <w:p w:rsidR="00155571" w:rsidRDefault="00155571"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47468"/>
      <w:docPartObj>
        <w:docPartGallery w:val="Page Numbers (Top of Page)"/>
        <w:docPartUnique/>
      </w:docPartObj>
    </w:sdtPr>
    <w:sdtEndPr/>
    <w:sdtContent>
      <w:p w:rsidR="00491158" w:rsidRDefault="00491158">
        <w:pPr>
          <w:pStyle w:val="a6"/>
          <w:jc w:val="center"/>
        </w:pPr>
        <w:r>
          <w:fldChar w:fldCharType="begin"/>
        </w:r>
        <w:r>
          <w:instrText>PAGE   \* MERGEFORMAT</w:instrText>
        </w:r>
        <w:r>
          <w:fldChar w:fldCharType="separate"/>
        </w:r>
        <w:r>
          <w:rPr>
            <w:noProof/>
          </w:rPr>
          <w:t>2</w:t>
        </w:r>
        <w:r>
          <w:fldChar w:fldCharType="end"/>
        </w:r>
      </w:p>
    </w:sdtContent>
  </w:sdt>
  <w:p w:rsidR="00491158" w:rsidRDefault="0049115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58" w:rsidRDefault="00155571" w:rsidP="00A0454C">
    <w:pPr>
      <w:pStyle w:val="a6"/>
      <w:tabs>
        <w:tab w:val="clear" w:pos="4677"/>
        <w:tab w:val="clear" w:pos="9355"/>
        <w:tab w:val="left" w:pos="5325"/>
      </w:tabs>
    </w:pPr>
    <w:sdt>
      <w:sdtPr>
        <w:id w:val="944585265"/>
        <w:docPartObj>
          <w:docPartGallery w:val="Page Numbers (Margins)"/>
          <w:docPartUnique/>
        </w:docPartObj>
      </w:sdtPr>
      <w:sdtEndPr/>
      <w:sdtContent>
        <w:r w:rsidR="00491158">
          <w:rPr>
            <w:noProof/>
            <w:lang w:eastAsia="ru-RU"/>
          </w:rPr>
          <mc:AlternateContent>
            <mc:Choice Requires="wps">
              <w:drawing>
                <wp:anchor distT="0" distB="0" distL="114300" distR="114300" simplePos="0" relativeHeight="251671552" behindDoc="0" locked="0" layoutInCell="0" allowOverlap="1" wp14:anchorId="3FABFCE7" wp14:editId="4411F7B2">
                  <wp:simplePos x="0" y="0"/>
                  <wp:positionH relativeFrom="rightMargin">
                    <wp:align>center</wp:align>
                  </wp:positionH>
                  <wp:positionV relativeFrom="page">
                    <wp:align>center</wp:align>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491158" w:rsidRDefault="00491158">
                                  <w:pPr>
                                    <w:jc w:val="center"/>
                                    <w:rPr>
                                      <w:rFonts w:asciiTheme="majorHAnsi" w:eastAsiaTheme="majorEastAsia" w:hAnsiTheme="majorHAnsi" w:cstheme="majorBidi"/>
                                      <w:sz w:val="24"/>
                                      <w:szCs w:val="24"/>
                                    </w:rPr>
                                  </w:pPr>
                                </w:p>
                                <w:p w:rsidR="00491158" w:rsidRDefault="00491158">
                                  <w:pPr>
                                    <w:jc w:val="center"/>
                                    <w:rPr>
                                      <w:rFonts w:asciiTheme="majorHAnsi" w:eastAsiaTheme="majorEastAsia" w:hAnsiTheme="majorHAnsi" w:cstheme="majorBidi"/>
                                      <w:sz w:val="72"/>
                                      <w:szCs w:val="72"/>
                                    </w:rPr>
                                  </w:pPr>
                                  <w:r w:rsidRPr="00872C05">
                                    <w:rPr>
                                      <w:rFonts w:eastAsiaTheme="minorEastAsia" w:cs="Times New Roman"/>
                                      <w:szCs w:val="28"/>
                                    </w:rPr>
                                    <w:fldChar w:fldCharType="begin"/>
                                  </w:r>
                                  <w:r w:rsidRPr="00872C05">
                                    <w:rPr>
                                      <w:rFonts w:cs="Times New Roman"/>
                                      <w:szCs w:val="28"/>
                                    </w:rPr>
                                    <w:instrText>PAGE  \* MERGEFORMAT</w:instrText>
                                  </w:r>
                                  <w:r w:rsidRPr="00872C05">
                                    <w:rPr>
                                      <w:rFonts w:eastAsiaTheme="minorEastAsia" w:cs="Times New Roman"/>
                                      <w:szCs w:val="28"/>
                                    </w:rPr>
                                    <w:fldChar w:fldCharType="separate"/>
                                  </w:r>
                                  <w:r w:rsidR="00A04C22" w:rsidRPr="00A04C22">
                                    <w:rPr>
                                      <w:rFonts w:eastAsiaTheme="majorEastAsia" w:cs="Times New Roman"/>
                                      <w:noProof/>
                                      <w:szCs w:val="28"/>
                                    </w:rPr>
                                    <w:t>14</w:t>
                                  </w:r>
                                  <w:r w:rsidRPr="00872C05">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FCE7" id="Прямоугольник 9" o:spid="_x0000_s1026" style="position:absolute;margin-left:0;margin-top:0;width:60pt;height:70.5pt;z-index:25167155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" o:allowincell="f" stroked="f">
                  <v:textbox style="layout-flow:vertical">
                    <w:txbxContent>
                      <w:sdt>
                        <w:sdtPr>
                          <w:rPr>
                            <w:rFonts w:asciiTheme="majorHAnsi" w:eastAsiaTheme="majorEastAsia" w:hAnsiTheme="majorHAnsi" w:cstheme="majorBidi"/>
                            <w:sz w:val="48"/>
                            <w:szCs w:val="48"/>
                          </w:rPr>
                          <w:id w:val="-1131474261"/>
                        </w:sdtPr>
                        <w:sdtEndPr/>
                        <w:sdtContent>
                          <w:p w:rsidR="00491158" w:rsidRDefault="00491158">
                            <w:pPr>
                              <w:jc w:val="center"/>
                              <w:rPr>
                                <w:rFonts w:asciiTheme="majorHAnsi" w:eastAsiaTheme="majorEastAsia" w:hAnsiTheme="majorHAnsi" w:cstheme="majorBidi"/>
                                <w:sz w:val="24"/>
                                <w:szCs w:val="24"/>
                              </w:rPr>
                            </w:pPr>
                          </w:p>
                          <w:p w:rsidR="00491158" w:rsidRDefault="00491158">
                            <w:pPr>
                              <w:jc w:val="center"/>
                              <w:rPr>
                                <w:rFonts w:asciiTheme="majorHAnsi" w:eastAsiaTheme="majorEastAsia" w:hAnsiTheme="majorHAnsi" w:cstheme="majorBidi"/>
                                <w:sz w:val="72"/>
                                <w:szCs w:val="72"/>
                              </w:rPr>
                            </w:pPr>
                            <w:r w:rsidRPr="00872C05">
                              <w:rPr>
                                <w:rFonts w:eastAsiaTheme="minorEastAsia" w:cs="Times New Roman"/>
                                <w:szCs w:val="28"/>
                              </w:rPr>
                              <w:fldChar w:fldCharType="begin"/>
                            </w:r>
                            <w:r w:rsidRPr="00872C05">
                              <w:rPr>
                                <w:rFonts w:cs="Times New Roman"/>
                                <w:szCs w:val="28"/>
                              </w:rPr>
                              <w:instrText>PAGE  \* MERGEFORMAT</w:instrText>
                            </w:r>
                            <w:r w:rsidRPr="00872C05">
                              <w:rPr>
                                <w:rFonts w:eastAsiaTheme="minorEastAsia" w:cs="Times New Roman"/>
                                <w:szCs w:val="28"/>
                              </w:rPr>
                              <w:fldChar w:fldCharType="separate"/>
                            </w:r>
                            <w:r w:rsidR="00A04C22" w:rsidRPr="00A04C22">
                              <w:rPr>
                                <w:rFonts w:eastAsiaTheme="majorEastAsia" w:cs="Times New Roman"/>
                                <w:noProof/>
                                <w:szCs w:val="28"/>
                              </w:rPr>
                              <w:t>14</w:t>
                            </w:r>
                            <w:r w:rsidRPr="00872C05">
                              <w:rPr>
                                <w:rFonts w:eastAsiaTheme="majorEastAsia" w:cs="Times New Roman"/>
                                <w:szCs w:val="28"/>
                              </w:rPr>
                              <w:fldChar w:fldCharType="end"/>
                            </w:r>
                          </w:p>
                        </w:sdtContent>
                      </w:sdt>
                    </w:txbxContent>
                  </v:textbox>
                  <w10:wrap anchorx="margin" anchory="page"/>
                </v:rect>
              </w:pict>
            </mc:Fallback>
          </mc:AlternateContent>
        </w:r>
      </w:sdtContent>
    </w:sdt>
    <w:r w:rsidR="00491158">
      <w:rPr>
        <w:noProof/>
        <w:lang w:eastAsia="ru-RU"/>
      </w:rPr>
      <mc:AlternateContent>
        <mc:Choice Requires="wps">
          <w:drawing>
            <wp:anchor distT="0" distB="0" distL="114300" distR="114300" simplePos="0" relativeHeight="251669504" behindDoc="0" locked="0" layoutInCell="0" allowOverlap="1" wp14:anchorId="00582FF9" wp14:editId="523521CC">
              <wp:simplePos x="0" y="0"/>
              <wp:positionH relativeFrom="rightMargin">
                <wp:align>center</wp:align>
              </wp:positionH>
              <wp:positionV relativeFrom="page">
                <wp:align>center</wp:align>
              </wp:positionV>
              <wp:extent cx="691515" cy="70866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70866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18461084"/>
                          </w:sdtPr>
                          <w:sdtEndPr/>
                          <w:sdtContent>
                            <w:p w:rsidR="00491158" w:rsidRDefault="00491158">
                              <w:pPr>
                                <w:jc w:val="center"/>
                                <w:rPr>
                                  <w:rFonts w:asciiTheme="majorHAnsi" w:eastAsiaTheme="majorEastAsia" w:hAnsiTheme="majorHAnsi" w:cstheme="majorBidi"/>
                                  <w:sz w:val="6"/>
                                  <w:szCs w:val="6"/>
                                </w:rPr>
                              </w:pPr>
                            </w:p>
                            <w:p w:rsidR="00491158" w:rsidRDefault="00491158">
                              <w:pPr>
                                <w:jc w:val="center"/>
                                <w:rPr>
                                  <w:rFonts w:asciiTheme="majorHAnsi" w:eastAsiaTheme="majorEastAsia" w:hAnsiTheme="majorHAnsi" w:cstheme="majorBidi"/>
                                  <w:sz w:val="6"/>
                                  <w:szCs w:val="6"/>
                                </w:rPr>
                              </w:pPr>
                            </w:p>
                            <w:p w:rsidR="00491158" w:rsidRDefault="00491158">
                              <w:pPr>
                                <w:jc w:val="center"/>
                                <w:rPr>
                                  <w:rFonts w:asciiTheme="majorHAnsi" w:eastAsiaTheme="majorEastAsia" w:hAnsiTheme="majorHAnsi" w:cstheme="majorBidi"/>
                                  <w:sz w:val="6"/>
                                  <w:szCs w:val="6"/>
                                </w:rPr>
                              </w:pPr>
                            </w:p>
                            <w:p w:rsidR="00491158" w:rsidRDefault="00155571">
                              <w:pPr>
                                <w:jc w:val="center"/>
                                <w:rPr>
                                  <w:rFonts w:asciiTheme="majorHAnsi" w:eastAsiaTheme="majorEastAsia" w:hAnsiTheme="majorHAnsi" w:cstheme="majorBidi"/>
                                  <w:sz w:val="72"/>
                                  <w:szCs w:val="72"/>
                                </w:rPr>
                              </w:pP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82FF9" id="_x0000_s1027" style="position:absolute;margin-left:0;margin-top:0;width:54.45pt;height:55.8pt;z-index:25166950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" o:allowincell="f" stroked="f">
              <v:textbox style="layout-flow:vertical">
                <w:txbxContent>
                  <w:sdt>
                    <w:sdtPr>
                      <w:rPr>
                        <w:rFonts w:asciiTheme="majorHAnsi" w:eastAsiaTheme="majorEastAsia" w:hAnsiTheme="majorHAnsi" w:cstheme="majorBidi"/>
                        <w:sz w:val="48"/>
                        <w:szCs w:val="48"/>
                      </w:rPr>
                      <w:id w:val="-2018461084"/>
                    </w:sdtPr>
                    <w:sdtEndPr/>
                    <w:sdtContent>
                      <w:p w:rsidR="00491158" w:rsidRDefault="00491158">
                        <w:pPr>
                          <w:jc w:val="center"/>
                          <w:rPr>
                            <w:rFonts w:asciiTheme="majorHAnsi" w:eastAsiaTheme="majorEastAsia" w:hAnsiTheme="majorHAnsi" w:cstheme="majorBidi"/>
                            <w:sz w:val="6"/>
                            <w:szCs w:val="6"/>
                          </w:rPr>
                        </w:pPr>
                      </w:p>
                      <w:p w:rsidR="00491158" w:rsidRDefault="00491158">
                        <w:pPr>
                          <w:jc w:val="center"/>
                          <w:rPr>
                            <w:rFonts w:asciiTheme="majorHAnsi" w:eastAsiaTheme="majorEastAsia" w:hAnsiTheme="majorHAnsi" w:cstheme="majorBidi"/>
                            <w:sz w:val="6"/>
                            <w:szCs w:val="6"/>
                          </w:rPr>
                        </w:pPr>
                      </w:p>
                      <w:p w:rsidR="00491158" w:rsidRDefault="00491158">
                        <w:pPr>
                          <w:jc w:val="center"/>
                          <w:rPr>
                            <w:rFonts w:asciiTheme="majorHAnsi" w:eastAsiaTheme="majorEastAsia" w:hAnsiTheme="majorHAnsi" w:cstheme="majorBidi"/>
                            <w:sz w:val="6"/>
                            <w:szCs w:val="6"/>
                          </w:rPr>
                        </w:pPr>
                      </w:p>
                      <w:p w:rsidR="00491158" w:rsidRDefault="00155571">
                        <w:pPr>
                          <w:jc w:val="center"/>
                          <w:rPr>
                            <w:rFonts w:asciiTheme="majorHAnsi" w:eastAsiaTheme="majorEastAsia" w:hAnsiTheme="majorHAnsi" w:cstheme="majorBidi"/>
                            <w:sz w:val="72"/>
                            <w:szCs w:val="72"/>
                          </w:rPr>
                        </w:pPr>
                      </w:p>
                    </w:sdtContent>
                  </w:sdt>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58" w:rsidRDefault="00155571">
    <w:pPr>
      <w:pStyle w:val="a6"/>
    </w:pPr>
    <w:sdt>
      <w:sdtPr>
        <w:id w:val="-733080311"/>
        <w:docPartObj>
          <w:docPartGallery w:val="Page Numbers (Margins)"/>
          <w:docPartUnique/>
        </w:docPartObj>
      </w:sdtPr>
      <w:sdtEndPr/>
      <w:sdtContent>
        <w:r w:rsidR="00491158">
          <w:rPr>
            <w:noProof/>
            <w:lang w:eastAsia="ru-RU"/>
          </w:rPr>
          <mc:AlternateContent>
            <mc:Choice Requires="wps">
              <w:drawing>
                <wp:anchor distT="0" distB="0" distL="114300" distR="114300" simplePos="0" relativeHeight="251670528" behindDoc="0" locked="0" layoutInCell="0" allowOverlap="1" wp14:anchorId="7B71E473" wp14:editId="5B560929">
                  <wp:simplePos x="0" y="0"/>
                  <wp:positionH relativeFrom="rightMargin">
                    <wp:align>center</wp:align>
                  </wp:positionH>
                  <wp:positionV relativeFrom="page">
                    <wp:align>center</wp:align>
                  </wp:positionV>
                  <wp:extent cx="762000" cy="895350"/>
                  <wp:effectExtent l="0" t="0" r="0" b="0"/>
                  <wp:wrapNone/>
                  <wp:docPr id="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581557852"/>
                              </w:sdtPr>
                              <w:sdtEndPr/>
                              <w:sdtContent>
                                <w:p w:rsidR="00491158" w:rsidRDefault="00491158">
                                  <w:pPr>
                                    <w:jc w:val="center"/>
                                    <w:rPr>
                                      <w:rFonts w:asciiTheme="majorHAnsi" w:eastAsiaTheme="majorEastAsia" w:hAnsiTheme="majorHAnsi" w:cstheme="majorBidi"/>
                                      <w:sz w:val="48"/>
                                      <w:szCs w:val="48"/>
                                    </w:rPr>
                                  </w:pPr>
                                </w:p>
                                <w:p w:rsidR="00491158" w:rsidRDefault="00155571">
                                  <w:pPr>
                                    <w:jc w:val="center"/>
                                    <w:rPr>
                                      <w:rFonts w:asciiTheme="majorHAnsi" w:eastAsiaTheme="majorEastAsia" w:hAnsiTheme="majorHAnsi" w:cstheme="majorBidi"/>
                                      <w:sz w:val="72"/>
                                      <w:szCs w:val="72"/>
                                    </w:rPr>
                                  </w:pP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1E473" id="_x0000_s1028" style="position:absolute;margin-left:0;margin-top:0;width:60pt;height:70.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" o:allowincell="f" stroked="f">
                  <v:textbox style="layout-flow:vertical">
                    <w:txbxContent>
                      <w:sdt>
                        <w:sdtPr>
                          <w:rPr>
                            <w:rFonts w:asciiTheme="majorHAnsi" w:eastAsiaTheme="majorEastAsia" w:hAnsiTheme="majorHAnsi" w:cstheme="majorBidi"/>
                            <w:sz w:val="48"/>
                            <w:szCs w:val="48"/>
                          </w:rPr>
                          <w:id w:val="1581557852"/>
                        </w:sdtPr>
                        <w:sdtEndPr/>
                        <w:sdtContent>
                          <w:p w:rsidR="00491158" w:rsidRDefault="00491158">
                            <w:pPr>
                              <w:jc w:val="center"/>
                              <w:rPr>
                                <w:rFonts w:asciiTheme="majorHAnsi" w:eastAsiaTheme="majorEastAsia" w:hAnsiTheme="majorHAnsi" w:cstheme="majorBidi"/>
                                <w:sz w:val="48"/>
                                <w:szCs w:val="48"/>
                              </w:rPr>
                            </w:pPr>
                          </w:p>
                          <w:p w:rsidR="00491158" w:rsidRDefault="00155571">
                            <w:pPr>
                              <w:jc w:val="center"/>
                              <w:rPr>
                                <w:rFonts w:asciiTheme="majorHAnsi" w:eastAsiaTheme="majorEastAsia" w:hAnsiTheme="majorHAnsi" w:cstheme="majorBidi"/>
                                <w:sz w:val="72"/>
                                <w:szCs w:val="72"/>
                              </w:rPr>
                            </w:pPr>
                          </w:p>
                        </w:sdtContent>
                      </w:sdt>
                    </w:txbxContent>
                  </v:textbox>
                  <w10:wrap anchorx="margin" anchory="page"/>
                </v:rect>
              </w:pict>
            </mc:Fallback>
          </mc:AlternateContent>
        </w:r>
      </w:sdtContent>
    </w:sdt>
    <w:r w:rsidR="00491158">
      <w:rPr>
        <w:noProof/>
        <w:lang w:eastAsia="ru-RU"/>
      </w:rPr>
      <mc:AlternateContent>
        <mc:Choice Requires="wps">
          <w:drawing>
            <wp:anchor distT="0" distB="0" distL="114300" distR="114300" simplePos="0" relativeHeight="251668480" behindDoc="0" locked="0" layoutInCell="0" allowOverlap="1" wp14:anchorId="0EAA4DA1" wp14:editId="3670C3E6">
              <wp:simplePos x="0" y="0"/>
              <wp:positionH relativeFrom="rightMargin">
                <wp:posOffset>-142875</wp:posOffset>
              </wp:positionH>
              <wp:positionV relativeFrom="page">
                <wp:posOffset>3492500</wp:posOffset>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91158" w:rsidRPr="003A12A5" w:rsidRDefault="00491158">
                          <w:pPr>
                            <w:jc w:val="center"/>
                            <w:rPr>
                              <w:rFonts w:eastAsiaTheme="majorEastAsia" w:cs="Times New Roman"/>
                              <w:szCs w:val="2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A4DA1" id="_x0000_s1029" style="position:absolute;margin-left:-11.25pt;margin-top:275pt;width:60pt;height:70.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" o:allowincell="f" stroked="f">
              <v:textbox style="layout-flow:vertical">
                <w:txbxContent>
                  <w:p w:rsidR="00491158" w:rsidRPr="003A12A5" w:rsidRDefault="00491158">
                    <w:pPr>
                      <w:jc w:val="center"/>
                      <w:rPr>
                        <w:rFonts w:eastAsiaTheme="majorEastAsia" w:cs="Times New Roman"/>
                        <w:szCs w:val="28"/>
                      </w:rPr>
                    </w:pPr>
                  </w:p>
                </w:txbxContent>
              </v:textbox>
              <w10:wrap anchorx="margin" anchory="page"/>
            </v:rect>
          </w:pict>
        </mc:Fallback>
      </mc:AlternateContent>
    </w:r>
    <w:r w:rsidR="00491158">
      <w:rPr>
        <w:noProof/>
        <w:lang w:eastAsia="ru-RU"/>
      </w:rPr>
      <mc:AlternateContent>
        <mc:Choice Requires="wps">
          <w:drawing>
            <wp:anchor distT="0" distB="0" distL="114300" distR="114300" simplePos="0" relativeHeight="251667456" behindDoc="0" locked="0" layoutInCell="0" allowOverlap="1" wp14:anchorId="1F18210E" wp14:editId="7BB8C909">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237623907"/>
                          </w:sdtPr>
                          <w:sdtEndPr>
                            <w:rPr>
                              <w:rFonts w:ascii="Times New Roman" w:hAnsi="Times New Roman" w:cs="Times New Roman"/>
                              <w:sz w:val="28"/>
                              <w:szCs w:val="28"/>
                            </w:rPr>
                          </w:sdtEndPr>
                          <w:sdtContent>
                            <w:p w:rsidR="00491158" w:rsidRPr="00153625" w:rsidRDefault="00491158">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04C22" w:rsidRPr="00A04C22">
                                <w:rPr>
                                  <w:rFonts w:eastAsiaTheme="majorEastAsia" w:cs="Times New Roman"/>
                                  <w:noProof/>
                                  <w:szCs w:val="28"/>
                                </w:rPr>
                                <w:t>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8210E" id="_x0000_s1030" style="position:absolute;margin-left:787.3pt;margin-top:0;width:60pt;height:70.5pt;z-index:251667456;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" o:allowincell="f" stroked="f">
              <v:textbox>
                <w:txbxContent>
                  <w:sdt>
                    <w:sdtPr>
                      <w:rPr>
                        <w:rFonts w:asciiTheme="majorHAnsi" w:eastAsiaTheme="majorEastAsia" w:hAnsiTheme="majorHAnsi" w:cstheme="majorBidi"/>
                        <w:sz w:val="48"/>
                        <w:szCs w:val="48"/>
                      </w:rPr>
                      <w:id w:val="-1237623907"/>
                    </w:sdtPr>
                    <w:sdtEndPr>
                      <w:rPr>
                        <w:rFonts w:ascii="Times New Roman" w:hAnsi="Times New Roman" w:cs="Times New Roman"/>
                        <w:sz w:val="28"/>
                        <w:szCs w:val="28"/>
                      </w:rPr>
                    </w:sdtEndPr>
                    <w:sdtContent>
                      <w:p w:rsidR="00491158" w:rsidRPr="00153625" w:rsidRDefault="00491158">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04C22" w:rsidRPr="00A04C22">
                          <w:rPr>
                            <w:rFonts w:eastAsiaTheme="majorEastAsia" w:cs="Times New Roman"/>
                            <w:noProof/>
                            <w:szCs w:val="28"/>
                          </w:rPr>
                          <w:t>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660840"/>
      <w:docPartObj>
        <w:docPartGallery w:val="Page Numbers (Top of Page)"/>
        <w:docPartUnique/>
      </w:docPartObj>
    </w:sdtPr>
    <w:sdtEndPr/>
    <w:sdtContent>
      <w:p w:rsidR="00491158" w:rsidRDefault="00491158">
        <w:pPr>
          <w:pStyle w:val="a6"/>
          <w:jc w:val="center"/>
        </w:pPr>
        <w:r>
          <w:fldChar w:fldCharType="begin"/>
        </w:r>
        <w:r>
          <w:instrText>PAGE   \* MERGEFORMAT</w:instrText>
        </w:r>
        <w:r>
          <w:fldChar w:fldCharType="separate"/>
        </w:r>
        <w:r w:rsidR="00A04C22">
          <w:rPr>
            <w:noProof/>
          </w:rPr>
          <w:t>15</w:t>
        </w:r>
        <w:r>
          <w:fldChar w:fldCharType="end"/>
        </w:r>
      </w:p>
    </w:sdtContent>
  </w:sdt>
  <w:p w:rsidR="00491158" w:rsidRDefault="00491158" w:rsidP="002F444B">
    <w:pPr>
      <w:pStyle w:val="a6"/>
      <w:tabs>
        <w:tab w:val="clear" w:pos="4677"/>
        <w:tab w:val="clear" w:pos="9355"/>
        <w:tab w:val="left" w:pos="532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58" w:rsidRDefault="00491158">
    <w:pPr>
      <w:pStyle w:val="a6"/>
      <w:jc w:val="center"/>
    </w:pPr>
  </w:p>
  <w:p w:rsidR="00491158" w:rsidRDefault="00491158">
    <w:pPr>
      <w:pStyle w:val="a6"/>
    </w:pPr>
    <w:r>
      <w:rPr>
        <w:noProof/>
        <w:lang w:eastAsia="ru-RU"/>
      </w:rPr>
      <mc:AlternateContent>
        <mc:Choice Requires="wps">
          <w:drawing>
            <wp:anchor distT="0" distB="0" distL="114300" distR="114300" simplePos="0" relativeHeight="251665408"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17738749"/>
                          </w:sdtPr>
                          <w:sdtEndPr>
                            <w:rPr>
                              <w:rFonts w:ascii="Times New Roman" w:hAnsi="Times New Roman" w:cs="Times New Roman"/>
                              <w:sz w:val="28"/>
                              <w:szCs w:val="28"/>
                            </w:rPr>
                          </w:sdtEndPr>
                          <w:sdtContent>
                            <w:p w:rsidR="00491158" w:rsidRPr="00153625" w:rsidRDefault="00491158">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Pr="00CC69A3">
                                <w:rPr>
                                  <w:rFonts w:eastAsiaTheme="majorEastAsia" w:cs="Times New Roman"/>
                                  <w:noProof/>
                                  <w:szCs w:val="28"/>
                                </w:rPr>
                                <w:t>14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787.3pt;margin-top:0;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NXgP7+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1417738749"/>
                    </w:sdtPr>
                    <w:sdtEndPr>
                      <w:rPr>
                        <w:rFonts w:ascii="Times New Roman" w:hAnsi="Times New Roman" w:cs="Times New Roman"/>
                        <w:sz w:val="28"/>
                        <w:szCs w:val="28"/>
                      </w:rPr>
                    </w:sdtEndPr>
                    <w:sdtContent>
                      <w:p w:rsidR="00491158" w:rsidRPr="00153625" w:rsidRDefault="00491158">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Pr="00CC69A3">
                          <w:rPr>
                            <w:rFonts w:eastAsiaTheme="majorEastAsia" w:cs="Times New Roman"/>
                            <w:noProof/>
                            <w:szCs w:val="28"/>
                          </w:rPr>
                          <w:t>14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3" w15:restartNumberingAfterBreak="0">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15:restartNumberingAfterBreak="0">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29"/>
  </w:num>
  <w:num w:numId="4">
    <w:abstractNumId w:val="36"/>
  </w:num>
  <w:num w:numId="5">
    <w:abstractNumId w:val="37"/>
  </w:num>
  <w:num w:numId="6">
    <w:abstractNumId w:val="23"/>
  </w:num>
  <w:num w:numId="7">
    <w:abstractNumId w:val="31"/>
  </w:num>
  <w:num w:numId="8">
    <w:abstractNumId w:val="11"/>
  </w:num>
  <w:num w:numId="9">
    <w:abstractNumId w:val="24"/>
  </w:num>
  <w:num w:numId="10">
    <w:abstractNumId w:val="14"/>
  </w:num>
  <w:num w:numId="11">
    <w:abstractNumId w:val="27"/>
  </w:num>
  <w:num w:numId="12">
    <w:abstractNumId w:val="16"/>
  </w:num>
  <w:num w:numId="13">
    <w:abstractNumId w:val="25"/>
  </w:num>
  <w:num w:numId="14">
    <w:abstractNumId w:val="20"/>
  </w:num>
  <w:num w:numId="15">
    <w:abstractNumId w:val="38"/>
  </w:num>
  <w:num w:numId="16">
    <w:abstractNumId w:val="34"/>
  </w:num>
  <w:num w:numId="17">
    <w:abstractNumId w:val="33"/>
  </w:num>
  <w:num w:numId="18">
    <w:abstractNumId w:val="21"/>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17"/>
  </w:num>
  <w:num w:numId="28">
    <w:abstractNumId w:val="4"/>
  </w:num>
  <w:num w:numId="29">
    <w:abstractNumId w:val="26"/>
  </w:num>
  <w:num w:numId="30">
    <w:abstractNumId w:val="30"/>
  </w:num>
  <w:num w:numId="31">
    <w:abstractNumId w:val="35"/>
  </w:num>
  <w:num w:numId="32">
    <w:abstractNumId w:val="19"/>
  </w:num>
  <w:num w:numId="33">
    <w:abstractNumId w:val="9"/>
  </w:num>
  <w:num w:numId="34">
    <w:abstractNumId w:val="18"/>
  </w:num>
  <w:num w:numId="35">
    <w:abstractNumId w:val="2"/>
  </w:num>
  <w:num w:numId="36">
    <w:abstractNumId w:val="13"/>
  </w:num>
  <w:num w:numId="37">
    <w:abstractNumId w:val="15"/>
  </w:num>
  <w:num w:numId="38">
    <w:abstractNumId w:val="32"/>
  </w:num>
  <w:num w:numId="39">
    <w:abstractNumId w:val="3"/>
  </w:num>
  <w:num w:numId="40">
    <w:abstractNumId w:val="12"/>
  </w:num>
  <w:num w:numId="41">
    <w:abstractNumId w:val="1"/>
  </w:num>
  <w:num w:numId="42">
    <w:abstractNumId w:val="5"/>
  </w:num>
  <w:num w:numId="43">
    <w:abstractNumId w:val="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EE"/>
    <w:rsid w:val="00013034"/>
    <w:rsid w:val="00014D98"/>
    <w:rsid w:val="000338DD"/>
    <w:rsid w:val="00043668"/>
    <w:rsid w:val="00054DE6"/>
    <w:rsid w:val="0005790F"/>
    <w:rsid w:val="00061B8E"/>
    <w:rsid w:val="00063ACE"/>
    <w:rsid w:val="0007150C"/>
    <w:rsid w:val="00080520"/>
    <w:rsid w:val="000921B0"/>
    <w:rsid w:val="000967C2"/>
    <w:rsid w:val="000A526E"/>
    <w:rsid w:val="000B0D83"/>
    <w:rsid w:val="000C3EAD"/>
    <w:rsid w:val="000C6060"/>
    <w:rsid w:val="000E336A"/>
    <w:rsid w:val="000E7F0C"/>
    <w:rsid w:val="000F0B58"/>
    <w:rsid w:val="000F14F1"/>
    <w:rsid w:val="00107E8E"/>
    <w:rsid w:val="00115B36"/>
    <w:rsid w:val="00120B77"/>
    <w:rsid w:val="001266C8"/>
    <w:rsid w:val="00143E85"/>
    <w:rsid w:val="00155571"/>
    <w:rsid w:val="001636A5"/>
    <w:rsid w:val="0016641A"/>
    <w:rsid w:val="00167F11"/>
    <w:rsid w:val="00170879"/>
    <w:rsid w:val="00174232"/>
    <w:rsid w:val="00177DBC"/>
    <w:rsid w:val="00180270"/>
    <w:rsid w:val="001826DD"/>
    <w:rsid w:val="00183E83"/>
    <w:rsid w:val="001846C9"/>
    <w:rsid w:val="0019329E"/>
    <w:rsid w:val="001A2E07"/>
    <w:rsid w:val="001A7425"/>
    <w:rsid w:val="001A7D11"/>
    <w:rsid w:val="001B1253"/>
    <w:rsid w:val="001B3A87"/>
    <w:rsid w:val="001B7B38"/>
    <w:rsid w:val="001D0FE4"/>
    <w:rsid w:val="001D2ADE"/>
    <w:rsid w:val="001D31F2"/>
    <w:rsid w:val="001D3575"/>
    <w:rsid w:val="001D433F"/>
    <w:rsid w:val="001D5A9E"/>
    <w:rsid w:val="001D5FED"/>
    <w:rsid w:val="001E14D7"/>
    <w:rsid w:val="001E248A"/>
    <w:rsid w:val="001F0463"/>
    <w:rsid w:val="00236AD3"/>
    <w:rsid w:val="00250247"/>
    <w:rsid w:val="00251A03"/>
    <w:rsid w:val="00254BB9"/>
    <w:rsid w:val="002610C5"/>
    <w:rsid w:val="002729C1"/>
    <w:rsid w:val="002750E3"/>
    <w:rsid w:val="00280EE0"/>
    <w:rsid w:val="00286666"/>
    <w:rsid w:val="00295638"/>
    <w:rsid w:val="002B3558"/>
    <w:rsid w:val="002C2AEB"/>
    <w:rsid w:val="002D0D6E"/>
    <w:rsid w:val="002D1ABD"/>
    <w:rsid w:val="002F444B"/>
    <w:rsid w:val="00302219"/>
    <w:rsid w:val="00311E2D"/>
    <w:rsid w:val="00332FC2"/>
    <w:rsid w:val="00337664"/>
    <w:rsid w:val="00346D20"/>
    <w:rsid w:val="00354ADE"/>
    <w:rsid w:val="00355152"/>
    <w:rsid w:val="00363853"/>
    <w:rsid w:val="003673E4"/>
    <w:rsid w:val="00371B2D"/>
    <w:rsid w:val="003A602F"/>
    <w:rsid w:val="003A73CB"/>
    <w:rsid w:val="003B3453"/>
    <w:rsid w:val="003C4513"/>
    <w:rsid w:val="003C4B5C"/>
    <w:rsid w:val="003C568D"/>
    <w:rsid w:val="003D14BD"/>
    <w:rsid w:val="003F04B1"/>
    <w:rsid w:val="003F4714"/>
    <w:rsid w:val="003F6264"/>
    <w:rsid w:val="0040063E"/>
    <w:rsid w:val="004068DD"/>
    <w:rsid w:val="004239CE"/>
    <w:rsid w:val="00423CE5"/>
    <w:rsid w:val="00440E91"/>
    <w:rsid w:val="004563F2"/>
    <w:rsid w:val="004648C0"/>
    <w:rsid w:val="00467D7E"/>
    <w:rsid w:val="00470AFF"/>
    <w:rsid w:val="00483FE3"/>
    <w:rsid w:val="00484824"/>
    <w:rsid w:val="00491158"/>
    <w:rsid w:val="004A405B"/>
    <w:rsid w:val="004C6CC5"/>
    <w:rsid w:val="004D6CD5"/>
    <w:rsid w:val="004E197F"/>
    <w:rsid w:val="004F4269"/>
    <w:rsid w:val="00504C0D"/>
    <w:rsid w:val="00506ED9"/>
    <w:rsid w:val="00512F92"/>
    <w:rsid w:val="005153D4"/>
    <w:rsid w:val="005169A2"/>
    <w:rsid w:val="00523630"/>
    <w:rsid w:val="00545D4E"/>
    <w:rsid w:val="0055471D"/>
    <w:rsid w:val="005602BC"/>
    <w:rsid w:val="0058325F"/>
    <w:rsid w:val="00585067"/>
    <w:rsid w:val="00597972"/>
    <w:rsid w:val="005A4EBE"/>
    <w:rsid w:val="005C3F3A"/>
    <w:rsid w:val="005C427B"/>
    <w:rsid w:val="005D285A"/>
    <w:rsid w:val="005E2AC3"/>
    <w:rsid w:val="005E35BE"/>
    <w:rsid w:val="005E3E32"/>
    <w:rsid w:val="005F64E2"/>
    <w:rsid w:val="00604D3F"/>
    <w:rsid w:val="00611A86"/>
    <w:rsid w:val="006148CA"/>
    <w:rsid w:val="00615658"/>
    <w:rsid w:val="0061758A"/>
    <w:rsid w:val="00621E19"/>
    <w:rsid w:val="00626DA4"/>
    <w:rsid w:val="0063217F"/>
    <w:rsid w:val="00635743"/>
    <w:rsid w:val="006516A6"/>
    <w:rsid w:val="00671062"/>
    <w:rsid w:val="0067743C"/>
    <w:rsid w:val="00684B2A"/>
    <w:rsid w:val="00686FEA"/>
    <w:rsid w:val="00695CE3"/>
    <w:rsid w:val="006970CD"/>
    <w:rsid w:val="006A0B25"/>
    <w:rsid w:val="006A3458"/>
    <w:rsid w:val="006A54C4"/>
    <w:rsid w:val="006B07EE"/>
    <w:rsid w:val="006B4F26"/>
    <w:rsid w:val="006C4B52"/>
    <w:rsid w:val="006D23A1"/>
    <w:rsid w:val="006E21B2"/>
    <w:rsid w:val="006F130B"/>
    <w:rsid w:val="006F34A7"/>
    <w:rsid w:val="00701031"/>
    <w:rsid w:val="0070367F"/>
    <w:rsid w:val="0071619B"/>
    <w:rsid w:val="00716E3C"/>
    <w:rsid w:val="00727F1C"/>
    <w:rsid w:val="00733107"/>
    <w:rsid w:val="00754F70"/>
    <w:rsid w:val="00757A49"/>
    <w:rsid w:val="00763650"/>
    <w:rsid w:val="00767281"/>
    <w:rsid w:val="0077098D"/>
    <w:rsid w:val="00772C12"/>
    <w:rsid w:val="007850AE"/>
    <w:rsid w:val="007925E6"/>
    <w:rsid w:val="00794782"/>
    <w:rsid w:val="007A62A3"/>
    <w:rsid w:val="007B4B8A"/>
    <w:rsid w:val="007B7B41"/>
    <w:rsid w:val="007C03DD"/>
    <w:rsid w:val="007C4036"/>
    <w:rsid w:val="007F3FC4"/>
    <w:rsid w:val="00800068"/>
    <w:rsid w:val="00800A90"/>
    <w:rsid w:val="008101F8"/>
    <w:rsid w:val="00811583"/>
    <w:rsid w:val="00812DD7"/>
    <w:rsid w:val="00816E69"/>
    <w:rsid w:val="008247D5"/>
    <w:rsid w:val="00825F7C"/>
    <w:rsid w:val="00833F83"/>
    <w:rsid w:val="00834DF6"/>
    <w:rsid w:val="00875AB2"/>
    <w:rsid w:val="0088300E"/>
    <w:rsid w:val="00887ED6"/>
    <w:rsid w:val="00891986"/>
    <w:rsid w:val="008A2887"/>
    <w:rsid w:val="008D46AD"/>
    <w:rsid w:val="008D4F24"/>
    <w:rsid w:val="008D6C0E"/>
    <w:rsid w:val="008E689C"/>
    <w:rsid w:val="00907D43"/>
    <w:rsid w:val="009308E7"/>
    <w:rsid w:val="0095250F"/>
    <w:rsid w:val="00973E8F"/>
    <w:rsid w:val="00986880"/>
    <w:rsid w:val="00997395"/>
    <w:rsid w:val="009C1A20"/>
    <w:rsid w:val="009C23DA"/>
    <w:rsid w:val="009C2B2B"/>
    <w:rsid w:val="009C4DC9"/>
    <w:rsid w:val="009D37B2"/>
    <w:rsid w:val="009D5E44"/>
    <w:rsid w:val="009E1D15"/>
    <w:rsid w:val="009E24E4"/>
    <w:rsid w:val="009E473F"/>
    <w:rsid w:val="009F1BE2"/>
    <w:rsid w:val="00A00B09"/>
    <w:rsid w:val="00A0164D"/>
    <w:rsid w:val="00A0454C"/>
    <w:rsid w:val="00A04C22"/>
    <w:rsid w:val="00A30CD7"/>
    <w:rsid w:val="00A4294E"/>
    <w:rsid w:val="00A560C9"/>
    <w:rsid w:val="00A90EC4"/>
    <w:rsid w:val="00A93FFA"/>
    <w:rsid w:val="00AA2494"/>
    <w:rsid w:val="00AA7661"/>
    <w:rsid w:val="00AC54E8"/>
    <w:rsid w:val="00AE57DE"/>
    <w:rsid w:val="00AE6745"/>
    <w:rsid w:val="00AF1E4F"/>
    <w:rsid w:val="00B1151F"/>
    <w:rsid w:val="00B42A02"/>
    <w:rsid w:val="00B50CEC"/>
    <w:rsid w:val="00B5219A"/>
    <w:rsid w:val="00B545B9"/>
    <w:rsid w:val="00B54C3C"/>
    <w:rsid w:val="00B562AB"/>
    <w:rsid w:val="00B57D5A"/>
    <w:rsid w:val="00B67A66"/>
    <w:rsid w:val="00B712D5"/>
    <w:rsid w:val="00B773CC"/>
    <w:rsid w:val="00B873DA"/>
    <w:rsid w:val="00B877B3"/>
    <w:rsid w:val="00B960A8"/>
    <w:rsid w:val="00BA4B1C"/>
    <w:rsid w:val="00BA7C1B"/>
    <w:rsid w:val="00BC551D"/>
    <w:rsid w:val="00BC59B7"/>
    <w:rsid w:val="00BD358E"/>
    <w:rsid w:val="00BE76E8"/>
    <w:rsid w:val="00C076DC"/>
    <w:rsid w:val="00C137E9"/>
    <w:rsid w:val="00C3141A"/>
    <w:rsid w:val="00C35441"/>
    <w:rsid w:val="00C54CC3"/>
    <w:rsid w:val="00C72014"/>
    <w:rsid w:val="00C82885"/>
    <w:rsid w:val="00C8650C"/>
    <w:rsid w:val="00C91996"/>
    <w:rsid w:val="00CA1B7A"/>
    <w:rsid w:val="00CA4EC7"/>
    <w:rsid w:val="00CB2B60"/>
    <w:rsid w:val="00CB74CC"/>
    <w:rsid w:val="00CC3629"/>
    <w:rsid w:val="00CD0396"/>
    <w:rsid w:val="00CD05F4"/>
    <w:rsid w:val="00CE4978"/>
    <w:rsid w:val="00CE5FCF"/>
    <w:rsid w:val="00D058EF"/>
    <w:rsid w:val="00D14933"/>
    <w:rsid w:val="00D16771"/>
    <w:rsid w:val="00D50B3A"/>
    <w:rsid w:val="00D53289"/>
    <w:rsid w:val="00D53B03"/>
    <w:rsid w:val="00D557D5"/>
    <w:rsid w:val="00D70288"/>
    <w:rsid w:val="00D73D61"/>
    <w:rsid w:val="00D806DB"/>
    <w:rsid w:val="00D95309"/>
    <w:rsid w:val="00D97F87"/>
    <w:rsid w:val="00DA71E0"/>
    <w:rsid w:val="00DB3A7A"/>
    <w:rsid w:val="00DD5268"/>
    <w:rsid w:val="00DE110C"/>
    <w:rsid w:val="00DE4090"/>
    <w:rsid w:val="00DE62AD"/>
    <w:rsid w:val="00DF02AC"/>
    <w:rsid w:val="00E038CE"/>
    <w:rsid w:val="00E05B65"/>
    <w:rsid w:val="00E11CFB"/>
    <w:rsid w:val="00E14FFA"/>
    <w:rsid w:val="00E15C85"/>
    <w:rsid w:val="00E22415"/>
    <w:rsid w:val="00E243BC"/>
    <w:rsid w:val="00E25A13"/>
    <w:rsid w:val="00E263CB"/>
    <w:rsid w:val="00E405D2"/>
    <w:rsid w:val="00E43576"/>
    <w:rsid w:val="00E506A4"/>
    <w:rsid w:val="00E566B8"/>
    <w:rsid w:val="00E77C31"/>
    <w:rsid w:val="00E83974"/>
    <w:rsid w:val="00E862C6"/>
    <w:rsid w:val="00E92973"/>
    <w:rsid w:val="00E93E9C"/>
    <w:rsid w:val="00EA0485"/>
    <w:rsid w:val="00EA5F05"/>
    <w:rsid w:val="00EB5E48"/>
    <w:rsid w:val="00EB6928"/>
    <w:rsid w:val="00EB7BEE"/>
    <w:rsid w:val="00EE051A"/>
    <w:rsid w:val="00EF55EE"/>
    <w:rsid w:val="00F021B6"/>
    <w:rsid w:val="00F03D91"/>
    <w:rsid w:val="00F07BAE"/>
    <w:rsid w:val="00F12820"/>
    <w:rsid w:val="00F15118"/>
    <w:rsid w:val="00F1689A"/>
    <w:rsid w:val="00F2409C"/>
    <w:rsid w:val="00F245B3"/>
    <w:rsid w:val="00F273F3"/>
    <w:rsid w:val="00F3152D"/>
    <w:rsid w:val="00F32CB9"/>
    <w:rsid w:val="00F54947"/>
    <w:rsid w:val="00F55B6E"/>
    <w:rsid w:val="00F66B45"/>
    <w:rsid w:val="00F67DFF"/>
    <w:rsid w:val="00F71F50"/>
    <w:rsid w:val="00F80AF0"/>
    <w:rsid w:val="00FA0535"/>
    <w:rsid w:val="00FA3C6B"/>
    <w:rsid w:val="00FA40FF"/>
    <w:rsid w:val="00FB1A7E"/>
    <w:rsid w:val="00FB27EA"/>
    <w:rsid w:val="00FB3B3B"/>
    <w:rsid w:val="00FB7101"/>
    <w:rsid w:val="00FC00CD"/>
    <w:rsid w:val="00FC06D0"/>
    <w:rsid w:val="00FC58B1"/>
    <w:rsid w:val="00FC6593"/>
    <w:rsid w:val="00FD47A0"/>
    <w:rsid w:val="00FE1B85"/>
    <w:rsid w:val="00FE6CAC"/>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E57D5"/>
  <w15:docId w15:val="{54EF8366-981C-4043-833F-8D67E865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4E4"/>
    <w:pPr>
      <w:ind w:left="720"/>
      <w:contextualSpacing/>
    </w:pPr>
  </w:style>
  <w:style w:type="paragraph" w:styleId="a4">
    <w:name w:val="Balloon Text"/>
    <w:basedOn w:val="a"/>
    <w:link w:val="a5"/>
    <w:uiPriority w:val="99"/>
    <w:semiHidden/>
    <w:unhideWhenUsed/>
    <w:rsid w:val="006A54C4"/>
    <w:rPr>
      <w:rFonts w:ascii="Tahoma" w:hAnsi="Tahoma" w:cs="Tahoma"/>
      <w:sz w:val="16"/>
      <w:szCs w:val="16"/>
    </w:rPr>
  </w:style>
  <w:style w:type="character" w:customStyle="1" w:styleId="a5">
    <w:name w:val="Текст выноски Знак"/>
    <w:basedOn w:val="a0"/>
    <w:link w:val="a4"/>
    <w:uiPriority w:val="99"/>
    <w:semiHidden/>
    <w:rsid w:val="006A54C4"/>
    <w:rPr>
      <w:rFonts w:ascii="Tahoma" w:hAnsi="Tahoma" w:cs="Tahoma"/>
      <w:sz w:val="16"/>
      <w:szCs w:val="16"/>
    </w:rPr>
  </w:style>
  <w:style w:type="paragraph" w:styleId="a6">
    <w:name w:val="header"/>
    <w:basedOn w:val="a"/>
    <w:link w:val="a7"/>
    <w:uiPriority w:val="99"/>
    <w:unhideWhenUsed/>
    <w:rsid w:val="005E35BE"/>
    <w:pPr>
      <w:tabs>
        <w:tab w:val="center" w:pos="4677"/>
        <w:tab w:val="right" w:pos="9355"/>
      </w:tabs>
    </w:pPr>
  </w:style>
  <w:style w:type="character" w:customStyle="1" w:styleId="a7">
    <w:name w:val="Верхний колонтитул Знак"/>
    <w:basedOn w:val="a0"/>
    <w:link w:val="a6"/>
    <w:uiPriority w:val="99"/>
    <w:rsid w:val="005E35BE"/>
  </w:style>
  <w:style w:type="paragraph" w:styleId="a8">
    <w:name w:val="footer"/>
    <w:basedOn w:val="a"/>
    <w:link w:val="a9"/>
    <w:uiPriority w:val="99"/>
    <w:unhideWhenUsed/>
    <w:rsid w:val="005E35BE"/>
    <w:pPr>
      <w:tabs>
        <w:tab w:val="center" w:pos="4677"/>
        <w:tab w:val="right" w:pos="9355"/>
      </w:tabs>
    </w:pPr>
  </w:style>
  <w:style w:type="character" w:customStyle="1" w:styleId="a9">
    <w:name w:val="Нижний колонтитул Знак"/>
    <w:basedOn w:val="a0"/>
    <w:link w:val="a8"/>
    <w:uiPriority w:val="99"/>
    <w:rsid w:val="005E35BE"/>
  </w:style>
  <w:style w:type="paragraph" w:styleId="aa">
    <w:name w:val="Body Text"/>
    <w:basedOn w:val="a"/>
    <w:link w:val="ab"/>
    <w:rsid w:val="00FC00CD"/>
    <w:pPr>
      <w:jc w:val="both"/>
    </w:pPr>
    <w:rPr>
      <w:rFonts w:eastAsia="Times New Roman" w:cs="Times New Roman"/>
      <w:sz w:val="24"/>
      <w:szCs w:val="20"/>
      <w:lang w:eastAsia="ru-RU"/>
    </w:rPr>
  </w:style>
  <w:style w:type="character" w:customStyle="1" w:styleId="ab">
    <w:name w:val="Основной текст Знак"/>
    <w:basedOn w:val="a0"/>
    <w:link w:val="aa"/>
    <w:rsid w:val="00FC00CD"/>
    <w:rPr>
      <w:rFonts w:eastAsia="Times New Roman" w:cs="Times New Roman"/>
      <w:sz w:val="24"/>
      <w:szCs w:val="20"/>
      <w:lang w:eastAsia="ru-RU"/>
    </w:rPr>
  </w:style>
  <w:style w:type="paragraph" w:styleId="ac">
    <w:name w:val="No Spacing"/>
    <w:uiPriority w:val="1"/>
    <w:qFormat/>
    <w:rsid w:val="00FC00CD"/>
    <w:rPr>
      <w:rFonts w:asciiTheme="minorHAnsi" w:eastAsiaTheme="minorEastAsia" w:hAnsiTheme="minorHAnsi"/>
      <w:sz w:val="22"/>
      <w:lang w:eastAsia="ru-RU"/>
    </w:rPr>
  </w:style>
  <w:style w:type="table" w:styleId="ad">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nhideWhenUsed/>
    <w:rsid w:val="002F444B"/>
    <w:rPr>
      <w:rFonts w:ascii="Courier New" w:eastAsia="Times New Roman" w:hAnsi="Courier New" w:cs="Times New Roman"/>
      <w:sz w:val="20"/>
      <w:szCs w:val="20"/>
      <w:lang w:eastAsia="ru-RU"/>
    </w:rPr>
  </w:style>
  <w:style w:type="character" w:customStyle="1" w:styleId="af">
    <w:name w:val="Текст Знак"/>
    <w:basedOn w:val="a0"/>
    <w:link w:val="ae"/>
    <w:rsid w:val="002F444B"/>
    <w:rPr>
      <w:rFonts w:ascii="Courier New" w:eastAsia="Times New Roman" w:hAnsi="Courier New" w:cs="Times New Roman"/>
      <w:sz w:val="20"/>
      <w:szCs w:val="20"/>
      <w:lang w:eastAsia="ru-RU"/>
    </w:rPr>
  </w:style>
  <w:style w:type="paragraph" w:styleId="3">
    <w:name w:val="Body Text 3"/>
    <w:basedOn w:val="a"/>
    <w:link w:val="30"/>
    <w:unhideWhenUsed/>
    <w:rsid w:val="002F444B"/>
    <w:pPr>
      <w:jc w:val="both"/>
    </w:pPr>
    <w:rPr>
      <w:rFonts w:eastAsia="Times New Roman" w:cs="Times New Roman"/>
      <w:b/>
      <w:szCs w:val="20"/>
      <w:lang w:eastAsia="ru-RU"/>
    </w:rPr>
  </w:style>
  <w:style w:type="character" w:customStyle="1" w:styleId="30">
    <w:name w:val="Основной текст 3 Знак"/>
    <w:basedOn w:val="a0"/>
    <w:link w:val="3"/>
    <w:rsid w:val="002F444B"/>
    <w:rPr>
      <w:rFonts w:eastAsia="Times New Roman" w:cs="Times New Roman"/>
      <w:b/>
      <w:szCs w:val="20"/>
      <w:lang w:eastAsia="ru-RU"/>
    </w:rPr>
  </w:style>
  <w:style w:type="character" w:customStyle="1" w:styleId="1">
    <w:name w:val="Основной текст Знак1"/>
    <w:uiPriority w:val="99"/>
    <w:locked/>
    <w:rsid w:val="002F444B"/>
    <w:rPr>
      <w:rFonts w:ascii="Times New Roman" w:hAnsi="Times New Roman" w:cs="Times New Roman" w:hint="default"/>
      <w:sz w:val="27"/>
      <w:szCs w:val="27"/>
      <w:shd w:val="clear" w:color="auto" w:fill="FFFFFF"/>
    </w:rPr>
  </w:style>
  <w:style w:type="paragraph" w:customStyle="1" w:styleId="af0">
    <w:name w:val="Нормальный (таблица)"/>
    <w:basedOn w:val="a"/>
    <w:next w:val="a"/>
    <w:uiPriority w:val="99"/>
    <w:rsid w:val="002F444B"/>
    <w:pPr>
      <w:widowControl w:val="0"/>
      <w:autoSpaceDE w:val="0"/>
      <w:autoSpaceDN w:val="0"/>
      <w:adjustRightInd w:val="0"/>
      <w:jc w:val="both"/>
    </w:pPr>
    <w:rPr>
      <w:rFonts w:ascii="Arial" w:eastAsia="Times New Roman" w:hAnsi="Arial" w:cs="Arial"/>
      <w:sz w:val="24"/>
      <w:szCs w:val="24"/>
      <w:lang w:eastAsia="ru-RU"/>
    </w:rPr>
  </w:style>
  <w:style w:type="paragraph" w:customStyle="1" w:styleId="af1">
    <w:name w:val="Прижатый влево"/>
    <w:basedOn w:val="a"/>
    <w:next w:val="a"/>
    <w:uiPriority w:val="99"/>
    <w:rsid w:val="002F444B"/>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2F444B"/>
    <w:pPr>
      <w:widowControl w:val="0"/>
      <w:autoSpaceDE w:val="0"/>
      <w:autoSpaceDN w:val="0"/>
      <w:adjustRightInd w:val="0"/>
    </w:pPr>
    <w:rPr>
      <w:rFonts w:eastAsia="Times New Roman" w:cs="Times New Roman"/>
      <w:szCs w:val="28"/>
      <w:lang w:eastAsia="ru-RU"/>
    </w:rPr>
  </w:style>
  <w:style w:type="character" w:styleId="af2">
    <w:name w:val="page number"/>
    <w:basedOn w:val="a0"/>
    <w:rsid w:val="002F444B"/>
  </w:style>
  <w:style w:type="character" w:customStyle="1" w:styleId="af3">
    <w:name w:val="Гипертекстовая ссылка"/>
    <w:uiPriority w:val="99"/>
    <w:rsid w:val="002F444B"/>
    <w:rPr>
      <w:color w:val="106BBE"/>
    </w:rPr>
  </w:style>
  <w:style w:type="character" w:customStyle="1" w:styleId="af4">
    <w:name w:val="Активная гипертекстовая ссылка"/>
    <w:uiPriority w:val="99"/>
    <w:rsid w:val="002F444B"/>
    <w:rPr>
      <w:color w:val="106BBE"/>
      <w:u w:val="single"/>
    </w:rPr>
  </w:style>
  <w:style w:type="paragraph" w:customStyle="1" w:styleId="consplusnormal">
    <w:name w:val="consplusnormal"/>
    <w:basedOn w:val="a"/>
    <w:rsid w:val="002F444B"/>
    <w:pPr>
      <w:spacing w:before="280" w:after="280"/>
    </w:pPr>
    <w:rPr>
      <w:rFonts w:eastAsia="Times New Roman" w:cs="Times New Roman"/>
      <w:sz w:val="24"/>
      <w:szCs w:val="24"/>
      <w:lang w:eastAsia="ar-SA"/>
    </w:rPr>
  </w:style>
  <w:style w:type="character" w:customStyle="1" w:styleId="11pt">
    <w:name w:val="Основной текст + 11 pt"/>
    <w:rsid w:val="002F444B"/>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5">
    <w:name w:val="Normal (Web)"/>
    <w:basedOn w:val="a"/>
    <w:rsid w:val="002F444B"/>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2F444B"/>
    <w:pPr>
      <w:widowControl w:val="0"/>
      <w:autoSpaceDE w:val="0"/>
      <w:autoSpaceDN w:val="0"/>
    </w:pPr>
    <w:rPr>
      <w:rFonts w:ascii="Calibri" w:eastAsia="Times New Roman" w:hAnsi="Calibri" w:cs="Calibri"/>
      <w:b/>
      <w:sz w:val="22"/>
      <w:szCs w:val="20"/>
      <w:lang w:eastAsia="ru-RU"/>
    </w:rPr>
  </w:style>
  <w:style w:type="paragraph" w:customStyle="1" w:styleId="ConsPlusNormal0">
    <w:name w:val="ConsPlusNormal"/>
    <w:rsid w:val="002F444B"/>
    <w:pPr>
      <w:widowControl w:val="0"/>
      <w:autoSpaceDE w:val="0"/>
      <w:autoSpaceDN w:val="0"/>
    </w:pPr>
    <w:rPr>
      <w:rFonts w:eastAsia="Times New Roman" w:cs="Times New Roman"/>
      <w:szCs w:val="20"/>
      <w:lang w:eastAsia="ru-RU"/>
    </w:rPr>
  </w:style>
  <w:style w:type="paragraph" w:customStyle="1" w:styleId="af6">
    <w:name w:val="Текст (справка)"/>
    <w:basedOn w:val="a"/>
    <w:next w:val="a"/>
    <w:uiPriority w:val="99"/>
    <w:rsid w:val="002F444B"/>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TableContents">
    <w:name w:val="Table Contents"/>
    <w:basedOn w:val="a"/>
    <w:rsid w:val="002F444B"/>
    <w:pPr>
      <w:widowControl w:val="0"/>
      <w:suppressLineNumbers/>
      <w:suppressAutoHyphens/>
      <w:autoSpaceDN w:val="0"/>
      <w:textAlignment w:val="baseline"/>
    </w:pPr>
    <w:rPr>
      <w:rFonts w:eastAsia="SimSun" w:cs="Mangal"/>
      <w:kern w:val="3"/>
      <w:szCs w:val="24"/>
      <w:lang w:eastAsia="zh-CN" w:bidi="hi-IN"/>
    </w:rPr>
  </w:style>
  <w:style w:type="character" w:customStyle="1" w:styleId="ms-rtefontsize-3">
    <w:name w:val="ms-rtefontsize-3"/>
    <w:basedOn w:val="a0"/>
    <w:rsid w:val="002F444B"/>
  </w:style>
  <w:style w:type="character" w:customStyle="1" w:styleId="ms-rtefontsize-2">
    <w:name w:val="ms-rtefontsize-2"/>
    <w:basedOn w:val="a0"/>
    <w:rsid w:val="002F444B"/>
  </w:style>
  <w:style w:type="table" w:customStyle="1" w:styleId="10">
    <w:name w:val="Сетка таблицы1"/>
    <w:basedOn w:val="a1"/>
    <w:next w:val="ad"/>
    <w:uiPriority w:val="39"/>
    <w:rsid w:val="00C720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CDB1181782DD9694413AF93DE20B6E41595C8C483FDC9E49432E8B569A339CB8DBD43084FBF8610FDA46C47BDDT5Y7M" TargetMode="Externa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8D29317177E8D01C5639AED89946EDDB9BD720ED958C37ADC5D8D9918BE583E898F4FF16A10A703T0Y3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C080-3EB7-4555-B7B2-DCC06EBE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3696</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Gryada Elena Mihaylovna</cp:lastModifiedBy>
  <cp:revision>4</cp:revision>
  <cp:lastPrinted>2024-12-23T11:28:00Z</cp:lastPrinted>
  <dcterms:created xsi:type="dcterms:W3CDTF">2026-04-10T09:00:00Z</dcterms:created>
  <dcterms:modified xsi:type="dcterms:W3CDTF">2026-04-10T10:10:00Z</dcterms:modified>
</cp:coreProperties>
</file>