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4E4" w:rsidRDefault="009E24E4" w:rsidP="00174232">
      <w:pPr>
        <w:tabs>
          <w:tab w:val="left" w:pos="851"/>
        </w:tabs>
        <w:jc w:val="center"/>
        <w:rPr>
          <w:b/>
        </w:rPr>
      </w:pPr>
    </w:p>
    <w:p w:rsidR="008C6806" w:rsidRPr="00045BF7" w:rsidRDefault="008C6806" w:rsidP="008C6806">
      <w:pPr>
        <w:widowControl w:val="0"/>
        <w:autoSpaceDE w:val="0"/>
        <w:autoSpaceDN w:val="0"/>
        <w:adjustRightInd w:val="0"/>
        <w:jc w:val="center"/>
        <w:rPr>
          <w:b/>
          <w:bCs/>
        </w:rPr>
      </w:pPr>
      <w:r w:rsidRPr="00045BF7">
        <w:rPr>
          <w:b/>
          <w:bCs/>
        </w:rPr>
        <w:t>АДМИНИСТРАЦИЯ</w:t>
      </w:r>
    </w:p>
    <w:p w:rsidR="008C6806" w:rsidRPr="00045BF7" w:rsidRDefault="008C6806" w:rsidP="008C6806">
      <w:pPr>
        <w:widowControl w:val="0"/>
        <w:autoSpaceDE w:val="0"/>
        <w:autoSpaceDN w:val="0"/>
        <w:adjustRightInd w:val="0"/>
        <w:jc w:val="center"/>
        <w:rPr>
          <w:b/>
          <w:bCs/>
        </w:rPr>
      </w:pPr>
      <w:r w:rsidRPr="00045BF7">
        <w:rPr>
          <w:b/>
          <w:bCs/>
        </w:rPr>
        <w:t>МУНИЦИПАЛЬНОГО ОБРАЗОВАНИЯ ТЕМРЮКСКИЙ РАЙОН</w:t>
      </w:r>
      <w:r w:rsidRPr="00045BF7">
        <w:rPr>
          <w:b/>
          <w:bCs/>
        </w:rPr>
        <w:br/>
      </w:r>
    </w:p>
    <w:p w:rsidR="008C6806" w:rsidRPr="00045BF7" w:rsidRDefault="008C6806" w:rsidP="008C6806">
      <w:pPr>
        <w:widowControl w:val="0"/>
        <w:autoSpaceDE w:val="0"/>
        <w:autoSpaceDN w:val="0"/>
        <w:adjustRightInd w:val="0"/>
        <w:jc w:val="center"/>
        <w:rPr>
          <w:b/>
          <w:bCs/>
        </w:rPr>
      </w:pPr>
      <w:r w:rsidRPr="00045BF7">
        <w:rPr>
          <w:b/>
          <w:bCs/>
        </w:rPr>
        <w:t>ПОСТАНОВЛЕНИЕ</w:t>
      </w:r>
    </w:p>
    <w:p w:rsidR="0078268E" w:rsidRDefault="008C6806" w:rsidP="008C6806">
      <w:pPr>
        <w:widowControl w:val="0"/>
        <w:autoSpaceDE w:val="0"/>
        <w:autoSpaceDN w:val="0"/>
        <w:adjustRightInd w:val="0"/>
        <w:jc w:val="center"/>
        <w:rPr>
          <w:b/>
          <w:bCs/>
        </w:rPr>
      </w:pPr>
      <w:r>
        <w:rPr>
          <w:b/>
          <w:bCs/>
        </w:rPr>
        <w:t>от 29 октября 2021 года № 160</w:t>
      </w:r>
      <w:r w:rsidR="004E48B9">
        <w:rPr>
          <w:b/>
          <w:bCs/>
        </w:rPr>
        <w:t>4</w:t>
      </w:r>
    </w:p>
    <w:p w:rsidR="00B93510" w:rsidRDefault="00B93510" w:rsidP="00B93510">
      <w:pPr>
        <w:widowControl w:val="0"/>
        <w:autoSpaceDE w:val="0"/>
        <w:autoSpaceDN w:val="0"/>
        <w:adjustRightInd w:val="0"/>
        <w:jc w:val="center"/>
        <w:rPr>
          <w:bCs/>
        </w:rPr>
      </w:pPr>
      <w:r w:rsidRPr="00450603">
        <w:rPr>
          <w:bCs/>
        </w:rPr>
        <w:t xml:space="preserve">(в ред. Постановлений администрации МО Темрюкский район </w:t>
      </w:r>
    </w:p>
    <w:p w:rsidR="00B476A9" w:rsidRDefault="00B93510" w:rsidP="00B93510">
      <w:pPr>
        <w:widowControl w:val="0"/>
        <w:autoSpaceDE w:val="0"/>
        <w:autoSpaceDN w:val="0"/>
        <w:adjustRightInd w:val="0"/>
        <w:jc w:val="center"/>
        <w:rPr>
          <w:bCs/>
        </w:rPr>
      </w:pPr>
      <w:r w:rsidRPr="00450603">
        <w:rPr>
          <w:bCs/>
        </w:rPr>
        <w:t xml:space="preserve">от </w:t>
      </w:r>
      <w:r w:rsidRPr="00C96421">
        <w:rPr>
          <w:bCs/>
        </w:rPr>
        <w:t>01</w:t>
      </w:r>
      <w:r w:rsidRPr="00450603">
        <w:rPr>
          <w:bCs/>
        </w:rPr>
        <w:t>.</w:t>
      </w:r>
      <w:r w:rsidRPr="00C96421">
        <w:rPr>
          <w:bCs/>
        </w:rPr>
        <w:t>11</w:t>
      </w:r>
      <w:r w:rsidRPr="00450603">
        <w:rPr>
          <w:bCs/>
        </w:rPr>
        <w:t xml:space="preserve">.2022 № </w:t>
      </w:r>
      <w:r>
        <w:rPr>
          <w:bCs/>
        </w:rPr>
        <w:t>2029</w:t>
      </w:r>
      <w:r w:rsidR="00D55720">
        <w:rPr>
          <w:bCs/>
        </w:rPr>
        <w:t>, от 13.12.2022 № 2342</w:t>
      </w:r>
      <w:r w:rsidR="0017416A">
        <w:rPr>
          <w:bCs/>
        </w:rPr>
        <w:t>, от 14.04.2023 № 579</w:t>
      </w:r>
      <w:r w:rsidR="00B476A9">
        <w:rPr>
          <w:bCs/>
        </w:rPr>
        <w:t xml:space="preserve">, </w:t>
      </w:r>
    </w:p>
    <w:p w:rsidR="00F72268" w:rsidRDefault="00B476A9" w:rsidP="00B93510">
      <w:pPr>
        <w:widowControl w:val="0"/>
        <w:autoSpaceDE w:val="0"/>
        <w:autoSpaceDN w:val="0"/>
        <w:adjustRightInd w:val="0"/>
        <w:jc w:val="center"/>
        <w:rPr>
          <w:bCs/>
        </w:rPr>
      </w:pPr>
      <w:r>
        <w:rPr>
          <w:bCs/>
        </w:rPr>
        <w:t>от 20.06.2023 № 914</w:t>
      </w:r>
      <w:r w:rsidR="000754CE">
        <w:rPr>
          <w:bCs/>
        </w:rPr>
        <w:t>, от 23.10.2023 № 1722</w:t>
      </w:r>
      <w:r w:rsidR="008363CE">
        <w:rPr>
          <w:bCs/>
        </w:rPr>
        <w:t>, от 21.11.2023 № 1995</w:t>
      </w:r>
      <w:r w:rsidR="00F72268">
        <w:rPr>
          <w:bCs/>
        </w:rPr>
        <w:t xml:space="preserve">, </w:t>
      </w:r>
    </w:p>
    <w:p w:rsidR="00B93510" w:rsidRPr="00450603" w:rsidRDefault="00F72268" w:rsidP="00B93510">
      <w:pPr>
        <w:widowControl w:val="0"/>
        <w:autoSpaceDE w:val="0"/>
        <w:autoSpaceDN w:val="0"/>
        <w:adjustRightInd w:val="0"/>
        <w:jc w:val="center"/>
        <w:rPr>
          <w:bCs/>
        </w:rPr>
      </w:pPr>
      <w:r>
        <w:rPr>
          <w:bCs/>
        </w:rPr>
        <w:t>от 20.12.2023 № 2187</w:t>
      </w:r>
      <w:r w:rsidR="00213CA6">
        <w:rPr>
          <w:bCs/>
        </w:rPr>
        <w:t>, от 22.04.2024 № 603</w:t>
      </w:r>
      <w:r w:rsidR="001274E8">
        <w:rPr>
          <w:bCs/>
        </w:rPr>
        <w:t>, от</w:t>
      </w:r>
      <w:r w:rsidR="009209CF" w:rsidRPr="0025635D">
        <w:rPr>
          <w:bCs/>
        </w:rPr>
        <w:t xml:space="preserve"> </w:t>
      </w:r>
      <w:r w:rsidR="001274E8">
        <w:rPr>
          <w:bCs/>
        </w:rPr>
        <w:t>23.09.2024</w:t>
      </w:r>
      <w:r w:rsidR="009209CF">
        <w:rPr>
          <w:bCs/>
        </w:rPr>
        <w:t xml:space="preserve"> № 1442</w:t>
      </w:r>
      <w:r w:rsidR="007E725F">
        <w:rPr>
          <w:bCs/>
        </w:rPr>
        <w:t>, от 28.10.2024 № 1701</w:t>
      </w:r>
      <w:r w:rsidR="00FF48C1">
        <w:rPr>
          <w:bCs/>
        </w:rPr>
        <w:t>, от 10.12.2024 № 2056</w:t>
      </w:r>
      <w:r w:rsidR="00084DAA">
        <w:rPr>
          <w:bCs/>
        </w:rPr>
        <w:t>, от 24.03.2025 № 458</w:t>
      </w:r>
      <w:r w:rsidR="00DB47B1">
        <w:rPr>
          <w:bCs/>
        </w:rPr>
        <w:t>, от 27.10.2025 № 1619</w:t>
      </w:r>
      <w:r w:rsidR="00F04A09">
        <w:rPr>
          <w:bCs/>
        </w:rPr>
        <w:t>, от 04.12.2025 № 1938</w:t>
      </w:r>
      <w:r w:rsidR="00553AB5">
        <w:rPr>
          <w:bCs/>
        </w:rPr>
        <w:t>, от 16.04.2026 № 459</w:t>
      </w:r>
      <w:r w:rsidR="00BD3355">
        <w:rPr>
          <w:bCs/>
        </w:rPr>
        <w:t>, от 22.05.2026 № 656</w:t>
      </w:r>
      <w:r w:rsidR="00B93510" w:rsidRPr="00450603">
        <w:rPr>
          <w:bCs/>
        </w:rPr>
        <w:t>)</w:t>
      </w:r>
    </w:p>
    <w:p w:rsidR="009E24E4" w:rsidRDefault="009E24E4" w:rsidP="0078268E">
      <w:pPr>
        <w:rPr>
          <w:b/>
        </w:rPr>
      </w:pPr>
    </w:p>
    <w:p w:rsidR="004E48B9" w:rsidRPr="007E0D73" w:rsidRDefault="004E48B9" w:rsidP="004E48B9">
      <w:pPr>
        <w:jc w:val="center"/>
        <w:rPr>
          <w:rFonts w:eastAsia="Times New Roman" w:cs="Times New Roman"/>
          <w:b/>
          <w:szCs w:val="28"/>
          <w:lang w:eastAsia="ru-RU"/>
        </w:rPr>
      </w:pPr>
      <w:r w:rsidRPr="009E24E4">
        <w:rPr>
          <w:b/>
        </w:rPr>
        <w:t xml:space="preserve">Об утверждении муниципальной программы </w:t>
      </w:r>
      <w:r>
        <w:rPr>
          <w:b/>
        </w:rPr>
        <w:t xml:space="preserve">муниципального образования Темрюкский район </w:t>
      </w:r>
      <w:r w:rsidRPr="007E0D73">
        <w:rPr>
          <w:rFonts w:eastAsia="Times New Roman" w:cs="Arial"/>
          <w:b/>
          <w:szCs w:val="28"/>
          <w:lang w:eastAsia="ru-RU"/>
        </w:rPr>
        <w:t>«</w:t>
      </w:r>
      <w:r w:rsidRPr="00EA7516">
        <w:rPr>
          <w:rFonts w:eastAsia="Times New Roman" w:cs="Arial"/>
          <w:b/>
          <w:bCs/>
          <w:szCs w:val="28"/>
          <w:lang w:eastAsia="ru-RU"/>
        </w:rPr>
        <w:t>Развитие здравоохранения</w:t>
      </w:r>
      <w:r w:rsidRPr="007E0D73">
        <w:rPr>
          <w:rFonts w:eastAsia="Times New Roman" w:cs="Arial"/>
          <w:b/>
          <w:szCs w:val="28"/>
          <w:lang w:eastAsia="ru-RU"/>
        </w:rPr>
        <w:t>»</w:t>
      </w:r>
      <w:r w:rsidRPr="007E0D73">
        <w:rPr>
          <w:rFonts w:eastAsia="Times New Roman" w:cs="Times New Roman"/>
          <w:b/>
          <w:szCs w:val="28"/>
          <w:lang w:eastAsia="ru-RU"/>
        </w:rPr>
        <w:t xml:space="preserve"> </w:t>
      </w:r>
    </w:p>
    <w:p w:rsidR="004E48B9" w:rsidRDefault="004E48B9" w:rsidP="004E48B9">
      <w:pPr>
        <w:tabs>
          <w:tab w:val="left" w:pos="142"/>
        </w:tabs>
        <w:ind w:firstLine="709"/>
        <w:jc w:val="both"/>
      </w:pPr>
    </w:p>
    <w:p w:rsidR="004E48B9" w:rsidRDefault="004E48B9" w:rsidP="004E48B9">
      <w:pPr>
        <w:tabs>
          <w:tab w:val="left" w:pos="142"/>
        </w:tabs>
        <w:ind w:firstLine="709"/>
        <w:jc w:val="both"/>
      </w:pPr>
    </w:p>
    <w:p w:rsidR="004E48B9" w:rsidRDefault="004E48B9" w:rsidP="004E48B9">
      <w:pPr>
        <w:tabs>
          <w:tab w:val="left" w:pos="142"/>
        </w:tabs>
        <w:ind w:firstLine="709"/>
        <w:jc w:val="both"/>
      </w:pPr>
      <w:r>
        <w:t xml:space="preserve">В соответствии со </w:t>
      </w:r>
      <w:hyperlink r:id="rId8" w:history="1">
        <w:r w:rsidRPr="003C4B5C">
          <w:t>статьей 179</w:t>
        </w:r>
      </w:hyperlink>
      <w:r w:rsidRPr="003C4B5C">
        <w:t xml:space="preserve"> Бюджетного кодекса Российской Федерации, Федеральным </w:t>
      </w:r>
      <w:hyperlink r:id="rId9" w:history="1">
        <w:r w:rsidRPr="003C4B5C">
          <w:t>законом</w:t>
        </w:r>
      </w:hyperlink>
      <w:r w:rsidRPr="003C4B5C">
        <w:t xml:space="preserve"> от 28 июня 2014 года № 172-ФЗ </w:t>
      </w:r>
      <w:r>
        <w:t xml:space="preserve">                           </w:t>
      </w:r>
      <w:r w:rsidRPr="003C4B5C">
        <w:t xml:space="preserve">«О стратегическом планировании в Российской Федерации», решением </w:t>
      </w:r>
      <w:r>
        <w:rPr>
          <w:lang w:val="en-US"/>
        </w:rPr>
        <w:t>LXXX</w:t>
      </w:r>
      <w:r w:rsidRPr="003C4B5C">
        <w:t xml:space="preserve"> сессии Совета муниципального образования Темрюкский район </w:t>
      </w:r>
      <w:r>
        <w:rPr>
          <w:lang w:val="en-US"/>
        </w:rPr>
        <w:t>VI</w:t>
      </w:r>
      <w:r w:rsidRPr="003C4B5C">
        <w:t xml:space="preserve"> </w:t>
      </w:r>
      <w:r>
        <w:t>созыва</w:t>
      </w:r>
      <w:r w:rsidRPr="003C4B5C">
        <w:t xml:space="preserve"> от</w:t>
      </w:r>
      <w:r>
        <w:t xml:space="preserve"> </w:t>
      </w:r>
      <w:r w:rsidRPr="003C4B5C">
        <w:t xml:space="preserve"> </w:t>
      </w:r>
      <w:r>
        <w:t>25 августа 2020 года</w:t>
      </w:r>
      <w:r w:rsidRPr="003C4B5C">
        <w:t xml:space="preserve"> № </w:t>
      </w:r>
      <w:r>
        <w:t>801</w:t>
      </w:r>
      <w:r w:rsidRPr="003C4B5C">
        <w:t xml:space="preserve"> «</w:t>
      </w:r>
      <w:r>
        <w:t>Об утверждении</w:t>
      </w:r>
      <w:r w:rsidRPr="003C4B5C">
        <w:t xml:space="preserve"> Стратегии социально-экономического развития </w:t>
      </w:r>
      <w:r>
        <w:t xml:space="preserve">Темрюкского района </w:t>
      </w:r>
      <w:r w:rsidRPr="003C4B5C">
        <w:t>Краснодарского края до 2030 года</w:t>
      </w:r>
      <w:r w:rsidRPr="0006560D">
        <w:rPr>
          <w:shd w:val="clear" w:color="auto" w:fill="FFFFFF" w:themeFill="background1"/>
        </w:rPr>
        <w:t xml:space="preserve">», </w:t>
      </w:r>
      <w:hyperlink r:id="rId10" w:history="1">
        <w:r w:rsidRPr="000B793B">
          <w:rPr>
            <w:shd w:val="clear" w:color="auto" w:fill="FFFFFF" w:themeFill="background1"/>
          </w:rPr>
          <w:t>постановлением</w:t>
        </w:r>
      </w:hyperlink>
      <w:r w:rsidRPr="000B793B">
        <w:rPr>
          <w:shd w:val="clear" w:color="auto" w:fill="FFFFFF" w:themeFill="background1"/>
        </w:rPr>
        <w:t xml:space="preserve"> администрации муниципального образования Темрюкский район от 13 июля 2021 года № 979 «Об утверждении п</w:t>
      </w:r>
      <w:r w:rsidRPr="000B793B">
        <w:rPr>
          <w:szCs w:val="28"/>
          <w:shd w:val="clear" w:color="auto" w:fill="FFFFFF" w:themeFill="background1"/>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0B793B">
        <w:rPr>
          <w:shd w:val="clear" w:color="auto" w:fill="FFFFFF" w:themeFill="background1"/>
        </w:rPr>
        <w:t>»</w:t>
      </w:r>
      <w:r w:rsidRPr="00212078">
        <w:rPr>
          <w:shd w:val="clear" w:color="auto" w:fill="FFFFFF" w:themeFill="background1"/>
        </w:rPr>
        <w:t xml:space="preserve"> </w:t>
      </w:r>
      <w:r>
        <w:rPr>
          <w:shd w:val="clear" w:color="auto" w:fill="FFFFFF" w:themeFill="background1"/>
        </w:rPr>
        <w:t>(в редакции постановления администрации муниципального образования Темрюкский район от 27 сентября 2021 года № 1444)</w:t>
      </w:r>
      <w:r w:rsidRPr="000B793B">
        <w:t xml:space="preserve">, </w:t>
      </w:r>
      <w:hyperlink r:id="rId11" w:history="1">
        <w:r w:rsidRPr="000B793B">
          <w:t>постановлением</w:t>
        </w:r>
      </w:hyperlink>
      <w:r w:rsidRPr="000B793B">
        <w:t xml:space="preserve"> администрации муниципального образования Темрюкский район от 5 августа 2021 год № 1163 «Об утверждении перечня муниципальных программ муниципального образования Темрюкский район» постановляю:</w:t>
      </w:r>
    </w:p>
    <w:p w:rsidR="004E48B9" w:rsidRPr="007E0D73" w:rsidRDefault="004E48B9" w:rsidP="004E48B9">
      <w:pPr>
        <w:tabs>
          <w:tab w:val="left" w:pos="142"/>
        </w:tabs>
        <w:ind w:firstLine="709"/>
        <w:jc w:val="both"/>
        <w:rPr>
          <w:rFonts w:cs="Times New Roman"/>
          <w:szCs w:val="28"/>
        </w:rPr>
      </w:pPr>
      <w:r w:rsidRPr="00FB1A7E">
        <w:t>1.</w:t>
      </w:r>
      <w:r>
        <w:rPr>
          <w:rFonts w:cs="Times New Roman"/>
          <w:szCs w:val="28"/>
        </w:rPr>
        <w:t> </w:t>
      </w:r>
      <w:r w:rsidRPr="007E0D73">
        <w:rPr>
          <w:rFonts w:cs="Times New Roman"/>
          <w:szCs w:val="28"/>
        </w:rPr>
        <w:t xml:space="preserve">Утвердить муниципальную программу муниципального образования Темрюкский район </w:t>
      </w:r>
      <w:r w:rsidRPr="00EA7516">
        <w:rPr>
          <w:rFonts w:cs="Times New Roman"/>
          <w:szCs w:val="28"/>
        </w:rPr>
        <w:t>«</w:t>
      </w:r>
      <w:r w:rsidRPr="00EA7516">
        <w:rPr>
          <w:rFonts w:cs="Times New Roman"/>
          <w:bCs/>
          <w:szCs w:val="28"/>
        </w:rPr>
        <w:t>Развитие здравоохранения</w:t>
      </w:r>
      <w:r w:rsidRPr="00EA7516">
        <w:rPr>
          <w:rFonts w:cs="Times New Roman"/>
          <w:szCs w:val="28"/>
        </w:rPr>
        <w:t>»</w:t>
      </w:r>
      <w:r w:rsidRPr="007E0D73">
        <w:rPr>
          <w:rFonts w:cs="Times New Roman"/>
          <w:szCs w:val="28"/>
        </w:rPr>
        <w:t xml:space="preserve"> со сроком реализации с 1 января 2022 года, согласно приложению.</w:t>
      </w:r>
    </w:p>
    <w:p w:rsidR="004E48B9" w:rsidRDefault="004E48B9" w:rsidP="004E48B9">
      <w:pPr>
        <w:tabs>
          <w:tab w:val="left" w:pos="142"/>
        </w:tabs>
        <w:ind w:firstLine="709"/>
        <w:jc w:val="both"/>
        <w:rPr>
          <w:szCs w:val="28"/>
        </w:rPr>
      </w:pPr>
      <w:r>
        <w:rPr>
          <w:rFonts w:cs="Times New Roman"/>
          <w:szCs w:val="28"/>
        </w:rPr>
        <w:t>2. </w:t>
      </w:r>
      <w:r w:rsidRPr="007E0D73">
        <w:t>Отделу информатизации и взаимодействия со СМИ официально опубликовать настоящее постановление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 телекоммуникационной сети «Интернет».</w:t>
      </w:r>
    </w:p>
    <w:p w:rsidR="004E48B9" w:rsidRPr="007E0D73" w:rsidRDefault="004E48B9" w:rsidP="004E48B9">
      <w:pPr>
        <w:ind w:firstLine="709"/>
        <w:jc w:val="both"/>
      </w:pPr>
      <w:r>
        <w:rPr>
          <w:szCs w:val="28"/>
        </w:rPr>
        <w:t>3. </w:t>
      </w:r>
      <w:r w:rsidRPr="007E0D73">
        <w:t xml:space="preserve">Контроль за выполнением настоящего постановления возложить на заместителя главы муниципального образования Темрюкский район                                    О.В. </w:t>
      </w:r>
      <w:proofErr w:type="spellStart"/>
      <w:r w:rsidRPr="007E0D73">
        <w:t>Дяденко</w:t>
      </w:r>
      <w:proofErr w:type="spellEnd"/>
      <w:r w:rsidRPr="007E0D73">
        <w:t>.</w:t>
      </w:r>
    </w:p>
    <w:p w:rsidR="004E48B9" w:rsidRPr="00C8650C" w:rsidRDefault="004E48B9" w:rsidP="004E48B9">
      <w:pPr>
        <w:ind w:firstLine="709"/>
        <w:jc w:val="both"/>
        <w:rPr>
          <w:rFonts w:cs="Times New Roman"/>
          <w:szCs w:val="28"/>
        </w:rPr>
      </w:pPr>
      <w:r>
        <w:rPr>
          <w:szCs w:val="28"/>
        </w:rPr>
        <w:t>4. </w:t>
      </w:r>
      <w:r w:rsidRPr="00483FE3">
        <w:rPr>
          <w:rFonts w:cs="Times New Roman"/>
          <w:szCs w:val="28"/>
        </w:rPr>
        <w:t xml:space="preserve">Постановление вступает в силу после </w:t>
      </w:r>
      <w:r>
        <w:t>его официального опубликования</w:t>
      </w:r>
      <w:r w:rsidRPr="00483FE3">
        <w:rPr>
          <w:rFonts w:cs="Times New Roman"/>
          <w:szCs w:val="28"/>
        </w:rPr>
        <w:t>.</w:t>
      </w:r>
    </w:p>
    <w:p w:rsidR="004E48B9" w:rsidRDefault="004E48B9" w:rsidP="004E48B9">
      <w:pPr>
        <w:ind w:firstLine="708"/>
        <w:jc w:val="both"/>
        <w:rPr>
          <w:rFonts w:cs="Times New Roman"/>
          <w:szCs w:val="28"/>
        </w:rPr>
      </w:pPr>
    </w:p>
    <w:p w:rsidR="004E48B9" w:rsidRDefault="004E48B9" w:rsidP="004E48B9">
      <w:pPr>
        <w:rPr>
          <w:szCs w:val="28"/>
        </w:rPr>
      </w:pPr>
      <w:r>
        <w:rPr>
          <w:szCs w:val="28"/>
        </w:rPr>
        <w:t>Глава</w:t>
      </w:r>
      <w:r>
        <w:rPr>
          <w:szCs w:val="28"/>
        </w:rPr>
        <w:tab/>
      </w:r>
      <w:r w:rsidRPr="007E0BBF">
        <w:rPr>
          <w:szCs w:val="28"/>
        </w:rPr>
        <w:t xml:space="preserve"> муниципального образования </w:t>
      </w:r>
    </w:p>
    <w:p w:rsidR="004E48B9" w:rsidRDefault="004E48B9" w:rsidP="004E48B9">
      <w:pPr>
        <w:rPr>
          <w:rFonts w:cs="Times New Roman"/>
          <w:b/>
          <w:szCs w:val="28"/>
        </w:rPr>
      </w:pPr>
      <w:r w:rsidRPr="007E0BBF">
        <w:rPr>
          <w:szCs w:val="28"/>
        </w:rPr>
        <w:t>Темрюкский район</w:t>
      </w:r>
      <w:r>
        <w:rPr>
          <w:szCs w:val="28"/>
        </w:rPr>
        <w:t xml:space="preserve">                                                                                Ф.В. </w:t>
      </w:r>
      <w:proofErr w:type="spellStart"/>
      <w:r>
        <w:rPr>
          <w:szCs w:val="28"/>
        </w:rPr>
        <w:t>Бабенков</w:t>
      </w:r>
      <w:proofErr w:type="spellEnd"/>
    </w:p>
    <w:p w:rsidR="00284F43" w:rsidRDefault="00284F43">
      <w:pPr>
        <w:rPr>
          <w:szCs w:val="28"/>
        </w:rPr>
      </w:pPr>
      <w:r>
        <w:rPr>
          <w:szCs w:val="28"/>
        </w:rPr>
        <w:br w:type="page"/>
      </w:r>
    </w:p>
    <w:p w:rsidR="00284F43" w:rsidRDefault="00284F43" w:rsidP="00E243BC">
      <w:pPr>
        <w:rPr>
          <w:rFonts w:cs="Times New Roman"/>
          <w:b/>
          <w:szCs w:val="28"/>
        </w:rPr>
        <w:sectPr w:rsidR="00284F43" w:rsidSect="00284F43">
          <w:headerReference w:type="default" r:id="rId12"/>
          <w:pgSz w:w="11906" w:h="16838"/>
          <w:pgMar w:top="1134" w:right="567" w:bottom="142" w:left="1701" w:header="709" w:footer="74" w:gutter="0"/>
          <w:cols w:space="708"/>
          <w:titlePg/>
          <w:docGrid w:linePitch="381"/>
        </w:sectPr>
      </w:pPr>
    </w:p>
    <w:tbl>
      <w:tblPr>
        <w:tblStyle w:val="ad"/>
        <w:tblW w:w="14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417"/>
      </w:tblGrid>
      <w:tr w:rsidR="004E48B9" w:rsidTr="0081392D">
        <w:tc>
          <w:tcPr>
            <w:tcW w:w="8934" w:type="dxa"/>
          </w:tcPr>
          <w:p w:rsidR="004E48B9" w:rsidRDefault="004E48B9" w:rsidP="00A7126E">
            <w:pPr>
              <w:suppressAutoHyphens/>
              <w:jc w:val="center"/>
              <w:rPr>
                <w:rFonts w:eastAsia="Times New Roman" w:cs="Times New Roman"/>
                <w:kern w:val="1"/>
                <w:szCs w:val="28"/>
                <w:lang w:eastAsia="zh-CN"/>
              </w:rPr>
            </w:pPr>
          </w:p>
        </w:tc>
        <w:tc>
          <w:tcPr>
            <w:tcW w:w="5417" w:type="dxa"/>
          </w:tcPr>
          <w:p w:rsidR="00F95AE9" w:rsidRDefault="00F95AE9" w:rsidP="00F95AE9">
            <w:pPr>
              <w:suppressAutoHyphens/>
              <w:ind w:right="-246"/>
              <w:jc w:val="center"/>
              <w:rPr>
                <w:rFonts w:eastAsia="Times New Roman" w:cs="Times New Roman"/>
                <w:kern w:val="1"/>
                <w:szCs w:val="28"/>
                <w:lang w:eastAsia="zh-CN"/>
              </w:rPr>
            </w:pPr>
            <w:r>
              <w:rPr>
                <w:rFonts w:eastAsia="Times New Roman" w:cs="Times New Roman"/>
                <w:kern w:val="1"/>
                <w:szCs w:val="28"/>
                <w:lang w:eastAsia="zh-CN"/>
              </w:rPr>
              <w:t>ПРИЛОЖЕНИЕ</w:t>
            </w:r>
          </w:p>
          <w:p w:rsidR="00F95AE9" w:rsidRDefault="00F95AE9" w:rsidP="00F95AE9">
            <w:pPr>
              <w:suppressAutoHyphens/>
              <w:ind w:right="-246"/>
              <w:jc w:val="center"/>
              <w:rPr>
                <w:rFonts w:eastAsia="Times New Roman" w:cs="Times New Roman"/>
                <w:kern w:val="1"/>
                <w:szCs w:val="28"/>
                <w:lang w:eastAsia="zh-CN"/>
              </w:rPr>
            </w:pPr>
          </w:p>
          <w:p w:rsidR="004E48B9" w:rsidRPr="000F2C37" w:rsidRDefault="00F95AE9" w:rsidP="00F95AE9">
            <w:pPr>
              <w:suppressAutoHyphens/>
              <w:ind w:right="-246"/>
              <w:jc w:val="center"/>
              <w:rPr>
                <w:rFonts w:eastAsia="Times New Roman" w:cs="Times New Roman"/>
                <w:kern w:val="1"/>
                <w:szCs w:val="28"/>
                <w:lang w:eastAsia="zh-CN"/>
              </w:rPr>
            </w:pPr>
            <w:r w:rsidRPr="000F2C37">
              <w:rPr>
                <w:rFonts w:eastAsia="Times New Roman" w:cs="Times New Roman"/>
                <w:kern w:val="1"/>
                <w:szCs w:val="28"/>
                <w:lang w:eastAsia="zh-CN"/>
              </w:rPr>
              <w:t>УТВЕРЖДЕНА</w:t>
            </w:r>
          </w:p>
          <w:p w:rsidR="004E48B9" w:rsidRPr="000F2C37" w:rsidRDefault="004E48B9" w:rsidP="00F95AE9">
            <w:pPr>
              <w:suppressAutoHyphens/>
              <w:ind w:right="-246"/>
              <w:jc w:val="center"/>
              <w:rPr>
                <w:rFonts w:eastAsia="Times New Roman" w:cs="Times New Roman"/>
                <w:kern w:val="1"/>
                <w:szCs w:val="28"/>
                <w:lang w:eastAsia="zh-CN"/>
              </w:rPr>
            </w:pPr>
            <w:r>
              <w:rPr>
                <w:rFonts w:eastAsia="Times New Roman" w:cs="Times New Roman"/>
                <w:kern w:val="1"/>
                <w:szCs w:val="28"/>
                <w:lang w:eastAsia="zh-CN"/>
              </w:rPr>
              <w:t>п</w:t>
            </w:r>
            <w:r w:rsidRPr="000F2C37">
              <w:rPr>
                <w:rFonts w:eastAsia="Times New Roman" w:cs="Times New Roman"/>
                <w:kern w:val="1"/>
                <w:szCs w:val="28"/>
                <w:lang w:eastAsia="zh-CN"/>
              </w:rPr>
              <w:t>остановлением администрации</w:t>
            </w:r>
          </w:p>
          <w:p w:rsidR="004E48B9" w:rsidRPr="000F2C37" w:rsidRDefault="004E48B9" w:rsidP="00F95AE9">
            <w:pPr>
              <w:suppressAutoHyphens/>
              <w:ind w:right="-246"/>
              <w:jc w:val="center"/>
              <w:rPr>
                <w:rFonts w:eastAsia="Times New Roman" w:cs="Times New Roman"/>
                <w:kern w:val="1"/>
                <w:szCs w:val="28"/>
                <w:lang w:eastAsia="zh-CN"/>
              </w:rPr>
            </w:pPr>
            <w:r w:rsidRPr="000F2C37">
              <w:rPr>
                <w:rFonts w:eastAsia="Times New Roman" w:cs="Times New Roman"/>
                <w:kern w:val="1"/>
                <w:szCs w:val="28"/>
                <w:lang w:eastAsia="zh-CN"/>
              </w:rPr>
              <w:t>МО Темрюкский район</w:t>
            </w:r>
          </w:p>
          <w:p w:rsidR="004E48B9" w:rsidRPr="000F2C37" w:rsidRDefault="004E48B9" w:rsidP="00F95AE9">
            <w:pPr>
              <w:suppressAutoHyphens/>
              <w:ind w:right="-246"/>
              <w:jc w:val="center"/>
              <w:rPr>
                <w:rFonts w:eastAsia="Times New Roman" w:cs="Times New Roman"/>
                <w:kern w:val="1"/>
                <w:szCs w:val="28"/>
                <w:lang w:eastAsia="zh-CN"/>
              </w:rPr>
            </w:pPr>
            <w:r w:rsidRPr="000F2C37">
              <w:rPr>
                <w:rFonts w:eastAsia="Times New Roman" w:cs="Times New Roman"/>
                <w:kern w:val="1"/>
                <w:szCs w:val="28"/>
                <w:lang w:eastAsia="zh-CN"/>
              </w:rPr>
              <w:t>от 2</w:t>
            </w:r>
            <w:r>
              <w:rPr>
                <w:rFonts w:eastAsia="Times New Roman" w:cs="Times New Roman"/>
                <w:kern w:val="1"/>
                <w:szCs w:val="28"/>
                <w:lang w:eastAsia="zh-CN"/>
              </w:rPr>
              <w:t>9</w:t>
            </w:r>
            <w:r w:rsidRPr="000F2C37">
              <w:rPr>
                <w:rFonts w:eastAsia="Times New Roman" w:cs="Times New Roman"/>
                <w:kern w:val="1"/>
                <w:szCs w:val="28"/>
                <w:lang w:eastAsia="zh-CN"/>
              </w:rPr>
              <w:t>.1</w:t>
            </w:r>
            <w:r>
              <w:rPr>
                <w:rFonts w:eastAsia="Times New Roman" w:cs="Times New Roman"/>
                <w:kern w:val="1"/>
                <w:szCs w:val="28"/>
                <w:lang w:eastAsia="zh-CN"/>
              </w:rPr>
              <w:t>0.2021 года № 1604</w:t>
            </w:r>
          </w:p>
          <w:p w:rsidR="00D55720" w:rsidRDefault="00B93510" w:rsidP="00B93510">
            <w:pPr>
              <w:suppressAutoHyphens/>
              <w:ind w:right="-246"/>
              <w:jc w:val="center"/>
              <w:rPr>
                <w:rFonts w:eastAsia="Times New Roman" w:cs="Times New Roman"/>
                <w:kern w:val="1"/>
                <w:szCs w:val="28"/>
                <w:lang w:eastAsia="zh-CN"/>
              </w:rPr>
            </w:pPr>
            <w:r w:rsidRPr="00B93510">
              <w:rPr>
                <w:rFonts w:eastAsia="Times New Roman" w:cs="Times New Roman"/>
                <w:kern w:val="1"/>
                <w:szCs w:val="28"/>
                <w:lang w:eastAsia="zh-CN"/>
              </w:rPr>
              <w:t>(в ред. Постановлени</w:t>
            </w:r>
            <w:r w:rsidR="00D55720">
              <w:rPr>
                <w:rFonts w:eastAsia="Times New Roman" w:cs="Times New Roman"/>
                <w:kern w:val="1"/>
                <w:szCs w:val="28"/>
                <w:lang w:eastAsia="zh-CN"/>
              </w:rPr>
              <w:t>й</w:t>
            </w:r>
            <w:r w:rsidRPr="00B93510">
              <w:rPr>
                <w:rFonts w:eastAsia="Times New Roman" w:cs="Times New Roman"/>
                <w:kern w:val="1"/>
                <w:szCs w:val="28"/>
                <w:lang w:eastAsia="zh-CN"/>
              </w:rPr>
              <w:t xml:space="preserve"> администрации МО Темрюкский район от 01.11.2022 № 20</w:t>
            </w:r>
            <w:r>
              <w:rPr>
                <w:rFonts w:eastAsia="Times New Roman" w:cs="Times New Roman"/>
                <w:kern w:val="1"/>
                <w:szCs w:val="28"/>
                <w:lang w:eastAsia="zh-CN"/>
              </w:rPr>
              <w:t>29</w:t>
            </w:r>
            <w:r w:rsidR="00D55720">
              <w:rPr>
                <w:rFonts w:eastAsia="Times New Roman" w:cs="Times New Roman"/>
                <w:kern w:val="1"/>
                <w:szCs w:val="28"/>
                <w:lang w:eastAsia="zh-CN"/>
              </w:rPr>
              <w:t xml:space="preserve">, </w:t>
            </w:r>
          </w:p>
          <w:p w:rsidR="00B476A9" w:rsidRPr="00B476A9" w:rsidRDefault="00D55720" w:rsidP="00B476A9">
            <w:pPr>
              <w:suppressAutoHyphens/>
              <w:ind w:right="-246"/>
              <w:jc w:val="center"/>
              <w:rPr>
                <w:bCs/>
              </w:rPr>
            </w:pPr>
            <w:r w:rsidRPr="00D55720">
              <w:rPr>
                <w:rFonts w:eastAsia="Times New Roman" w:cs="Times New Roman"/>
                <w:bCs/>
                <w:kern w:val="1"/>
                <w:szCs w:val="28"/>
                <w:lang w:eastAsia="zh-CN"/>
              </w:rPr>
              <w:t>от 13.12.2022 № 2342</w:t>
            </w:r>
            <w:r w:rsidR="0017416A">
              <w:rPr>
                <w:rFonts w:eastAsia="Times New Roman" w:cs="Times New Roman"/>
                <w:bCs/>
                <w:kern w:val="1"/>
                <w:szCs w:val="28"/>
                <w:lang w:eastAsia="zh-CN"/>
              </w:rPr>
              <w:t xml:space="preserve">, </w:t>
            </w:r>
            <w:r w:rsidR="00B476A9" w:rsidRPr="00B476A9">
              <w:rPr>
                <w:bCs/>
              </w:rPr>
              <w:t xml:space="preserve">от 14.04.2023 № 579, </w:t>
            </w:r>
          </w:p>
          <w:p w:rsidR="00B93510" w:rsidRPr="00B93510" w:rsidRDefault="00B476A9" w:rsidP="002760FC">
            <w:pPr>
              <w:suppressAutoHyphens/>
              <w:ind w:right="-105"/>
              <w:jc w:val="center"/>
              <w:rPr>
                <w:rFonts w:eastAsia="Times New Roman" w:cs="Times New Roman"/>
                <w:kern w:val="1"/>
                <w:szCs w:val="28"/>
                <w:lang w:eastAsia="zh-CN"/>
              </w:rPr>
            </w:pPr>
            <w:r w:rsidRPr="00B476A9">
              <w:rPr>
                <w:bCs/>
              </w:rPr>
              <w:t>от 20.06.2023 № 914</w:t>
            </w:r>
            <w:r w:rsidR="000754CE">
              <w:rPr>
                <w:bCs/>
              </w:rPr>
              <w:t>,</w:t>
            </w:r>
            <w:r w:rsidR="000754CE" w:rsidRPr="000754CE">
              <w:rPr>
                <w:bCs/>
              </w:rPr>
              <w:t xml:space="preserve"> от 23.10.2023 № 1722</w:t>
            </w:r>
            <w:r w:rsidR="008363CE">
              <w:rPr>
                <w:bCs/>
              </w:rPr>
              <w:t>, от 21.11.2023 № 1995</w:t>
            </w:r>
            <w:r w:rsidR="00F72268">
              <w:rPr>
                <w:bCs/>
              </w:rPr>
              <w:t>, от 20.12.2023 № 2187</w:t>
            </w:r>
            <w:r w:rsidR="006A75C6">
              <w:rPr>
                <w:bCs/>
              </w:rPr>
              <w:t>, от 22.04.2024 № 603</w:t>
            </w:r>
            <w:r w:rsidR="009209CF">
              <w:rPr>
                <w:bCs/>
              </w:rPr>
              <w:t>, от 23.09.2024 № 1442</w:t>
            </w:r>
            <w:r w:rsidR="007E725F">
              <w:rPr>
                <w:bCs/>
              </w:rPr>
              <w:t>, от 28.10.2024 № 1701</w:t>
            </w:r>
            <w:r w:rsidR="00FF48C1">
              <w:rPr>
                <w:bCs/>
              </w:rPr>
              <w:t>, от 10.12.2024 № 2056</w:t>
            </w:r>
            <w:r w:rsidR="00084DAA">
              <w:rPr>
                <w:bCs/>
              </w:rPr>
              <w:t>, от 24.03.2025 № 458</w:t>
            </w:r>
            <w:r w:rsidR="002760FC">
              <w:rPr>
                <w:bCs/>
              </w:rPr>
              <w:t>, от 27.10.2025 № 1619</w:t>
            </w:r>
            <w:r w:rsidR="00F04A09">
              <w:rPr>
                <w:bCs/>
              </w:rPr>
              <w:t>, от 04.12.2025 № 1938</w:t>
            </w:r>
            <w:r w:rsidR="00553AB5">
              <w:rPr>
                <w:bCs/>
              </w:rPr>
              <w:t>, от 16.04.2026 № 459</w:t>
            </w:r>
            <w:r w:rsidR="00BD3355">
              <w:rPr>
                <w:bCs/>
              </w:rPr>
              <w:t>, от 22.05.2026 № 656</w:t>
            </w:r>
            <w:r w:rsidR="006A75C6" w:rsidRPr="00450603">
              <w:rPr>
                <w:bCs/>
              </w:rPr>
              <w:t>)</w:t>
            </w:r>
          </w:p>
          <w:p w:rsidR="004E48B9" w:rsidRDefault="004E48B9" w:rsidP="00A7126E">
            <w:pPr>
              <w:suppressAutoHyphens/>
              <w:ind w:right="-246"/>
              <w:jc w:val="center"/>
              <w:rPr>
                <w:rFonts w:eastAsia="Times New Roman" w:cs="Times New Roman"/>
                <w:kern w:val="1"/>
                <w:szCs w:val="28"/>
                <w:lang w:eastAsia="zh-CN"/>
              </w:rPr>
            </w:pPr>
          </w:p>
        </w:tc>
      </w:tr>
    </w:tbl>
    <w:p w:rsidR="004E48B9" w:rsidRPr="00885C29" w:rsidRDefault="004E48B9" w:rsidP="004E48B9"/>
    <w:p w:rsidR="004E48B9" w:rsidRDefault="004E48B9" w:rsidP="004E48B9">
      <w:pPr>
        <w:jc w:val="center"/>
        <w:rPr>
          <w:b/>
        </w:rPr>
      </w:pPr>
      <w:r w:rsidRPr="00BB769B">
        <w:rPr>
          <w:b/>
        </w:rPr>
        <w:t xml:space="preserve">Муниципальная программа </w:t>
      </w:r>
    </w:p>
    <w:p w:rsidR="004E48B9" w:rsidRDefault="004E48B9" w:rsidP="004E48B9">
      <w:pPr>
        <w:jc w:val="center"/>
        <w:rPr>
          <w:b/>
          <w:szCs w:val="28"/>
        </w:rPr>
      </w:pPr>
      <w:r w:rsidRPr="00BB769B">
        <w:rPr>
          <w:b/>
          <w:szCs w:val="28"/>
        </w:rPr>
        <w:t xml:space="preserve">муниципального образования Темрюкский район </w:t>
      </w:r>
    </w:p>
    <w:p w:rsidR="004E48B9" w:rsidRPr="003500EB" w:rsidRDefault="004E48B9" w:rsidP="004E48B9">
      <w:pPr>
        <w:jc w:val="center"/>
        <w:rPr>
          <w:b/>
        </w:rPr>
      </w:pPr>
      <w:r w:rsidRPr="003500EB">
        <w:rPr>
          <w:b/>
          <w:bCs/>
        </w:rPr>
        <w:t>«Развитие здравоохранения»</w:t>
      </w:r>
    </w:p>
    <w:p w:rsidR="004E48B9" w:rsidRDefault="004E48B9" w:rsidP="004E48B9">
      <w:pPr>
        <w:jc w:val="center"/>
        <w:rPr>
          <w:rFonts w:cs="Times New Roman"/>
          <w:b/>
          <w:szCs w:val="28"/>
        </w:rPr>
      </w:pPr>
    </w:p>
    <w:p w:rsidR="004E48B9" w:rsidRPr="00950972" w:rsidRDefault="004E48B9" w:rsidP="004E48B9">
      <w:pPr>
        <w:jc w:val="center"/>
        <w:rPr>
          <w:rFonts w:cs="Times New Roman"/>
          <w:b/>
          <w:szCs w:val="28"/>
        </w:rPr>
      </w:pPr>
      <w:r w:rsidRPr="00950972">
        <w:rPr>
          <w:rFonts w:cs="Times New Roman"/>
          <w:b/>
          <w:szCs w:val="28"/>
        </w:rPr>
        <w:t>ПАСПОРТ</w:t>
      </w:r>
    </w:p>
    <w:p w:rsidR="004E48B9" w:rsidRPr="00950972" w:rsidRDefault="004E48B9" w:rsidP="004E48B9">
      <w:pPr>
        <w:jc w:val="center"/>
        <w:rPr>
          <w:rFonts w:cs="Times New Roman"/>
          <w:b/>
          <w:szCs w:val="28"/>
        </w:rPr>
      </w:pPr>
      <w:r w:rsidRPr="00950972">
        <w:rPr>
          <w:rFonts w:cs="Times New Roman"/>
          <w:b/>
          <w:szCs w:val="28"/>
        </w:rPr>
        <w:t>муниципальной программы муниципального образования</w:t>
      </w:r>
    </w:p>
    <w:p w:rsidR="004E48B9" w:rsidRPr="00950972" w:rsidRDefault="004E48B9" w:rsidP="004E48B9">
      <w:pPr>
        <w:jc w:val="center"/>
        <w:rPr>
          <w:rFonts w:cs="Times New Roman"/>
          <w:b/>
          <w:szCs w:val="28"/>
        </w:rPr>
      </w:pPr>
      <w:r w:rsidRPr="00950972">
        <w:rPr>
          <w:rFonts w:cs="Times New Roman"/>
          <w:b/>
          <w:szCs w:val="28"/>
        </w:rPr>
        <w:t>Темрюкский район</w:t>
      </w:r>
    </w:p>
    <w:p w:rsidR="004E48B9" w:rsidRDefault="004E48B9" w:rsidP="004E48B9">
      <w:pPr>
        <w:jc w:val="center"/>
        <w:rPr>
          <w:b/>
          <w:bCs/>
          <w:szCs w:val="28"/>
        </w:rPr>
      </w:pPr>
      <w:r w:rsidRPr="003500EB">
        <w:rPr>
          <w:b/>
          <w:bCs/>
          <w:szCs w:val="28"/>
        </w:rPr>
        <w:t>«Развитие здравоохранения»</w:t>
      </w:r>
    </w:p>
    <w:p w:rsidR="00B93510" w:rsidRPr="00B93510" w:rsidRDefault="00B93510" w:rsidP="00B93510">
      <w:pPr>
        <w:jc w:val="center"/>
        <w:rPr>
          <w:rFonts w:cs="Times New Roman"/>
          <w:szCs w:val="28"/>
        </w:rPr>
      </w:pPr>
      <w:r w:rsidRPr="00B93510">
        <w:rPr>
          <w:rFonts w:cs="Times New Roman"/>
          <w:szCs w:val="28"/>
        </w:rPr>
        <w:t>Список изменяющихся документов</w:t>
      </w:r>
    </w:p>
    <w:p w:rsidR="00B93510" w:rsidRPr="00B93510" w:rsidRDefault="00B93510" w:rsidP="00B93510">
      <w:pPr>
        <w:jc w:val="center"/>
        <w:rPr>
          <w:rFonts w:cs="Times New Roman"/>
          <w:szCs w:val="28"/>
        </w:rPr>
      </w:pPr>
      <w:r w:rsidRPr="00B93510">
        <w:rPr>
          <w:rFonts w:cs="Times New Roman"/>
          <w:szCs w:val="28"/>
        </w:rPr>
        <w:t>(в ред. Постановлени</w:t>
      </w:r>
      <w:r w:rsidR="00D55720">
        <w:rPr>
          <w:rFonts w:cs="Times New Roman"/>
          <w:szCs w:val="28"/>
        </w:rPr>
        <w:t>й</w:t>
      </w:r>
      <w:r w:rsidRPr="00B93510">
        <w:rPr>
          <w:rFonts w:cs="Times New Roman"/>
          <w:szCs w:val="28"/>
        </w:rPr>
        <w:t xml:space="preserve"> администрации МО Темрюкский район </w:t>
      </w:r>
    </w:p>
    <w:p w:rsidR="00B476A9" w:rsidRPr="00B476A9" w:rsidRDefault="00B93510" w:rsidP="00B476A9">
      <w:pPr>
        <w:jc w:val="center"/>
        <w:rPr>
          <w:bCs/>
        </w:rPr>
      </w:pPr>
      <w:r w:rsidRPr="00B93510">
        <w:rPr>
          <w:rFonts w:cs="Times New Roman"/>
          <w:szCs w:val="28"/>
        </w:rPr>
        <w:t>от 01.11.2022 № 20</w:t>
      </w:r>
      <w:r>
        <w:rPr>
          <w:rFonts w:cs="Times New Roman"/>
          <w:szCs w:val="28"/>
        </w:rPr>
        <w:t>29</w:t>
      </w:r>
      <w:r w:rsidR="00D55720">
        <w:rPr>
          <w:rFonts w:cs="Times New Roman"/>
          <w:szCs w:val="28"/>
        </w:rPr>
        <w:t>,</w:t>
      </w:r>
      <w:r w:rsidR="00D55720" w:rsidRPr="00D55720">
        <w:rPr>
          <w:bCs/>
        </w:rPr>
        <w:t xml:space="preserve"> </w:t>
      </w:r>
      <w:r w:rsidR="00D55720" w:rsidRPr="00D55720">
        <w:rPr>
          <w:rFonts w:cs="Times New Roman"/>
          <w:bCs/>
          <w:szCs w:val="28"/>
        </w:rPr>
        <w:t>от 13.12.2022 № 2342</w:t>
      </w:r>
      <w:r w:rsidR="0017416A">
        <w:rPr>
          <w:rFonts w:cs="Times New Roman"/>
          <w:bCs/>
          <w:szCs w:val="28"/>
        </w:rPr>
        <w:t xml:space="preserve">, </w:t>
      </w:r>
      <w:r w:rsidR="00B476A9" w:rsidRPr="00B476A9">
        <w:rPr>
          <w:bCs/>
        </w:rPr>
        <w:t xml:space="preserve">от 14.04.2023 № 579, </w:t>
      </w:r>
    </w:p>
    <w:p w:rsidR="00B93510" w:rsidRPr="00B93510" w:rsidRDefault="00B476A9" w:rsidP="00B476A9">
      <w:pPr>
        <w:jc w:val="center"/>
        <w:rPr>
          <w:rFonts w:cs="Times New Roman"/>
          <w:szCs w:val="28"/>
        </w:rPr>
      </w:pPr>
      <w:r w:rsidRPr="00B476A9">
        <w:rPr>
          <w:bCs/>
        </w:rPr>
        <w:lastRenderedPageBreak/>
        <w:t>от 20.06.2023 № 914</w:t>
      </w:r>
      <w:r w:rsidR="000754CE">
        <w:rPr>
          <w:bCs/>
        </w:rPr>
        <w:t>,</w:t>
      </w:r>
      <w:r w:rsidR="000754CE" w:rsidRPr="000754CE">
        <w:rPr>
          <w:bCs/>
        </w:rPr>
        <w:t xml:space="preserve"> от 23.10.2023 № 1722</w:t>
      </w:r>
      <w:r w:rsidR="008363CE">
        <w:rPr>
          <w:bCs/>
        </w:rPr>
        <w:t>, от 21.11.2023 № 1995</w:t>
      </w:r>
      <w:r w:rsidR="00F72268">
        <w:rPr>
          <w:bCs/>
        </w:rPr>
        <w:t>, от 20.12.2023 № 2187</w:t>
      </w:r>
      <w:r w:rsidR="006A75C6">
        <w:rPr>
          <w:bCs/>
        </w:rPr>
        <w:t>, от 22.04.2024 № 603</w:t>
      </w:r>
      <w:r w:rsidR="009209CF">
        <w:rPr>
          <w:bCs/>
        </w:rPr>
        <w:t>, от 23.09.2024 № 1442</w:t>
      </w:r>
      <w:r w:rsidR="007E725F">
        <w:rPr>
          <w:bCs/>
        </w:rPr>
        <w:t>, от 28.10.2024 № 1701</w:t>
      </w:r>
      <w:r w:rsidR="00FF48C1">
        <w:rPr>
          <w:bCs/>
        </w:rPr>
        <w:t>, от 10.12.2024 № 2056</w:t>
      </w:r>
      <w:r w:rsidR="00084DAA">
        <w:rPr>
          <w:bCs/>
        </w:rPr>
        <w:t>, от 24.03.2025 № 458</w:t>
      </w:r>
      <w:r w:rsidR="002760FC">
        <w:rPr>
          <w:bCs/>
        </w:rPr>
        <w:t>, от 27.10.2025 № 1619</w:t>
      </w:r>
      <w:r w:rsidR="00F04A09">
        <w:rPr>
          <w:bCs/>
        </w:rPr>
        <w:t>, от 04.12.2025 № 1938</w:t>
      </w:r>
      <w:r w:rsidR="00553AB5">
        <w:rPr>
          <w:bCs/>
        </w:rPr>
        <w:t xml:space="preserve">, </w:t>
      </w:r>
      <w:r w:rsidR="00BD3355">
        <w:rPr>
          <w:bCs/>
        </w:rPr>
        <w:t xml:space="preserve">от </w:t>
      </w:r>
      <w:r w:rsidR="00553AB5">
        <w:rPr>
          <w:bCs/>
        </w:rPr>
        <w:t>16.04.2026 № 459</w:t>
      </w:r>
      <w:r w:rsidR="00BD3355">
        <w:rPr>
          <w:bCs/>
        </w:rPr>
        <w:t>, от 22.05.2026 № 656</w:t>
      </w:r>
      <w:r w:rsidR="006A75C6" w:rsidRPr="00450603">
        <w:rPr>
          <w:bCs/>
        </w:rPr>
        <w:t>)</w:t>
      </w:r>
    </w:p>
    <w:p w:rsidR="004E48B9" w:rsidRPr="003500EB" w:rsidRDefault="004E48B9" w:rsidP="004E48B9">
      <w:pPr>
        <w:jc w:val="center"/>
        <w:rPr>
          <w:rFonts w:cs="Times New Roman"/>
          <w:b/>
          <w:szCs w:val="28"/>
        </w:rPr>
      </w:pPr>
    </w:p>
    <w:tbl>
      <w:tblPr>
        <w:tblStyle w:val="ad"/>
        <w:tblW w:w="0" w:type="auto"/>
        <w:tblInd w:w="108" w:type="dxa"/>
        <w:tblLook w:val="04A0" w:firstRow="1" w:lastRow="0" w:firstColumn="1" w:lastColumn="0" w:noHBand="0" w:noVBand="1"/>
      </w:tblPr>
      <w:tblGrid>
        <w:gridCol w:w="6616"/>
        <w:gridCol w:w="1379"/>
        <w:gridCol w:w="1808"/>
        <w:gridCol w:w="1171"/>
        <w:gridCol w:w="1329"/>
        <w:gridCol w:w="2149"/>
      </w:tblGrid>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Координатор муниципальной программы</w:t>
            </w:r>
          </w:p>
        </w:tc>
        <w:tc>
          <w:tcPr>
            <w:tcW w:w="7594" w:type="dxa"/>
            <w:gridSpan w:val="5"/>
          </w:tcPr>
          <w:p w:rsidR="004E48B9" w:rsidRPr="005B7004" w:rsidRDefault="004E48B9" w:rsidP="002760FC">
            <w:pPr>
              <w:jc w:val="both"/>
              <w:rPr>
                <w:rFonts w:cs="Times New Roman"/>
                <w:szCs w:val="28"/>
              </w:rPr>
            </w:pPr>
            <w:r w:rsidRPr="005B7004">
              <w:rPr>
                <w:rFonts w:cs="Times New Roman"/>
                <w:szCs w:val="28"/>
              </w:rPr>
              <w:t xml:space="preserve">Отдел по социально-трудовым отношениям администрации муниципального образования Темрюкский </w:t>
            </w:r>
            <w:r w:rsidR="002760FC">
              <w:rPr>
                <w:rFonts w:cs="Times New Roman"/>
                <w:szCs w:val="28"/>
              </w:rPr>
              <w:t xml:space="preserve">муниципальный </w:t>
            </w:r>
            <w:r w:rsidRPr="005B7004">
              <w:rPr>
                <w:rFonts w:cs="Times New Roman"/>
                <w:szCs w:val="28"/>
              </w:rPr>
              <w:t>район</w:t>
            </w:r>
            <w:r w:rsidR="002760FC">
              <w:rPr>
                <w:rFonts w:cs="Times New Roman"/>
                <w:szCs w:val="28"/>
              </w:rPr>
              <w:t xml:space="preserve"> Краснодарского края</w:t>
            </w:r>
            <w:r w:rsidRPr="005B7004">
              <w:rPr>
                <w:rFonts w:cs="Times New Roman"/>
                <w:szCs w:val="28"/>
              </w:rPr>
              <w:t xml:space="preserve"> (далее - </w:t>
            </w:r>
            <w:r w:rsidR="002760FC">
              <w:rPr>
                <w:rFonts w:cs="Times New Roman"/>
                <w:szCs w:val="28"/>
              </w:rPr>
              <w:t>о</w:t>
            </w:r>
            <w:r w:rsidRPr="005B7004">
              <w:rPr>
                <w:rFonts w:cs="Times New Roman"/>
                <w:szCs w:val="28"/>
              </w:rPr>
              <w:t xml:space="preserve">тдел по социально-трудовым отношениям) </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Координаторы подпрограмм</w:t>
            </w:r>
          </w:p>
        </w:tc>
        <w:tc>
          <w:tcPr>
            <w:tcW w:w="7594" w:type="dxa"/>
            <w:gridSpan w:val="5"/>
          </w:tcPr>
          <w:p w:rsidR="004E48B9" w:rsidRPr="005B7004" w:rsidRDefault="004E48B9" w:rsidP="00A7126E">
            <w:pPr>
              <w:rPr>
                <w:rFonts w:cs="Times New Roman"/>
                <w:szCs w:val="28"/>
              </w:rPr>
            </w:pPr>
            <w:r w:rsidRPr="005B7004">
              <w:rPr>
                <w:rFonts w:cs="Times New Roman"/>
                <w:szCs w:val="28"/>
              </w:rPr>
              <w:t>Не предусмотрены</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Участники муниципальной программы</w:t>
            </w:r>
          </w:p>
        </w:tc>
        <w:tc>
          <w:tcPr>
            <w:tcW w:w="7594" w:type="dxa"/>
            <w:gridSpan w:val="5"/>
          </w:tcPr>
          <w:p w:rsidR="004E48B9" w:rsidRPr="005B7004" w:rsidRDefault="00136FD8" w:rsidP="00A7126E">
            <w:pPr>
              <w:jc w:val="both"/>
              <w:rPr>
                <w:rFonts w:cs="Times New Roman"/>
                <w:b/>
                <w:szCs w:val="28"/>
              </w:rPr>
            </w:pPr>
            <w:r>
              <w:rPr>
                <w:rFonts w:cs="Times New Roman"/>
                <w:szCs w:val="28"/>
              </w:rPr>
              <w:t>Г</w:t>
            </w:r>
            <w:r w:rsidR="004E48B9" w:rsidRPr="005B7004">
              <w:rPr>
                <w:rFonts w:cs="Times New Roman"/>
                <w:szCs w:val="28"/>
              </w:rPr>
              <w:t>осударственное бюджетное учреждение здравоохранения «Темрюкская центральная районная больница» министерства здравоохранения Краснодарского края       (далее - ГБУЗ «Темрюкская ЦРБ» МЗ КК) (по согласованию)</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Подпрограммы муниципальной программы</w:t>
            </w:r>
          </w:p>
        </w:tc>
        <w:tc>
          <w:tcPr>
            <w:tcW w:w="7594" w:type="dxa"/>
            <w:gridSpan w:val="5"/>
          </w:tcPr>
          <w:p w:rsidR="004E48B9" w:rsidRPr="005B7004" w:rsidRDefault="004E48B9" w:rsidP="00A7126E">
            <w:pPr>
              <w:rPr>
                <w:rFonts w:cs="Times New Roman"/>
                <w:szCs w:val="28"/>
              </w:rPr>
            </w:pPr>
            <w:r w:rsidRPr="005B7004">
              <w:rPr>
                <w:rFonts w:cs="Times New Roman"/>
                <w:szCs w:val="28"/>
              </w:rPr>
              <w:t>Не предусмотрены</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Цель муниципальной программы</w:t>
            </w:r>
          </w:p>
        </w:tc>
        <w:tc>
          <w:tcPr>
            <w:tcW w:w="7594" w:type="dxa"/>
            <w:gridSpan w:val="5"/>
          </w:tcPr>
          <w:p w:rsidR="004E48B9" w:rsidRPr="005B7004" w:rsidRDefault="004E48B9" w:rsidP="00A7126E">
            <w:pPr>
              <w:jc w:val="both"/>
              <w:rPr>
                <w:rFonts w:cs="Times New Roman"/>
                <w:b/>
                <w:szCs w:val="28"/>
              </w:rPr>
            </w:pPr>
            <w:r w:rsidRPr="005B7004">
              <w:rPr>
                <w:rFonts w:cs="Times New Roman"/>
                <w:szCs w:val="28"/>
              </w:rPr>
              <w:t>Повышение качества и доступности медицинской помощи, передовой системы здравоохранения, посредством ликвидации кадрового дефицита в учреждении здравоохранения Темрюкского района</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Задачи муниципальной программы</w:t>
            </w:r>
          </w:p>
        </w:tc>
        <w:tc>
          <w:tcPr>
            <w:tcW w:w="7594" w:type="dxa"/>
            <w:gridSpan w:val="5"/>
          </w:tcPr>
          <w:p w:rsidR="004E48B9" w:rsidRPr="005B7004" w:rsidRDefault="004E48B9" w:rsidP="00A7126E">
            <w:pPr>
              <w:jc w:val="both"/>
              <w:rPr>
                <w:rFonts w:cs="Times New Roman"/>
                <w:szCs w:val="28"/>
              </w:rPr>
            </w:pPr>
            <w:r w:rsidRPr="005B7004">
              <w:rPr>
                <w:rFonts w:cs="Times New Roman"/>
                <w:szCs w:val="28"/>
              </w:rPr>
              <w:t xml:space="preserve">Привлечение квалифицированных медицинских кадров </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7594" w:type="dxa"/>
            <w:gridSpan w:val="5"/>
          </w:tcPr>
          <w:p w:rsidR="004E48B9" w:rsidRPr="005B7004" w:rsidRDefault="004E48B9" w:rsidP="00A7126E">
            <w:pPr>
              <w:rPr>
                <w:rFonts w:cs="Times New Roman"/>
                <w:szCs w:val="28"/>
              </w:rPr>
            </w:pPr>
            <w:r w:rsidRPr="005B7004">
              <w:rPr>
                <w:rFonts w:cs="Times New Roman"/>
                <w:szCs w:val="28"/>
              </w:rPr>
              <w:t>СЦ – 3 (Ц – 9)</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Перечень целевых показателей муниципальной программы</w:t>
            </w:r>
          </w:p>
        </w:tc>
        <w:tc>
          <w:tcPr>
            <w:tcW w:w="7594" w:type="dxa"/>
            <w:gridSpan w:val="5"/>
          </w:tcPr>
          <w:p w:rsidR="00367C12" w:rsidRPr="00367C12" w:rsidRDefault="00367C12" w:rsidP="00367C12">
            <w:pPr>
              <w:tabs>
                <w:tab w:val="left" w:pos="213"/>
              </w:tabs>
              <w:jc w:val="both"/>
              <w:rPr>
                <w:rFonts w:cs="Times New Roman"/>
                <w:szCs w:val="28"/>
              </w:rPr>
            </w:pPr>
            <w:r w:rsidRPr="00367C12">
              <w:rPr>
                <w:rFonts w:cs="Times New Roman"/>
                <w:szCs w:val="28"/>
              </w:rPr>
              <w:t>1.</w:t>
            </w:r>
            <w:r w:rsidRPr="00367C12">
              <w:rPr>
                <w:rFonts w:cs="Times New Roman"/>
                <w:szCs w:val="28"/>
              </w:rPr>
              <w:tab/>
              <w:t xml:space="preserve">Количество приглашенных специалистов, </w:t>
            </w:r>
            <w:proofErr w:type="gramStart"/>
            <w:r w:rsidRPr="00367C12">
              <w:rPr>
                <w:rFonts w:cs="Times New Roman"/>
                <w:szCs w:val="28"/>
              </w:rPr>
              <w:t>осуществляющих  трудовую</w:t>
            </w:r>
            <w:proofErr w:type="gramEnd"/>
            <w:r w:rsidRPr="00367C12">
              <w:rPr>
                <w:rFonts w:cs="Times New Roman"/>
                <w:szCs w:val="28"/>
              </w:rPr>
              <w:t xml:space="preserve"> деятельность в летне-осенний период, которым предоставлена компенсационная выплата за наем (поднаём) жилья.</w:t>
            </w:r>
          </w:p>
          <w:p w:rsidR="00367C12" w:rsidRDefault="00367C12" w:rsidP="00367C12">
            <w:pPr>
              <w:tabs>
                <w:tab w:val="left" w:pos="213"/>
              </w:tabs>
              <w:jc w:val="both"/>
              <w:rPr>
                <w:rFonts w:cs="Times New Roman"/>
                <w:szCs w:val="28"/>
              </w:rPr>
            </w:pPr>
            <w:r w:rsidRPr="00367C12">
              <w:rPr>
                <w:rFonts w:cs="Times New Roman"/>
                <w:szCs w:val="28"/>
              </w:rPr>
              <w:t>2.</w:t>
            </w:r>
            <w:r w:rsidRPr="00367C12">
              <w:rPr>
                <w:rFonts w:cs="Times New Roman"/>
                <w:szCs w:val="28"/>
              </w:rPr>
              <w:tab/>
              <w:t xml:space="preserve">Количество приглашенных специалистов, которым   предоставлена доплата к компенсационной выплате по оплате </w:t>
            </w:r>
            <w:r w:rsidRPr="00367C12">
              <w:rPr>
                <w:rFonts w:cs="Times New Roman"/>
                <w:szCs w:val="28"/>
              </w:rPr>
              <w:lastRenderedPageBreak/>
              <w:t>найма жилых помещений отдельным категориям медицинских работников.</w:t>
            </w:r>
          </w:p>
          <w:p w:rsidR="00136FD8" w:rsidRPr="00367C12" w:rsidRDefault="00136FD8" w:rsidP="00367C12">
            <w:pPr>
              <w:tabs>
                <w:tab w:val="left" w:pos="213"/>
              </w:tabs>
              <w:jc w:val="both"/>
              <w:rPr>
                <w:rFonts w:cs="Times New Roman"/>
                <w:szCs w:val="28"/>
              </w:rPr>
            </w:pPr>
            <w:r>
              <w:rPr>
                <w:rFonts w:cs="Times New Roman"/>
                <w:szCs w:val="28"/>
              </w:rPr>
              <w:t xml:space="preserve">3. Количество врачей общей практики, осуществляющих трудовую деятельность в офисах врача общей практики, которым предоставлена выплата.  </w:t>
            </w:r>
          </w:p>
          <w:p w:rsidR="004E48B9" w:rsidRPr="005B7004" w:rsidRDefault="00136FD8" w:rsidP="00553AB5">
            <w:pPr>
              <w:pStyle w:val="a3"/>
              <w:tabs>
                <w:tab w:val="left" w:pos="299"/>
              </w:tabs>
              <w:ind w:left="0"/>
              <w:jc w:val="both"/>
              <w:rPr>
                <w:rFonts w:cs="Times New Roman"/>
                <w:szCs w:val="28"/>
              </w:rPr>
            </w:pPr>
            <w:r>
              <w:rPr>
                <w:rFonts w:cs="Times New Roman"/>
                <w:szCs w:val="28"/>
              </w:rPr>
              <w:t>4</w:t>
            </w:r>
            <w:r w:rsidR="00367C12" w:rsidRPr="00367C12">
              <w:rPr>
                <w:rFonts w:cs="Times New Roman"/>
                <w:szCs w:val="28"/>
              </w:rPr>
              <w:t xml:space="preserve">. </w:t>
            </w:r>
            <w:r w:rsidR="00367C12" w:rsidRPr="00367C12">
              <w:rPr>
                <w:rFonts w:cs="Times New Roman"/>
                <w:bCs/>
                <w:szCs w:val="28"/>
              </w:rPr>
              <w:t>Количество приобретенн</w:t>
            </w:r>
            <w:r>
              <w:rPr>
                <w:rFonts w:cs="Times New Roman"/>
                <w:bCs/>
                <w:szCs w:val="28"/>
              </w:rPr>
              <w:t>ых медицинских изделий, мебели, оргтехники</w:t>
            </w:r>
            <w:r w:rsidR="00553AB5">
              <w:rPr>
                <w:rFonts w:cs="Times New Roman"/>
                <w:bCs/>
                <w:szCs w:val="28"/>
              </w:rPr>
              <w:t xml:space="preserve">, </w:t>
            </w:r>
            <w:r>
              <w:rPr>
                <w:rFonts w:cs="Times New Roman"/>
                <w:bCs/>
                <w:szCs w:val="28"/>
              </w:rPr>
              <w:t>сплит-систем</w:t>
            </w:r>
            <w:r w:rsidR="00553AB5">
              <w:rPr>
                <w:rFonts w:cs="Times New Roman"/>
                <w:bCs/>
                <w:szCs w:val="28"/>
              </w:rPr>
              <w:t xml:space="preserve"> и другого оборудования, используемого для оказания медицинской помощи населению, для оснащения медицинских учреждений и организации бесплатной медицинской помощи населению</w:t>
            </w:r>
            <w:r>
              <w:rPr>
                <w:rFonts w:cs="Times New Roman"/>
                <w:bCs/>
                <w:szCs w:val="28"/>
              </w:rPr>
              <w:t>.</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lastRenderedPageBreak/>
              <w:t>Проекты и (или) программы</w:t>
            </w:r>
          </w:p>
        </w:tc>
        <w:tc>
          <w:tcPr>
            <w:tcW w:w="7594" w:type="dxa"/>
            <w:gridSpan w:val="5"/>
          </w:tcPr>
          <w:p w:rsidR="004E48B9" w:rsidRPr="005B7004" w:rsidRDefault="004E48B9" w:rsidP="00A7126E">
            <w:pPr>
              <w:jc w:val="both"/>
              <w:rPr>
                <w:rFonts w:cs="Times New Roman"/>
                <w:szCs w:val="28"/>
              </w:rPr>
            </w:pPr>
            <w:r w:rsidRPr="005B7004">
              <w:rPr>
                <w:rFonts w:cs="Times New Roman"/>
                <w:szCs w:val="28"/>
              </w:rPr>
              <w:t>Приоритетный проект «Привлечение квалифицированных медицинских кадров»</w:t>
            </w:r>
          </w:p>
        </w:tc>
      </w:tr>
      <w:tr w:rsidR="004E48B9" w:rsidRPr="005B7004" w:rsidTr="0002418D">
        <w:tc>
          <w:tcPr>
            <w:tcW w:w="6858" w:type="dxa"/>
          </w:tcPr>
          <w:p w:rsidR="004E48B9" w:rsidRPr="005B7004" w:rsidRDefault="004E48B9" w:rsidP="00A7126E">
            <w:pPr>
              <w:rPr>
                <w:rFonts w:cs="Times New Roman"/>
                <w:b/>
                <w:szCs w:val="28"/>
              </w:rPr>
            </w:pPr>
            <w:r w:rsidRPr="005B7004">
              <w:rPr>
                <w:rFonts w:cs="Times New Roman"/>
                <w:szCs w:val="28"/>
              </w:rPr>
              <w:t>Этапы и сроки реализации муниципальной программы</w:t>
            </w:r>
          </w:p>
        </w:tc>
        <w:tc>
          <w:tcPr>
            <w:tcW w:w="7594" w:type="dxa"/>
            <w:gridSpan w:val="5"/>
          </w:tcPr>
          <w:p w:rsidR="004E48B9" w:rsidRPr="005B7004" w:rsidRDefault="004E48B9" w:rsidP="00A7126E">
            <w:pPr>
              <w:rPr>
                <w:rFonts w:cs="Times New Roman"/>
                <w:szCs w:val="28"/>
              </w:rPr>
            </w:pPr>
            <w:r w:rsidRPr="005B7004">
              <w:rPr>
                <w:rFonts w:cs="Times New Roman"/>
                <w:szCs w:val="28"/>
              </w:rPr>
              <w:t>Этапы не предусмотрены</w:t>
            </w:r>
          </w:p>
          <w:p w:rsidR="004E48B9" w:rsidRPr="005B7004" w:rsidRDefault="004E48B9" w:rsidP="00136FD8">
            <w:pPr>
              <w:rPr>
                <w:rFonts w:cs="Times New Roman"/>
                <w:szCs w:val="28"/>
              </w:rPr>
            </w:pPr>
            <w:r w:rsidRPr="005B7004">
              <w:rPr>
                <w:rFonts w:cs="Times New Roman"/>
                <w:szCs w:val="28"/>
              </w:rPr>
              <w:t>2022-202</w:t>
            </w:r>
            <w:r w:rsidR="00136FD8">
              <w:rPr>
                <w:rFonts w:cs="Times New Roman"/>
                <w:szCs w:val="28"/>
              </w:rPr>
              <w:t>8</w:t>
            </w:r>
            <w:r w:rsidRPr="005B7004">
              <w:rPr>
                <w:rFonts w:cs="Times New Roman"/>
                <w:szCs w:val="28"/>
              </w:rPr>
              <w:t xml:space="preserve"> годы</w:t>
            </w:r>
          </w:p>
        </w:tc>
      </w:tr>
      <w:tr w:rsidR="004E48B9" w:rsidRPr="005B7004" w:rsidTr="00FF48C1">
        <w:tc>
          <w:tcPr>
            <w:tcW w:w="6858" w:type="dxa"/>
          </w:tcPr>
          <w:p w:rsidR="004E48B9" w:rsidRPr="005B7004" w:rsidRDefault="004E48B9" w:rsidP="00A7126E">
            <w:pPr>
              <w:rPr>
                <w:rFonts w:cs="Times New Roman"/>
                <w:szCs w:val="28"/>
              </w:rPr>
            </w:pPr>
            <w:r w:rsidRPr="005B7004">
              <w:rPr>
                <w:rFonts w:cs="Times New Roman"/>
                <w:szCs w:val="28"/>
              </w:rPr>
              <w:t>Объем финансирования муниципальной программы, тыс. рублей &lt;2&gt;</w:t>
            </w:r>
          </w:p>
        </w:tc>
        <w:tc>
          <w:tcPr>
            <w:tcW w:w="1393" w:type="dxa"/>
            <w:vMerge w:val="restart"/>
          </w:tcPr>
          <w:p w:rsidR="004E48B9" w:rsidRPr="005B7004" w:rsidRDefault="004E48B9" w:rsidP="00A7126E">
            <w:pPr>
              <w:jc w:val="center"/>
              <w:rPr>
                <w:rFonts w:cs="Times New Roman"/>
                <w:szCs w:val="28"/>
              </w:rPr>
            </w:pPr>
            <w:r w:rsidRPr="005B7004">
              <w:rPr>
                <w:rFonts w:cs="Times New Roman"/>
                <w:szCs w:val="28"/>
              </w:rPr>
              <w:t>всего</w:t>
            </w:r>
          </w:p>
        </w:tc>
        <w:tc>
          <w:tcPr>
            <w:tcW w:w="6201" w:type="dxa"/>
            <w:gridSpan w:val="4"/>
          </w:tcPr>
          <w:p w:rsidR="004E48B9" w:rsidRPr="005B7004" w:rsidRDefault="004E48B9" w:rsidP="00A7126E">
            <w:pPr>
              <w:jc w:val="center"/>
              <w:rPr>
                <w:rFonts w:cs="Times New Roman"/>
                <w:b/>
                <w:szCs w:val="28"/>
              </w:rPr>
            </w:pPr>
            <w:r w:rsidRPr="005B7004">
              <w:rPr>
                <w:rFonts w:cs="Times New Roman"/>
                <w:szCs w:val="28"/>
              </w:rPr>
              <w:t>в разрезе источников финансирования</w:t>
            </w:r>
          </w:p>
        </w:tc>
      </w:tr>
      <w:tr w:rsidR="004E48B9" w:rsidRPr="005B7004" w:rsidTr="00FF48C1">
        <w:tc>
          <w:tcPr>
            <w:tcW w:w="6858" w:type="dxa"/>
          </w:tcPr>
          <w:p w:rsidR="004E48B9" w:rsidRPr="005B7004" w:rsidRDefault="004E48B9" w:rsidP="00A7126E">
            <w:pPr>
              <w:rPr>
                <w:rFonts w:cs="Times New Roman"/>
                <w:szCs w:val="28"/>
              </w:rPr>
            </w:pPr>
            <w:r w:rsidRPr="005B7004">
              <w:rPr>
                <w:rFonts w:cs="Times New Roman"/>
                <w:szCs w:val="28"/>
              </w:rPr>
              <w:t>Годы реализации</w:t>
            </w:r>
          </w:p>
        </w:tc>
        <w:tc>
          <w:tcPr>
            <w:tcW w:w="1393" w:type="dxa"/>
            <w:vMerge/>
          </w:tcPr>
          <w:p w:rsidR="004E48B9" w:rsidRPr="005B7004" w:rsidRDefault="004E48B9" w:rsidP="00A7126E">
            <w:pPr>
              <w:jc w:val="center"/>
              <w:rPr>
                <w:rFonts w:cs="Times New Roman"/>
                <w:b/>
                <w:szCs w:val="28"/>
              </w:rPr>
            </w:pPr>
          </w:p>
        </w:tc>
        <w:tc>
          <w:tcPr>
            <w:tcW w:w="1541" w:type="dxa"/>
          </w:tcPr>
          <w:p w:rsidR="004E48B9" w:rsidRPr="005B7004" w:rsidRDefault="004E48B9" w:rsidP="00A7126E">
            <w:pPr>
              <w:jc w:val="center"/>
              <w:rPr>
                <w:rFonts w:cs="Times New Roman"/>
                <w:b/>
                <w:szCs w:val="28"/>
              </w:rPr>
            </w:pPr>
            <w:r w:rsidRPr="005B7004">
              <w:rPr>
                <w:rFonts w:cs="Times New Roman"/>
                <w:szCs w:val="28"/>
              </w:rPr>
              <w:t>федеральный бюджет</w:t>
            </w:r>
          </w:p>
        </w:tc>
        <w:tc>
          <w:tcPr>
            <w:tcW w:w="1171" w:type="dxa"/>
          </w:tcPr>
          <w:p w:rsidR="004E48B9" w:rsidRPr="005B7004" w:rsidRDefault="004E48B9" w:rsidP="00A7126E">
            <w:pPr>
              <w:pStyle w:val="ConsPlusNormal"/>
              <w:jc w:val="center"/>
              <w:rPr>
                <w:szCs w:val="28"/>
              </w:rPr>
            </w:pPr>
            <w:r w:rsidRPr="005B7004">
              <w:rPr>
                <w:szCs w:val="28"/>
              </w:rPr>
              <w:t>краевой бюджет</w:t>
            </w:r>
          </w:p>
        </w:tc>
        <w:tc>
          <w:tcPr>
            <w:tcW w:w="1333" w:type="dxa"/>
          </w:tcPr>
          <w:p w:rsidR="004E48B9" w:rsidRPr="005B7004" w:rsidRDefault="004E48B9" w:rsidP="00A7126E">
            <w:pPr>
              <w:jc w:val="center"/>
              <w:rPr>
                <w:rFonts w:cs="Times New Roman"/>
                <w:b/>
                <w:szCs w:val="28"/>
              </w:rPr>
            </w:pPr>
            <w:r w:rsidRPr="005B7004">
              <w:rPr>
                <w:rFonts w:cs="Times New Roman"/>
                <w:szCs w:val="28"/>
              </w:rPr>
              <w:t>местный бюджет</w:t>
            </w:r>
          </w:p>
        </w:tc>
        <w:tc>
          <w:tcPr>
            <w:tcW w:w="2156" w:type="dxa"/>
          </w:tcPr>
          <w:p w:rsidR="004E48B9" w:rsidRPr="005B7004" w:rsidRDefault="004E48B9" w:rsidP="00A7126E">
            <w:pPr>
              <w:jc w:val="center"/>
              <w:rPr>
                <w:rFonts w:cs="Times New Roman"/>
                <w:b/>
                <w:szCs w:val="28"/>
              </w:rPr>
            </w:pPr>
            <w:r w:rsidRPr="005B7004">
              <w:rPr>
                <w:rFonts w:cs="Times New Roman"/>
                <w:szCs w:val="28"/>
              </w:rPr>
              <w:t>внебюджетные источники</w:t>
            </w:r>
          </w:p>
        </w:tc>
      </w:tr>
      <w:tr w:rsidR="00367C12" w:rsidRPr="005B7004" w:rsidTr="00FF48C1">
        <w:tc>
          <w:tcPr>
            <w:tcW w:w="6858" w:type="dxa"/>
          </w:tcPr>
          <w:p w:rsidR="00367C12" w:rsidRPr="005B7004" w:rsidRDefault="00367C12" w:rsidP="00367C12">
            <w:pPr>
              <w:pStyle w:val="ConsPlusNormal"/>
              <w:rPr>
                <w:szCs w:val="28"/>
              </w:rPr>
            </w:pPr>
            <w:r w:rsidRPr="005B7004">
              <w:rPr>
                <w:szCs w:val="28"/>
              </w:rPr>
              <w:t>2022</w:t>
            </w:r>
          </w:p>
        </w:tc>
        <w:tc>
          <w:tcPr>
            <w:tcW w:w="1393" w:type="dxa"/>
            <w:shd w:val="clear" w:color="auto" w:fill="auto"/>
          </w:tcPr>
          <w:p w:rsidR="00367C12" w:rsidRPr="00367C12" w:rsidRDefault="00367C12" w:rsidP="00367C12">
            <w:pPr>
              <w:pStyle w:val="ConsPlusNormal"/>
              <w:jc w:val="center"/>
              <w:rPr>
                <w:szCs w:val="28"/>
              </w:rPr>
            </w:pPr>
            <w:r w:rsidRPr="00367C12">
              <w:rPr>
                <w:szCs w:val="28"/>
              </w:rPr>
              <w:t>1075,0</w:t>
            </w:r>
          </w:p>
        </w:tc>
        <w:tc>
          <w:tcPr>
            <w:tcW w:w="1541" w:type="dxa"/>
            <w:shd w:val="clear" w:color="auto" w:fill="auto"/>
          </w:tcPr>
          <w:p w:rsidR="00367C12" w:rsidRPr="00367C12" w:rsidRDefault="00367C12" w:rsidP="00367C12">
            <w:pPr>
              <w:pStyle w:val="ConsPlusNormal"/>
              <w:jc w:val="center"/>
              <w:rPr>
                <w:szCs w:val="28"/>
              </w:rPr>
            </w:pPr>
            <w:r w:rsidRPr="00367C12">
              <w:rPr>
                <w:szCs w:val="28"/>
              </w:rPr>
              <w:t>0,0</w:t>
            </w:r>
          </w:p>
        </w:tc>
        <w:tc>
          <w:tcPr>
            <w:tcW w:w="1171" w:type="dxa"/>
            <w:shd w:val="clear" w:color="auto" w:fill="auto"/>
          </w:tcPr>
          <w:p w:rsidR="00367C12" w:rsidRPr="00367C12" w:rsidRDefault="00367C12" w:rsidP="00367C12">
            <w:pPr>
              <w:pStyle w:val="ConsPlusNormal"/>
              <w:jc w:val="center"/>
              <w:rPr>
                <w:szCs w:val="28"/>
              </w:rPr>
            </w:pPr>
            <w:r w:rsidRPr="00367C12">
              <w:rPr>
                <w:szCs w:val="28"/>
              </w:rPr>
              <w:t>0,0</w:t>
            </w:r>
          </w:p>
        </w:tc>
        <w:tc>
          <w:tcPr>
            <w:tcW w:w="1333" w:type="dxa"/>
            <w:shd w:val="clear" w:color="auto" w:fill="auto"/>
          </w:tcPr>
          <w:p w:rsidR="00367C12" w:rsidRPr="00367C12" w:rsidRDefault="00367C12" w:rsidP="00367C12">
            <w:pPr>
              <w:pStyle w:val="ConsPlusNormal"/>
              <w:jc w:val="center"/>
              <w:rPr>
                <w:szCs w:val="28"/>
              </w:rPr>
            </w:pPr>
            <w:r w:rsidRPr="00367C12">
              <w:rPr>
                <w:szCs w:val="28"/>
              </w:rPr>
              <w:t>1075,0</w:t>
            </w:r>
          </w:p>
        </w:tc>
        <w:tc>
          <w:tcPr>
            <w:tcW w:w="2156" w:type="dxa"/>
            <w:shd w:val="clear" w:color="auto" w:fill="auto"/>
          </w:tcPr>
          <w:p w:rsidR="00367C12" w:rsidRPr="00367C12" w:rsidRDefault="00367C12" w:rsidP="00367C12">
            <w:pPr>
              <w:pStyle w:val="ConsPlusNormal"/>
              <w:jc w:val="center"/>
              <w:rPr>
                <w:szCs w:val="28"/>
              </w:rPr>
            </w:pPr>
            <w:r w:rsidRPr="00367C12">
              <w:rPr>
                <w:szCs w:val="28"/>
              </w:rPr>
              <w:t>0,0</w:t>
            </w:r>
          </w:p>
        </w:tc>
      </w:tr>
      <w:tr w:rsidR="0002418D" w:rsidRPr="005B7004" w:rsidTr="00FF48C1">
        <w:tc>
          <w:tcPr>
            <w:tcW w:w="6858" w:type="dxa"/>
          </w:tcPr>
          <w:p w:rsidR="0002418D" w:rsidRPr="005B7004" w:rsidRDefault="0002418D" w:rsidP="0002418D">
            <w:pPr>
              <w:pStyle w:val="ConsPlusNormal"/>
              <w:rPr>
                <w:szCs w:val="28"/>
              </w:rPr>
            </w:pPr>
            <w:r w:rsidRPr="005B7004">
              <w:rPr>
                <w:szCs w:val="28"/>
              </w:rPr>
              <w:t>2023</w:t>
            </w:r>
          </w:p>
        </w:tc>
        <w:tc>
          <w:tcPr>
            <w:tcW w:w="1393" w:type="dxa"/>
            <w:shd w:val="clear" w:color="auto" w:fill="auto"/>
          </w:tcPr>
          <w:p w:rsidR="0002418D" w:rsidRPr="0002418D" w:rsidRDefault="0002418D" w:rsidP="0002418D">
            <w:pPr>
              <w:pStyle w:val="ConsPlusNormal"/>
              <w:jc w:val="center"/>
              <w:rPr>
                <w:szCs w:val="28"/>
              </w:rPr>
            </w:pPr>
            <w:r w:rsidRPr="0002418D">
              <w:rPr>
                <w:szCs w:val="28"/>
              </w:rPr>
              <w:t>9714,2</w:t>
            </w:r>
          </w:p>
        </w:tc>
        <w:tc>
          <w:tcPr>
            <w:tcW w:w="1541" w:type="dxa"/>
            <w:shd w:val="clear" w:color="auto" w:fill="auto"/>
          </w:tcPr>
          <w:p w:rsidR="0002418D" w:rsidRPr="0002418D" w:rsidRDefault="0002418D" w:rsidP="0002418D">
            <w:pPr>
              <w:pStyle w:val="ConsPlusNormal"/>
              <w:jc w:val="center"/>
              <w:rPr>
                <w:szCs w:val="28"/>
              </w:rPr>
            </w:pPr>
            <w:r w:rsidRPr="0002418D">
              <w:rPr>
                <w:szCs w:val="28"/>
              </w:rPr>
              <w:t>0,0</w:t>
            </w:r>
          </w:p>
        </w:tc>
        <w:tc>
          <w:tcPr>
            <w:tcW w:w="1171" w:type="dxa"/>
            <w:shd w:val="clear" w:color="auto" w:fill="auto"/>
          </w:tcPr>
          <w:p w:rsidR="0002418D" w:rsidRPr="0002418D" w:rsidRDefault="0002418D" w:rsidP="0002418D">
            <w:pPr>
              <w:pStyle w:val="ConsPlusNormal"/>
              <w:jc w:val="center"/>
              <w:rPr>
                <w:szCs w:val="28"/>
              </w:rPr>
            </w:pPr>
            <w:r w:rsidRPr="0002418D">
              <w:rPr>
                <w:szCs w:val="28"/>
              </w:rPr>
              <w:t>0,0</w:t>
            </w:r>
          </w:p>
        </w:tc>
        <w:tc>
          <w:tcPr>
            <w:tcW w:w="1333" w:type="dxa"/>
            <w:shd w:val="clear" w:color="auto" w:fill="auto"/>
          </w:tcPr>
          <w:p w:rsidR="0002418D" w:rsidRPr="0002418D" w:rsidRDefault="0002418D" w:rsidP="0002418D">
            <w:pPr>
              <w:pStyle w:val="ConsPlusNormal"/>
              <w:jc w:val="center"/>
              <w:rPr>
                <w:szCs w:val="28"/>
              </w:rPr>
            </w:pPr>
            <w:r w:rsidRPr="0002418D">
              <w:rPr>
                <w:szCs w:val="28"/>
              </w:rPr>
              <w:t>9714,2</w:t>
            </w:r>
          </w:p>
        </w:tc>
        <w:tc>
          <w:tcPr>
            <w:tcW w:w="2156" w:type="dxa"/>
            <w:shd w:val="clear" w:color="auto" w:fill="auto"/>
          </w:tcPr>
          <w:p w:rsidR="0002418D" w:rsidRPr="0002418D" w:rsidRDefault="0002418D" w:rsidP="0002418D">
            <w:pPr>
              <w:pStyle w:val="ConsPlusNormal"/>
              <w:jc w:val="center"/>
              <w:rPr>
                <w:szCs w:val="28"/>
              </w:rPr>
            </w:pPr>
            <w:r w:rsidRPr="0002418D">
              <w:rPr>
                <w:szCs w:val="28"/>
              </w:rPr>
              <w:t>0,0</w:t>
            </w:r>
          </w:p>
        </w:tc>
      </w:tr>
      <w:tr w:rsidR="0002418D" w:rsidRPr="005B7004" w:rsidTr="00FF48C1">
        <w:tc>
          <w:tcPr>
            <w:tcW w:w="6858" w:type="dxa"/>
          </w:tcPr>
          <w:p w:rsidR="0002418D" w:rsidRPr="005B7004" w:rsidRDefault="0002418D" w:rsidP="0002418D">
            <w:pPr>
              <w:pStyle w:val="ConsPlusNormal"/>
              <w:rPr>
                <w:szCs w:val="28"/>
              </w:rPr>
            </w:pPr>
            <w:r w:rsidRPr="005B7004">
              <w:rPr>
                <w:szCs w:val="28"/>
              </w:rPr>
              <w:t>2024</w:t>
            </w:r>
          </w:p>
        </w:tc>
        <w:tc>
          <w:tcPr>
            <w:tcW w:w="1393" w:type="dxa"/>
            <w:shd w:val="clear" w:color="auto" w:fill="auto"/>
          </w:tcPr>
          <w:p w:rsidR="0002418D" w:rsidRPr="0002418D" w:rsidRDefault="009209CF" w:rsidP="00FF48C1">
            <w:pPr>
              <w:pStyle w:val="ConsPlusNormal"/>
              <w:jc w:val="center"/>
              <w:rPr>
                <w:szCs w:val="28"/>
              </w:rPr>
            </w:pPr>
            <w:r>
              <w:rPr>
                <w:szCs w:val="28"/>
              </w:rPr>
              <w:t>2</w:t>
            </w:r>
            <w:r w:rsidR="00FF48C1">
              <w:rPr>
                <w:szCs w:val="28"/>
              </w:rPr>
              <w:t>77</w:t>
            </w:r>
            <w:r>
              <w:rPr>
                <w:szCs w:val="28"/>
              </w:rPr>
              <w:t>4</w:t>
            </w:r>
            <w:r w:rsidR="006A75C6">
              <w:rPr>
                <w:szCs w:val="28"/>
              </w:rPr>
              <w:t>,</w:t>
            </w:r>
            <w:r>
              <w:rPr>
                <w:szCs w:val="28"/>
              </w:rPr>
              <w:t>7</w:t>
            </w:r>
          </w:p>
        </w:tc>
        <w:tc>
          <w:tcPr>
            <w:tcW w:w="1541" w:type="dxa"/>
            <w:shd w:val="clear" w:color="auto" w:fill="auto"/>
          </w:tcPr>
          <w:p w:rsidR="0002418D" w:rsidRPr="0002418D" w:rsidRDefault="0002418D" w:rsidP="0002418D">
            <w:pPr>
              <w:pStyle w:val="ConsPlusNormal"/>
              <w:jc w:val="center"/>
              <w:rPr>
                <w:szCs w:val="28"/>
              </w:rPr>
            </w:pPr>
            <w:r w:rsidRPr="0002418D">
              <w:rPr>
                <w:szCs w:val="28"/>
              </w:rPr>
              <w:t>0,0</w:t>
            </w:r>
          </w:p>
        </w:tc>
        <w:tc>
          <w:tcPr>
            <w:tcW w:w="1171" w:type="dxa"/>
            <w:shd w:val="clear" w:color="auto" w:fill="auto"/>
          </w:tcPr>
          <w:p w:rsidR="0002418D" w:rsidRPr="0002418D" w:rsidRDefault="0002418D" w:rsidP="0002418D">
            <w:pPr>
              <w:pStyle w:val="ConsPlusNormal"/>
              <w:jc w:val="center"/>
              <w:rPr>
                <w:szCs w:val="28"/>
              </w:rPr>
            </w:pPr>
            <w:r w:rsidRPr="0002418D">
              <w:rPr>
                <w:szCs w:val="28"/>
              </w:rPr>
              <w:t>0,0</w:t>
            </w:r>
          </w:p>
        </w:tc>
        <w:tc>
          <w:tcPr>
            <w:tcW w:w="1333" w:type="dxa"/>
            <w:shd w:val="clear" w:color="auto" w:fill="auto"/>
          </w:tcPr>
          <w:p w:rsidR="006A75C6" w:rsidRPr="0002418D" w:rsidRDefault="009209CF" w:rsidP="00FF48C1">
            <w:pPr>
              <w:pStyle w:val="ConsPlusNormal"/>
              <w:jc w:val="center"/>
              <w:rPr>
                <w:szCs w:val="28"/>
              </w:rPr>
            </w:pPr>
            <w:r>
              <w:rPr>
                <w:szCs w:val="28"/>
              </w:rPr>
              <w:t>2</w:t>
            </w:r>
            <w:r w:rsidR="00FF48C1">
              <w:rPr>
                <w:szCs w:val="28"/>
              </w:rPr>
              <w:t>77</w:t>
            </w:r>
            <w:r>
              <w:rPr>
                <w:szCs w:val="28"/>
              </w:rPr>
              <w:t>4,7</w:t>
            </w:r>
          </w:p>
        </w:tc>
        <w:tc>
          <w:tcPr>
            <w:tcW w:w="2156" w:type="dxa"/>
            <w:shd w:val="clear" w:color="auto" w:fill="auto"/>
          </w:tcPr>
          <w:p w:rsidR="0002418D" w:rsidRPr="0002418D" w:rsidRDefault="0002418D" w:rsidP="0002418D">
            <w:pPr>
              <w:pStyle w:val="ConsPlusNormal"/>
              <w:jc w:val="center"/>
              <w:rPr>
                <w:szCs w:val="28"/>
              </w:rPr>
            </w:pPr>
            <w:r w:rsidRPr="0002418D">
              <w:rPr>
                <w:szCs w:val="28"/>
              </w:rPr>
              <w:t>0,0</w:t>
            </w:r>
          </w:p>
        </w:tc>
      </w:tr>
      <w:tr w:rsidR="00367C12" w:rsidRPr="005B7004" w:rsidTr="00FF48C1">
        <w:tc>
          <w:tcPr>
            <w:tcW w:w="6858" w:type="dxa"/>
          </w:tcPr>
          <w:p w:rsidR="00367C12" w:rsidRPr="005B7004" w:rsidRDefault="00367C12" w:rsidP="00367C12">
            <w:pPr>
              <w:pStyle w:val="ConsPlusNormal"/>
              <w:rPr>
                <w:szCs w:val="28"/>
              </w:rPr>
            </w:pPr>
            <w:r>
              <w:rPr>
                <w:szCs w:val="28"/>
              </w:rPr>
              <w:t>2025</w:t>
            </w:r>
          </w:p>
        </w:tc>
        <w:tc>
          <w:tcPr>
            <w:tcW w:w="1393" w:type="dxa"/>
            <w:shd w:val="clear" w:color="auto" w:fill="auto"/>
          </w:tcPr>
          <w:p w:rsidR="00367C12" w:rsidRPr="00367C12" w:rsidRDefault="00F04A09" w:rsidP="00F04A09">
            <w:pPr>
              <w:pStyle w:val="ConsPlusNormal"/>
              <w:jc w:val="center"/>
              <w:rPr>
                <w:szCs w:val="28"/>
              </w:rPr>
            </w:pPr>
            <w:r>
              <w:rPr>
                <w:szCs w:val="28"/>
              </w:rPr>
              <w:t>5</w:t>
            </w:r>
            <w:r w:rsidR="00084DAA">
              <w:rPr>
                <w:szCs w:val="28"/>
              </w:rPr>
              <w:t>8</w:t>
            </w:r>
            <w:r>
              <w:rPr>
                <w:szCs w:val="28"/>
              </w:rPr>
              <w:t>35</w:t>
            </w:r>
            <w:r w:rsidR="00367C12" w:rsidRPr="00367C12">
              <w:rPr>
                <w:szCs w:val="28"/>
              </w:rPr>
              <w:t>,</w:t>
            </w:r>
            <w:r>
              <w:rPr>
                <w:szCs w:val="28"/>
              </w:rPr>
              <w:t>8</w:t>
            </w:r>
          </w:p>
        </w:tc>
        <w:tc>
          <w:tcPr>
            <w:tcW w:w="1541" w:type="dxa"/>
            <w:shd w:val="clear" w:color="auto" w:fill="auto"/>
          </w:tcPr>
          <w:p w:rsidR="00367C12" w:rsidRPr="00367C12" w:rsidRDefault="00367C12" w:rsidP="00367C12">
            <w:pPr>
              <w:pStyle w:val="ConsPlusNormal"/>
              <w:jc w:val="center"/>
              <w:rPr>
                <w:szCs w:val="28"/>
              </w:rPr>
            </w:pPr>
            <w:r w:rsidRPr="00367C12">
              <w:rPr>
                <w:szCs w:val="28"/>
              </w:rPr>
              <w:t>0,0</w:t>
            </w:r>
          </w:p>
        </w:tc>
        <w:tc>
          <w:tcPr>
            <w:tcW w:w="1171" w:type="dxa"/>
            <w:shd w:val="clear" w:color="auto" w:fill="auto"/>
          </w:tcPr>
          <w:p w:rsidR="00367C12" w:rsidRPr="00367C12" w:rsidRDefault="00367C12" w:rsidP="00367C12">
            <w:pPr>
              <w:pStyle w:val="ConsPlusNormal"/>
              <w:jc w:val="center"/>
              <w:rPr>
                <w:szCs w:val="28"/>
              </w:rPr>
            </w:pPr>
            <w:r w:rsidRPr="00367C12">
              <w:rPr>
                <w:szCs w:val="28"/>
              </w:rPr>
              <w:t>0,0</w:t>
            </w:r>
          </w:p>
        </w:tc>
        <w:tc>
          <w:tcPr>
            <w:tcW w:w="1333" w:type="dxa"/>
            <w:shd w:val="clear" w:color="auto" w:fill="auto"/>
          </w:tcPr>
          <w:p w:rsidR="00367C12" w:rsidRPr="00367C12" w:rsidRDefault="00F04A09" w:rsidP="00F04A09">
            <w:pPr>
              <w:pStyle w:val="ConsPlusNormal"/>
              <w:jc w:val="center"/>
              <w:rPr>
                <w:szCs w:val="28"/>
              </w:rPr>
            </w:pPr>
            <w:r>
              <w:rPr>
                <w:szCs w:val="28"/>
              </w:rPr>
              <w:t>5835</w:t>
            </w:r>
            <w:r w:rsidR="00367C12" w:rsidRPr="00367C12">
              <w:rPr>
                <w:szCs w:val="28"/>
              </w:rPr>
              <w:t>,</w:t>
            </w:r>
            <w:r>
              <w:rPr>
                <w:szCs w:val="28"/>
              </w:rPr>
              <w:t>8</w:t>
            </w:r>
          </w:p>
        </w:tc>
        <w:tc>
          <w:tcPr>
            <w:tcW w:w="2156" w:type="dxa"/>
            <w:shd w:val="clear" w:color="auto" w:fill="auto"/>
          </w:tcPr>
          <w:p w:rsidR="00367C12" w:rsidRPr="00367C12" w:rsidRDefault="00367C12" w:rsidP="00367C12">
            <w:pPr>
              <w:pStyle w:val="ConsPlusNormal"/>
              <w:jc w:val="center"/>
              <w:rPr>
                <w:szCs w:val="28"/>
              </w:rPr>
            </w:pPr>
            <w:r w:rsidRPr="00367C12">
              <w:rPr>
                <w:szCs w:val="28"/>
              </w:rPr>
              <w:t>0,0</w:t>
            </w:r>
          </w:p>
        </w:tc>
      </w:tr>
      <w:tr w:rsidR="000754CE" w:rsidRPr="005B7004" w:rsidTr="00FF48C1">
        <w:tc>
          <w:tcPr>
            <w:tcW w:w="6858" w:type="dxa"/>
          </w:tcPr>
          <w:p w:rsidR="000754CE" w:rsidRDefault="000754CE" w:rsidP="00367C12">
            <w:pPr>
              <w:pStyle w:val="ConsPlusNormal"/>
              <w:rPr>
                <w:szCs w:val="28"/>
              </w:rPr>
            </w:pPr>
            <w:r>
              <w:rPr>
                <w:szCs w:val="28"/>
              </w:rPr>
              <w:t>2026</w:t>
            </w:r>
          </w:p>
        </w:tc>
        <w:tc>
          <w:tcPr>
            <w:tcW w:w="1393" w:type="dxa"/>
            <w:shd w:val="clear" w:color="auto" w:fill="auto"/>
          </w:tcPr>
          <w:p w:rsidR="000754CE" w:rsidRPr="00367C12" w:rsidRDefault="00BD3355" w:rsidP="00BD3355">
            <w:pPr>
              <w:pStyle w:val="ConsPlusNormal"/>
              <w:jc w:val="center"/>
              <w:rPr>
                <w:szCs w:val="28"/>
              </w:rPr>
            </w:pPr>
            <w:r>
              <w:rPr>
                <w:szCs w:val="28"/>
              </w:rPr>
              <w:t>7031</w:t>
            </w:r>
            <w:r w:rsidR="000754CE">
              <w:rPr>
                <w:szCs w:val="28"/>
              </w:rPr>
              <w:t>,</w:t>
            </w:r>
            <w:r>
              <w:rPr>
                <w:szCs w:val="28"/>
              </w:rPr>
              <w:t>5</w:t>
            </w:r>
          </w:p>
        </w:tc>
        <w:tc>
          <w:tcPr>
            <w:tcW w:w="1541" w:type="dxa"/>
            <w:shd w:val="clear" w:color="auto" w:fill="auto"/>
          </w:tcPr>
          <w:p w:rsidR="000754CE" w:rsidRPr="00367C12" w:rsidRDefault="000754CE" w:rsidP="00367C12">
            <w:pPr>
              <w:pStyle w:val="ConsPlusNormal"/>
              <w:jc w:val="center"/>
              <w:rPr>
                <w:szCs w:val="28"/>
              </w:rPr>
            </w:pPr>
            <w:r>
              <w:rPr>
                <w:szCs w:val="28"/>
              </w:rPr>
              <w:t>0,0</w:t>
            </w:r>
          </w:p>
        </w:tc>
        <w:tc>
          <w:tcPr>
            <w:tcW w:w="1171" w:type="dxa"/>
            <w:shd w:val="clear" w:color="auto" w:fill="auto"/>
          </w:tcPr>
          <w:p w:rsidR="000754CE" w:rsidRPr="00367C12" w:rsidRDefault="000754CE" w:rsidP="00367C12">
            <w:pPr>
              <w:pStyle w:val="ConsPlusNormal"/>
              <w:jc w:val="center"/>
              <w:rPr>
                <w:szCs w:val="28"/>
              </w:rPr>
            </w:pPr>
            <w:r>
              <w:rPr>
                <w:szCs w:val="28"/>
              </w:rPr>
              <w:t>0,0</w:t>
            </w:r>
          </w:p>
        </w:tc>
        <w:tc>
          <w:tcPr>
            <w:tcW w:w="1333" w:type="dxa"/>
            <w:shd w:val="clear" w:color="auto" w:fill="auto"/>
          </w:tcPr>
          <w:p w:rsidR="000754CE" w:rsidRPr="00367C12" w:rsidRDefault="00BD3355" w:rsidP="00BD3355">
            <w:pPr>
              <w:pStyle w:val="ConsPlusNormal"/>
              <w:jc w:val="center"/>
              <w:rPr>
                <w:szCs w:val="28"/>
              </w:rPr>
            </w:pPr>
            <w:r>
              <w:rPr>
                <w:szCs w:val="28"/>
              </w:rPr>
              <w:t>7031</w:t>
            </w:r>
            <w:r w:rsidR="000754CE">
              <w:rPr>
                <w:szCs w:val="28"/>
              </w:rPr>
              <w:t>,</w:t>
            </w:r>
            <w:r>
              <w:rPr>
                <w:szCs w:val="28"/>
              </w:rPr>
              <w:t>5</w:t>
            </w:r>
          </w:p>
        </w:tc>
        <w:tc>
          <w:tcPr>
            <w:tcW w:w="2156" w:type="dxa"/>
            <w:shd w:val="clear" w:color="auto" w:fill="auto"/>
          </w:tcPr>
          <w:p w:rsidR="000754CE" w:rsidRPr="00367C12" w:rsidRDefault="00882CF9" w:rsidP="00367C12">
            <w:pPr>
              <w:pStyle w:val="ConsPlusNormal"/>
              <w:jc w:val="center"/>
              <w:rPr>
                <w:szCs w:val="28"/>
              </w:rPr>
            </w:pPr>
            <w:r>
              <w:rPr>
                <w:szCs w:val="28"/>
              </w:rPr>
              <w:t>0,0</w:t>
            </w:r>
          </w:p>
        </w:tc>
      </w:tr>
      <w:tr w:rsidR="007E725F" w:rsidRPr="005B7004" w:rsidTr="00FF48C1">
        <w:tc>
          <w:tcPr>
            <w:tcW w:w="6858" w:type="dxa"/>
          </w:tcPr>
          <w:p w:rsidR="007E725F" w:rsidRDefault="007E725F" w:rsidP="00367C12">
            <w:pPr>
              <w:pStyle w:val="ConsPlusNormal"/>
              <w:rPr>
                <w:szCs w:val="28"/>
              </w:rPr>
            </w:pPr>
            <w:r>
              <w:rPr>
                <w:szCs w:val="28"/>
              </w:rPr>
              <w:t>2027</w:t>
            </w:r>
          </w:p>
        </w:tc>
        <w:tc>
          <w:tcPr>
            <w:tcW w:w="1393" w:type="dxa"/>
            <w:shd w:val="clear" w:color="auto" w:fill="auto"/>
          </w:tcPr>
          <w:p w:rsidR="007E725F" w:rsidRDefault="00136FD8" w:rsidP="00367C12">
            <w:pPr>
              <w:pStyle w:val="ConsPlusNormal"/>
              <w:jc w:val="center"/>
              <w:rPr>
                <w:szCs w:val="28"/>
              </w:rPr>
            </w:pPr>
            <w:r>
              <w:rPr>
                <w:szCs w:val="28"/>
              </w:rPr>
              <w:t>3</w:t>
            </w:r>
            <w:r w:rsidR="007E725F">
              <w:rPr>
                <w:szCs w:val="28"/>
              </w:rPr>
              <w:t>200,0</w:t>
            </w:r>
          </w:p>
        </w:tc>
        <w:tc>
          <w:tcPr>
            <w:tcW w:w="1541" w:type="dxa"/>
            <w:shd w:val="clear" w:color="auto" w:fill="auto"/>
          </w:tcPr>
          <w:p w:rsidR="007E725F" w:rsidRDefault="007E725F" w:rsidP="00367C12">
            <w:pPr>
              <w:pStyle w:val="ConsPlusNormal"/>
              <w:jc w:val="center"/>
              <w:rPr>
                <w:szCs w:val="28"/>
              </w:rPr>
            </w:pPr>
            <w:r>
              <w:rPr>
                <w:szCs w:val="28"/>
              </w:rPr>
              <w:t>0,0</w:t>
            </w:r>
          </w:p>
        </w:tc>
        <w:tc>
          <w:tcPr>
            <w:tcW w:w="1171" w:type="dxa"/>
            <w:shd w:val="clear" w:color="auto" w:fill="auto"/>
          </w:tcPr>
          <w:p w:rsidR="007E725F" w:rsidRDefault="007E725F" w:rsidP="00367C12">
            <w:pPr>
              <w:pStyle w:val="ConsPlusNormal"/>
              <w:jc w:val="center"/>
              <w:rPr>
                <w:szCs w:val="28"/>
              </w:rPr>
            </w:pPr>
            <w:r>
              <w:rPr>
                <w:szCs w:val="28"/>
              </w:rPr>
              <w:t>0,0</w:t>
            </w:r>
          </w:p>
        </w:tc>
        <w:tc>
          <w:tcPr>
            <w:tcW w:w="1333" w:type="dxa"/>
            <w:shd w:val="clear" w:color="auto" w:fill="auto"/>
          </w:tcPr>
          <w:p w:rsidR="007E725F" w:rsidRDefault="00136FD8" w:rsidP="00367C12">
            <w:pPr>
              <w:pStyle w:val="ConsPlusNormal"/>
              <w:jc w:val="center"/>
              <w:rPr>
                <w:szCs w:val="28"/>
              </w:rPr>
            </w:pPr>
            <w:r>
              <w:rPr>
                <w:szCs w:val="28"/>
              </w:rPr>
              <w:t>3</w:t>
            </w:r>
            <w:r w:rsidR="007E725F">
              <w:rPr>
                <w:szCs w:val="28"/>
              </w:rPr>
              <w:t>200,0</w:t>
            </w:r>
          </w:p>
        </w:tc>
        <w:tc>
          <w:tcPr>
            <w:tcW w:w="2156" w:type="dxa"/>
            <w:shd w:val="clear" w:color="auto" w:fill="auto"/>
          </w:tcPr>
          <w:p w:rsidR="007E725F" w:rsidRDefault="007E725F" w:rsidP="00367C12">
            <w:pPr>
              <w:pStyle w:val="ConsPlusNormal"/>
              <w:jc w:val="center"/>
              <w:rPr>
                <w:szCs w:val="28"/>
              </w:rPr>
            </w:pPr>
            <w:r>
              <w:rPr>
                <w:szCs w:val="28"/>
              </w:rPr>
              <w:t>0,0</w:t>
            </w:r>
          </w:p>
        </w:tc>
      </w:tr>
      <w:tr w:rsidR="00136FD8" w:rsidRPr="005B7004" w:rsidTr="00FF48C1">
        <w:tc>
          <w:tcPr>
            <w:tcW w:w="6858" w:type="dxa"/>
          </w:tcPr>
          <w:p w:rsidR="00136FD8" w:rsidRDefault="00136FD8" w:rsidP="00367C12">
            <w:pPr>
              <w:pStyle w:val="ConsPlusNormal"/>
              <w:rPr>
                <w:szCs w:val="28"/>
              </w:rPr>
            </w:pPr>
            <w:r>
              <w:rPr>
                <w:szCs w:val="28"/>
              </w:rPr>
              <w:t>2028</w:t>
            </w:r>
          </w:p>
        </w:tc>
        <w:tc>
          <w:tcPr>
            <w:tcW w:w="1393" w:type="dxa"/>
            <w:shd w:val="clear" w:color="auto" w:fill="auto"/>
          </w:tcPr>
          <w:p w:rsidR="00136FD8" w:rsidRDefault="00136FD8" w:rsidP="00367C12">
            <w:pPr>
              <w:pStyle w:val="ConsPlusNormal"/>
              <w:jc w:val="center"/>
              <w:rPr>
                <w:szCs w:val="28"/>
              </w:rPr>
            </w:pPr>
            <w:r>
              <w:rPr>
                <w:szCs w:val="28"/>
              </w:rPr>
              <w:t>3200,0</w:t>
            </w:r>
          </w:p>
        </w:tc>
        <w:tc>
          <w:tcPr>
            <w:tcW w:w="1541" w:type="dxa"/>
            <w:shd w:val="clear" w:color="auto" w:fill="auto"/>
          </w:tcPr>
          <w:p w:rsidR="00136FD8" w:rsidRDefault="00136FD8" w:rsidP="00367C12">
            <w:pPr>
              <w:pStyle w:val="ConsPlusNormal"/>
              <w:jc w:val="center"/>
              <w:rPr>
                <w:szCs w:val="28"/>
              </w:rPr>
            </w:pPr>
            <w:r>
              <w:rPr>
                <w:szCs w:val="28"/>
              </w:rPr>
              <w:t>0,0</w:t>
            </w:r>
          </w:p>
        </w:tc>
        <w:tc>
          <w:tcPr>
            <w:tcW w:w="1171" w:type="dxa"/>
            <w:shd w:val="clear" w:color="auto" w:fill="auto"/>
          </w:tcPr>
          <w:p w:rsidR="00136FD8" w:rsidRDefault="00136FD8" w:rsidP="00367C12">
            <w:pPr>
              <w:pStyle w:val="ConsPlusNormal"/>
              <w:jc w:val="center"/>
              <w:rPr>
                <w:szCs w:val="28"/>
              </w:rPr>
            </w:pPr>
            <w:r>
              <w:rPr>
                <w:szCs w:val="28"/>
              </w:rPr>
              <w:t>0,0</w:t>
            </w:r>
          </w:p>
        </w:tc>
        <w:tc>
          <w:tcPr>
            <w:tcW w:w="1333" w:type="dxa"/>
            <w:shd w:val="clear" w:color="auto" w:fill="auto"/>
          </w:tcPr>
          <w:p w:rsidR="00136FD8" w:rsidRDefault="00136FD8" w:rsidP="00367C12">
            <w:pPr>
              <w:pStyle w:val="ConsPlusNormal"/>
              <w:jc w:val="center"/>
              <w:rPr>
                <w:szCs w:val="28"/>
              </w:rPr>
            </w:pPr>
            <w:r>
              <w:rPr>
                <w:szCs w:val="28"/>
              </w:rPr>
              <w:t>3200,0</w:t>
            </w:r>
          </w:p>
        </w:tc>
        <w:tc>
          <w:tcPr>
            <w:tcW w:w="2156" w:type="dxa"/>
            <w:shd w:val="clear" w:color="auto" w:fill="auto"/>
          </w:tcPr>
          <w:p w:rsidR="00136FD8" w:rsidRDefault="00136FD8" w:rsidP="00367C12">
            <w:pPr>
              <w:pStyle w:val="ConsPlusNormal"/>
              <w:jc w:val="center"/>
              <w:rPr>
                <w:szCs w:val="28"/>
              </w:rPr>
            </w:pPr>
            <w:r>
              <w:rPr>
                <w:szCs w:val="28"/>
              </w:rPr>
              <w:t>0,0</w:t>
            </w:r>
          </w:p>
        </w:tc>
      </w:tr>
      <w:tr w:rsidR="0002418D" w:rsidRPr="005B7004" w:rsidTr="00FF48C1">
        <w:tc>
          <w:tcPr>
            <w:tcW w:w="6858" w:type="dxa"/>
            <w:tcBorders>
              <w:bottom w:val="single" w:sz="4" w:space="0" w:color="auto"/>
            </w:tcBorders>
          </w:tcPr>
          <w:p w:rsidR="0002418D" w:rsidRPr="005B7004" w:rsidRDefault="0002418D" w:rsidP="0002418D">
            <w:pPr>
              <w:pStyle w:val="ConsPlusNormal"/>
              <w:rPr>
                <w:szCs w:val="28"/>
              </w:rPr>
            </w:pPr>
            <w:r w:rsidRPr="005B7004">
              <w:rPr>
                <w:szCs w:val="28"/>
              </w:rPr>
              <w:t>Всего</w:t>
            </w:r>
          </w:p>
        </w:tc>
        <w:tc>
          <w:tcPr>
            <w:tcW w:w="1393" w:type="dxa"/>
            <w:tcBorders>
              <w:bottom w:val="single" w:sz="4" w:space="0" w:color="auto"/>
            </w:tcBorders>
            <w:shd w:val="clear" w:color="auto" w:fill="auto"/>
          </w:tcPr>
          <w:p w:rsidR="0002418D" w:rsidRPr="0002418D" w:rsidRDefault="00040DA2" w:rsidP="00BD3355">
            <w:pPr>
              <w:pStyle w:val="ConsPlusNormal"/>
              <w:jc w:val="center"/>
              <w:rPr>
                <w:szCs w:val="28"/>
              </w:rPr>
            </w:pPr>
            <w:r>
              <w:rPr>
                <w:szCs w:val="28"/>
              </w:rPr>
              <w:t>3</w:t>
            </w:r>
            <w:r w:rsidR="00BD3355">
              <w:rPr>
                <w:szCs w:val="28"/>
              </w:rPr>
              <w:t>2</w:t>
            </w:r>
            <w:r w:rsidR="00D5134A">
              <w:rPr>
                <w:szCs w:val="28"/>
              </w:rPr>
              <w:t xml:space="preserve"> </w:t>
            </w:r>
            <w:r w:rsidR="00BD3355">
              <w:rPr>
                <w:szCs w:val="28"/>
              </w:rPr>
              <w:t>831</w:t>
            </w:r>
            <w:r w:rsidR="006A75C6">
              <w:rPr>
                <w:szCs w:val="28"/>
              </w:rPr>
              <w:t>,</w:t>
            </w:r>
            <w:r w:rsidR="00BD3355">
              <w:rPr>
                <w:szCs w:val="28"/>
              </w:rPr>
              <w:t>2</w:t>
            </w:r>
            <w:r w:rsidR="0002418D" w:rsidRPr="0002418D">
              <w:rPr>
                <w:szCs w:val="28"/>
              </w:rPr>
              <w:fldChar w:fldCharType="begin"/>
            </w:r>
            <w:r w:rsidR="0002418D" w:rsidRPr="0002418D">
              <w:rPr>
                <w:szCs w:val="28"/>
              </w:rPr>
              <w:instrText xml:space="preserve"> =SUM(ABOVE) </w:instrText>
            </w:r>
            <w:r w:rsidR="0002418D" w:rsidRPr="0002418D">
              <w:rPr>
                <w:szCs w:val="28"/>
              </w:rPr>
              <w:fldChar w:fldCharType="end"/>
            </w:r>
            <w:r w:rsidR="0002418D" w:rsidRPr="0002418D">
              <w:rPr>
                <w:szCs w:val="28"/>
              </w:rPr>
              <w:fldChar w:fldCharType="begin"/>
            </w:r>
            <w:r w:rsidR="0002418D" w:rsidRPr="0002418D">
              <w:rPr>
                <w:szCs w:val="28"/>
              </w:rPr>
              <w:instrText xml:space="preserve"> =SUM(ABOVE) </w:instrText>
            </w:r>
            <w:r w:rsidR="0002418D" w:rsidRPr="0002418D">
              <w:rPr>
                <w:szCs w:val="28"/>
              </w:rPr>
              <w:fldChar w:fldCharType="end"/>
            </w:r>
          </w:p>
        </w:tc>
        <w:tc>
          <w:tcPr>
            <w:tcW w:w="1541" w:type="dxa"/>
            <w:tcBorders>
              <w:bottom w:val="single" w:sz="4" w:space="0" w:color="auto"/>
            </w:tcBorders>
            <w:shd w:val="clear" w:color="auto" w:fill="auto"/>
          </w:tcPr>
          <w:p w:rsidR="0002418D" w:rsidRPr="0002418D" w:rsidRDefault="0002418D" w:rsidP="0002418D">
            <w:pPr>
              <w:pStyle w:val="ConsPlusNormal"/>
              <w:jc w:val="center"/>
              <w:rPr>
                <w:szCs w:val="28"/>
              </w:rPr>
            </w:pPr>
            <w:r w:rsidRPr="0002418D">
              <w:rPr>
                <w:szCs w:val="28"/>
              </w:rPr>
              <w:t>0,0</w:t>
            </w:r>
          </w:p>
        </w:tc>
        <w:tc>
          <w:tcPr>
            <w:tcW w:w="1171" w:type="dxa"/>
            <w:tcBorders>
              <w:bottom w:val="single" w:sz="4" w:space="0" w:color="auto"/>
            </w:tcBorders>
            <w:shd w:val="clear" w:color="auto" w:fill="auto"/>
          </w:tcPr>
          <w:p w:rsidR="0002418D" w:rsidRPr="0002418D" w:rsidRDefault="0002418D" w:rsidP="0002418D">
            <w:pPr>
              <w:pStyle w:val="ConsPlusNormal"/>
              <w:jc w:val="center"/>
              <w:rPr>
                <w:szCs w:val="28"/>
              </w:rPr>
            </w:pPr>
            <w:r w:rsidRPr="0002418D">
              <w:rPr>
                <w:szCs w:val="28"/>
              </w:rPr>
              <w:t>0,0</w:t>
            </w:r>
          </w:p>
        </w:tc>
        <w:tc>
          <w:tcPr>
            <w:tcW w:w="1333" w:type="dxa"/>
            <w:tcBorders>
              <w:bottom w:val="single" w:sz="4" w:space="0" w:color="auto"/>
            </w:tcBorders>
            <w:shd w:val="clear" w:color="auto" w:fill="auto"/>
          </w:tcPr>
          <w:p w:rsidR="0002418D" w:rsidRPr="0002418D" w:rsidRDefault="00040DA2" w:rsidP="00D5134A">
            <w:pPr>
              <w:pStyle w:val="ConsPlusNormal"/>
              <w:jc w:val="center"/>
              <w:rPr>
                <w:szCs w:val="28"/>
              </w:rPr>
            </w:pPr>
            <w:r>
              <w:rPr>
                <w:szCs w:val="28"/>
              </w:rPr>
              <w:t>3</w:t>
            </w:r>
            <w:r w:rsidR="00D5134A">
              <w:rPr>
                <w:szCs w:val="28"/>
              </w:rPr>
              <w:t>2 831</w:t>
            </w:r>
            <w:r w:rsidR="006A75C6">
              <w:rPr>
                <w:szCs w:val="28"/>
              </w:rPr>
              <w:t>,</w:t>
            </w:r>
            <w:r w:rsidR="00D5134A">
              <w:rPr>
                <w:szCs w:val="28"/>
              </w:rPr>
              <w:t>2</w:t>
            </w:r>
          </w:p>
        </w:tc>
        <w:tc>
          <w:tcPr>
            <w:tcW w:w="2156" w:type="dxa"/>
            <w:tcBorders>
              <w:bottom w:val="single" w:sz="4" w:space="0" w:color="auto"/>
            </w:tcBorders>
            <w:shd w:val="clear" w:color="auto" w:fill="auto"/>
          </w:tcPr>
          <w:p w:rsidR="0002418D" w:rsidRPr="0002418D" w:rsidRDefault="0002418D" w:rsidP="0002418D">
            <w:pPr>
              <w:pStyle w:val="ConsPlusNormal"/>
              <w:jc w:val="center"/>
              <w:rPr>
                <w:szCs w:val="28"/>
              </w:rPr>
            </w:pPr>
            <w:r w:rsidRPr="0002418D">
              <w:rPr>
                <w:szCs w:val="28"/>
              </w:rPr>
              <w:t>0,0</w:t>
            </w:r>
          </w:p>
        </w:tc>
      </w:tr>
      <w:tr w:rsidR="00D55720" w:rsidRPr="005B7004" w:rsidTr="00A7126E">
        <w:tc>
          <w:tcPr>
            <w:tcW w:w="14452" w:type="dxa"/>
            <w:gridSpan w:val="6"/>
          </w:tcPr>
          <w:p w:rsidR="00D55720" w:rsidRPr="005B7004" w:rsidRDefault="00D55720" w:rsidP="00D55720">
            <w:pPr>
              <w:pStyle w:val="ConsPlusNormal"/>
              <w:jc w:val="center"/>
              <w:rPr>
                <w:szCs w:val="28"/>
              </w:rPr>
            </w:pPr>
            <w:r w:rsidRPr="005B7004">
              <w:rPr>
                <w:szCs w:val="28"/>
              </w:rPr>
              <w:t>расходы, связанные с реализацией проектов или программ &lt;3&gt;</w:t>
            </w:r>
          </w:p>
        </w:tc>
      </w:tr>
      <w:tr w:rsidR="00367C12" w:rsidRPr="005B7004" w:rsidTr="00FF48C1">
        <w:tc>
          <w:tcPr>
            <w:tcW w:w="6858" w:type="dxa"/>
          </w:tcPr>
          <w:p w:rsidR="00367C12" w:rsidRPr="005B7004" w:rsidRDefault="00367C12" w:rsidP="00367C12">
            <w:pPr>
              <w:pStyle w:val="ConsPlusNormal"/>
              <w:rPr>
                <w:szCs w:val="28"/>
              </w:rPr>
            </w:pPr>
            <w:r w:rsidRPr="005B7004">
              <w:rPr>
                <w:szCs w:val="28"/>
              </w:rPr>
              <w:t>2022</w:t>
            </w:r>
          </w:p>
        </w:tc>
        <w:tc>
          <w:tcPr>
            <w:tcW w:w="1393" w:type="dxa"/>
          </w:tcPr>
          <w:p w:rsidR="00367C12" w:rsidRPr="00367C12" w:rsidRDefault="00367C12" w:rsidP="006A75C6">
            <w:pPr>
              <w:pStyle w:val="ConsPlusNormal"/>
              <w:jc w:val="center"/>
              <w:rPr>
                <w:szCs w:val="28"/>
              </w:rPr>
            </w:pPr>
            <w:r w:rsidRPr="00367C12">
              <w:rPr>
                <w:szCs w:val="28"/>
              </w:rPr>
              <w:t>1075,0</w:t>
            </w:r>
          </w:p>
        </w:tc>
        <w:tc>
          <w:tcPr>
            <w:tcW w:w="1541" w:type="dxa"/>
          </w:tcPr>
          <w:p w:rsidR="00367C12" w:rsidRPr="00367C12" w:rsidRDefault="00367C12" w:rsidP="00367C12">
            <w:pPr>
              <w:pStyle w:val="ConsPlusNormal"/>
              <w:jc w:val="center"/>
              <w:rPr>
                <w:szCs w:val="28"/>
              </w:rPr>
            </w:pPr>
            <w:r w:rsidRPr="00367C12">
              <w:rPr>
                <w:szCs w:val="28"/>
              </w:rPr>
              <w:t>0,0</w:t>
            </w:r>
          </w:p>
        </w:tc>
        <w:tc>
          <w:tcPr>
            <w:tcW w:w="1171" w:type="dxa"/>
          </w:tcPr>
          <w:p w:rsidR="00367C12" w:rsidRPr="00367C12" w:rsidRDefault="00367C12" w:rsidP="00367C12">
            <w:pPr>
              <w:pStyle w:val="ConsPlusNormal"/>
              <w:jc w:val="center"/>
              <w:rPr>
                <w:szCs w:val="28"/>
              </w:rPr>
            </w:pPr>
            <w:r w:rsidRPr="00367C12">
              <w:rPr>
                <w:szCs w:val="28"/>
              </w:rPr>
              <w:t>0,0</w:t>
            </w:r>
          </w:p>
        </w:tc>
        <w:tc>
          <w:tcPr>
            <w:tcW w:w="1333" w:type="dxa"/>
          </w:tcPr>
          <w:p w:rsidR="00367C12" w:rsidRPr="00367C12" w:rsidRDefault="00367C12" w:rsidP="00367C12">
            <w:pPr>
              <w:pStyle w:val="ConsPlusNormal"/>
              <w:jc w:val="center"/>
              <w:rPr>
                <w:szCs w:val="28"/>
              </w:rPr>
            </w:pPr>
            <w:r w:rsidRPr="00367C12">
              <w:rPr>
                <w:szCs w:val="28"/>
              </w:rPr>
              <w:t>1075,0</w:t>
            </w:r>
          </w:p>
        </w:tc>
        <w:tc>
          <w:tcPr>
            <w:tcW w:w="2156" w:type="dxa"/>
          </w:tcPr>
          <w:p w:rsidR="00367C12" w:rsidRPr="00367C12" w:rsidRDefault="00367C12" w:rsidP="00367C12">
            <w:pPr>
              <w:jc w:val="center"/>
              <w:rPr>
                <w:rFonts w:cs="Times New Roman"/>
                <w:szCs w:val="28"/>
              </w:rPr>
            </w:pPr>
            <w:r w:rsidRPr="00367C12">
              <w:rPr>
                <w:rFonts w:cs="Times New Roman"/>
                <w:szCs w:val="28"/>
              </w:rPr>
              <w:t>0,0</w:t>
            </w:r>
          </w:p>
        </w:tc>
      </w:tr>
      <w:tr w:rsidR="0002418D" w:rsidRPr="005B7004" w:rsidTr="00FF48C1">
        <w:tc>
          <w:tcPr>
            <w:tcW w:w="6858" w:type="dxa"/>
          </w:tcPr>
          <w:p w:rsidR="0002418D" w:rsidRPr="005B7004" w:rsidRDefault="0002418D" w:rsidP="0002418D">
            <w:pPr>
              <w:pStyle w:val="ConsPlusNormal"/>
              <w:rPr>
                <w:szCs w:val="28"/>
              </w:rPr>
            </w:pPr>
            <w:r w:rsidRPr="005B7004">
              <w:rPr>
                <w:szCs w:val="28"/>
              </w:rPr>
              <w:t>2023</w:t>
            </w:r>
          </w:p>
        </w:tc>
        <w:tc>
          <w:tcPr>
            <w:tcW w:w="1393" w:type="dxa"/>
          </w:tcPr>
          <w:p w:rsidR="0002418D" w:rsidRPr="0002418D" w:rsidRDefault="00136FD8" w:rsidP="006A75C6">
            <w:pPr>
              <w:jc w:val="center"/>
              <w:rPr>
                <w:rFonts w:cs="Times New Roman"/>
                <w:szCs w:val="28"/>
              </w:rPr>
            </w:pPr>
            <w:r>
              <w:rPr>
                <w:rFonts w:cs="Times New Roman"/>
                <w:szCs w:val="28"/>
              </w:rPr>
              <w:t>13</w:t>
            </w:r>
            <w:r w:rsidR="0002418D" w:rsidRPr="0002418D">
              <w:rPr>
                <w:rFonts w:cs="Times New Roman"/>
                <w:szCs w:val="28"/>
              </w:rPr>
              <w:t>92,0</w:t>
            </w:r>
          </w:p>
        </w:tc>
        <w:tc>
          <w:tcPr>
            <w:tcW w:w="1541" w:type="dxa"/>
          </w:tcPr>
          <w:p w:rsidR="0002418D" w:rsidRPr="0002418D" w:rsidRDefault="0002418D" w:rsidP="0002418D">
            <w:pPr>
              <w:jc w:val="center"/>
              <w:rPr>
                <w:rFonts w:cs="Times New Roman"/>
                <w:szCs w:val="28"/>
              </w:rPr>
            </w:pPr>
            <w:r w:rsidRPr="0002418D">
              <w:rPr>
                <w:rFonts w:cs="Times New Roman"/>
                <w:szCs w:val="28"/>
              </w:rPr>
              <w:t>0,0</w:t>
            </w:r>
          </w:p>
        </w:tc>
        <w:tc>
          <w:tcPr>
            <w:tcW w:w="1171" w:type="dxa"/>
          </w:tcPr>
          <w:p w:rsidR="0002418D" w:rsidRPr="0002418D" w:rsidRDefault="0002418D" w:rsidP="0002418D">
            <w:pPr>
              <w:jc w:val="center"/>
              <w:rPr>
                <w:rFonts w:cs="Times New Roman"/>
                <w:szCs w:val="28"/>
              </w:rPr>
            </w:pPr>
            <w:r w:rsidRPr="0002418D">
              <w:rPr>
                <w:rFonts w:cs="Times New Roman"/>
                <w:szCs w:val="28"/>
              </w:rPr>
              <w:t>0,0</w:t>
            </w:r>
          </w:p>
        </w:tc>
        <w:tc>
          <w:tcPr>
            <w:tcW w:w="1333" w:type="dxa"/>
          </w:tcPr>
          <w:p w:rsidR="0002418D" w:rsidRPr="0002418D" w:rsidRDefault="00136FD8" w:rsidP="0002418D">
            <w:pPr>
              <w:jc w:val="center"/>
              <w:rPr>
                <w:rFonts w:cs="Times New Roman"/>
                <w:szCs w:val="28"/>
              </w:rPr>
            </w:pPr>
            <w:r>
              <w:rPr>
                <w:rFonts w:cs="Times New Roman"/>
                <w:szCs w:val="28"/>
              </w:rPr>
              <w:t>13</w:t>
            </w:r>
            <w:r w:rsidR="0002418D" w:rsidRPr="0002418D">
              <w:rPr>
                <w:rFonts w:cs="Times New Roman"/>
                <w:szCs w:val="28"/>
              </w:rPr>
              <w:t>92,0</w:t>
            </w:r>
          </w:p>
        </w:tc>
        <w:tc>
          <w:tcPr>
            <w:tcW w:w="2156" w:type="dxa"/>
          </w:tcPr>
          <w:p w:rsidR="0002418D" w:rsidRPr="0002418D" w:rsidRDefault="0002418D" w:rsidP="0002418D">
            <w:pPr>
              <w:jc w:val="center"/>
              <w:rPr>
                <w:rFonts w:cs="Times New Roman"/>
                <w:szCs w:val="28"/>
              </w:rPr>
            </w:pPr>
            <w:r w:rsidRPr="0002418D">
              <w:rPr>
                <w:rFonts w:cs="Times New Roman"/>
                <w:szCs w:val="28"/>
              </w:rPr>
              <w:t>0,0</w:t>
            </w:r>
          </w:p>
        </w:tc>
      </w:tr>
      <w:tr w:rsidR="0002418D" w:rsidRPr="005B7004" w:rsidTr="00FF48C1">
        <w:tc>
          <w:tcPr>
            <w:tcW w:w="6858" w:type="dxa"/>
          </w:tcPr>
          <w:p w:rsidR="0002418D" w:rsidRDefault="0002418D" w:rsidP="0002418D">
            <w:pPr>
              <w:pStyle w:val="ConsPlusNormal"/>
              <w:rPr>
                <w:szCs w:val="28"/>
              </w:rPr>
            </w:pPr>
            <w:r>
              <w:rPr>
                <w:szCs w:val="28"/>
              </w:rPr>
              <w:lastRenderedPageBreak/>
              <w:t>2024</w:t>
            </w:r>
          </w:p>
        </w:tc>
        <w:tc>
          <w:tcPr>
            <w:tcW w:w="1393" w:type="dxa"/>
          </w:tcPr>
          <w:p w:rsidR="0002418D" w:rsidRPr="0002418D" w:rsidRDefault="00136FD8" w:rsidP="00136FD8">
            <w:pPr>
              <w:jc w:val="center"/>
              <w:rPr>
                <w:rFonts w:cs="Times New Roman"/>
                <w:szCs w:val="28"/>
              </w:rPr>
            </w:pPr>
            <w:r>
              <w:rPr>
                <w:rFonts w:cs="Times New Roman"/>
                <w:szCs w:val="28"/>
              </w:rPr>
              <w:t>910</w:t>
            </w:r>
            <w:r w:rsidR="0002418D" w:rsidRPr="0002418D">
              <w:rPr>
                <w:rFonts w:cs="Times New Roman"/>
                <w:szCs w:val="28"/>
              </w:rPr>
              <w:t>,</w:t>
            </w:r>
            <w:r>
              <w:rPr>
                <w:rFonts w:cs="Times New Roman"/>
                <w:szCs w:val="28"/>
              </w:rPr>
              <w:t>0</w:t>
            </w:r>
          </w:p>
        </w:tc>
        <w:tc>
          <w:tcPr>
            <w:tcW w:w="1541" w:type="dxa"/>
          </w:tcPr>
          <w:p w:rsidR="0002418D" w:rsidRPr="0002418D" w:rsidRDefault="0002418D" w:rsidP="0002418D">
            <w:pPr>
              <w:jc w:val="center"/>
              <w:rPr>
                <w:rFonts w:cs="Times New Roman"/>
                <w:szCs w:val="28"/>
              </w:rPr>
            </w:pPr>
            <w:r w:rsidRPr="0002418D">
              <w:rPr>
                <w:rFonts w:cs="Times New Roman"/>
                <w:szCs w:val="28"/>
              </w:rPr>
              <w:t>0,0</w:t>
            </w:r>
          </w:p>
        </w:tc>
        <w:tc>
          <w:tcPr>
            <w:tcW w:w="1171" w:type="dxa"/>
          </w:tcPr>
          <w:p w:rsidR="0002418D" w:rsidRPr="0002418D" w:rsidRDefault="0002418D" w:rsidP="0002418D">
            <w:pPr>
              <w:jc w:val="center"/>
              <w:rPr>
                <w:rFonts w:cs="Times New Roman"/>
                <w:szCs w:val="28"/>
              </w:rPr>
            </w:pPr>
            <w:r w:rsidRPr="0002418D">
              <w:rPr>
                <w:rFonts w:cs="Times New Roman"/>
                <w:szCs w:val="28"/>
              </w:rPr>
              <w:t>0,0</w:t>
            </w:r>
          </w:p>
        </w:tc>
        <w:tc>
          <w:tcPr>
            <w:tcW w:w="1333" w:type="dxa"/>
          </w:tcPr>
          <w:p w:rsidR="0002418D" w:rsidRPr="0002418D" w:rsidRDefault="00136FD8" w:rsidP="00136FD8">
            <w:pPr>
              <w:jc w:val="center"/>
              <w:rPr>
                <w:rFonts w:cs="Times New Roman"/>
                <w:szCs w:val="28"/>
              </w:rPr>
            </w:pPr>
            <w:r>
              <w:rPr>
                <w:rFonts w:cs="Times New Roman"/>
                <w:szCs w:val="28"/>
              </w:rPr>
              <w:t>910</w:t>
            </w:r>
            <w:r w:rsidR="0002418D" w:rsidRPr="0002418D">
              <w:rPr>
                <w:rFonts w:cs="Times New Roman"/>
                <w:szCs w:val="28"/>
              </w:rPr>
              <w:t>,</w:t>
            </w:r>
            <w:r>
              <w:rPr>
                <w:rFonts w:cs="Times New Roman"/>
                <w:szCs w:val="28"/>
              </w:rPr>
              <w:t>0</w:t>
            </w:r>
          </w:p>
        </w:tc>
        <w:tc>
          <w:tcPr>
            <w:tcW w:w="2156" w:type="dxa"/>
          </w:tcPr>
          <w:p w:rsidR="0002418D" w:rsidRPr="0002418D" w:rsidRDefault="0002418D" w:rsidP="0002418D">
            <w:pPr>
              <w:jc w:val="center"/>
              <w:rPr>
                <w:rFonts w:cs="Times New Roman"/>
                <w:szCs w:val="28"/>
              </w:rPr>
            </w:pPr>
            <w:r w:rsidRPr="0002418D">
              <w:rPr>
                <w:rFonts w:cs="Times New Roman"/>
                <w:szCs w:val="28"/>
              </w:rPr>
              <w:t>0,0</w:t>
            </w:r>
          </w:p>
        </w:tc>
      </w:tr>
      <w:tr w:rsidR="00367C12" w:rsidRPr="005B7004" w:rsidTr="00FF48C1">
        <w:tc>
          <w:tcPr>
            <w:tcW w:w="6858" w:type="dxa"/>
          </w:tcPr>
          <w:p w:rsidR="00367C12" w:rsidRPr="005B7004" w:rsidRDefault="00367C12" w:rsidP="00367C12">
            <w:pPr>
              <w:pStyle w:val="ConsPlusNormal"/>
              <w:rPr>
                <w:szCs w:val="28"/>
              </w:rPr>
            </w:pPr>
            <w:r>
              <w:rPr>
                <w:szCs w:val="28"/>
              </w:rPr>
              <w:t>2025</w:t>
            </w:r>
          </w:p>
        </w:tc>
        <w:tc>
          <w:tcPr>
            <w:tcW w:w="1393" w:type="dxa"/>
          </w:tcPr>
          <w:p w:rsidR="00367C12" w:rsidRPr="00367C12" w:rsidRDefault="00F04A09" w:rsidP="00136FD8">
            <w:pPr>
              <w:jc w:val="center"/>
              <w:rPr>
                <w:rFonts w:cs="Times New Roman"/>
                <w:szCs w:val="28"/>
              </w:rPr>
            </w:pPr>
            <w:r>
              <w:rPr>
                <w:rFonts w:cs="Times New Roman"/>
                <w:szCs w:val="28"/>
              </w:rPr>
              <w:t>1140</w:t>
            </w:r>
            <w:r w:rsidR="00367C12" w:rsidRPr="00367C12">
              <w:rPr>
                <w:rFonts w:cs="Times New Roman"/>
                <w:szCs w:val="28"/>
              </w:rPr>
              <w:t>,</w:t>
            </w:r>
            <w:r w:rsidR="00136FD8">
              <w:rPr>
                <w:rFonts w:cs="Times New Roman"/>
                <w:szCs w:val="28"/>
              </w:rPr>
              <w:t>0</w:t>
            </w:r>
          </w:p>
        </w:tc>
        <w:tc>
          <w:tcPr>
            <w:tcW w:w="1541" w:type="dxa"/>
          </w:tcPr>
          <w:p w:rsidR="00367C12" w:rsidRPr="00367C12" w:rsidRDefault="00367C12" w:rsidP="00367C12">
            <w:pPr>
              <w:jc w:val="center"/>
              <w:rPr>
                <w:rFonts w:cs="Times New Roman"/>
                <w:szCs w:val="28"/>
              </w:rPr>
            </w:pPr>
            <w:r w:rsidRPr="00367C12">
              <w:rPr>
                <w:rFonts w:cs="Times New Roman"/>
                <w:szCs w:val="28"/>
              </w:rPr>
              <w:t>0,0</w:t>
            </w:r>
          </w:p>
        </w:tc>
        <w:tc>
          <w:tcPr>
            <w:tcW w:w="1171" w:type="dxa"/>
          </w:tcPr>
          <w:p w:rsidR="00367C12" w:rsidRPr="00367C12" w:rsidRDefault="00367C12" w:rsidP="00367C12">
            <w:pPr>
              <w:jc w:val="center"/>
              <w:rPr>
                <w:rFonts w:cs="Times New Roman"/>
                <w:szCs w:val="28"/>
              </w:rPr>
            </w:pPr>
            <w:r w:rsidRPr="00367C12">
              <w:rPr>
                <w:rFonts w:cs="Times New Roman"/>
                <w:szCs w:val="28"/>
              </w:rPr>
              <w:t>0,0</w:t>
            </w:r>
          </w:p>
        </w:tc>
        <w:tc>
          <w:tcPr>
            <w:tcW w:w="1333" w:type="dxa"/>
          </w:tcPr>
          <w:p w:rsidR="00367C12" w:rsidRPr="00367C12" w:rsidRDefault="00F04A09" w:rsidP="00136FD8">
            <w:pPr>
              <w:jc w:val="center"/>
              <w:rPr>
                <w:rFonts w:cs="Times New Roman"/>
                <w:szCs w:val="28"/>
              </w:rPr>
            </w:pPr>
            <w:r>
              <w:rPr>
                <w:rFonts w:cs="Times New Roman"/>
                <w:szCs w:val="28"/>
              </w:rPr>
              <w:t>114</w:t>
            </w:r>
            <w:r w:rsidR="00136FD8">
              <w:rPr>
                <w:rFonts w:cs="Times New Roman"/>
                <w:szCs w:val="28"/>
              </w:rPr>
              <w:t>0</w:t>
            </w:r>
            <w:r w:rsidR="00367C12" w:rsidRPr="00367C12">
              <w:rPr>
                <w:rFonts w:cs="Times New Roman"/>
                <w:szCs w:val="28"/>
              </w:rPr>
              <w:t>,</w:t>
            </w:r>
            <w:r w:rsidR="00136FD8">
              <w:rPr>
                <w:rFonts w:cs="Times New Roman"/>
                <w:szCs w:val="28"/>
              </w:rPr>
              <w:t>0</w:t>
            </w:r>
          </w:p>
        </w:tc>
        <w:tc>
          <w:tcPr>
            <w:tcW w:w="2156" w:type="dxa"/>
          </w:tcPr>
          <w:p w:rsidR="00367C12" w:rsidRPr="00367C12" w:rsidRDefault="00367C12" w:rsidP="00367C12">
            <w:pPr>
              <w:jc w:val="center"/>
              <w:rPr>
                <w:rFonts w:cs="Times New Roman"/>
                <w:szCs w:val="28"/>
              </w:rPr>
            </w:pPr>
            <w:r w:rsidRPr="00367C12">
              <w:rPr>
                <w:rFonts w:cs="Times New Roman"/>
                <w:szCs w:val="28"/>
              </w:rPr>
              <w:t>0,0</w:t>
            </w:r>
          </w:p>
        </w:tc>
      </w:tr>
      <w:tr w:rsidR="000754CE" w:rsidRPr="005B7004" w:rsidTr="00FF48C1">
        <w:tc>
          <w:tcPr>
            <w:tcW w:w="6858" w:type="dxa"/>
          </w:tcPr>
          <w:p w:rsidR="000754CE" w:rsidRDefault="000754CE" w:rsidP="00367C12">
            <w:pPr>
              <w:pStyle w:val="ConsPlusNormal"/>
              <w:rPr>
                <w:szCs w:val="28"/>
              </w:rPr>
            </w:pPr>
            <w:r>
              <w:rPr>
                <w:szCs w:val="28"/>
              </w:rPr>
              <w:t>2026</w:t>
            </w:r>
          </w:p>
        </w:tc>
        <w:tc>
          <w:tcPr>
            <w:tcW w:w="1393" w:type="dxa"/>
          </w:tcPr>
          <w:p w:rsidR="000754CE" w:rsidRPr="00367C12" w:rsidRDefault="00136FD8" w:rsidP="006A75C6">
            <w:pPr>
              <w:jc w:val="center"/>
              <w:rPr>
                <w:rFonts w:cs="Times New Roman"/>
                <w:szCs w:val="28"/>
              </w:rPr>
            </w:pPr>
            <w:r>
              <w:rPr>
                <w:rFonts w:cs="Times New Roman"/>
                <w:szCs w:val="28"/>
              </w:rPr>
              <w:t>3</w:t>
            </w:r>
            <w:r w:rsidR="000754CE">
              <w:rPr>
                <w:rFonts w:cs="Times New Roman"/>
                <w:szCs w:val="28"/>
              </w:rPr>
              <w:t>200,0</w:t>
            </w:r>
          </w:p>
        </w:tc>
        <w:tc>
          <w:tcPr>
            <w:tcW w:w="1541" w:type="dxa"/>
          </w:tcPr>
          <w:p w:rsidR="000754CE" w:rsidRPr="00367C12" w:rsidRDefault="000754CE" w:rsidP="00367C12">
            <w:pPr>
              <w:jc w:val="center"/>
              <w:rPr>
                <w:rFonts w:cs="Times New Roman"/>
                <w:szCs w:val="28"/>
              </w:rPr>
            </w:pPr>
            <w:r>
              <w:rPr>
                <w:rFonts w:cs="Times New Roman"/>
                <w:szCs w:val="28"/>
              </w:rPr>
              <w:t>0,0</w:t>
            </w:r>
          </w:p>
        </w:tc>
        <w:tc>
          <w:tcPr>
            <w:tcW w:w="1171" w:type="dxa"/>
          </w:tcPr>
          <w:p w:rsidR="000754CE" w:rsidRPr="00367C12" w:rsidRDefault="000754CE" w:rsidP="00367C12">
            <w:pPr>
              <w:jc w:val="center"/>
              <w:rPr>
                <w:rFonts w:cs="Times New Roman"/>
                <w:szCs w:val="28"/>
              </w:rPr>
            </w:pPr>
            <w:r>
              <w:rPr>
                <w:rFonts w:cs="Times New Roman"/>
                <w:szCs w:val="28"/>
              </w:rPr>
              <w:t>0,0</w:t>
            </w:r>
          </w:p>
        </w:tc>
        <w:tc>
          <w:tcPr>
            <w:tcW w:w="1333" w:type="dxa"/>
          </w:tcPr>
          <w:p w:rsidR="000754CE" w:rsidRPr="00367C12" w:rsidRDefault="00136FD8" w:rsidP="00367C12">
            <w:pPr>
              <w:jc w:val="center"/>
              <w:rPr>
                <w:rFonts w:cs="Times New Roman"/>
                <w:szCs w:val="28"/>
              </w:rPr>
            </w:pPr>
            <w:r>
              <w:rPr>
                <w:rFonts w:cs="Times New Roman"/>
                <w:szCs w:val="28"/>
              </w:rPr>
              <w:t>3</w:t>
            </w:r>
            <w:r w:rsidR="000754CE">
              <w:rPr>
                <w:rFonts w:cs="Times New Roman"/>
                <w:szCs w:val="28"/>
              </w:rPr>
              <w:t>200,0</w:t>
            </w:r>
          </w:p>
        </w:tc>
        <w:tc>
          <w:tcPr>
            <w:tcW w:w="2156" w:type="dxa"/>
          </w:tcPr>
          <w:p w:rsidR="000754CE" w:rsidRPr="00367C12" w:rsidRDefault="0002418D" w:rsidP="00367C12">
            <w:pPr>
              <w:jc w:val="center"/>
              <w:rPr>
                <w:rFonts w:cs="Times New Roman"/>
                <w:szCs w:val="28"/>
              </w:rPr>
            </w:pPr>
            <w:r>
              <w:rPr>
                <w:rFonts w:cs="Times New Roman"/>
                <w:szCs w:val="28"/>
              </w:rPr>
              <w:t>0,0</w:t>
            </w:r>
          </w:p>
        </w:tc>
      </w:tr>
      <w:tr w:rsidR="007E725F" w:rsidRPr="005B7004" w:rsidTr="00FF48C1">
        <w:tc>
          <w:tcPr>
            <w:tcW w:w="6858" w:type="dxa"/>
          </w:tcPr>
          <w:p w:rsidR="007E725F" w:rsidRDefault="007E725F" w:rsidP="00367C12">
            <w:pPr>
              <w:pStyle w:val="ConsPlusNormal"/>
              <w:rPr>
                <w:szCs w:val="28"/>
              </w:rPr>
            </w:pPr>
            <w:r>
              <w:rPr>
                <w:szCs w:val="28"/>
              </w:rPr>
              <w:t>2027</w:t>
            </w:r>
          </w:p>
        </w:tc>
        <w:tc>
          <w:tcPr>
            <w:tcW w:w="1393" w:type="dxa"/>
          </w:tcPr>
          <w:p w:rsidR="007E725F" w:rsidRDefault="00136FD8" w:rsidP="006A75C6">
            <w:pPr>
              <w:jc w:val="center"/>
              <w:rPr>
                <w:rFonts w:cs="Times New Roman"/>
                <w:szCs w:val="28"/>
              </w:rPr>
            </w:pPr>
            <w:r>
              <w:rPr>
                <w:rFonts w:cs="Times New Roman"/>
                <w:szCs w:val="28"/>
              </w:rPr>
              <w:t>3</w:t>
            </w:r>
            <w:r w:rsidR="007E725F">
              <w:rPr>
                <w:rFonts w:cs="Times New Roman"/>
                <w:szCs w:val="28"/>
              </w:rPr>
              <w:t>200,0</w:t>
            </w:r>
          </w:p>
        </w:tc>
        <w:tc>
          <w:tcPr>
            <w:tcW w:w="1541" w:type="dxa"/>
          </w:tcPr>
          <w:p w:rsidR="007E725F" w:rsidRDefault="007E725F" w:rsidP="00367C12">
            <w:pPr>
              <w:jc w:val="center"/>
              <w:rPr>
                <w:rFonts w:cs="Times New Roman"/>
                <w:szCs w:val="28"/>
              </w:rPr>
            </w:pPr>
            <w:r>
              <w:rPr>
                <w:rFonts w:cs="Times New Roman"/>
                <w:szCs w:val="28"/>
              </w:rPr>
              <w:t>0,0</w:t>
            </w:r>
          </w:p>
        </w:tc>
        <w:tc>
          <w:tcPr>
            <w:tcW w:w="1171" w:type="dxa"/>
          </w:tcPr>
          <w:p w:rsidR="007E725F" w:rsidRDefault="007E725F" w:rsidP="00367C12">
            <w:pPr>
              <w:jc w:val="center"/>
              <w:rPr>
                <w:rFonts w:cs="Times New Roman"/>
                <w:szCs w:val="28"/>
              </w:rPr>
            </w:pPr>
            <w:r>
              <w:rPr>
                <w:rFonts w:cs="Times New Roman"/>
                <w:szCs w:val="28"/>
              </w:rPr>
              <w:t>0,0</w:t>
            </w:r>
          </w:p>
        </w:tc>
        <w:tc>
          <w:tcPr>
            <w:tcW w:w="1333" w:type="dxa"/>
          </w:tcPr>
          <w:p w:rsidR="007E725F" w:rsidRDefault="00136FD8" w:rsidP="00367C12">
            <w:pPr>
              <w:jc w:val="center"/>
              <w:rPr>
                <w:rFonts w:cs="Times New Roman"/>
                <w:szCs w:val="28"/>
              </w:rPr>
            </w:pPr>
            <w:r>
              <w:rPr>
                <w:rFonts w:cs="Times New Roman"/>
                <w:szCs w:val="28"/>
              </w:rPr>
              <w:t>3</w:t>
            </w:r>
            <w:r w:rsidR="007E725F">
              <w:rPr>
                <w:rFonts w:cs="Times New Roman"/>
                <w:szCs w:val="28"/>
              </w:rPr>
              <w:t>200,0</w:t>
            </w:r>
          </w:p>
        </w:tc>
        <w:tc>
          <w:tcPr>
            <w:tcW w:w="2156" w:type="dxa"/>
          </w:tcPr>
          <w:p w:rsidR="007E725F" w:rsidRDefault="00084DAA" w:rsidP="00367C12">
            <w:pPr>
              <w:jc w:val="center"/>
              <w:rPr>
                <w:rFonts w:cs="Times New Roman"/>
                <w:szCs w:val="28"/>
              </w:rPr>
            </w:pPr>
            <w:r>
              <w:rPr>
                <w:rFonts w:cs="Times New Roman"/>
                <w:szCs w:val="28"/>
              </w:rPr>
              <w:t>0,0</w:t>
            </w:r>
          </w:p>
        </w:tc>
      </w:tr>
      <w:tr w:rsidR="00136FD8" w:rsidRPr="005B7004" w:rsidTr="00FF48C1">
        <w:tc>
          <w:tcPr>
            <w:tcW w:w="6858" w:type="dxa"/>
          </w:tcPr>
          <w:p w:rsidR="00136FD8" w:rsidRDefault="00136FD8" w:rsidP="00367C12">
            <w:pPr>
              <w:pStyle w:val="ConsPlusNormal"/>
              <w:rPr>
                <w:szCs w:val="28"/>
              </w:rPr>
            </w:pPr>
            <w:r>
              <w:rPr>
                <w:szCs w:val="28"/>
              </w:rPr>
              <w:t>2028</w:t>
            </w:r>
          </w:p>
        </w:tc>
        <w:tc>
          <w:tcPr>
            <w:tcW w:w="1393" w:type="dxa"/>
          </w:tcPr>
          <w:p w:rsidR="00136FD8" w:rsidRDefault="00136FD8" w:rsidP="006A75C6">
            <w:pPr>
              <w:jc w:val="center"/>
              <w:rPr>
                <w:rFonts w:cs="Times New Roman"/>
                <w:szCs w:val="28"/>
              </w:rPr>
            </w:pPr>
            <w:r>
              <w:rPr>
                <w:rFonts w:cs="Times New Roman"/>
                <w:szCs w:val="28"/>
              </w:rPr>
              <w:t>3200,0</w:t>
            </w:r>
          </w:p>
        </w:tc>
        <w:tc>
          <w:tcPr>
            <w:tcW w:w="1541" w:type="dxa"/>
          </w:tcPr>
          <w:p w:rsidR="00136FD8" w:rsidRDefault="00136FD8" w:rsidP="00367C12">
            <w:pPr>
              <w:jc w:val="center"/>
              <w:rPr>
                <w:rFonts w:cs="Times New Roman"/>
                <w:szCs w:val="28"/>
              </w:rPr>
            </w:pPr>
            <w:r>
              <w:rPr>
                <w:rFonts w:cs="Times New Roman"/>
                <w:szCs w:val="28"/>
              </w:rPr>
              <w:t>0,0</w:t>
            </w:r>
          </w:p>
        </w:tc>
        <w:tc>
          <w:tcPr>
            <w:tcW w:w="1171" w:type="dxa"/>
          </w:tcPr>
          <w:p w:rsidR="00136FD8" w:rsidRDefault="00136FD8" w:rsidP="00367C12">
            <w:pPr>
              <w:jc w:val="center"/>
              <w:rPr>
                <w:rFonts w:cs="Times New Roman"/>
                <w:szCs w:val="28"/>
              </w:rPr>
            </w:pPr>
            <w:r>
              <w:rPr>
                <w:rFonts w:cs="Times New Roman"/>
                <w:szCs w:val="28"/>
              </w:rPr>
              <w:t>0,0</w:t>
            </w:r>
          </w:p>
        </w:tc>
        <w:tc>
          <w:tcPr>
            <w:tcW w:w="1333" w:type="dxa"/>
          </w:tcPr>
          <w:p w:rsidR="00136FD8" w:rsidRDefault="00136FD8" w:rsidP="00367C12">
            <w:pPr>
              <w:jc w:val="center"/>
              <w:rPr>
                <w:rFonts w:cs="Times New Roman"/>
                <w:szCs w:val="28"/>
              </w:rPr>
            </w:pPr>
            <w:r>
              <w:rPr>
                <w:rFonts w:cs="Times New Roman"/>
                <w:szCs w:val="28"/>
              </w:rPr>
              <w:t>3200,0</w:t>
            </w:r>
          </w:p>
        </w:tc>
        <w:tc>
          <w:tcPr>
            <w:tcW w:w="2156" w:type="dxa"/>
          </w:tcPr>
          <w:p w:rsidR="00136FD8" w:rsidRDefault="00136FD8" w:rsidP="00367C12">
            <w:pPr>
              <w:jc w:val="center"/>
              <w:rPr>
                <w:rFonts w:cs="Times New Roman"/>
                <w:szCs w:val="28"/>
              </w:rPr>
            </w:pPr>
            <w:r>
              <w:rPr>
                <w:rFonts w:cs="Times New Roman"/>
                <w:szCs w:val="28"/>
              </w:rPr>
              <w:t>0,0</w:t>
            </w:r>
          </w:p>
        </w:tc>
      </w:tr>
      <w:tr w:rsidR="0002418D" w:rsidRPr="005B7004" w:rsidTr="00FF48C1">
        <w:tc>
          <w:tcPr>
            <w:tcW w:w="6858" w:type="dxa"/>
          </w:tcPr>
          <w:p w:rsidR="0002418D" w:rsidRPr="005B7004" w:rsidRDefault="0002418D" w:rsidP="0002418D">
            <w:pPr>
              <w:pStyle w:val="ConsPlusNormal"/>
              <w:rPr>
                <w:szCs w:val="28"/>
              </w:rPr>
            </w:pPr>
            <w:r w:rsidRPr="005B7004">
              <w:rPr>
                <w:szCs w:val="28"/>
              </w:rPr>
              <w:t>Всего</w:t>
            </w:r>
          </w:p>
        </w:tc>
        <w:tc>
          <w:tcPr>
            <w:tcW w:w="1393" w:type="dxa"/>
          </w:tcPr>
          <w:p w:rsidR="0002418D" w:rsidRPr="0002418D" w:rsidRDefault="0002418D" w:rsidP="00F04A09">
            <w:pPr>
              <w:pStyle w:val="ConsPlusNormal"/>
              <w:jc w:val="center"/>
              <w:rPr>
                <w:szCs w:val="28"/>
              </w:rPr>
            </w:pPr>
            <w:r w:rsidRPr="0002418D">
              <w:rPr>
                <w:szCs w:val="28"/>
              </w:rPr>
              <w:fldChar w:fldCharType="begin"/>
            </w:r>
            <w:r w:rsidRPr="0002418D">
              <w:rPr>
                <w:szCs w:val="28"/>
              </w:rPr>
              <w:instrText xml:space="preserve"> =SUM(ABOVE) </w:instrText>
            </w:r>
            <w:r w:rsidRPr="0002418D">
              <w:rPr>
                <w:szCs w:val="28"/>
              </w:rPr>
              <w:fldChar w:fldCharType="end"/>
            </w:r>
            <w:r w:rsidR="007E725F">
              <w:rPr>
                <w:szCs w:val="28"/>
              </w:rPr>
              <w:t>1</w:t>
            </w:r>
            <w:r w:rsidR="00F04A09">
              <w:rPr>
                <w:szCs w:val="28"/>
              </w:rPr>
              <w:t>4</w:t>
            </w:r>
            <w:r w:rsidR="00136FD8">
              <w:rPr>
                <w:szCs w:val="28"/>
              </w:rPr>
              <w:t>177</w:t>
            </w:r>
            <w:r w:rsidRPr="0002418D">
              <w:rPr>
                <w:szCs w:val="28"/>
              </w:rPr>
              <w:t>,</w:t>
            </w:r>
            <w:r w:rsidR="00136FD8">
              <w:rPr>
                <w:szCs w:val="28"/>
              </w:rPr>
              <w:t>0</w:t>
            </w:r>
            <w:r w:rsidRPr="0002418D">
              <w:rPr>
                <w:szCs w:val="28"/>
              </w:rPr>
              <w:fldChar w:fldCharType="begin"/>
            </w:r>
            <w:r w:rsidRPr="0002418D">
              <w:rPr>
                <w:szCs w:val="28"/>
              </w:rPr>
              <w:instrText xml:space="preserve"> =SUM(ABOVE) </w:instrText>
            </w:r>
            <w:r w:rsidRPr="0002418D">
              <w:rPr>
                <w:szCs w:val="28"/>
              </w:rPr>
              <w:fldChar w:fldCharType="end"/>
            </w:r>
            <w:r w:rsidRPr="0002418D">
              <w:rPr>
                <w:szCs w:val="28"/>
              </w:rPr>
              <w:fldChar w:fldCharType="begin"/>
            </w:r>
            <w:r w:rsidRPr="0002418D">
              <w:rPr>
                <w:szCs w:val="28"/>
              </w:rPr>
              <w:instrText xml:space="preserve"> =SUM(ABOVE) </w:instrText>
            </w:r>
            <w:r w:rsidRPr="0002418D">
              <w:rPr>
                <w:szCs w:val="28"/>
              </w:rPr>
              <w:fldChar w:fldCharType="end"/>
            </w:r>
          </w:p>
        </w:tc>
        <w:tc>
          <w:tcPr>
            <w:tcW w:w="1541" w:type="dxa"/>
          </w:tcPr>
          <w:p w:rsidR="0002418D" w:rsidRPr="0002418D" w:rsidRDefault="0002418D" w:rsidP="0002418D">
            <w:pPr>
              <w:pStyle w:val="ConsPlusNormal"/>
              <w:jc w:val="center"/>
              <w:rPr>
                <w:szCs w:val="28"/>
              </w:rPr>
            </w:pPr>
            <w:r w:rsidRPr="0002418D">
              <w:rPr>
                <w:szCs w:val="28"/>
              </w:rPr>
              <w:t>0,0</w:t>
            </w:r>
          </w:p>
        </w:tc>
        <w:tc>
          <w:tcPr>
            <w:tcW w:w="1171" w:type="dxa"/>
          </w:tcPr>
          <w:p w:rsidR="0002418D" w:rsidRPr="0002418D" w:rsidRDefault="0002418D" w:rsidP="0002418D">
            <w:pPr>
              <w:pStyle w:val="ConsPlusNormal"/>
              <w:jc w:val="center"/>
              <w:rPr>
                <w:szCs w:val="28"/>
              </w:rPr>
            </w:pPr>
            <w:r w:rsidRPr="0002418D">
              <w:rPr>
                <w:szCs w:val="28"/>
              </w:rPr>
              <w:t>0,0</w:t>
            </w:r>
          </w:p>
        </w:tc>
        <w:tc>
          <w:tcPr>
            <w:tcW w:w="1333" w:type="dxa"/>
          </w:tcPr>
          <w:p w:rsidR="0002418D" w:rsidRPr="0002418D" w:rsidRDefault="007E725F" w:rsidP="00F04A09">
            <w:pPr>
              <w:pStyle w:val="ConsPlusNormal"/>
              <w:jc w:val="center"/>
              <w:rPr>
                <w:szCs w:val="28"/>
              </w:rPr>
            </w:pPr>
            <w:r>
              <w:rPr>
                <w:szCs w:val="28"/>
              </w:rPr>
              <w:t>1</w:t>
            </w:r>
            <w:r w:rsidR="00F04A09">
              <w:rPr>
                <w:szCs w:val="28"/>
              </w:rPr>
              <w:t>4</w:t>
            </w:r>
            <w:r w:rsidR="00136FD8">
              <w:rPr>
                <w:szCs w:val="28"/>
              </w:rPr>
              <w:t>177</w:t>
            </w:r>
            <w:r w:rsidR="0002418D" w:rsidRPr="0002418D">
              <w:rPr>
                <w:szCs w:val="28"/>
              </w:rPr>
              <w:t>,</w:t>
            </w:r>
            <w:r w:rsidR="00136FD8">
              <w:rPr>
                <w:szCs w:val="28"/>
              </w:rPr>
              <w:t>0</w:t>
            </w:r>
          </w:p>
        </w:tc>
        <w:tc>
          <w:tcPr>
            <w:tcW w:w="2156" w:type="dxa"/>
          </w:tcPr>
          <w:p w:rsidR="0002418D" w:rsidRPr="0002418D" w:rsidRDefault="0002418D" w:rsidP="0002418D">
            <w:pPr>
              <w:pStyle w:val="ConsPlusNormal"/>
              <w:jc w:val="center"/>
              <w:rPr>
                <w:szCs w:val="28"/>
              </w:rPr>
            </w:pPr>
            <w:r w:rsidRPr="0002418D">
              <w:rPr>
                <w:szCs w:val="28"/>
              </w:rPr>
              <w:t>0,0</w:t>
            </w:r>
          </w:p>
        </w:tc>
      </w:tr>
      <w:tr w:rsidR="00D55720" w:rsidRPr="005B7004" w:rsidTr="00A7126E">
        <w:tc>
          <w:tcPr>
            <w:tcW w:w="14452" w:type="dxa"/>
            <w:gridSpan w:val="6"/>
          </w:tcPr>
          <w:p w:rsidR="00D55720" w:rsidRPr="005B7004" w:rsidRDefault="00D55720" w:rsidP="00D55720">
            <w:pPr>
              <w:pStyle w:val="ConsPlusNormal"/>
              <w:jc w:val="center"/>
              <w:rPr>
                <w:szCs w:val="28"/>
              </w:rPr>
            </w:pPr>
            <w:r w:rsidRPr="005B7004">
              <w:rPr>
                <w:szCs w:val="28"/>
              </w:rPr>
              <w:t>расходы, связанные с осуществлением капитальных вложений в объекты капитального строительства</w:t>
            </w:r>
          </w:p>
          <w:p w:rsidR="00D55720" w:rsidRPr="005B7004" w:rsidRDefault="00D55720" w:rsidP="00D55720">
            <w:pPr>
              <w:pStyle w:val="ConsPlusNormal"/>
              <w:jc w:val="center"/>
              <w:rPr>
                <w:szCs w:val="28"/>
              </w:rPr>
            </w:pPr>
            <w:r w:rsidRPr="005B7004">
              <w:rPr>
                <w:szCs w:val="28"/>
              </w:rPr>
              <w:t>муниципальной собственности муниципального образования Темрюкский район &lt;3&gt;</w:t>
            </w:r>
          </w:p>
        </w:tc>
      </w:tr>
      <w:tr w:rsidR="00D55720" w:rsidRPr="005B7004" w:rsidTr="00FF48C1">
        <w:tc>
          <w:tcPr>
            <w:tcW w:w="6858" w:type="dxa"/>
          </w:tcPr>
          <w:p w:rsidR="00D55720" w:rsidRPr="005B7004" w:rsidRDefault="00D55720" w:rsidP="00D55720">
            <w:pPr>
              <w:pStyle w:val="ConsPlusNormal"/>
              <w:rPr>
                <w:szCs w:val="28"/>
              </w:rPr>
            </w:pPr>
            <w:r w:rsidRPr="005B7004">
              <w:rPr>
                <w:szCs w:val="28"/>
              </w:rPr>
              <w:t>2022</w:t>
            </w:r>
          </w:p>
        </w:tc>
        <w:tc>
          <w:tcPr>
            <w:tcW w:w="1393" w:type="dxa"/>
          </w:tcPr>
          <w:p w:rsidR="00D55720" w:rsidRPr="005B7004" w:rsidRDefault="00D55720" w:rsidP="00D55720">
            <w:pPr>
              <w:jc w:val="center"/>
            </w:pPr>
            <w:r w:rsidRPr="005B7004">
              <w:rPr>
                <w:szCs w:val="28"/>
              </w:rPr>
              <w:t>0,0</w:t>
            </w:r>
          </w:p>
        </w:tc>
        <w:tc>
          <w:tcPr>
            <w:tcW w:w="1541" w:type="dxa"/>
          </w:tcPr>
          <w:p w:rsidR="00D55720" w:rsidRPr="005B7004" w:rsidRDefault="00D55720" w:rsidP="00D55720">
            <w:pPr>
              <w:pStyle w:val="ConsPlusNormal"/>
              <w:jc w:val="center"/>
              <w:rPr>
                <w:szCs w:val="28"/>
              </w:rPr>
            </w:pPr>
            <w:r w:rsidRPr="005B7004">
              <w:rPr>
                <w:szCs w:val="28"/>
              </w:rPr>
              <w:t>0,0</w:t>
            </w:r>
          </w:p>
        </w:tc>
        <w:tc>
          <w:tcPr>
            <w:tcW w:w="1171" w:type="dxa"/>
          </w:tcPr>
          <w:p w:rsidR="00D55720" w:rsidRPr="005B7004" w:rsidRDefault="00D55720" w:rsidP="00D55720">
            <w:pPr>
              <w:pStyle w:val="ConsPlusNormal"/>
              <w:jc w:val="center"/>
              <w:rPr>
                <w:szCs w:val="28"/>
              </w:rPr>
            </w:pPr>
            <w:r w:rsidRPr="005B7004">
              <w:rPr>
                <w:szCs w:val="28"/>
              </w:rPr>
              <w:t>0,0</w:t>
            </w:r>
          </w:p>
        </w:tc>
        <w:tc>
          <w:tcPr>
            <w:tcW w:w="1333" w:type="dxa"/>
          </w:tcPr>
          <w:p w:rsidR="00D55720" w:rsidRPr="005B7004" w:rsidRDefault="00D55720" w:rsidP="00D55720">
            <w:pPr>
              <w:jc w:val="center"/>
            </w:pPr>
            <w:r w:rsidRPr="005B7004">
              <w:rPr>
                <w:szCs w:val="28"/>
              </w:rPr>
              <w:t>0,0</w:t>
            </w:r>
          </w:p>
        </w:tc>
        <w:tc>
          <w:tcPr>
            <w:tcW w:w="2156" w:type="dxa"/>
          </w:tcPr>
          <w:p w:rsidR="00D55720" w:rsidRPr="005B7004" w:rsidRDefault="00D55720" w:rsidP="00D55720">
            <w:pPr>
              <w:pStyle w:val="ConsPlusNormal"/>
              <w:jc w:val="center"/>
              <w:rPr>
                <w:szCs w:val="28"/>
              </w:rPr>
            </w:pPr>
            <w:r w:rsidRPr="005B7004">
              <w:rPr>
                <w:szCs w:val="28"/>
              </w:rPr>
              <w:t>0,0</w:t>
            </w:r>
          </w:p>
        </w:tc>
      </w:tr>
      <w:tr w:rsidR="00D55720" w:rsidRPr="005B7004" w:rsidTr="00FF48C1">
        <w:tc>
          <w:tcPr>
            <w:tcW w:w="6858" w:type="dxa"/>
          </w:tcPr>
          <w:p w:rsidR="00D55720" w:rsidRPr="005B7004" w:rsidRDefault="00D55720" w:rsidP="00D55720">
            <w:pPr>
              <w:pStyle w:val="ConsPlusNormal"/>
              <w:rPr>
                <w:szCs w:val="28"/>
              </w:rPr>
            </w:pPr>
            <w:r w:rsidRPr="005B7004">
              <w:rPr>
                <w:szCs w:val="28"/>
              </w:rPr>
              <w:t>2023</w:t>
            </w:r>
          </w:p>
        </w:tc>
        <w:tc>
          <w:tcPr>
            <w:tcW w:w="1393" w:type="dxa"/>
          </w:tcPr>
          <w:p w:rsidR="00D55720" w:rsidRPr="005B7004" w:rsidRDefault="00D55720" w:rsidP="00D55720">
            <w:pPr>
              <w:jc w:val="center"/>
            </w:pPr>
            <w:r w:rsidRPr="005B7004">
              <w:rPr>
                <w:szCs w:val="28"/>
              </w:rPr>
              <w:t>0,0</w:t>
            </w:r>
          </w:p>
        </w:tc>
        <w:tc>
          <w:tcPr>
            <w:tcW w:w="1541" w:type="dxa"/>
          </w:tcPr>
          <w:p w:rsidR="00D55720" w:rsidRPr="005B7004" w:rsidRDefault="00D55720" w:rsidP="00D55720">
            <w:pPr>
              <w:pStyle w:val="ConsPlusNormal"/>
              <w:jc w:val="center"/>
              <w:rPr>
                <w:szCs w:val="28"/>
              </w:rPr>
            </w:pPr>
            <w:r w:rsidRPr="005B7004">
              <w:rPr>
                <w:szCs w:val="28"/>
              </w:rPr>
              <w:t>0,0</w:t>
            </w:r>
          </w:p>
        </w:tc>
        <w:tc>
          <w:tcPr>
            <w:tcW w:w="1171" w:type="dxa"/>
          </w:tcPr>
          <w:p w:rsidR="00D55720" w:rsidRPr="005B7004" w:rsidRDefault="00D55720" w:rsidP="00D55720">
            <w:pPr>
              <w:pStyle w:val="ConsPlusNormal"/>
              <w:jc w:val="center"/>
              <w:rPr>
                <w:szCs w:val="28"/>
              </w:rPr>
            </w:pPr>
            <w:r w:rsidRPr="005B7004">
              <w:rPr>
                <w:szCs w:val="28"/>
              </w:rPr>
              <w:t>0,0</w:t>
            </w:r>
          </w:p>
        </w:tc>
        <w:tc>
          <w:tcPr>
            <w:tcW w:w="1333" w:type="dxa"/>
          </w:tcPr>
          <w:p w:rsidR="00D55720" w:rsidRPr="005B7004" w:rsidRDefault="00D55720" w:rsidP="00D55720">
            <w:pPr>
              <w:jc w:val="center"/>
            </w:pPr>
            <w:r w:rsidRPr="005B7004">
              <w:rPr>
                <w:szCs w:val="28"/>
              </w:rPr>
              <w:t>0,0</w:t>
            </w:r>
          </w:p>
        </w:tc>
        <w:tc>
          <w:tcPr>
            <w:tcW w:w="2156" w:type="dxa"/>
          </w:tcPr>
          <w:p w:rsidR="00D55720" w:rsidRPr="005B7004" w:rsidRDefault="00D55720" w:rsidP="00D55720">
            <w:pPr>
              <w:pStyle w:val="ConsPlusNormal"/>
              <w:jc w:val="center"/>
              <w:rPr>
                <w:szCs w:val="28"/>
              </w:rPr>
            </w:pPr>
            <w:r w:rsidRPr="005B7004">
              <w:rPr>
                <w:szCs w:val="28"/>
              </w:rPr>
              <w:t>0,0</w:t>
            </w:r>
          </w:p>
        </w:tc>
      </w:tr>
      <w:tr w:rsidR="00D55720" w:rsidRPr="005B7004" w:rsidTr="00FF48C1">
        <w:tc>
          <w:tcPr>
            <w:tcW w:w="6858" w:type="dxa"/>
          </w:tcPr>
          <w:p w:rsidR="00D55720" w:rsidRPr="005B7004" w:rsidRDefault="00D55720" w:rsidP="00D55720">
            <w:pPr>
              <w:pStyle w:val="ConsPlusNormal"/>
              <w:rPr>
                <w:szCs w:val="28"/>
              </w:rPr>
            </w:pPr>
            <w:r w:rsidRPr="005B7004">
              <w:rPr>
                <w:szCs w:val="28"/>
              </w:rPr>
              <w:t>2024</w:t>
            </w:r>
          </w:p>
        </w:tc>
        <w:tc>
          <w:tcPr>
            <w:tcW w:w="1393" w:type="dxa"/>
          </w:tcPr>
          <w:p w:rsidR="00D55720" w:rsidRPr="005B7004" w:rsidRDefault="00D55720" w:rsidP="00D55720">
            <w:pPr>
              <w:jc w:val="center"/>
            </w:pPr>
            <w:r w:rsidRPr="005B7004">
              <w:rPr>
                <w:szCs w:val="28"/>
              </w:rPr>
              <w:t>0,0</w:t>
            </w:r>
          </w:p>
        </w:tc>
        <w:tc>
          <w:tcPr>
            <w:tcW w:w="1541" w:type="dxa"/>
          </w:tcPr>
          <w:p w:rsidR="00D55720" w:rsidRPr="005B7004" w:rsidRDefault="00D55720" w:rsidP="00D55720">
            <w:pPr>
              <w:pStyle w:val="ConsPlusNormal"/>
              <w:jc w:val="center"/>
              <w:rPr>
                <w:szCs w:val="28"/>
              </w:rPr>
            </w:pPr>
            <w:r w:rsidRPr="005B7004">
              <w:rPr>
                <w:szCs w:val="28"/>
              </w:rPr>
              <w:t>0,0</w:t>
            </w:r>
          </w:p>
        </w:tc>
        <w:tc>
          <w:tcPr>
            <w:tcW w:w="1171" w:type="dxa"/>
          </w:tcPr>
          <w:p w:rsidR="00D55720" w:rsidRPr="005B7004" w:rsidRDefault="00D55720" w:rsidP="00D55720">
            <w:pPr>
              <w:pStyle w:val="ConsPlusNormal"/>
              <w:jc w:val="center"/>
              <w:rPr>
                <w:szCs w:val="28"/>
              </w:rPr>
            </w:pPr>
            <w:r w:rsidRPr="005B7004">
              <w:rPr>
                <w:szCs w:val="28"/>
              </w:rPr>
              <w:t>0,0</w:t>
            </w:r>
          </w:p>
        </w:tc>
        <w:tc>
          <w:tcPr>
            <w:tcW w:w="1333" w:type="dxa"/>
          </w:tcPr>
          <w:p w:rsidR="00D55720" w:rsidRPr="005B7004" w:rsidRDefault="00D55720" w:rsidP="00D55720">
            <w:pPr>
              <w:jc w:val="center"/>
            </w:pPr>
            <w:r w:rsidRPr="005B7004">
              <w:rPr>
                <w:szCs w:val="28"/>
              </w:rPr>
              <w:t>0,0</w:t>
            </w:r>
          </w:p>
        </w:tc>
        <w:tc>
          <w:tcPr>
            <w:tcW w:w="2156" w:type="dxa"/>
          </w:tcPr>
          <w:p w:rsidR="00D55720" w:rsidRPr="005B7004" w:rsidRDefault="00D55720" w:rsidP="00D55720">
            <w:pPr>
              <w:pStyle w:val="ConsPlusNormal"/>
              <w:jc w:val="center"/>
              <w:rPr>
                <w:szCs w:val="28"/>
              </w:rPr>
            </w:pPr>
            <w:r w:rsidRPr="005B7004">
              <w:rPr>
                <w:szCs w:val="28"/>
              </w:rPr>
              <w:t>0,0</w:t>
            </w:r>
          </w:p>
        </w:tc>
      </w:tr>
      <w:tr w:rsidR="00D55720" w:rsidRPr="005B7004" w:rsidTr="00FF48C1">
        <w:tc>
          <w:tcPr>
            <w:tcW w:w="6858" w:type="dxa"/>
          </w:tcPr>
          <w:p w:rsidR="00D55720" w:rsidRPr="005B7004" w:rsidRDefault="00D55720" w:rsidP="00D55720">
            <w:pPr>
              <w:pStyle w:val="ConsPlusNormal"/>
              <w:rPr>
                <w:szCs w:val="28"/>
              </w:rPr>
            </w:pPr>
            <w:r>
              <w:rPr>
                <w:szCs w:val="28"/>
              </w:rPr>
              <w:t>2025</w:t>
            </w:r>
          </w:p>
        </w:tc>
        <w:tc>
          <w:tcPr>
            <w:tcW w:w="1393" w:type="dxa"/>
          </w:tcPr>
          <w:p w:rsidR="00D55720" w:rsidRPr="005B7004" w:rsidRDefault="00D55720" w:rsidP="00D55720">
            <w:pPr>
              <w:jc w:val="center"/>
              <w:rPr>
                <w:szCs w:val="28"/>
              </w:rPr>
            </w:pPr>
            <w:r>
              <w:rPr>
                <w:szCs w:val="28"/>
              </w:rPr>
              <w:t>0,0</w:t>
            </w:r>
          </w:p>
        </w:tc>
        <w:tc>
          <w:tcPr>
            <w:tcW w:w="1541" w:type="dxa"/>
          </w:tcPr>
          <w:p w:rsidR="00D55720" w:rsidRPr="005B7004" w:rsidRDefault="00D55720" w:rsidP="00D55720">
            <w:pPr>
              <w:pStyle w:val="ConsPlusNormal"/>
              <w:jc w:val="center"/>
              <w:rPr>
                <w:szCs w:val="28"/>
              </w:rPr>
            </w:pPr>
            <w:r>
              <w:rPr>
                <w:szCs w:val="28"/>
              </w:rPr>
              <w:t>0,0</w:t>
            </w:r>
          </w:p>
        </w:tc>
        <w:tc>
          <w:tcPr>
            <w:tcW w:w="1171" w:type="dxa"/>
          </w:tcPr>
          <w:p w:rsidR="00D55720" w:rsidRPr="005B7004" w:rsidRDefault="00D55720" w:rsidP="00D55720">
            <w:pPr>
              <w:pStyle w:val="ConsPlusNormal"/>
              <w:jc w:val="center"/>
              <w:rPr>
                <w:szCs w:val="28"/>
              </w:rPr>
            </w:pPr>
            <w:r>
              <w:rPr>
                <w:szCs w:val="28"/>
              </w:rPr>
              <w:t>0,0</w:t>
            </w:r>
          </w:p>
        </w:tc>
        <w:tc>
          <w:tcPr>
            <w:tcW w:w="1333" w:type="dxa"/>
          </w:tcPr>
          <w:p w:rsidR="00D55720" w:rsidRPr="005B7004" w:rsidRDefault="00D55720" w:rsidP="00D55720">
            <w:pPr>
              <w:jc w:val="center"/>
              <w:rPr>
                <w:szCs w:val="28"/>
              </w:rPr>
            </w:pPr>
            <w:r>
              <w:rPr>
                <w:szCs w:val="28"/>
              </w:rPr>
              <w:t>0,0</w:t>
            </w:r>
          </w:p>
        </w:tc>
        <w:tc>
          <w:tcPr>
            <w:tcW w:w="2156" w:type="dxa"/>
          </w:tcPr>
          <w:p w:rsidR="00D55720" w:rsidRPr="005B7004" w:rsidRDefault="00D55720" w:rsidP="00D55720">
            <w:pPr>
              <w:pStyle w:val="ConsPlusNormal"/>
              <w:jc w:val="center"/>
              <w:rPr>
                <w:szCs w:val="28"/>
              </w:rPr>
            </w:pPr>
            <w:r>
              <w:rPr>
                <w:szCs w:val="28"/>
              </w:rPr>
              <w:t>0,0</w:t>
            </w:r>
          </w:p>
        </w:tc>
      </w:tr>
      <w:tr w:rsidR="000754CE" w:rsidRPr="005B7004" w:rsidTr="00FF48C1">
        <w:tc>
          <w:tcPr>
            <w:tcW w:w="6858" w:type="dxa"/>
          </w:tcPr>
          <w:p w:rsidR="000754CE" w:rsidRDefault="000754CE" w:rsidP="00D55720">
            <w:pPr>
              <w:pStyle w:val="ConsPlusNormal"/>
              <w:rPr>
                <w:szCs w:val="28"/>
              </w:rPr>
            </w:pPr>
            <w:r>
              <w:rPr>
                <w:szCs w:val="28"/>
              </w:rPr>
              <w:t>2026</w:t>
            </w:r>
          </w:p>
        </w:tc>
        <w:tc>
          <w:tcPr>
            <w:tcW w:w="1393" w:type="dxa"/>
          </w:tcPr>
          <w:p w:rsidR="000754CE" w:rsidRDefault="000754CE" w:rsidP="00D55720">
            <w:pPr>
              <w:jc w:val="center"/>
              <w:rPr>
                <w:szCs w:val="28"/>
              </w:rPr>
            </w:pPr>
            <w:r>
              <w:rPr>
                <w:szCs w:val="28"/>
              </w:rPr>
              <w:t>0,0</w:t>
            </w:r>
          </w:p>
        </w:tc>
        <w:tc>
          <w:tcPr>
            <w:tcW w:w="1541" w:type="dxa"/>
          </w:tcPr>
          <w:p w:rsidR="000754CE" w:rsidRDefault="000754CE" w:rsidP="00D55720">
            <w:pPr>
              <w:pStyle w:val="ConsPlusNormal"/>
              <w:jc w:val="center"/>
              <w:rPr>
                <w:szCs w:val="28"/>
              </w:rPr>
            </w:pPr>
            <w:r>
              <w:rPr>
                <w:szCs w:val="28"/>
              </w:rPr>
              <w:t>0,0</w:t>
            </w:r>
          </w:p>
        </w:tc>
        <w:tc>
          <w:tcPr>
            <w:tcW w:w="1171" w:type="dxa"/>
          </w:tcPr>
          <w:p w:rsidR="000754CE" w:rsidRDefault="000754CE" w:rsidP="00D55720">
            <w:pPr>
              <w:pStyle w:val="ConsPlusNormal"/>
              <w:jc w:val="center"/>
              <w:rPr>
                <w:szCs w:val="28"/>
              </w:rPr>
            </w:pPr>
            <w:r>
              <w:rPr>
                <w:szCs w:val="28"/>
              </w:rPr>
              <w:t>0,0</w:t>
            </w:r>
          </w:p>
        </w:tc>
        <w:tc>
          <w:tcPr>
            <w:tcW w:w="1333" w:type="dxa"/>
          </w:tcPr>
          <w:p w:rsidR="000754CE" w:rsidRDefault="000754CE" w:rsidP="00D55720">
            <w:pPr>
              <w:jc w:val="center"/>
              <w:rPr>
                <w:szCs w:val="28"/>
              </w:rPr>
            </w:pPr>
            <w:r>
              <w:rPr>
                <w:szCs w:val="28"/>
              </w:rPr>
              <w:t>0,0</w:t>
            </w:r>
          </w:p>
        </w:tc>
        <w:tc>
          <w:tcPr>
            <w:tcW w:w="2156" w:type="dxa"/>
          </w:tcPr>
          <w:p w:rsidR="000754CE" w:rsidRDefault="000754CE" w:rsidP="00D55720">
            <w:pPr>
              <w:pStyle w:val="ConsPlusNormal"/>
              <w:jc w:val="center"/>
              <w:rPr>
                <w:szCs w:val="28"/>
              </w:rPr>
            </w:pPr>
            <w:r>
              <w:rPr>
                <w:szCs w:val="28"/>
              </w:rPr>
              <w:t>0,0</w:t>
            </w:r>
          </w:p>
        </w:tc>
      </w:tr>
      <w:tr w:rsidR="00CA1113" w:rsidRPr="005B7004" w:rsidTr="00FF48C1">
        <w:tc>
          <w:tcPr>
            <w:tcW w:w="6858" w:type="dxa"/>
          </w:tcPr>
          <w:p w:rsidR="00CA1113" w:rsidRDefault="00CA1113" w:rsidP="00D55720">
            <w:pPr>
              <w:pStyle w:val="ConsPlusNormal"/>
              <w:rPr>
                <w:szCs w:val="28"/>
              </w:rPr>
            </w:pPr>
            <w:r>
              <w:rPr>
                <w:szCs w:val="28"/>
              </w:rPr>
              <w:t>2027</w:t>
            </w:r>
          </w:p>
        </w:tc>
        <w:tc>
          <w:tcPr>
            <w:tcW w:w="1393" w:type="dxa"/>
          </w:tcPr>
          <w:p w:rsidR="00CA1113" w:rsidRDefault="00CA1113" w:rsidP="00D55720">
            <w:pPr>
              <w:jc w:val="center"/>
              <w:rPr>
                <w:szCs w:val="28"/>
              </w:rPr>
            </w:pPr>
            <w:r>
              <w:rPr>
                <w:szCs w:val="28"/>
              </w:rPr>
              <w:t>0,0</w:t>
            </w:r>
          </w:p>
        </w:tc>
        <w:tc>
          <w:tcPr>
            <w:tcW w:w="1541" w:type="dxa"/>
          </w:tcPr>
          <w:p w:rsidR="00CA1113" w:rsidRDefault="00CA1113" w:rsidP="00D55720">
            <w:pPr>
              <w:pStyle w:val="ConsPlusNormal"/>
              <w:jc w:val="center"/>
              <w:rPr>
                <w:szCs w:val="28"/>
              </w:rPr>
            </w:pPr>
            <w:r>
              <w:rPr>
                <w:szCs w:val="28"/>
              </w:rPr>
              <w:t>0,0</w:t>
            </w:r>
          </w:p>
        </w:tc>
        <w:tc>
          <w:tcPr>
            <w:tcW w:w="1171" w:type="dxa"/>
          </w:tcPr>
          <w:p w:rsidR="00CA1113" w:rsidRDefault="00CA1113" w:rsidP="00D55720">
            <w:pPr>
              <w:pStyle w:val="ConsPlusNormal"/>
              <w:jc w:val="center"/>
              <w:rPr>
                <w:szCs w:val="28"/>
              </w:rPr>
            </w:pPr>
            <w:r>
              <w:rPr>
                <w:szCs w:val="28"/>
              </w:rPr>
              <w:t>0,0</w:t>
            </w:r>
          </w:p>
        </w:tc>
        <w:tc>
          <w:tcPr>
            <w:tcW w:w="1333" w:type="dxa"/>
          </w:tcPr>
          <w:p w:rsidR="00CA1113" w:rsidRDefault="00CA1113" w:rsidP="00D55720">
            <w:pPr>
              <w:jc w:val="center"/>
              <w:rPr>
                <w:szCs w:val="28"/>
              </w:rPr>
            </w:pPr>
            <w:r>
              <w:rPr>
                <w:szCs w:val="28"/>
              </w:rPr>
              <w:t>0,0</w:t>
            </w:r>
          </w:p>
        </w:tc>
        <w:tc>
          <w:tcPr>
            <w:tcW w:w="2156" w:type="dxa"/>
          </w:tcPr>
          <w:p w:rsidR="00CA1113" w:rsidRDefault="00CA1113" w:rsidP="00D55720">
            <w:pPr>
              <w:pStyle w:val="ConsPlusNormal"/>
              <w:jc w:val="center"/>
              <w:rPr>
                <w:szCs w:val="28"/>
              </w:rPr>
            </w:pPr>
            <w:r>
              <w:rPr>
                <w:szCs w:val="28"/>
              </w:rPr>
              <w:t>0,0</w:t>
            </w:r>
          </w:p>
        </w:tc>
      </w:tr>
      <w:tr w:rsidR="00D55720" w:rsidRPr="005B7004" w:rsidTr="00FF48C1">
        <w:tc>
          <w:tcPr>
            <w:tcW w:w="6858" w:type="dxa"/>
          </w:tcPr>
          <w:p w:rsidR="00D55720" w:rsidRPr="005B7004" w:rsidRDefault="00D55720" w:rsidP="00D55720">
            <w:pPr>
              <w:pStyle w:val="ConsPlusNormal"/>
              <w:rPr>
                <w:szCs w:val="28"/>
              </w:rPr>
            </w:pPr>
            <w:r w:rsidRPr="005B7004">
              <w:rPr>
                <w:szCs w:val="28"/>
              </w:rPr>
              <w:t>Всего</w:t>
            </w:r>
          </w:p>
        </w:tc>
        <w:tc>
          <w:tcPr>
            <w:tcW w:w="1393" w:type="dxa"/>
          </w:tcPr>
          <w:p w:rsidR="00D55720" w:rsidRPr="005B7004" w:rsidRDefault="00D55720" w:rsidP="00D55720">
            <w:pPr>
              <w:jc w:val="center"/>
            </w:pPr>
            <w:r w:rsidRPr="005B7004">
              <w:rPr>
                <w:szCs w:val="28"/>
              </w:rPr>
              <w:t>0,0</w:t>
            </w:r>
          </w:p>
        </w:tc>
        <w:tc>
          <w:tcPr>
            <w:tcW w:w="1541" w:type="dxa"/>
          </w:tcPr>
          <w:p w:rsidR="00D55720" w:rsidRPr="005B7004" w:rsidRDefault="00D55720" w:rsidP="00D55720">
            <w:pPr>
              <w:pStyle w:val="ConsPlusNormal"/>
              <w:jc w:val="center"/>
              <w:rPr>
                <w:szCs w:val="28"/>
              </w:rPr>
            </w:pPr>
            <w:r w:rsidRPr="005B7004">
              <w:rPr>
                <w:szCs w:val="28"/>
              </w:rPr>
              <w:t>0,0</w:t>
            </w:r>
          </w:p>
        </w:tc>
        <w:tc>
          <w:tcPr>
            <w:tcW w:w="1171" w:type="dxa"/>
          </w:tcPr>
          <w:p w:rsidR="00D55720" w:rsidRPr="005B7004" w:rsidRDefault="00D55720" w:rsidP="00D55720">
            <w:pPr>
              <w:pStyle w:val="ConsPlusNormal"/>
              <w:jc w:val="center"/>
              <w:rPr>
                <w:szCs w:val="28"/>
              </w:rPr>
            </w:pPr>
            <w:r w:rsidRPr="005B7004">
              <w:rPr>
                <w:szCs w:val="28"/>
              </w:rPr>
              <w:t>0,0</w:t>
            </w:r>
          </w:p>
        </w:tc>
        <w:tc>
          <w:tcPr>
            <w:tcW w:w="1333" w:type="dxa"/>
          </w:tcPr>
          <w:p w:rsidR="00D55720" w:rsidRPr="005B7004" w:rsidRDefault="00D55720" w:rsidP="00D55720">
            <w:pPr>
              <w:jc w:val="center"/>
            </w:pPr>
            <w:r w:rsidRPr="005B7004">
              <w:rPr>
                <w:szCs w:val="28"/>
              </w:rPr>
              <w:t>0,0</w:t>
            </w:r>
          </w:p>
        </w:tc>
        <w:tc>
          <w:tcPr>
            <w:tcW w:w="2156" w:type="dxa"/>
          </w:tcPr>
          <w:p w:rsidR="00D55720" w:rsidRPr="005B7004" w:rsidRDefault="00D55720" w:rsidP="00D55720">
            <w:pPr>
              <w:pStyle w:val="ConsPlusNormal"/>
              <w:jc w:val="center"/>
              <w:rPr>
                <w:szCs w:val="28"/>
              </w:rPr>
            </w:pPr>
            <w:r w:rsidRPr="005B7004">
              <w:rPr>
                <w:szCs w:val="28"/>
              </w:rPr>
              <w:t>0,0</w:t>
            </w:r>
          </w:p>
        </w:tc>
      </w:tr>
      <w:tr w:rsidR="00D55720" w:rsidRPr="005B7004" w:rsidTr="00A7126E">
        <w:tc>
          <w:tcPr>
            <w:tcW w:w="14452" w:type="dxa"/>
            <w:gridSpan w:val="6"/>
          </w:tcPr>
          <w:p w:rsidR="00D55720" w:rsidRPr="005B7004" w:rsidRDefault="00D55720" w:rsidP="00D55720">
            <w:pPr>
              <w:pStyle w:val="ConsPlusNormal"/>
              <w:rPr>
                <w:szCs w:val="28"/>
              </w:rPr>
            </w:pPr>
            <w:r w:rsidRPr="005B7004">
              <w:rPr>
                <w:szCs w:val="28"/>
              </w:rPr>
              <w:t>--------------------------------</w:t>
            </w:r>
          </w:p>
          <w:p w:rsidR="00D55720" w:rsidRPr="005B7004" w:rsidRDefault="00D55720" w:rsidP="00D55720">
            <w:pPr>
              <w:pStyle w:val="ConsPlusNormal"/>
              <w:rPr>
                <w:szCs w:val="28"/>
              </w:rPr>
            </w:pPr>
            <w:r w:rsidRPr="005B7004">
              <w:rPr>
                <w:szCs w:val="28"/>
              </w:rPr>
              <w:t>&lt;1&gt; Указывается аббревиатура (например, СЦ1, СЦ2).</w:t>
            </w:r>
          </w:p>
          <w:p w:rsidR="00D55720" w:rsidRPr="005B7004" w:rsidRDefault="00D55720" w:rsidP="00D55720">
            <w:pPr>
              <w:pStyle w:val="ConsPlusNormal"/>
              <w:rPr>
                <w:szCs w:val="28"/>
              </w:rPr>
            </w:pPr>
            <w:r w:rsidRPr="005B7004">
              <w:rPr>
                <w:szCs w:val="28"/>
              </w:rPr>
              <w:t>&lt;2&gt; Указывается с точностью до одного знака после запятой.</w:t>
            </w:r>
          </w:p>
          <w:p w:rsidR="00D55720" w:rsidRPr="005B7004" w:rsidRDefault="00D55720" w:rsidP="00D55720">
            <w:pPr>
              <w:pStyle w:val="ConsPlusNormal"/>
              <w:rPr>
                <w:szCs w:val="28"/>
              </w:rPr>
            </w:pPr>
            <w:r w:rsidRPr="005B7004">
              <w:rPr>
                <w:szCs w:val="28"/>
              </w:rPr>
              <w:t>&lt;3&gt; Указывается при наличии указанных расходов.</w:t>
            </w:r>
          </w:p>
        </w:tc>
      </w:tr>
    </w:tbl>
    <w:p w:rsidR="0036118F" w:rsidRDefault="0036118F" w:rsidP="004E48B9">
      <w:pPr>
        <w:jc w:val="center"/>
        <w:rPr>
          <w:rFonts w:cs="Times New Roman"/>
          <w:szCs w:val="28"/>
        </w:rPr>
      </w:pPr>
    </w:p>
    <w:p w:rsidR="0036118F" w:rsidRPr="0036118F" w:rsidRDefault="0036118F" w:rsidP="0036118F">
      <w:pPr>
        <w:rPr>
          <w:rFonts w:cs="Times New Roman"/>
          <w:szCs w:val="28"/>
        </w:rPr>
      </w:pPr>
    </w:p>
    <w:p w:rsidR="0036118F" w:rsidRDefault="0036118F" w:rsidP="0036118F">
      <w:pPr>
        <w:rPr>
          <w:rFonts w:cs="Times New Roman"/>
          <w:szCs w:val="28"/>
        </w:rPr>
      </w:pPr>
    </w:p>
    <w:p w:rsidR="004E48B9" w:rsidRPr="000F2C37" w:rsidRDefault="004E48B9" w:rsidP="004E48B9">
      <w:pPr>
        <w:pStyle w:val="a3"/>
        <w:numPr>
          <w:ilvl w:val="0"/>
          <w:numId w:val="3"/>
        </w:numPr>
        <w:jc w:val="center"/>
        <w:rPr>
          <w:rFonts w:cs="Times New Roman"/>
          <w:b/>
          <w:sz w:val="24"/>
          <w:szCs w:val="24"/>
        </w:rPr>
      </w:pPr>
      <w:r w:rsidRPr="005B7004">
        <w:rPr>
          <w:b/>
        </w:rPr>
        <w:t>Целевые показатели муниципальной программы</w:t>
      </w:r>
    </w:p>
    <w:p w:rsidR="004E48B9" w:rsidRDefault="00B93510" w:rsidP="00B476A9">
      <w:pPr>
        <w:ind w:firstLine="709"/>
        <w:jc w:val="center"/>
      </w:pPr>
      <w:r w:rsidRPr="00B93510">
        <w:t xml:space="preserve">(в ред. </w:t>
      </w:r>
      <w:r w:rsidR="00D55720" w:rsidRPr="00D55720">
        <w:t>Постановлений администрации МО Темрюкский район от 01.11.2022 № 2029,</w:t>
      </w:r>
      <w:r w:rsidR="00D55720" w:rsidRPr="00D55720">
        <w:rPr>
          <w:bCs/>
        </w:rPr>
        <w:t xml:space="preserve"> от 13.12.2022 № 2342</w:t>
      </w:r>
      <w:r w:rsidR="0017416A">
        <w:rPr>
          <w:bCs/>
        </w:rPr>
        <w:t xml:space="preserve">, </w:t>
      </w:r>
      <w:r w:rsidR="00B476A9" w:rsidRPr="00B476A9">
        <w:rPr>
          <w:bCs/>
        </w:rPr>
        <w:t>от 14.04.2023 № 579, от 20.06.2023 № 914</w:t>
      </w:r>
      <w:r w:rsidR="000754CE">
        <w:rPr>
          <w:bCs/>
        </w:rPr>
        <w:t>,</w:t>
      </w:r>
      <w:r w:rsidR="000754CE" w:rsidRPr="000754CE">
        <w:rPr>
          <w:bCs/>
        </w:rPr>
        <w:t xml:space="preserve"> от 23.10.2023 № 1722</w:t>
      </w:r>
      <w:r w:rsidR="008363CE">
        <w:rPr>
          <w:bCs/>
        </w:rPr>
        <w:t>,</w:t>
      </w:r>
      <w:r w:rsidR="008363CE" w:rsidRPr="008363CE">
        <w:rPr>
          <w:bCs/>
        </w:rPr>
        <w:t xml:space="preserve"> от 21.11.2023 № 1995</w:t>
      </w:r>
      <w:r w:rsidR="00F72268">
        <w:rPr>
          <w:bCs/>
        </w:rPr>
        <w:t>, от 20.12.2023 № 2187</w:t>
      </w:r>
      <w:r w:rsidR="0019242B">
        <w:rPr>
          <w:bCs/>
        </w:rPr>
        <w:t>, от 22.04.2024 № 603</w:t>
      </w:r>
      <w:r w:rsidR="009209CF">
        <w:rPr>
          <w:bCs/>
        </w:rPr>
        <w:t xml:space="preserve">, </w:t>
      </w:r>
      <w:r w:rsidR="00BA1372">
        <w:rPr>
          <w:bCs/>
        </w:rPr>
        <w:t>от 23.09.2024 № 1442</w:t>
      </w:r>
      <w:r w:rsidR="0036118F">
        <w:rPr>
          <w:bCs/>
        </w:rPr>
        <w:t>, от 28.10.2024 № 1701</w:t>
      </w:r>
      <w:r w:rsidR="00FF48C1">
        <w:rPr>
          <w:bCs/>
        </w:rPr>
        <w:t>, от 10.12.2024 № 2056</w:t>
      </w:r>
      <w:r w:rsidR="00084DAA">
        <w:rPr>
          <w:bCs/>
        </w:rPr>
        <w:t>, от 24.03.2025 № 458</w:t>
      </w:r>
      <w:r w:rsidR="00136FD8">
        <w:rPr>
          <w:bCs/>
        </w:rPr>
        <w:t xml:space="preserve">, от 27.10.2025 № </w:t>
      </w:r>
      <w:proofErr w:type="gramStart"/>
      <w:r w:rsidR="00136FD8">
        <w:rPr>
          <w:bCs/>
        </w:rPr>
        <w:t>1619</w:t>
      </w:r>
      <w:r w:rsidR="00F04A09">
        <w:rPr>
          <w:bCs/>
        </w:rPr>
        <w:t xml:space="preserve">,   </w:t>
      </w:r>
      <w:proofErr w:type="gramEnd"/>
      <w:r w:rsidR="00F04A09">
        <w:rPr>
          <w:bCs/>
        </w:rPr>
        <w:t>от 04.12.2025 № 1938</w:t>
      </w:r>
      <w:r w:rsidR="00040DA2">
        <w:rPr>
          <w:bCs/>
        </w:rPr>
        <w:t>, от 16.04.2026 № 459</w:t>
      </w:r>
      <w:r w:rsidR="00D5134A">
        <w:rPr>
          <w:bCs/>
        </w:rPr>
        <w:t>, от 22.05.2026 № 656</w:t>
      </w:r>
      <w:r w:rsidR="0019242B" w:rsidRPr="00450603">
        <w:rPr>
          <w:bCs/>
        </w:rPr>
        <w:t>)</w:t>
      </w:r>
    </w:p>
    <w:p w:rsidR="00B93510" w:rsidRPr="005B7004" w:rsidRDefault="00B93510" w:rsidP="004E48B9">
      <w:pPr>
        <w:ind w:firstLine="709"/>
        <w:jc w:val="both"/>
      </w:pPr>
    </w:p>
    <w:p w:rsidR="004E48B9" w:rsidRPr="005B7004" w:rsidRDefault="004E48B9" w:rsidP="004E48B9">
      <w:pPr>
        <w:ind w:firstLine="709"/>
        <w:jc w:val="both"/>
      </w:pPr>
      <w:r w:rsidRPr="005B7004">
        <w:lastRenderedPageBreak/>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4E48B9" w:rsidRPr="005B7004" w:rsidRDefault="004E48B9" w:rsidP="004E48B9">
      <w:pPr>
        <w:jc w:val="center"/>
        <w:rPr>
          <w:rFonts w:cs="Times New Roman"/>
          <w:sz w:val="16"/>
          <w:szCs w:val="16"/>
        </w:rPr>
      </w:pPr>
    </w:p>
    <w:p w:rsidR="004E48B9" w:rsidRPr="005B7004" w:rsidRDefault="004E48B9" w:rsidP="004E48B9">
      <w:pPr>
        <w:jc w:val="center"/>
        <w:rPr>
          <w:rFonts w:cs="Times New Roman"/>
          <w:b/>
          <w:szCs w:val="28"/>
        </w:rPr>
      </w:pPr>
      <w:r w:rsidRPr="005B7004">
        <w:rPr>
          <w:rFonts w:cs="Times New Roman"/>
          <w:b/>
          <w:szCs w:val="28"/>
        </w:rPr>
        <w:t>ЦЕЛЕВЫЕ ПОКАЗАТЕЛИ МУНИЦИПАЛЬНОЙ ПРОГРАММЫ</w:t>
      </w:r>
    </w:p>
    <w:p w:rsidR="004E48B9" w:rsidRDefault="004E48B9" w:rsidP="004E48B9">
      <w:pPr>
        <w:jc w:val="center"/>
        <w:rPr>
          <w:rFonts w:cs="Times New Roman"/>
          <w:b/>
          <w:szCs w:val="28"/>
        </w:rPr>
      </w:pPr>
      <w:r w:rsidRPr="005B7004">
        <w:rPr>
          <w:rFonts w:cs="Times New Roman"/>
          <w:b/>
          <w:szCs w:val="28"/>
        </w:rPr>
        <w:t>«Развитие здравоохранения»</w:t>
      </w:r>
    </w:p>
    <w:p w:rsidR="00136FD8" w:rsidRDefault="00136FD8" w:rsidP="004E48B9">
      <w:pPr>
        <w:jc w:val="center"/>
        <w:rPr>
          <w:rFonts w:cs="Times New Roman"/>
          <w:b/>
          <w:szCs w:val="28"/>
        </w:rPr>
      </w:pPr>
    </w:p>
    <w:p w:rsidR="0036118F" w:rsidRDefault="0036118F" w:rsidP="004E48B9">
      <w:pPr>
        <w:jc w:val="center"/>
        <w:rPr>
          <w:rFonts w:cs="Times New Roman"/>
          <w:b/>
          <w:szCs w:val="28"/>
        </w:rPr>
      </w:pPr>
    </w:p>
    <w:tbl>
      <w:tblPr>
        <w:tblStyle w:val="ad"/>
        <w:tblW w:w="14452" w:type="dxa"/>
        <w:tblInd w:w="108" w:type="dxa"/>
        <w:tblLook w:val="04A0" w:firstRow="1" w:lastRow="0" w:firstColumn="1" w:lastColumn="0" w:noHBand="0" w:noVBand="1"/>
      </w:tblPr>
      <w:tblGrid>
        <w:gridCol w:w="540"/>
        <w:gridCol w:w="4437"/>
        <w:gridCol w:w="1390"/>
        <w:gridCol w:w="1081"/>
        <w:gridCol w:w="1319"/>
        <w:gridCol w:w="787"/>
        <w:gridCol w:w="803"/>
        <w:gridCol w:w="802"/>
        <w:gridCol w:w="806"/>
        <w:gridCol w:w="901"/>
        <w:gridCol w:w="832"/>
        <w:gridCol w:w="754"/>
      </w:tblGrid>
      <w:tr w:rsidR="00460CD2" w:rsidRPr="000116C0" w:rsidTr="00F04A09">
        <w:tc>
          <w:tcPr>
            <w:tcW w:w="540" w:type="dxa"/>
            <w:vMerge w:val="restart"/>
          </w:tcPr>
          <w:p w:rsidR="00460CD2" w:rsidRPr="00A7177F" w:rsidRDefault="00460CD2" w:rsidP="00FF48C1">
            <w:pPr>
              <w:jc w:val="center"/>
              <w:rPr>
                <w:rFonts w:cs="Times New Roman"/>
                <w:sz w:val="24"/>
                <w:szCs w:val="24"/>
              </w:rPr>
            </w:pPr>
            <w:r w:rsidRPr="00A7177F">
              <w:rPr>
                <w:rFonts w:cs="Times New Roman"/>
                <w:sz w:val="24"/>
                <w:szCs w:val="24"/>
              </w:rPr>
              <w:t>№ п/п</w:t>
            </w:r>
          </w:p>
        </w:tc>
        <w:tc>
          <w:tcPr>
            <w:tcW w:w="4437" w:type="dxa"/>
            <w:vMerge w:val="restart"/>
          </w:tcPr>
          <w:p w:rsidR="00460CD2" w:rsidRPr="000116C0" w:rsidRDefault="00460CD2" w:rsidP="00FF48C1">
            <w:pPr>
              <w:jc w:val="center"/>
              <w:rPr>
                <w:rFonts w:cs="Times New Roman"/>
                <w:sz w:val="24"/>
                <w:szCs w:val="24"/>
              </w:rPr>
            </w:pPr>
            <w:r w:rsidRPr="000116C0">
              <w:rPr>
                <w:rFonts w:cs="Times New Roman"/>
                <w:sz w:val="24"/>
                <w:szCs w:val="24"/>
              </w:rPr>
              <w:t>Наименование целевого показателя</w:t>
            </w:r>
          </w:p>
        </w:tc>
        <w:tc>
          <w:tcPr>
            <w:tcW w:w="1390" w:type="dxa"/>
            <w:vMerge w:val="restart"/>
          </w:tcPr>
          <w:p w:rsidR="00460CD2" w:rsidRPr="000116C0" w:rsidRDefault="00460CD2" w:rsidP="00FF48C1">
            <w:pPr>
              <w:jc w:val="center"/>
              <w:rPr>
                <w:rFonts w:cs="Times New Roman"/>
                <w:sz w:val="24"/>
                <w:szCs w:val="24"/>
              </w:rPr>
            </w:pPr>
            <w:r w:rsidRPr="000116C0">
              <w:rPr>
                <w:rFonts w:cs="Times New Roman"/>
                <w:sz w:val="24"/>
                <w:szCs w:val="24"/>
              </w:rPr>
              <w:t>Единица измерения</w:t>
            </w:r>
          </w:p>
        </w:tc>
        <w:tc>
          <w:tcPr>
            <w:tcW w:w="1081" w:type="dxa"/>
            <w:vMerge w:val="restart"/>
          </w:tcPr>
          <w:p w:rsidR="00460CD2" w:rsidRPr="000116C0" w:rsidRDefault="00460CD2" w:rsidP="00FF48C1">
            <w:pPr>
              <w:jc w:val="center"/>
              <w:rPr>
                <w:rFonts w:cs="Times New Roman"/>
                <w:sz w:val="24"/>
                <w:szCs w:val="24"/>
              </w:rPr>
            </w:pPr>
            <w:r w:rsidRPr="000116C0">
              <w:rPr>
                <w:rFonts w:cs="Times New Roman"/>
                <w:sz w:val="24"/>
                <w:szCs w:val="24"/>
              </w:rPr>
              <w:t xml:space="preserve">Статус </w:t>
            </w:r>
            <w:hyperlink w:anchor="P714" w:history="1">
              <w:r w:rsidRPr="000116C0">
                <w:rPr>
                  <w:rFonts w:cs="Times New Roman"/>
                  <w:sz w:val="24"/>
                  <w:szCs w:val="24"/>
                </w:rPr>
                <w:t>&lt;1&gt;</w:t>
              </w:r>
            </w:hyperlink>
          </w:p>
        </w:tc>
        <w:tc>
          <w:tcPr>
            <w:tcW w:w="7004" w:type="dxa"/>
            <w:gridSpan w:val="8"/>
          </w:tcPr>
          <w:p w:rsidR="00460CD2" w:rsidRPr="000116C0" w:rsidRDefault="00460CD2" w:rsidP="00FF48C1">
            <w:pPr>
              <w:jc w:val="center"/>
              <w:rPr>
                <w:rFonts w:cs="Times New Roman"/>
                <w:sz w:val="24"/>
                <w:szCs w:val="24"/>
              </w:rPr>
            </w:pPr>
            <w:r w:rsidRPr="000116C0">
              <w:rPr>
                <w:rFonts w:cs="Times New Roman"/>
                <w:sz w:val="24"/>
                <w:szCs w:val="24"/>
              </w:rPr>
              <w:t>Значение целевого показателя</w:t>
            </w:r>
          </w:p>
        </w:tc>
      </w:tr>
      <w:tr w:rsidR="00136FD8" w:rsidRPr="000116C0" w:rsidTr="00136FD8">
        <w:tc>
          <w:tcPr>
            <w:tcW w:w="540" w:type="dxa"/>
            <w:vMerge/>
          </w:tcPr>
          <w:p w:rsidR="00136FD8" w:rsidRPr="00A7177F" w:rsidRDefault="00136FD8" w:rsidP="00FF48C1">
            <w:pPr>
              <w:jc w:val="center"/>
              <w:rPr>
                <w:rFonts w:cs="Times New Roman"/>
                <w:sz w:val="24"/>
                <w:szCs w:val="24"/>
              </w:rPr>
            </w:pPr>
          </w:p>
        </w:tc>
        <w:tc>
          <w:tcPr>
            <w:tcW w:w="4437" w:type="dxa"/>
            <w:vMerge/>
          </w:tcPr>
          <w:p w:rsidR="00136FD8" w:rsidRPr="000116C0" w:rsidRDefault="00136FD8" w:rsidP="00FF48C1">
            <w:pPr>
              <w:jc w:val="center"/>
              <w:rPr>
                <w:rFonts w:cs="Times New Roman"/>
                <w:sz w:val="24"/>
                <w:szCs w:val="24"/>
              </w:rPr>
            </w:pPr>
          </w:p>
        </w:tc>
        <w:tc>
          <w:tcPr>
            <w:tcW w:w="1390" w:type="dxa"/>
            <w:vMerge/>
          </w:tcPr>
          <w:p w:rsidR="00136FD8" w:rsidRPr="000116C0" w:rsidRDefault="00136FD8" w:rsidP="00FF48C1">
            <w:pPr>
              <w:jc w:val="center"/>
              <w:rPr>
                <w:rFonts w:cs="Times New Roman"/>
                <w:sz w:val="24"/>
                <w:szCs w:val="24"/>
              </w:rPr>
            </w:pPr>
          </w:p>
        </w:tc>
        <w:tc>
          <w:tcPr>
            <w:tcW w:w="1081" w:type="dxa"/>
            <w:vMerge/>
          </w:tcPr>
          <w:p w:rsidR="00136FD8" w:rsidRPr="000116C0" w:rsidRDefault="00136FD8" w:rsidP="00FF48C1">
            <w:pPr>
              <w:jc w:val="center"/>
              <w:rPr>
                <w:rFonts w:cs="Times New Roman"/>
                <w:sz w:val="24"/>
                <w:szCs w:val="24"/>
              </w:rPr>
            </w:pPr>
          </w:p>
        </w:tc>
        <w:tc>
          <w:tcPr>
            <w:tcW w:w="1319" w:type="dxa"/>
          </w:tcPr>
          <w:p w:rsidR="00136FD8" w:rsidRPr="000116C0" w:rsidRDefault="00136FD8" w:rsidP="00FF48C1">
            <w:pPr>
              <w:jc w:val="center"/>
              <w:rPr>
                <w:rFonts w:cs="Times New Roman"/>
                <w:sz w:val="24"/>
                <w:szCs w:val="24"/>
              </w:rPr>
            </w:pPr>
            <w:r w:rsidRPr="000116C0">
              <w:rPr>
                <w:rFonts w:cs="Times New Roman"/>
                <w:sz w:val="24"/>
                <w:szCs w:val="24"/>
              </w:rPr>
              <w:t xml:space="preserve">Отчетный 2020 год </w:t>
            </w:r>
            <w:hyperlink w:anchor="P718" w:history="1">
              <w:r w:rsidRPr="000116C0">
                <w:rPr>
                  <w:rFonts w:cs="Times New Roman"/>
                  <w:sz w:val="24"/>
                  <w:szCs w:val="24"/>
                </w:rPr>
                <w:t>&lt;2&gt;</w:t>
              </w:r>
            </w:hyperlink>
          </w:p>
        </w:tc>
        <w:tc>
          <w:tcPr>
            <w:tcW w:w="787" w:type="dxa"/>
          </w:tcPr>
          <w:p w:rsidR="00136FD8" w:rsidRPr="000116C0" w:rsidRDefault="00136FD8" w:rsidP="00FF48C1">
            <w:pPr>
              <w:jc w:val="center"/>
              <w:rPr>
                <w:rFonts w:cs="Times New Roman"/>
                <w:sz w:val="24"/>
                <w:szCs w:val="24"/>
              </w:rPr>
            </w:pPr>
            <w:r w:rsidRPr="000116C0">
              <w:rPr>
                <w:rFonts w:cs="Times New Roman"/>
                <w:sz w:val="24"/>
                <w:szCs w:val="24"/>
              </w:rPr>
              <w:t xml:space="preserve">2022 год </w:t>
            </w:r>
          </w:p>
        </w:tc>
        <w:tc>
          <w:tcPr>
            <w:tcW w:w="803" w:type="dxa"/>
          </w:tcPr>
          <w:p w:rsidR="00136FD8" w:rsidRPr="000116C0" w:rsidRDefault="00136FD8" w:rsidP="00FF48C1">
            <w:pPr>
              <w:jc w:val="center"/>
              <w:rPr>
                <w:rFonts w:cs="Times New Roman"/>
                <w:sz w:val="24"/>
                <w:szCs w:val="24"/>
              </w:rPr>
            </w:pPr>
            <w:r w:rsidRPr="000116C0">
              <w:rPr>
                <w:rFonts w:cs="Times New Roman"/>
                <w:sz w:val="24"/>
                <w:szCs w:val="24"/>
              </w:rPr>
              <w:t xml:space="preserve">2023 год </w:t>
            </w:r>
          </w:p>
        </w:tc>
        <w:tc>
          <w:tcPr>
            <w:tcW w:w="802" w:type="dxa"/>
          </w:tcPr>
          <w:p w:rsidR="00136FD8" w:rsidRPr="000116C0" w:rsidRDefault="00136FD8" w:rsidP="00FF48C1">
            <w:pPr>
              <w:jc w:val="center"/>
              <w:rPr>
                <w:rFonts w:cs="Times New Roman"/>
                <w:sz w:val="24"/>
                <w:szCs w:val="24"/>
              </w:rPr>
            </w:pPr>
            <w:r w:rsidRPr="000116C0">
              <w:rPr>
                <w:rFonts w:cs="Times New Roman"/>
                <w:sz w:val="24"/>
                <w:szCs w:val="24"/>
              </w:rPr>
              <w:t>2024 год</w:t>
            </w:r>
          </w:p>
        </w:tc>
        <w:tc>
          <w:tcPr>
            <w:tcW w:w="806" w:type="dxa"/>
          </w:tcPr>
          <w:p w:rsidR="00136FD8" w:rsidRPr="000116C0" w:rsidRDefault="00136FD8" w:rsidP="00FF48C1">
            <w:pPr>
              <w:jc w:val="center"/>
              <w:rPr>
                <w:rFonts w:cs="Times New Roman"/>
                <w:sz w:val="24"/>
                <w:szCs w:val="24"/>
              </w:rPr>
            </w:pPr>
            <w:r w:rsidRPr="000116C0">
              <w:rPr>
                <w:rFonts w:cs="Times New Roman"/>
                <w:sz w:val="24"/>
                <w:szCs w:val="24"/>
              </w:rPr>
              <w:t>2025 год</w:t>
            </w:r>
          </w:p>
        </w:tc>
        <w:tc>
          <w:tcPr>
            <w:tcW w:w="901" w:type="dxa"/>
          </w:tcPr>
          <w:p w:rsidR="00136FD8" w:rsidRPr="000116C0" w:rsidRDefault="00136FD8" w:rsidP="00FF48C1">
            <w:pPr>
              <w:jc w:val="center"/>
              <w:rPr>
                <w:rFonts w:cs="Times New Roman"/>
                <w:sz w:val="24"/>
                <w:szCs w:val="24"/>
              </w:rPr>
            </w:pPr>
            <w:r w:rsidRPr="000116C0">
              <w:rPr>
                <w:rFonts w:cs="Times New Roman"/>
                <w:sz w:val="24"/>
                <w:szCs w:val="24"/>
              </w:rPr>
              <w:t>2026 год</w:t>
            </w:r>
          </w:p>
        </w:tc>
        <w:tc>
          <w:tcPr>
            <w:tcW w:w="832" w:type="dxa"/>
          </w:tcPr>
          <w:p w:rsidR="00136FD8" w:rsidRPr="000116C0" w:rsidRDefault="00136FD8" w:rsidP="00FF48C1">
            <w:pPr>
              <w:jc w:val="center"/>
              <w:rPr>
                <w:rFonts w:cs="Times New Roman"/>
                <w:sz w:val="24"/>
                <w:szCs w:val="24"/>
              </w:rPr>
            </w:pPr>
            <w:r>
              <w:rPr>
                <w:rFonts w:cs="Times New Roman"/>
                <w:sz w:val="24"/>
                <w:szCs w:val="24"/>
              </w:rPr>
              <w:t>2027  год</w:t>
            </w:r>
          </w:p>
        </w:tc>
        <w:tc>
          <w:tcPr>
            <w:tcW w:w="754" w:type="dxa"/>
          </w:tcPr>
          <w:p w:rsidR="00136FD8" w:rsidRDefault="00460CD2" w:rsidP="00FF48C1">
            <w:pPr>
              <w:jc w:val="center"/>
              <w:rPr>
                <w:rFonts w:cs="Times New Roman"/>
                <w:sz w:val="24"/>
                <w:szCs w:val="24"/>
              </w:rPr>
            </w:pPr>
            <w:r>
              <w:rPr>
                <w:rFonts w:cs="Times New Roman"/>
                <w:sz w:val="24"/>
                <w:szCs w:val="24"/>
              </w:rPr>
              <w:t>2028 год</w:t>
            </w:r>
          </w:p>
        </w:tc>
      </w:tr>
    </w:tbl>
    <w:p w:rsidR="0036118F" w:rsidRPr="0036118F" w:rsidRDefault="0036118F" w:rsidP="004E48B9">
      <w:pPr>
        <w:jc w:val="center"/>
        <w:rPr>
          <w:rFonts w:cs="Times New Roman"/>
          <w:b/>
          <w:sz w:val="2"/>
          <w:szCs w:val="2"/>
        </w:rPr>
      </w:pPr>
    </w:p>
    <w:p w:rsidR="00882CF9" w:rsidRPr="0036118F" w:rsidRDefault="00882CF9" w:rsidP="004E48B9">
      <w:pPr>
        <w:jc w:val="center"/>
        <w:rPr>
          <w:rFonts w:cs="Times New Roman"/>
          <w:b/>
          <w:sz w:val="2"/>
          <w:szCs w:val="2"/>
        </w:rPr>
      </w:pPr>
    </w:p>
    <w:tbl>
      <w:tblPr>
        <w:tblStyle w:val="ad"/>
        <w:tblW w:w="14452" w:type="dxa"/>
        <w:tblInd w:w="108" w:type="dxa"/>
        <w:tblLook w:val="04A0" w:firstRow="1" w:lastRow="0" w:firstColumn="1" w:lastColumn="0" w:noHBand="0" w:noVBand="1"/>
      </w:tblPr>
      <w:tblGrid>
        <w:gridCol w:w="536"/>
        <w:gridCol w:w="4454"/>
        <w:gridCol w:w="1418"/>
        <w:gridCol w:w="992"/>
        <w:gridCol w:w="1418"/>
        <w:gridCol w:w="708"/>
        <w:gridCol w:w="851"/>
        <w:gridCol w:w="850"/>
        <w:gridCol w:w="709"/>
        <w:gridCol w:w="992"/>
        <w:gridCol w:w="709"/>
        <w:gridCol w:w="815"/>
      </w:tblGrid>
      <w:tr w:rsidR="00460CD2" w:rsidRPr="00A7177F" w:rsidTr="00460CD2">
        <w:trPr>
          <w:tblHeader/>
        </w:trPr>
        <w:tc>
          <w:tcPr>
            <w:tcW w:w="536" w:type="dxa"/>
          </w:tcPr>
          <w:p w:rsidR="00460CD2" w:rsidRPr="00A7177F" w:rsidRDefault="00460CD2" w:rsidP="0002418D">
            <w:pPr>
              <w:jc w:val="center"/>
              <w:rPr>
                <w:rFonts w:cs="Times New Roman"/>
                <w:sz w:val="24"/>
                <w:szCs w:val="24"/>
              </w:rPr>
            </w:pPr>
            <w:r>
              <w:rPr>
                <w:rFonts w:cs="Times New Roman"/>
                <w:sz w:val="24"/>
                <w:szCs w:val="24"/>
              </w:rPr>
              <w:t>1</w:t>
            </w:r>
          </w:p>
        </w:tc>
        <w:tc>
          <w:tcPr>
            <w:tcW w:w="4454" w:type="dxa"/>
          </w:tcPr>
          <w:p w:rsidR="00460CD2" w:rsidRPr="000116C0" w:rsidRDefault="00460CD2" w:rsidP="0002418D">
            <w:pPr>
              <w:jc w:val="center"/>
              <w:rPr>
                <w:rFonts w:cs="Times New Roman"/>
                <w:sz w:val="24"/>
                <w:szCs w:val="24"/>
              </w:rPr>
            </w:pPr>
            <w:r w:rsidRPr="000116C0">
              <w:rPr>
                <w:rFonts w:cs="Times New Roman"/>
                <w:sz w:val="24"/>
                <w:szCs w:val="24"/>
              </w:rPr>
              <w:t>2</w:t>
            </w:r>
          </w:p>
        </w:tc>
        <w:tc>
          <w:tcPr>
            <w:tcW w:w="1418" w:type="dxa"/>
          </w:tcPr>
          <w:p w:rsidR="00460CD2" w:rsidRPr="000116C0" w:rsidRDefault="00460CD2" w:rsidP="0002418D">
            <w:pPr>
              <w:jc w:val="center"/>
              <w:rPr>
                <w:rFonts w:cs="Times New Roman"/>
                <w:sz w:val="24"/>
                <w:szCs w:val="24"/>
              </w:rPr>
            </w:pPr>
            <w:r w:rsidRPr="000116C0">
              <w:rPr>
                <w:rFonts w:cs="Times New Roman"/>
                <w:sz w:val="24"/>
                <w:szCs w:val="24"/>
              </w:rPr>
              <w:t>3</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4</w:t>
            </w:r>
          </w:p>
        </w:tc>
        <w:tc>
          <w:tcPr>
            <w:tcW w:w="1418" w:type="dxa"/>
          </w:tcPr>
          <w:p w:rsidR="00460CD2" w:rsidRPr="000116C0" w:rsidRDefault="00460CD2" w:rsidP="0002418D">
            <w:pPr>
              <w:jc w:val="center"/>
              <w:rPr>
                <w:rFonts w:cs="Times New Roman"/>
                <w:sz w:val="24"/>
                <w:szCs w:val="24"/>
              </w:rPr>
            </w:pPr>
            <w:r w:rsidRPr="000116C0">
              <w:rPr>
                <w:rFonts w:cs="Times New Roman"/>
                <w:sz w:val="24"/>
                <w:szCs w:val="24"/>
              </w:rPr>
              <w:t>5</w:t>
            </w:r>
          </w:p>
        </w:tc>
        <w:tc>
          <w:tcPr>
            <w:tcW w:w="708" w:type="dxa"/>
          </w:tcPr>
          <w:p w:rsidR="00460CD2" w:rsidRPr="000116C0" w:rsidRDefault="00460CD2" w:rsidP="0002418D">
            <w:pPr>
              <w:jc w:val="center"/>
              <w:rPr>
                <w:rFonts w:cs="Times New Roman"/>
                <w:sz w:val="24"/>
                <w:szCs w:val="24"/>
              </w:rPr>
            </w:pPr>
            <w:r w:rsidRPr="000116C0">
              <w:rPr>
                <w:rFonts w:cs="Times New Roman"/>
                <w:sz w:val="24"/>
                <w:szCs w:val="24"/>
              </w:rPr>
              <w:t>6</w:t>
            </w:r>
          </w:p>
        </w:tc>
        <w:tc>
          <w:tcPr>
            <w:tcW w:w="851" w:type="dxa"/>
          </w:tcPr>
          <w:p w:rsidR="00460CD2" w:rsidRPr="000116C0" w:rsidRDefault="00460CD2" w:rsidP="0002418D">
            <w:pPr>
              <w:jc w:val="center"/>
              <w:rPr>
                <w:rFonts w:cs="Times New Roman"/>
                <w:sz w:val="24"/>
                <w:szCs w:val="24"/>
              </w:rPr>
            </w:pPr>
            <w:r w:rsidRPr="000116C0">
              <w:rPr>
                <w:rFonts w:cs="Times New Roman"/>
                <w:sz w:val="24"/>
                <w:szCs w:val="24"/>
              </w:rPr>
              <w:t>7</w:t>
            </w:r>
          </w:p>
        </w:tc>
        <w:tc>
          <w:tcPr>
            <w:tcW w:w="850" w:type="dxa"/>
          </w:tcPr>
          <w:p w:rsidR="00460CD2" w:rsidRPr="000116C0" w:rsidRDefault="00460CD2" w:rsidP="0002418D">
            <w:pPr>
              <w:jc w:val="center"/>
              <w:rPr>
                <w:rFonts w:cs="Times New Roman"/>
                <w:sz w:val="24"/>
                <w:szCs w:val="24"/>
              </w:rPr>
            </w:pPr>
            <w:r w:rsidRPr="000116C0">
              <w:rPr>
                <w:rFonts w:cs="Times New Roman"/>
                <w:sz w:val="24"/>
                <w:szCs w:val="24"/>
              </w:rPr>
              <w:t>8</w:t>
            </w:r>
          </w:p>
        </w:tc>
        <w:tc>
          <w:tcPr>
            <w:tcW w:w="709" w:type="dxa"/>
          </w:tcPr>
          <w:p w:rsidR="00460CD2" w:rsidRPr="000116C0" w:rsidRDefault="00460CD2" w:rsidP="0002418D">
            <w:pPr>
              <w:jc w:val="center"/>
              <w:rPr>
                <w:rFonts w:cs="Times New Roman"/>
                <w:sz w:val="24"/>
                <w:szCs w:val="24"/>
              </w:rPr>
            </w:pPr>
            <w:r w:rsidRPr="000116C0">
              <w:rPr>
                <w:rFonts w:cs="Times New Roman"/>
                <w:sz w:val="24"/>
                <w:szCs w:val="24"/>
              </w:rPr>
              <w:t>9</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10</w:t>
            </w:r>
          </w:p>
        </w:tc>
        <w:tc>
          <w:tcPr>
            <w:tcW w:w="709" w:type="dxa"/>
          </w:tcPr>
          <w:p w:rsidR="00460CD2" w:rsidRPr="000116C0" w:rsidRDefault="00460CD2" w:rsidP="0002418D">
            <w:pPr>
              <w:jc w:val="center"/>
              <w:rPr>
                <w:rFonts w:cs="Times New Roman"/>
                <w:sz w:val="24"/>
                <w:szCs w:val="24"/>
              </w:rPr>
            </w:pPr>
            <w:r>
              <w:rPr>
                <w:rFonts w:cs="Times New Roman"/>
                <w:sz w:val="24"/>
                <w:szCs w:val="24"/>
              </w:rPr>
              <w:t>11</w:t>
            </w:r>
          </w:p>
        </w:tc>
        <w:tc>
          <w:tcPr>
            <w:tcW w:w="815" w:type="dxa"/>
          </w:tcPr>
          <w:p w:rsidR="00460CD2" w:rsidRDefault="00460CD2" w:rsidP="0002418D">
            <w:pPr>
              <w:jc w:val="center"/>
              <w:rPr>
                <w:rFonts w:cs="Times New Roman"/>
                <w:sz w:val="24"/>
                <w:szCs w:val="24"/>
              </w:rPr>
            </w:pPr>
            <w:r>
              <w:rPr>
                <w:rFonts w:cs="Times New Roman"/>
                <w:sz w:val="24"/>
                <w:szCs w:val="24"/>
              </w:rPr>
              <w:t>12</w:t>
            </w:r>
          </w:p>
        </w:tc>
      </w:tr>
      <w:tr w:rsidR="00460CD2" w:rsidRPr="00A7177F" w:rsidTr="00F04A09">
        <w:tc>
          <w:tcPr>
            <w:tcW w:w="536" w:type="dxa"/>
          </w:tcPr>
          <w:p w:rsidR="00460CD2" w:rsidRPr="00A7177F" w:rsidRDefault="00460CD2" w:rsidP="0002418D">
            <w:pPr>
              <w:jc w:val="center"/>
              <w:rPr>
                <w:rFonts w:cs="Times New Roman"/>
                <w:sz w:val="24"/>
                <w:szCs w:val="24"/>
              </w:rPr>
            </w:pPr>
            <w:r w:rsidRPr="00A7177F">
              <w:rPr>
                <w:rFonts w:cs="Times New Roman"/>
                <w:sz w:val="24"/>
                <w:szCs w:val="24"/>
              </w:rPr>
              <w:t>1</w:t>
            </w:r>
          </w:p>
        </w:tc>
        <w:tc>
          <w:tcPr>
            <w:tcW w:w="13916" w:type="dxa"/>
            <w:gridSpan w:val="11"/>
          </w:tcPr>
          <w:p w:rsidR="00460CD2" w:rsidRPr="000116C0" w:rsidRDefault="00460CD2" w:rsidP="0002418D">
            <w:pPr>
              <w:rPr>
                <w:rFonts w:cs="Times New Roman"/>
                <w:sz w:val="24"/>
                <w:szCs w:val="24"/>
              </w:rPr>
            </w:pPr>
            <w:r w:rsidRPr="000116C0">
              <w:rPr>
                <w:rFonts w:cs="Times New Roman"/>
                <w:sz w:val="24"/>
                <w:szCs w:val="24"/>
              </w:rPr>
              <w:t>Муниципальная программа «Развитие здравоохранения»</w:t>
            </w:r>
          </w:p>
        </w:tc>
      </w:tr>
      <w:tr w:rsidR="00460CD2" w:rsidRPr="00A7177F" w:rsidTr="00460CD2">
        <w:tc>
          <w:tcPr>
            <w:tcW w:w="536" w:type="dxa"/>
          </w:tcPr>
          <w:p w:rsidR="00460CD2" w:rsidRPr="00A7177F" w:rsidRDefault="00460CD2" w:rsidP="0002418D">
            <w:pPr>
              <w:jc w:val="center"/>
              <w:rPr>
                <w:rFonts w:cs="Times New Roman"/>
                <w:sz w:val="24"/>
                <w:szCs w:val="24"/>
              </w:rPr>
            </w:pPr>
            <w:r w:rsidRPr="00A7177F">
              <w:rPr>
                <w:rFonts w:cs="Times New Roman"/>
                <w:sz w:val="24"/>
                <w:szCs w:val="24"/>
              </w:rPr>
              <w:t>1.1</w:t>
            </w:r>
          </w:p>
        </w:tc>
        <w:tc>
          <w:tcPr>
            <w:tcW w:w="4454" w:type="dxa"/>
          </w:tcPr>
          <w:p w:rsidR="00460CD2" w:rsidRPr="000116C0" w:rsidRDefault="00460CD2" w:rsidP="0002418D">
            <w:pPr>
              <w:rPr>
                <w:rFonts w:cs="Times New Roman"/>
                <w:sz w:val="24"/>
                <w:szCs w:val="24"/>
              </w:rPr>
            </w:pPr>
            <w:r w:rsidRPr="000116C0">
              <w:rPr>
                <w:rFonts w:cs="Times New Roman"/>
                <w:bCs/>
                <w:sz w:val="24"/>
                <w:szCs w:val="24"/>
              </w:rPr>
              <w:t>Количество приглашенных специалистов,</w:t>
            </w:r>
            <w:r w:rsidRPr="000116C0">
              <w:rPr>
                <w:rFonts w:cs="Times New Roman"/>
                <w:sz w:val="24"/>
                <w:szCs w:val="24"/>
              </w:rPr>
              <w:t xml:space="preserve"> осуществляющих </w:t>
            </w:r>
            <w:r w:rsidRPr="000116C0">
              <w:rPr>
                <w:rFonts w:cs="Times New Roman"/>
                <w:bCs/>
                <w:sz w:val="24"/>
                <w:szCs w:val="24"/>
              </w:rPr>
              <w:t xml:space="preserve"> </w:t>
            </w:r>
            <w:r w:rsidRPr="000116C0">
              <w:rPr>
                <w:rFonts w:cs="Times New Roman"/>
                <w:sz w:val="24"/>
                <w:szCs w:val="24"/>
              </w:rPr>
              <w:t>трудовую деятельность в летне- осенний период</w:t>
            </w:r>
            <w:r w:rsidRPr="000116C0">
              <w:rPr>
                <w:rFonts w:cs="Times New Roman"/>
                <w:bCs/>
                <w:sz w:val="24"/>
                <w:szCs w:val="24"/>
              </w:rPr>
              <w:t>, которым предоставлена компенсационная выплата за наем (поднаём) жилья</w:t>
            </w:r>
          </w:p>
        </w:tc>
        <w:tc>
          <w:tcPr>
            <w:tcW w:w="1418" w:type="dxa"/>
          </w:tcPr>
          <w:p w:rsidR="00460CD2" w:rsidRPr="000116C0" w:rsidRDefault="00460CD2" w:rsidP="0002418D">
            <w:pPr>
              <w:jc w:val="center"/>
              <w:rPr>
                <w:rFonts w:cs="Times New Roman"/>
                <w:sz w:val="24"/>
                <w:szCs w:val="24"/>
              </w:rPr>
            </w:pPr>
            <w:r w:rsidRPr="000116C0">
              <w:rPr>
                <w:sz w:val="24"/>
                <w:szCs w:val="24"/>
              </w:rPr>
              <w:t>человек</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3</w:t>
            </w:r>
          </w:p>
        </w:tc>
        <w:tc>
          <w:tcPr>
            <w:tcW w:w="1418" w:type="dxa"/>
          </w:tcPr>
          <w:p w:rsidR="00460CD2" w:rsidRPr="000116C0" w:rsidRDefault="00460CD2" w:rsidP="0002418D">
            <w:pPr>
              <w:jc w:val="center"/>
              <w:rPr>
                <w:rFonts w:cs="Times New Roman"/>
                <w:sz w:val="24"/>
                <w:szCs w:val="24"/>
              </w:rPr>
            </w:pPr>
            <w:r w:rsidRPr="000116C0">
              <w:rPr>
                <w:sz w:val="24"/>
                <w:szCs w:val="24"/>
              </w:rPr>
              <w:t>-</w:t>
            </w:r>
          </w:p>
        </w:tc>
        <w:tc>
          <w:tcPr>
            <w:tcW w:w="708" w:type="dxa"/>
          </w:tcPr>
          <w:p w:rsidR="00460CD2" w:rsidRPr="000116C0" w:rsidRDefault="00460CD2" w:rsidP="0002418D">
            <w:pPr>
              <w:jc w:val="center"/>
              <w:rPr>
                <w:rFonts w:cs="Times New Roman"/>
                <w:sz w:val="24"/>
                <w:szCs w:val="24"/>
              </w:rPr>
            </w:pPr>
            <w:r w:rsidRPr="000116C0">
              <w:rPr>
                <w:rFonts w:cs="Times New Roman"/>
                <w:sz w:val="24"/>
                <w:szCs w:val="24"/>
              </w:rPr>
              <w:t>-</w:t>
            </w:r>
          </w:p>
        </w:tc>
        <w:tc>
          <w:tcPr>
            <w:tcW w:w="851" w:type="dxa"/>
          </w:tcPr>
          <w:p w:rsidR="00460CD2" w:rsidRPr="000116C0" w:rsidRDefault="00460CD2" w:rsidP="0002418D">
            <w:pPr>
              <w:jc w:val="center"/>
              <w:rPr>
                <w:rFonts w:cs="Times New Roman"/>
                <w:sz w:val="24"/>
                <w:szCs w:val="24"/>
              </w:rPr>
            </w:pPr>
            <w:r w:rsidRPr="000116C0">
              <w:rPr>
                <w:rFonts w:cs="Times New Roman"/>
                <w:sz w:val="24"/>
                <w:szCs w:val="24"/>
              </w:rPr>
              <w:t>-</w:t>
            </w:r>
          </w:p>
        </w:tc>
        <w:tc>
          <w:tcPr>
            <w:tcW w:w="850" w:type="dxa"/>
          </w:tcPr>
          <w:p w:rsidR="00460CD2" w:rsidRPr="000116C0" w:rsidRDefault="00460CD2" w:rsidP="0002418D">
            <w:pPr>
              <w:jc w:val="center"/>
              <w:rPr>
                <w:sz w:val="24"/>
                <w:szCs w:val="24"/>
              </w:rPr>
            </w:pPr>
            <w:r>
              <w:rPr>
                <w:sz w:val="24"/>
                <w:szCs w:val="24"/>
              </w:rPr>
              <w:t>-</w:t>
            </w:r>
          </w:p>
        </w:tc>
        <w:tc>
          <w:tcPr>
            <w:tcW w:w="709" w:type="dxa"/>
          </w:tcPr>
          <w:p w:rsidR="00460CD2" w:rsidRPr="000116C0" w:rsidRDefault="00460CD2" w:rsidP="0002418D">
            <w:pPr>
              <w:jc w:val="center"/>
              <w:rPr>
                <w:rFonts w:cs="Times New Roman"/>
                <w:sz w:val="24"/>
                <w:szCs w:val="24"/>
              </w:rPr>
            </w:pPr>
            <w:r w:rsidRPr="000116C0">
              <w:rPr>
                <w:rFonts w:cs="Times New Roman"/>
                <w:sz w:val="24"/>
                <w:szCs w:val="24"/>
              </w:rPr>
              <w:t>2</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2</w:t>
            </w:r>
          </w:p>
        </w:tc>
        <w:tc>
          <w:tcPr>
            <w:tcW w:w="709" w:type="dxa"/>
          </w:tcPr>
          <w:p w:rsidR="00460CD2" w:rsidRPr="000116C0" w:rsidRDefault="00460CD2" w:rsidP="0002418D">
            <w:pPr>
              <w:jc w:val="center"/>
              <w:rPr>
                <w:rFonts w:cs="Times New Roman"/>
                <w:sz w:val="24"/>
                <w:szCs w:val="24"/>
              </w:rPr>
            </w:pPr>
            <w:r>
              <w:rPr>
                <w:rFonts w:cs="Times New Roman"/>
                <w:sz w:val="24"/>
                <w:szCs w:val="24"/>
              </w:rPr>
              <w:t>2</w:t>
            </w:r>
          </w:p>
        </w:tc>
        <w:tc>
          <w:tcPr>
            <w:tcW w:w="815" w:type="dxa"/>
          </w:tcPr>
          <w:p w:rsidR="00460CD2" w:rsidRDefault="00460CD2" w:rsidP="0002418D">
            <w:pPr>
              <w:jc w:val="center"/>
              <w:rPr>
                <w:rFonts w:cs="Times New Roman"/>
                <w:sz w:val="24"/>
                <w:szCs w:val="24"/>
              </w:rPr>
            </w:pPr>
            <w:r>
              <w:rPr>
                <w:rFonts w:cs="Times New Roman"/>
                <w:sz w:val="24"/>
                <w:szCs w:val="24"/>
              </w:rPr>
              <w:t>2</w:t>
            </w:r>
          </w:p>
        </w:tc>
      </w:tr>
      <w:tr w:rsidR="00460CD2" w:rsidRPr="00A7177F" w:rsidTr="00460CD2">
        <w:tc>
          <w:tcPr>
            <w:tcW w:w="536" w:type="dxa"/>
          </w:tcPr>
          <w:p w:rsidR="00460CD2" w:rsidRPr="001906A8" w:rsidRDefault="00460CD2" w:rsidP="0002418D">
            <w:pPr>
              <w:jc w:val="center"/>
              <w:rPr>
                <w:rFonts w:cs="Times New Roman"/>
                <w:sz w:val="24"/>
                <w:szCs w:val="24"/>
                <w:highlight w:val="yellow"/>
              </w:rPr>
            </w:pPr>
            <w:r w:rsidRPr="00A7177F">
              <w:rPr>
                <w:rFonts w:cs="Times New Roman"/>
                <w:sz w:val="24"/>
                <w:szCs w:val="24"/>
              </w:rPr>
              <w:t>1.2</w:t>
            </w:r>
          </w:p>
        </w:tc>
        <w:tc>
          <w:tcPr>
            <w:tcW w:w="4454" w:type="dxa"/>
          </w:tcPr>
          <w:p w:rsidR="00460CD2" w:rsidRPr="000116C0" w:rsidRDefault="00460CD2" w:rsidP="0002418D">
            <w:pPr>
              <w:rPr>
                <w:rFonts w:cs="Times New Roman"/>
                <w:bCs/>
                <w:sz w:val="24"/>
                <w:szCs w:val="24"/>
              </w:rPr>
            </w:pPr>
            <w:r w:rsidRPr="000116C0">
              <w:rPr>
                <w:rFonts w:cs="Times New Roman"/>
                <w:bCs/>
                <w:sz w:val="24"/>
                <w:szCs w:val="24"/>
              </w:rPr>
              <w:t>Количество приглашенных специалистов, которым предоставлена доплата к компенсационной выплате по  оплате найма жилых помещений отдельным категориям медицинских работников</w:t>
            </w:r>
          </w:p>
        </w:tc>
        <w:tc>
          <w:tcPr>
            <w:tcW w:w="1418" w:type="dxa"/>
          </w:tcPr>
          <w:p w:rsidR="00460CD2" w:rsidRPr="000116C0" w:rsidRDefault="00460CD2" w:rsidP="0002418D">
            <w:pPr>
              <w:jc w:val="center"/>
              <w:rPr>
                <w:sz w:val="24"/>
                <w:szCs w:val="24"/>
              </w:rPr>
            </w:pPr>
            <w:r w:rsidRPr="000116C0">
              <w:rPr>
                <w:sz w:val="24"/>
                <w:szCs w:val="24"/>
              </w:rPr>
              <w:t>человек</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3</w:t>
            </w:r>
          </w:p>
        </w:tc>
        <w:tc>
          <w:tcPr>
            <w:tcW w:w="1418" w:type="dxa"/>
          </w:tcPr>
          <w:p w:rsidR="00460CD2" w:rsidRPr="000116C0" w:rsidRDefault="00460CD2" w:rsidP="0002418D">
            <w:pPr>
              <w:jc w:val="center"/>
              <w:rPr>
                <w:sz w:val="24"/>
                <w:szCs w:val="24"/>
              </w:rPr>
            </w:pPr>
            <w:r w:rsidRPr="000116C0">
              <w:rPr>
                <w:sz w:val="24"/>
                <w:szCs w:val="24"/>
              </w:rPr>
              <w:t>31</w:t>
            </w:r>
          </w:p>
        </w:tc>
        <w:tc>
          <w:tcPr>
            <w:tcW w:w="708" w:type="dxa"/>
          </w:tcPr>
          <w:p w:rsidR="00460CD2" w:rsidRPr="000116C0" w:rsidRDefault="00460CD2" w:rsidP="0002418D">
            <w:pPr>
              <w:contextualSpacing/>
              <w:jc w:val="center"/>
              <w:rPr>
                <w:sz w:val="24"/>
                <w:szCs w:val="24"/>
              </w:rPr>
            </w:pPr>
            <w:r w:rsidRPr="000116C0">
              <w:rPr>
                <w:sz w:val="24"/>
                <w:szCs w:val="24"/>
              </w:rPr>
              <w:t>17</w:t>
            </w:r>
          </w:p>
        </w:tc>
        <w:tc>
          <w:tcPr>
            <w:tcW w:w="851" w:type="dxa"/>
          </w:tcPr>
          <w:p w:rsidR="00460CD2" w:rsidRPr="000116C0" w:rsidRDefault="00460CD2" w:rsidP="0002418D">
            <w:pPr>
              <w:contextualSpacing/>
              <w:jc w:val="center"/>
              <w:rPr>
                <w:sz w:val="24"/>
                <w:szCs w:val="24"/>
              </w:rPr>
            </w:pPr>
            <w:r w:rsidRPr="000116C0">
              <w:rPr>
                <w:sz w:val="24"/>
                <w:szCs w:val="24"/>
              </w:rPr>
              <w:t>17</w:t>
            </w:r>
          </w:p>
        </w:tc>
        <w:tc>
          <w:tcPr>
            <w:tcW w:w="850" w:type="dxa"/>
          </w:tcPr>
          <w:p w:rsidR="00460CD2" w:rsidRPr="000116C0" w:rsidRDefault="00460CD2" w:rsidP="0002418D">
            <w:pPr>
              <w:jc w:val="center"/>
              <w:rPr>
                <w:sz w:val="24"/>
                <w:szCs w:val="24"/>
              </w:rPr>
            </w:pPr>
            <w:r>
              <w:rPr>
                <w:sz w:val="24"/>
                <w:szCs w:val="24"/>
              </w:rPr>
              <w:t>22</w:t>
            </w:r>
          </w:p>
        </w:tc>
        <w:tc>
          <w:tcPr>
            <w:tcW w:w="709" w:type="dxa"/>
          </w:tcPr>
          <w:p w:rsidR="00460CD2" w:rsidRPr="000116C0" w:rsidRDefault="00460CD2" w:rsidP="00F04A09">
            <w:pPr>
              <w:contextualSpacing/>
              <w:jc w:val="center"/>
              <w:rPr>
                <w:sz w:val="24"/>
                <w:szCs w:val="24"/>
              </w:rPr>
            </w:pPr>
            <w:r w:rsidRPr="000116C0">
              <w:rPr>
                <w:sz w:val="24"/>
                <w:szCs w:val="24"/>
              </w:rPr>
              <w:t>1</w:t>
            </w:r>
            <w:r w:rsidR="00F04A09">
              <w:rPr>
                <w:sz w:val="24"/>
                <w:szCs w:val="24"/>
              </w:rPr>
              <w:t>4</w:t>
            </w:r>
          </w:p>
        </w:tc>
        <w:tc>
          <w:tcPr>
            <w:tcW w:w="992" w:type="dxa"/>
          </w:tcPr>
          <w:p w:rsidR="00460CD2" w:rsidRPr="000116C0" w:rsidRDefault="00460CD2" w:rsidP="0002418D">
            <w:pPr>
              <w:contextualSpacing/>
              <w:jc w:val="center"/>
              <w:rPr>
                <w:sz w:val="24"/>
                <w:szCs w:val="24"/>
              </w:rPr>
            </w:pPr>
            <w:r w:rsidRPr="000116C0">
              <w:rPr>
                <w:sz w:val="24"/>
                <w:szCs w:val="24"/>
              </w:rPr>
              <w:t>17</w:t>
            </w:r>
          </w:p>
        </w:tc>
        <w:tc>
          <w:tcPr>
            <w:tcW w:w="709" w:type="dxa"/>
          </w:tcPr>
          <w:p w:rsidR="00460CD2" w:rsidRPr="000116C0" w:rsidRDefault="00460CD2" w:rsidP="0002418D">
            <w:pPr>
              <w:contextualSpacing/>
              <w:jc w:val="center"/>
              <w:rPr>
                <w:sz w:val="24"/>
                <w:szCs w:val="24"/>
              </w:rPr>
            </w:pPr>
            <w:r>
              <w:rPr>
                <w:sz w:val="24"/>
                <w:szCs w:val="24"/>
              </w:rPr>
              <w:t>17</w:t>
            </w:r>
          </w:p>
        </w:tc>
        <w:tc>
          <w:tcPr>
            <w:tcW w:w="815" w:type="dxa"/>
          </w:tcPr>
          <w:p w:rsidR="00460CD2" w:rsidRDefault="00460CD2" w:rsidP="0002418D">
            <w:pPr>
              <w:contextualSpacing/>
              <w:jc w:val="center"/>
              <w:rPr>
                <w:sz w:val="24"/>
                <w:szCs w:val="24"/>
              </w:rPr>
            </w:pPr>
            <w:r>
              <w:rPr>
                <w:sz w:val="24"/>
                <w:szCs w:val="24"/>
              </w:rPr>
              <w:t>17</w:t>
            </w:r>
          </w:p>
        </w:tc>
      </w:tr>
      <w:tr w:rsidR="00460CD2" w:rsidRPr="00A7177F" w:rsidTr="00460CD2">
        <w:tc>
          <w:tcPr>
            <w:tcW w:w="536" w:type="dxa"/>
          </w:tcPr>
          <w:p w:rsidR="00460CD2" w:rsidRPr="001C724F" w:rsidRDefault="00460CD2" w:rsidP="0002418D">
            <w:pPr>
              <w:jc w:val="center"/>
              <w:rPr>
                <w:rFonts w:cs="Times New Roman"/>
                <w:sz w:val="24"/>
                <w:szCs w:val="24"/>
              </w:rPr>
            </w:pPr>
            <w:r>
              <w:rPr>
                <w:rFonts w:cs="Times New Roman"/>
                <w:sz w:val="24"/>
                <w:szCs w:val="24"/>
              </w:rPr>
              <w:t>1.3</w:t>
            </w:r>
          </w:p>
        </w:tc>
        <w:tc>
          <w:tcPr>
            <w:tcW w:w="4454" w:type="dxa"/>
          </w:tcPr>
          <w:p w:rsidR="00460CD2" w:rsidRPr="000116C0" w:rsidRDefault="00460CD2" w:rsidP="0002418D">
            <w:pPr>
              <w:rPr>
                <w:rFonts w:cs="Times New Roman"/>
                <w:bCs/>
                <w:sz w:val="24"/>
                <w:szCs w:val="24"/>
              </w:rPr>
            </w:pPr>
            <w:r w:rsidRPr="000116C0">
              <w:rPr>
                <w:rFonts w:cs="Times New Roman"/>
                <w:bCs/>
                <w:sz w:val="24"/>
                <w:szCs w:val="24"/>
              </w:rPr>
              <w:t>Количество врачей общей практики, осуществляющих трудовую деятельность в офисах врача общей практики, которым предоставлена выплата</w:t>
            </w:r>
          </w:p>
        </w:tc>
        <w:tc>
          <w:tcPr>
            <w:tcW w:w="1418" w:type="dxa"/>
          </w:tcPr>
          <w:p w:rsidR="00460CD2" w:rsidRPr="000116C0" w:rsidRDefault="00460CD2" w:rsidP="0002418D">
            <w:pPr>
              <w:jc w:val="center"/>
              <w:rPr>
                <w:sz w:val="24"/>
                <w:szCs w:val="24"/>
              </w:rPr>
            </w:pPr>
            <w:r w:rsidRPr="000116C0">
              <w:rPr>
                <w:sz w:val="24"/>
                <w:szCs w:val="24"/>
              </w:rPr>
              <w:t>человек</w:t>
            </w:r>
          </w:p>
        </w:tc>
        <w:tc>
          <w:tcPr>
            <w:tcW w:w="992" w:type="dxa"/>
          </w:tcPr>
          <w:p w:rsidR="00460CD2" w:rsidRPr="000116C0" w:rsidRDefault="00460CD2" w:rsidP="0002418D">
            <w:pPr>
              <w:jc w:val="center"/>
              <w:rPr>
                <w:rFonts w:cs="Times New Roman"/>
                <w:sz w:val="24"/>
                <w:szCs w:val="24"/>
              </w:rPr>
            </w:pPr>
            <w:r w:rsidRPr="000116C0">
              <w:rPr>
                <w:rFonts w:cs="Times New Roman"/>
                <w:sz w:val="24"/>
                <w:szCs w:val="24"/>
              </w:rPr>
              <w:t>3</w:t>
            </w:r>
          </w:p>
        </w:tc>
        <w:tc>
          <w:tcPr>
            <w:tcW w:w="1418" w:type="dxa"/>
          </w:tcPr>
          <w:p w:rsidR="00460CD2" w:rsidRPr="000116C0" w:rsidRDefault="00460CD2" w:rsidP="0002418D">
            <w:pPr>
              <w:jc w:val="center"/>
              <w:rPr>
                <w:sz w:val="24"/>
                <w:szCs w:val="24"/>
              </w:rPr>
            </w:pPr>
            <w:r w:rsidRPr="000116C0">
              <w:rPr>
                <w:sz w:val="24"/>
                <w:szCs w:val="24"/>
              </w:rPr>
              <w:t>-</w:t>
            </w:r>
          </w:p>
        </w:tc>
        <w:tc>
          <w:tcPr>
            <w:tcW w:w="708" w:type="dxa"/>
          </w:tcPr>
          <w:p w:rsidR="00460CD2" w:rsidRPr="000116C0" w:rsidRDefault="00460CD2" w:rsidP="0002418D">
            <w:pPr>
              <w:contextualSpacing/>
              <w:jc w:val="center"/>
              <w:rPr>
                <w:sz w:val="24"/>
                <w:szCs w:val="24"/>
              </w:rPr>
            </w:pPr>
            <w:r w:rsidRPr="000116C0">
              <w:rPr>
                <w:sz w:val="24"/>
                <w:szCs w:val="24"/>
              </w:rPr>
              <w:t>-</w:t>
            </w:r>
          </w:p>
        </w:tc>
        <w:tc>
          <w:tcPr>
            <w:tcW w:w="851" w:type="dxa"/>
          </w:tcPr>
          <w:p w:rsidR="00460CD2" w:rsidRPr="000116C0" w:rsidRDefault="00460CD2" w:rsidP="0002418D">
            <w:pPr>
              <w:contextualSpacing/>
              <w:jc w:val="center"/>
              <w:rPr>
                <w:sz w:val="24"/>
                <w:szCs w:val="24"/>
              </w:rPr>
            </w:pPr>
            <w:r w:rsidRPr="000116C0">
              <w:rPr>
                <w:sz w:val="24"/>
                <w:szCs w:val="24"/>
              </w:rPr>
              <w:t>1</w:t>
            </w:r>
          </w:p>
        </w:tc>
        <w:tc>
          <w:tcPr>
            <w:tcW w:w="850" w:type="dxa"/>
          </w:tcPr>
          <w:p w:rsidR="00460CD2" w:rsidRPr="000116C0" w:rsidRDefault="00460CD2" w:rsidP="0002418D">
            <w:pPr>
              <w:jc w:val="center"/>
              <w:rPr>
                <w:sz w:val="24"/>
                <w:szCs w:val="24"/>
              </w:rPr>
            </w:pPr>
            <w:r>
              <w:rPr>
                <w:sz w:val="24"/>
                <w:szCs w:val="24"/>
              </w:rPr>
              <w:t>-</w:t>
            </w:r>
          </w:p>
        </w:tc>
        <w:tc>
          <w:tcPr>
            <w:tcW w:w="709" w:type="dxa"/>
          </w:tcPr>
          <w:p w:rsidR="00460CD2" w:rsidRPr="000116C0" w:rsidRDefault="00F04A09" w:rsidP="0002418D">
            <w:pPr>
              <w:contextualSpacing/>
              <w:jc w:val="center"/>
              <w:rPr>
                <w:sz w:val="24"/>
                <w:szCs w:val="24"/>
              </w:rPr>
            </w:pPr>
            <w:r>
              <w:rPr>
                <w:sz w:val="24"/>
                <w:szCs w:val="24"/>
              </w:rPr>
              <w:t>1</w:t>
            </w:r>
          </w:p>
        </w:tc>
        <w:tc>
          <w:tcPr>
            <w:tcW w:w="992" w:type="dxa"/>
          </w:tcPr>
          <w:p w:rsidR="00460CD2" w:rsidRPr="000116C0" w:rsidRDefault="00460CD2" w:rsidP="0002418D">
            <w:pPr>
              <w:contextualSpacing/>
              <w:jc w:val="center"/>
              <w:rPr>
                <w:sz w:val="24"/>
                <w:szCs w:val="24"/>
              </w:rPr>
            </w:pPr>
            <w:r>
              <w:rPr>
                <w:sz w:val="24"/>
                <w:szCs w:val="24"/>
              </w:rPr>
              <w:t>4</w:t>
            </w:r>
          </w:p>
        </w:tc>
        <w:tc>
          <w:tcPr>
            <w:tcW w:w="709" w:type="dxa"/>
          </w:tcPr>
          <w:p w:rsidR="00460CD2" w:rsidRPr="000116C0" w:rsidRDefault="00460CD2" w:rsidP="0002418D">
            <w:pPr>
              <w:contextualSpacing/>
              <w:jc w:val="center"/>
              <w:rPr>
                <w:sz w:val="24"/>
                <w:szCs w:val="24"/>
              </w:rPr>
            </w:pPr>
            <w:r>
              <w:rPr>
                <w:sz w:val="24"/>
                <w:szCs w:val="24"/>
              </w:rPr>
              <w:t>4</w:t>
            </w:r>
          </w:p>
        </w:tc>
        <w:tc>
          <w:tcPr>
            <w:tcW w:w="815" w:type="dxa"/>
          </w:tcPr>
          <w:p w:rsidR="00460CD2" w:rsidRDefault="00460CD2" w:rsidP="0002418D">
            <w:pPr>
              <w:contextualSpacing/>
              <w:jc w:val="center"/>
              <w:rPr>
                <w:sz w:val="24"/>
                <w:szCs w:val="24"/>
              </w:rPr>
            </w:pPr>
            <w:r>
              <w:rPr>
                <w:sz w:val="24"/>
                <w:szCs w:val="24"/>
              </w:rPr>
              <w:t>4</w:t>
            </w:r>
          </w:p>
        </w:tc>
      </w:tr>
      <w:tr w:rsidR="00460CD2" w:rsidRPr="00A7177F" w:rsidTr="00460CD2">
        <w:tc>
          <w:tcPr>
            <w:tcW w:w="536" w:type="dxa"/>
          </w:tcPr>
          <w:p w:rsidR="00460CD2" w:rsidRPr="008F5605" w:rsidRDefault="00460CD2" w:rsidP="0002418D">
            <w:pPr>
              <w:jc w:val="center"/>
              <w:rPr>
                <w:rFonts w:cs="Times New Roman"/>
                <w:sz w:val="24"/>
                <w:szCs w:val="24"/>
              </w:rPr>
            </w:pPr>
            <w:r>
              <w:rPr>
                <w:rFonts w:cs="Times New Roman"/>
                <w:sz w:val="24"/>
                <w:szCs w:val="24"/>
              </w:rPr>
              <w:t>1.4</w:t>
            </w:r>
          </w:p>
        </w:tc>
        <w:tc>
          <w:tcPr>
            <w:tcW w:w="4454" w:type="dxa"/>
          </w:tcPr>
          <w:p w:rsidR="00460CD2" w:rsidRPr="008F5605" w:rsidRDefault="00460CD2" w:rsidP="00040DA2">
            <w:pPr>
              <w:rPr>
                <w:rFonts w:cs="Times New Roman"/>
                <w:bCs/>
                <w:sz w:val="24"/>
                <w:szCs w:val="24"/>
              </w:rPr>
            </w:pPr>
            <w:r w:rsidRPr="008F5605">
              <w:rPr>
                <w:rFonts w:cs="Times New Roman"/>
                <w:bCs/>
                <w:sz w:val="24"/>
                <w:szCs w:val="24"/>
              </w:rPr>
              <w:t xml:space="preserve">Количество приобретенных медицинских изделий, мебели, </w:t>
            </w:r>
            <w:r w:rsidRPr="008F5605">
              <w:rPr>
                <w:rFonts w:cs="Times New Roman"/>
                <w:bCs/>
                <w:sz w:val="24"/>
                <w:szCs w:val="24"/>
              </w:rPr>
              <w:lastRenderedPageBreak/>
              <w:t>оргтехники</w:t>
            </w:r>
            <w:r w:rsidR="00040DA2">
              <w:rPr>
                <w:rFonts w:cs="Times New Roman"/>
                <w:bCs/>
                <w:sz w:val="24"/>
                <w:szCs w:val="24"/>
              </w:rPr>
              <w:t xml:space="preserve">, </w:t>
            </w:r>
            <w:r w:rsidRPr="008F5605">
              <w:rPr>
                <w:rFonts w:cs="Times New Roman"/>
                <w:bCs/>
                <w:sz w:val="24"/>
                <w:szCs w:val="24"/>
              </w:rPr>
              <w:t>сплит-систем</w:t>
            </w:r>
            <w:r w:rsidR="00040DA2">
              <w:rPr>
                <w:rFonts w:cs="Times New Roman"/>
                <w:bCs/>
                <w:szCs w:val="28"/>
              </w:rPr>
              <w:t xml:space="preserve"> </w:t>
            </w:r>
            <w:r w:rsidR="00040DA2" w:rsidRPr="00040DA2">
              <w:rPr>
                <w:rFonts w:cs="Times New Roman"/>
                <w:bCs/>
                <w:sz w:val="24"/>
                <w:szCs w:val="24"/>
              </w:rPr>
              <w:t>и другого оборудования,</w:t>
            </w:r>
            <w:r w:rsidR="00040DA2">
              <w:rPr>
                <w:rFonts w:cs="Times New Roman"/>
                <w:bCs/>
                <w:sz w:val="24"/>
                <w:szCs w:val="24"/>
              </w:rPr>
              <w:t xml:space="preserve"> </w:t>
            </w:r>
            <w:r w:rsidR="00040DA2" w:rsidRPr="00040DA2">
              <w:rPr>
                <w:rFonts w:cs="Times New Roman"/>
                <w:bCs/>
                <w:sz w:val="24"/>
                <w:szCs w:val="24"/>
              </w:rPr>
              <w:t>используемого для оказания медицинской помощи населению, для оснащения медицинских учреждений и организации бесплатной медицинской помощи населению</w:t>
            </w:r>
          </w:p>
        </w:tc>
        <w:tc>
          <w:tcPr>
            <w:tcW w:w="1418" w:type="dxa"/>
          </w:tcPr>
          <w:p w:rsidR="00460CD2" w:rsidRPr="008F5605" w:rsidRDefault="00460CD2" w:rsidP="0002418D">
            <w:pPr>
              <w:jc w:val="center"/>
              <w:rPr>
                <w:sz w:val="24"/>
                <w:szCs w:val="24"/>
              </w:rPr>
            </w:pPr>
            <w:r w:rsidRPr="008F5605">
              <w:rPr>
                <w:sz w:val="24"/>
                <w:szCs w:val="24"/>
              </w:rPr>
              <w:lastRenderedPageBreak/>
              <w:t>единицы</w:t>
            </w:r>
          </w:p>
        </w:tc>
        <w:tc>
          <w:tcPr>
            <w:tcW w:w="992" w:type="dxa"/>
          </w:tcPr>
          <w:p w:rsidR="00460CD2" w:rsidRPr="008F5605" w:rsidRDefault="00460CD2" w:rsidP="0002418D">
            <w:pPr>
              <w:jc w:val="center"/>
              <w:rPr>
                <w:rFonts w:cs="Times New Roman"/>
                <w:sz w:val="24"/>
                <w:szCs w:val="24"/>
              </w:rPr>
            </w:pPr>
            <w:r w:rsidRPr="008F5605">
              <w:rPr>
                <w:rFonts w:cs="Times New Roman"/>
                <w:sz w:val="24"/>
                <w:szCs w:val="24"/>
              </w:rPr>
              <w:t>3</w:t>
            </w:r>
          </w:p>
        </w:tc>
        <w:tc>
          <w:tcPr>
            <w:tcW w:w="1418" w:type="dxa"/>
          </w:tcPr>
          <w:p w:rsidR="00460CD2" w:rsidRPr="008F5605" w:rsidRDefault="00460CD2" w:rsidP="0002418D">
            <w:pPr>
              <w:jc w:val="center"/>
              <w:rPr>
                <w:sz w:val="24"/>
                <w:szCs w:val="24"/>
              </w:rPr>
            </w:pPr>
            <w:r w:rsidRPr="008F5605">
              <w:rPr>
                <w:sz w:val="24"/>
                <w:szCs w:val="24"/>
              </w:rPr>
              <w:t>-</w:t>
            </w:r>
          </w:p>
        </w:tc>
        <w:tc>
          <w:tcPr>
            <w:tcW w:w="708" w:type="dxa"/>
          </w:tcPr>
          <w:p w:rsidR="00460CD2" w:rsidRPr="008F5605" w:rsidRDefault="00460CD2" w:rsidP="0002418D">
            <w:pPr>
              <w:contextualSpacing/>
              <w:jc w:val="center"/>
              <w:rPr>
                <w:sz w:val="24"/>
                <w:szCs w:val="24"/>
              </w:rPr>
            </w:pPr>
            <w:r w:rsidRPr="008F5605">
              <w:rPr>
                <w:sz w:val="24"/>
                <w:szCs w:val="24"/>
              </w:rPr>
              <w:t>-</w:t>
            </w:r>
          </w:p>
        </w:tc>
        <w:tc>
          <w:tcPr>
            <w:tcW w:w="851" w:type="dxa"/>
          </w:tcPr>
          <w:p w:rsidR="00460CD2" w:rsidRPr="008F5605" w:rsidRDefault="00460CD2" w:rsidP="0002418D">
            <w:pPr>
              <w:contextualSpacing/>
              <w:jc w:val="center"/>
              <w:rPr>
                <w:sz w:val="24"/>
                <w:szCs w:val="24"/>
              </w:rPr>
            </w:pPr>
            <w:r w:rsidRPr="008F5605">
              <w:rPr>
                <w:sz w:val="24"/>
                <w:szCs w:val="24"/>
              </w:rPr>
              <w:t>9</w:t>
            </w:r>
            <w:r>
              <w:rPr>
                <w:sz w:val="24"/>
                <w:szCs w:val="24"/>
              </w:rPr>
              <w:t>8</w:t>
            </w:r>
          </w:p>
        </w:tc>
        <w:tc>
          <w:tcPr>
            <w:tcW w:w="850" w:type="dxa"/>
          </w:tcPr>
          <w:p w:rsidR="00460CD2" w:rsidRPr="008F5605" w:rsidRDefault="00460CD2" w:rsidP="0002418D">
            <w:pPr>
              <w:jc w:val="center"/>
              <w:rPr>
                <w:sz w:val="24"/>
                <w:szCs w:val="24"/>
              </w:rPr>
            </w:pPr>
            <w:r>
              <w:rPr>
                <w:sz w:val="24"/>
                <w:szCs w:val="24"/>
              </w:rPr>
              <w:t>14</w:t>
            </w:r>
          </w:p>
        </w:tc>
        <w:tc>
          <w:tcPr>
            <w:tcW w:w="709" w:type="dxa"/>
          </w:tcPr>
          <w:p w:rsidR="00460CD2" w:rsidRPr="008F5605" w:rsidRDefault="00460CD2" w:rsidP="0002418D">
            <w:pPr>
              <w:contextualSpacing/>
              <w:jc w:val="center"/>
              <w:rPr>
                <w:sz w:val="24"/>
                <w:szCs w:val="24"/>
              </w:rPr>
            </w:pPr>
            <w:r>
              <w:rPr>
                <w:sz w:val="24"/>
                <w:szCs w:val="24"/>
              </w:rPr>
              <w:t>31</w:t>
            </w:r>
          </w:p>
        </w:tc>
        <w:tc>
          <w:tcPr>
            <w:tcW w:w="992" w:type="dxa"/>
          </w:tcPr>
          <w:p w:rsidR="00460CD2" w:rsidRPr="008F5605" w:rsidRDefault="00D5134A" w:rsidP="0002418D">
            <w:pPr>
              <w:contextualSpacing/>
              <w:jc w:val="center"/>
              <w:rPr>
                <w:sz w:val="24"/>
                <w:szCs w:val="24"/>
              </w:rPr>
            </w:pPr>
            <w:r>
              <w:rPr>
                <w:sz w:val="24"/>
                <w:szCs w:val="24"/>
              </w:rPr>
              <w:t>104</w:t>
            </w:r>
          </w:p>
        </w:tc>
        <w:tc>
          <w:tcPr>
            <w:tcW w:w="709" w:type="dxa"/>
          </w:tcPr>
          <w:p w:rsidR="00460CD2" w:rsidRPr="008F5605" w:rsidRDefault="00460CD2" w:rsidP="0002418D">
            <w:pPr>
              <w:contextualSpacing/>
              <w:jc w:val="center"/>
              <w:rPr>
                <w:sz w:val="24"/>
                <w:szCs w:val="24"/>
              </w:rPr>
            </w:pPr>
            <w:r>
              <w:rPr>
                <w:sz w:val="24"/>
                <w:szCs w:val="24"/>
              </w:rPr>
              <w:t>-</w:t>
            </w:r>
          </w:p>
        </w:tc>
        <w:tc>
          <w:tcPr>
            <w:tcW w:w="815" w:type="dxa"/>
          </w:tcPr>
          <w:p w:rsidR="00460CD2" w:rsidRDefault="00460CD2" w:rsidP="0002418D">
            <w:pPr>
              <w:contextualSpacing/>
              <w:jc w:val="center"/>
              <w:rPr>
                <w:sz w:val="24"/>
                <w:szCs w:val="24"/>
              </w:rPr>
            </w:pPr>
            <w:r>
              <w:rPr>
                <w:sz w:val="24"/>
                <w:szCs w:val="24"/>
              </w:rPr>
              <w:t>-</w:t>
            </w:r>
          </w:p>
        </w:tc>
      </w:tr>
      <w:tr w:rsidR="00460CD2" w:rsidRPr="00A7177F" w:rsidTr="00F04A09">
        <w:tc>
          <w:tcPr>
            <w:tcW w:w="14452" w:type="dxa"/>
            <w:gridSpan w:val="12"/>
          </w:tcPr>
          <w:p w:rsidR="00460CD2" w:rsidRPr="001C724F" w:rsidRDefault="00460CD2" w:rsidP="0002418D">
            <w:pPr>
              <w:pStyle w:val="ConsPlusNormal"/>
              <w:ind w:firstLine="709"/>
              <w:jc w:val="both"/>
              <w:rPr>
                <w:sz w:val="16"/>
                <w:szCs w:val="16"/>
              </w:rPr>
            </w:pPr>
          </w:p>
          <w:p w:rsidR="00460CD2" w:rsidRPr="00A7177F" w:rsidRDefault="00460CD2" w:rsidP="0002418D">
            <w:pPr>
              <w:pStyle w:val="ConsPlusNormal"/>
              <w:ind w:firstLine="709"/>
              <w:jc w:val="both"/>
              <w:rPr>
                <w:sz w:val="24"/>
                <w:szCs w:val="24"/>
              </w:rPr>
            </w:pPr>
            <w:r w:rsidRPr="00A7177F">
              <w:rPr>
                <w:sz w:val="24"/>
                <w:szCs w:val="24"/>
              </w:rPr>
              <w:t>&lt;1&gt; Отмечается:</w:t>
            </w:r>
          </w:p>
          <w:p w:rsidR="00460CD2" w:rsidRPr="00A7177F" w:rsidRDefault="00460CD2" w:rsidP="0002418D">
            <w:pPr>
              <w:pStyle w:val="ConsPlusNormal"/>
              <w:ind w:firstLine="709"/>
              <w:jc w:val="both"/>
              <w:rPr>
                <w:sz w:val="24"/>
                <w:szCs w:val="24"/>
              </w:rPr>
            </w:pPr>
            <w:r w:rsidRPr="00A7177F">
              <w:rPr>
                <w:sz w:val="24"/>
                <w:szCs w:val="24"/>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460CD2" w:rsidRPr="00A7177F" w:rsidRDefault="00460CD2" w:rsidP="0002418D">
            <w:pPr>
              <w:pStyle w:val="ConsPlusNormal"/>
              <w:ind w:firstLine="709"/>
              <w:jc w:val="both"/>
              <w:rPr>
                <w:sz w:val="24"/>
                <w:szCs w:val="24"/>
              </w:rPr>
            </w:pPr>
            <w:r w:rsidRPr="00A7177F">
              <w:rPr>
                <w:sz w:val="24"/>
                <w:szCs w:val="24"/>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460CD2" w:rsidRPr="00A7177F" w:rsidRDefault="00460CD2" w:rsidP="0002418D">
            <w:pPr>
              <w:pStyle w:val="ConsPlusNormal"/>
              <w:ind w:firstLine="709"/>
              <w:jc w:val="both"/>
              <w:rPr>
                <w:sz w:val="24"/>
                <w:szCs w:val="24"/>
              </w:rPr>
            </w:pPr>
            <w:r w:rsidRPr="00A7177F">
              <w:rPr>
                <w:sz w:val="24"/>
                <w:szCs w:val="24"/>
              </w:rPr>
              <w:t>если целевой показатель рассчитывается по методике, включенной в состав муниципальной программы, присваивается статус «3».</w:t>
            </w:r>
          </w:p>
          <w:p w:rsidR="00460CD2" w:rsidRPr="001C724F" w:rsidRDefault="00460CD2" w:rsidP="0002418D">
            <w:pPr>
              <w:pStyle w:val="ConsPlusNormal"/>
              <w:ind w:firstLine="709"/>
              <w:jc w:val="both"/>
              <w:rPr>
                <w:sz w:val="16"/>
                <w:szCs w:val="16"/>
              </w:rPr>
            </w:pPr>
            <w:r w:rsidRPr="00A7177F">
              <w:rPr>
                <w:sz w:val="24"/>
                <w:szCs w:val="24"/>
              </w:rPr>
              <w:t>&lt;2&gt; Год, предшествующий году утверждения муниципальной программы.</w:t>
            </w:r>
          </w:p>
        </w:tc>
      </w:tr>
    </w:tbl>
    <w:p w:rsidR="00882CF9" w:rsidRDefault="00882CF9" w:rsidP="004E48B9">
      <w:pPr>
        <w:jc w:val="center"/>
        <w:rPr>
          <w:rFonts w:cs="Times New Roman"/>
          <w:b/>
          <w:szCs w:val="28"/>
        </w:rPr>
      </w:pPr>
    </w:p>
    <w:p w:rsidR="00882CF9" w:rsidRDefault="00882CF9" w:rsidP="004E48B9">
      <w:pPr>
        <w:pStyle w:val="ConsPlusNormal"/>
        <w:jc w:val="center"/>
        <w:rPr>
          <w:b/>
        </w:rPr>
      </w:pPr>
    </w:p>
    <w:p w:rsidR="004E48B9" w:rsidRPr="005B7004" w:rsidRDefault="004E48B9" w:rsidP="004E48B9">
      <w:pPr>
        <w:pStyle w:val="ConsPlusNormal"/>
        <w:jc w:val="center"/>
        <w:rPr>
          <w:b/>
        </w:rPr>
      </w:pPr>
      <w:r w:rsidRPr="005B7004">
        <w:rPr>
          <w:b/>
        </w:rPr>
        <w:t>СВЕДЕНИЯ</w:t>
      </w:r>
    </w:p>
    <w:p w:rsidR="004E48B9" w:rsidRPr="005B7004" w:rsidRDefault="004E48B9" w:rsidP="004E48B9">
      <w:pPr>
        <w:pStyle w:val="ConsPlusNormal"/>
        <w:jc w:val="center"/>
        <w:rPr>
          <w:b/>
        </w:rPr>
      </w:pPr>
      <w:r w:rsidRPr="005B7004">
        <w:rPr>
          <w:b/>
        </w:rPr>
        <w:t>о порядке сбора информации и методике расчета целевых</w:t>
      </w:r>
    </w:p>
    <w:p w:rsidR="004E48B9" w:rsidRPr="005B7004" w:rsidRDefault="004E48B9" w:rsidP="004E48B9">
      <w:pPr>
        <w:pStyle w:val="ConsPlusNormal"/>
        <w:jc w:val="center"/>
        <w:rPr>
          <w:b/>
        </w:rPr>
      </w:pPr>
      <w:r w:rsidRPr="005B7004">
        <w:rPr>
          <w:b/>
        </w:rPr>
        <w:t>показателей муниципальной программы</w:t>
      </w:r>
    </w:p>
    <w:p w:rsidR="004E48B9" w:rsidRPr="005B7004" w:rsidRDefault="004E48B9" w:rsidP="004E48B9">
      <w:pPr>
        <w:pStyle w:val="ConsPlusNormal"/>
        <w:ind w:right="-31"/>
        <w:jc w:val="center"/>
        <w:rPr>
          <w:b/>
        </w:rPr>
      </w:pPr>
      <w:r w:rsidRPr="005B7004">
        <w:rPr>
          <w:b/>
        </w:rPr>
        <w:t>«Развитие здравоохранения»</w:t>
      </w:r>
    </w:p>
    <w:p w:rsidR="00A7126E" w:rsidRDefault="00A7126E" w:rsidP="00B476A9">
      <w:pPr>
        <w:jc w:val="center"/>
        <w:rPr>
          <w:bCs/>
        </w:rPr>
      </w:pPr>
      <w:r w:rsidRPr="00A7126E">
        <w:rPr>
          <w:rFonts w:cs="Times New Roman"/>
          <w:szCs w:val="28"/>
        </w:rPr>
        <w:t xml:space="preserve">(в ред. </w:t>
      </w:r>
      <w:r w:rsidR="00D55720" w:rsidRPr="00D55720">
        <w:rPr>
          <w:rFonts w:cs="Times New Roman"/>
          <w:szCs w:val="28"/>
        </w:rPr>
        <w:t>Постановлений администрации МО Темрюкский район от 01.11.2022 № 2029,</w:t>
      </w:r>
      <w:r w:rsidR="00D55720" w:rsidRPr="00D55720">
        <w:rPr>
          <w:rFonts w:cs="Times New Roman"/>
          <w:bCs/>
          <w:szCs w:val="28"/>
        </w:rPr>
        <w:t xml:space="preserve"> от 13.12.2022 № 2342</w:t>
      </w:r>
      <w:r w:rsidR="0017416A">
        <w:rPr>
          <w:rFonts w:cs="Times New Roman"/>
          <w:bCs/>
          <w:szCs w:val="28"/>
        </w:rPr>
        <w:t xml:space="preserve">, </w:t>
      </w:r>
      <w:r w:rsidR="00B476A9" w:rsidRPr="00B476A9">
        <w:rPr>
          <w:bCs/>
        </w:rPr>
        <w:t>от 14.04.2023 № 579, от 20.06.2023 № 914</w:t>
      </w:r>
      <w:r w:rsidR="008D7CF1">
        <w:rPr>
          <w:bCs/>
        </w:rPr>
        <w:t>,</w:t>
      </w:r>
      <w:r w:rsidR="008D7CF1" w:rsidRPr="008D7CF1">
        <w:rPr>
          <w:bCs/>
        </w:rPr>
        <w:t xml:space="preserve"> от 23.10.2023 № 1722</w:t>
      </w:r>
      <w:r w:rsidR="008363CE">
        <w:rPr>
          <w:bCs/>
        </w:rPr>
        <w:t>, от 21.11.2023 № 1995</w:t>
      </w:r>
      <w:r w:rsidR="00F72268">
        <w:rPr>
          <w:bCs/>
        </w:rPr>
        <w:t>, от 20.12.2023 № 2187</w:t>
      </w:r>
      <w:r w:rsidR="00460CD2">
        <w:rPr>
          <w:bCs/>
        </w:rPr>
        <w:t xml:space="preserve">, от 27.10.2025 № </w:t>
      </w:r>
      <w:proofErr w:type="gramStart"/>
      <w:r w:rsidR="00460CD2">
        <w:rPr>
          <w:bCs/>
        </w:rPr>
        <w:t>1619</w:t>
      </w:r>
      <w:r w:rsidR="00F04A09">
        <w:rPr>
          <w:bCs/>
        </w:rPr>
        <w:t xml:space="preserve">,   </w:t>
      </w:r>
      <w:proofErr w:type="gramEnd"/>
      <w:r w:rsidR="00F04A09">
        <w:rPr>
          <w:bCs/>
        </w:rPr>
        <w:t xml:space="preserve">  от 04.12.2025 № 1938</w:t>
      </w:r>
      <w:r w:rsidR="00040DA2">
        <w:rPr>
          <w:bCs/>
        </w:rPr>
        <w:t>, от 16.04.2026 №459</w:t>
      </w:r>
      <w:r w:rsidR="00D5134A">
        <w:rPr>
          <w:bCs/>
        </w:rPr>
        <w:t>, от 22.05.2026 № 656</w:t>
      </w:r>
      <w:r w:rsidR="00B476A9" w:rsidRPr="00B476A9">
        <w:rPr>
          <w:bCs/>
        </w:rPr>
        <w:t>)</w:t>
      </w:r>
    </w:p>
    <w:p w:rsidR="0036118F" w:rsidRDefault="0036118F" w:rsidP="00B476A9">
      <w:pPr>
        <w:jc w:val="center"/>
        <w:rPr>
          <w:bCs/>
        </w:rPr>
      </w:pPr>
    </w:p>
    <w:tbl>
      <w:tblPr>
        <w:tblStyle w:val="110"/>
        <w:tblW w:w="14488" w:type="dxa"/>
        <w:tblInd w:w="108" w:type="dxa"/>
        <w:tblLayout w:type="fixed"/>
        <w:tblLook w:val="04A0" w:firstRow="1" w:lastRow="0" w:firstColumn="1" w:lastColumn="0" w:noHBand="0" w:noVBand="1"/>
      </w:tblPr>
      <w:tblGrid>
        <w:gridCol w:w="738"/>
        <w:gridCol w:w="2693"/>
        <w:gridCol w:w="1559"/>
        <w:gridCol w:w="1559"/>
        <w:gridCol w:w="2410"/>
        <w:gridCol w:w="1843"/>
        <w:gridCol w:w="1843"/>
        <w:gridCol w:w="1843"/>
      </w:tblGrid>
      <w:tr w:rsidR="0036118F" w:rsidRPr="00882CF9" w:rsidTr="00FF48C1">
        <w:tc>
          <w:tcPr>
            <w:tcW w:w="738"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п/п</w:t>
            </w:r>
          </w:p>
        </w:tc>
        <w:tc>
          <w:tcPr>
            <w:tcW w:w="2693"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Наименование целевого показателя</w:t>
            </w:r>
          </w:p>
        </w:tc>
        <w:tc>
          <w:tcPr>
            <w:tcW w:w="1559"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Единица изменения</w:t>
            </w:r>
          </w:p>
        </w:tc>
        <w:tc>
          <w:tcPr>
            <w:tcW w:w="1559"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Тенденция развития целевого показателя</w:t>
            </w:r>
          </w:p>
        </w:tc>
        <w:tc>
          <w:tcPr>
            <w:tcW w:w="2410" w:type="dxa"/>
          </w:tcPr>
          <w:p w:rsidR="0036118F" w:rsidRPr="00882CF9" w:rsidRDefault="0036118F" w:rsidP="00341D0B">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Методика расчета целевого показателя (формула), алгоритм формирования формул, методологические </w:t>
            </w:r>
            <w:r w:rsidRPr="00882CF9">
              <w:rPr>
                <w:rFonts w:ascii="Times New Roman" w:eastAsia="Times New Roman" w:hAnsi="Times New Roman" w:cs="Times New Roman"/>
                <w:sz w:val="24"/>
                <w:szCs w:val="24"/>
                <w:lang w:eastAsia="ru-RU"/>
              </w:rPr>
              <w:lastRenderedPageBreak/>
              <w:t>пояснения к базовым показателям, используемым в формуле</w:t>
            </w:r>
          </w:p>
        </w:tc>
        <w:tc>
          <w:tcPr>
            <w:tcW w:w="1843"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lastRenderedPageBreak/>
              <w:t xml:space="preserve">Источник исходных данных для расчета значения (формирования </w:t>
            </w:r>
            <w:r w:rsidRPr="00882CF9">
              <w:rPr>
                <w:rFonts w:ascii="Times New Roman" w:eastAsia="Times New Roman" w:hAnsi="Times New Roman" w:cs="Times New Roman"/>
                <w:sz w:val="24"/>
                <w:szCs w:val="24"/>
                <w:lang w:eastAsia="ru-RU"/>
              </w:rPr>
              <w:lastRenderedPageBreak/>
              <w:t>данных) целевого показателя</w:t>
            </w:r>
          </w:p>
        </w:tc>
        <w:tc>
          <w:tcPr>
            <w:tcW w:w="1843"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lastRenderedPageBreak/>
              <w:t>Ответственный за сбор данных и расчет целевого показателя</w:t>
            </w:r>
          </w:p>
        </w:tc>
        <w:tc>
          <w:tcPr>
            <w:tcW w:w="1843" w:type="dxa"/>
          </w:tcPr>
          <w:p w:rsidR="0036118F" w:rsidRPr="00882CF9" w:rsidRDefault="0036118F" w:rsidP="00FF48C1">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Временные характеристики целевого показателя &lt;1&gt;</w:t>
            </w:r>
          </w:p>
        </w:tc>
      </w:tr>
    </w:tbl>
    <w:p w:rsidR="0036118F" w:rsidRPr="0036118F" w:rsidRDefault="0036118F" w:rsidP="00B476A9">
      <w:pPr>
        <w:jc w:val="center"/>
        <w:rPr>
          <w:bCs/>
          <w:sz w:val="2"/>
          <w:szCs w:val="2"/>
        </w:rPr>
      </w:pPr>
    </w:p>
    <w:p w:rsidR="00882CF9" w:rsidRPr="0036118F" w:rsidRDefault="00882CF9" w:rsidP="00B476A9">
      <w:pPr>
        <w:jc w:val="center"/>
        <w:rPr>
          <w:bCs/>
          <w:sz w:val="2"/>
          <w:szCs w:val="2"/>
        </w:rPr>
      </w:pPr>
    </w:p>
    <w:tbl>
      <w:tblPr>
        <w:tblStyle w:val="110"/>
        <w:tblW w:w="14488" w:type="dxa"/>
        <w:tblInd w:w="108" w:type="dxa"/>
        <w:tblLayout w:type="fixed"/>
        <w:tblLook w:val="04A0" w:firstRow="1" w:lastRow="0" w:firstColumn="1" w:lastColumn="0" w:noHBand="0" w:noVBand="1"/>
      </w:tblPr>
      <w:tblGrid>
        <w:gridCol w:w="738"/>
        <w:gridCol w:w="2693"/>
        <w:gridCol w:w="1559"/>
        <w:gridCol w:w="1559"/>
        <w:gridCol w:w="2410"/>
        <w:gridCol w:w="1843"/>
        <w:gridCol w:w="1843"/>
        <w:gridCol w:w="1843"/>
      </w:tblGrid>
      <w:tr w:rsidR="00882CF9" w:rsidRPr="00882CF9" w:rsidTr="0036118F">
        <w:trPr>
          <w:tblHeader/>
        </w:trPr>
        <w:tc>
          <w:tcPr>
            <w:tcW w:w="738"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1</w:t>
            </w:r>
          </w:p>
        </w:tc>
        <w:tc>
          <w:tcPr>
            <w:tcW w:w="269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2</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3</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4</w:t>
            </w:r>
          </w:p>
        </w:tc>
        <w:tc>
          <w:tcPr>
            <w:tcW w:w="2410"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5</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6</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7</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8</w:t>
            </w:r>
          </w:p>
        </w:tc>
      </w:tr>
      <w:tr w:rsidR="00882CF9" w:rsidRPr="00882CF9" w:rsidTr="0002418D">
        <w:tc>
          <w:tcPr>
            <w:tcW w:w="738"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1</w:t>
            </w:r>
          </w:p>
        </w:tc>
        <w:tc>
          <w:tcPr>
            <w:tcW w:w="13750" w:type="dxa"/>
            <w:gridSpan w:val="7"/>
          </w:tcPr>
          <w:p w:rsidR="00882CF9" w:rsidRPr="00882CF9" w:rsidRDefault="00882CF9" w:rsidP="00882CF9">
            <w:pPr>
              <w:widowControl w:val="0"/>
              <w:autoSpaceDE w:val="0"/>
              <w:autoSpaceDN w:val="0"/>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Целевые показатели муниципальной программы</w:t>
            </w:r>
          </w:p>
        </w:tc>
      </w:tr>
      <w:tr w:rsidR="00882CF9" w:rsidRPr="00882CF9" w:rsidTr="0002418D">
        <w:tc>
          <w:tcPr>
            <w:tcW w:w="738"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1.1</w:t>
            </w:r>
          </w:p>
        </w:tc>
        <w:tc>
          <w:tcPr>
            <w:tcW w:w="2693" w:type="dxa"/>
            <w:tcBorders>
              <w:bottom w:val="single" w:sz="4" w:space="0" w:color="auto"/>
            </w:tcBorders>
          </w:tcPr>
          <w:p w:rsidR="00882CF9" w:rsidRPr="00882CF9" w:rsidRDefault="00882CF9" w:rsidP="00341D0B">
            <w:pPr>
              <w:widowControl w:val="0"/>
              <w:autoSpaceDE w:val="0"/>
              <w:autoSpaceDN w:val="0"/>
              <w:jc w:val="both"/>
              <w:rPr>
                <w:rFonts w:ascii="Times New Roman" w:eastAsia="Times New Roman" w:hAnsi="Times New Roman" w:cs="Times New Roman"/>
                <w:sz w:val="24"/>
                <w:szCs w:val="24"/>
                <w:lang w:eastAsia="ru-RU"/>
              </w:rPr>
            </w:pPr>
            <w:r w:rsidRPr="00882CF9">
              <w:rPr>
                <w:rFonts w:ascii="Times New Roman" w:eastAsia="Times New Roman" w:hAnsi="Times New Roman" w:cs="Times New Roman"/>
                <w:bCs/>
                <w:sz w:val="24"/>
                <w:szCs w:val="24"/>
                <w:lang w:eastAsia="ru-RU"/>
              </w:rPr>
              <w:t>Количество приглашенных специалистов,</w:t>
            </w:r>
            <w:r w:rsidRPr="00882CF9">
              <w:rPr>
                <w:rFonts w:ascii="Times New Roman" w:eastAsia="Times New Roman" w:hAnsi="Times New Roman" w:cs="Times New Roman"/>
                <w:sz w:val="24"/>
                <w:szCs w:val="24"/>
                <w:lang w:eastAsia="ru-RU"/>
              </w:rPr>
              <w:t xml:space="preserve"> осуществляющих трудовую деятельность в летне-осенний период</w:t>
            </w:r>
            <w:r w:rsidRPr="00882CF9">
              <w:rPr>
                <w:rFonts w:ascii="Times New Roman" w:eastAsia="Times New Roman" w:hAnsi="Times New Roman" w:cs="Times New Roman"/>
                <w:bCs/>
                <w:sz w:val="24"/>
                <w:szCs w:val="24"/>
                <w:lang w:eastAsia="ru-RU"/>
              </w:rPr>
              <w:t>, которым предоставлена компенсационная выплата за наем (поднаём) жилья</w:t>
            </w:r>
          </w:p>
        </w:tc>
        <w:tc>
          <w:tcPr>
            <w:tcW w:w="1559"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человек</w:t>
            </w:r>
          </w:p>
        </w:tc>
        <w:tc>
          <w:tcPr>
            <w:tcW w:w="1559"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Увеличение значений</w:t>
            </w:r>
          </w:p>
        </w:tc>
        <w:tc>
          <w:tcPr>
            <w:tcW w:w="2410"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Суммарное значение по количеству приглашенных специалистов, которым представлена компенсационная выплата за наем (поднаем) жилья</w:t>
            </w:r>
          </w:p>
        </w:tc>
        <w:tc>
          <w:tcPr>
            <w:tcW w:w="1843"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Данные отдела по социально-трудовым отношениям</w:t>
            </w:r>
          </w:p>
        </w:tc>
        <w:tc>
          <w:tcPr>
            <w:tcW w:w="1843" w:type="dxa"/>
            <w:tcBorders>
              <w:bottom w:val="single" w:sz="4" w:space="0" w:color="auto"/>
            </w:tcBorders>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Отдел по социально-трудовым отношениям</w:t>
            </w:r>
          </w:p>
        </w:tc>
        <w:tc>
          <w:tcPr>
            <w:tcW w:w="1843" w:type="dxa"/>
            <w:tcBorders>
              <w:bottom w:val="single" w:sz="4" w:space="0" w:color="auto"/>
            </w:tcBorders>
          </w:tcPr>
          <w:p w:rsidR="00882CF9" w:rsidRPr="00882CF9" w:rsidRDefault="00882CF9" w:rsidP="00460CD2">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Ежеквартально, </w:t>
            </w:r>
            <w:r w:rsidR="00460CD2">
              <w:rPr>
                <w:rFonts w:ascii="Times New Roman" w:eastAsia="Times New Roman" w:hAnsi="Times New Roman" w:cs="Times New Roman"/>
                <w:sz w:val="24"/>
                <w:szCs w:val="24"/>
                <w:lang w:eastAsia="ru-RU"/>
              </w:rPr>
              <w:t xml:space="preserve">до </w:t>
            </w:r>
            <w:r w:rsidRPr="00882CF9">
              <w:rPr>
                <w:rFonts w:ascii="Times New Roman" w:eastAsia="Times New Roman" w:hAnsi="Times New Roman" w:cs="Times New Roman"/>
                <w:sz w:val="24"/>
                <w:szCs w:val="24"/>
                <w:lang w:eastAsia="ru-RU"/>
              </w:rPr>
              <w:t>10 числа, следующего за отчетным кварталом</w:t>
            </w:r>
            <w:r w:rsidR="00460CD2">
              <w:rPr>
                <w:rFonts w:ascii="Times New Roman" w:eastAsia="Times New Roman" w:hAnsi="Times New Roman" w:cs="Times New Roman"/>
                <w:sz w:val="24"/>
                <w:szCs w:val="24"/>
                <w:lang w:eastAsia="ru-RU"/>
              </w:rPr>
              <w:t>, нарастающим итогом</w:t>
            </w:r>
          </w:p>
        </w:tc>
      </w:tr>
      <w:tr w:rsidR="0036118F" w:rsidRPr="00882CF9" w:rsidTr="00FF48C1">
        <w:trPr>
          <w:trHeight w:val="4140"/>
        </w:trPr>
        <w:tc>
          <w:tcPr>
            <w:tcW w:w="738"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1.2</w:t>
            </w:r>
          </w:p>
        </w:tc>
        <w:tc>
          <w:tcPr>
            <w:tcW w:w="2693"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both"/>
              <w:rPr>
                <w:rFonts w:ascii="Times New Roman" w:eastAsia="Times New Roman" w:hAnsi="Times New Roman" w:cs="Times New Roman"/>
                <w:bCs/>
                <w:sz w:val="24"/>
                <w:szCs w:val="24"/>
                <w:lang w:eastAsia="ru-RU"/>
              </w:rPr>
            </w:pPr>
            <w:r w:rsidRPr="00882CF9">
              <w:rPr>
                <w:rFonts w:ascii="Times New Roman" w:eastAsia="Times New Roman" w:hAnsi="Times New Roman" w:cs="Times New Roman"/>
                <w:bCs/>
                <w:sz w:val="24"/>
                <w:szCs w:val="24"/>
                <w:lang w:eastAsia="ru-RU"/>
              </w:rPr>
              <w:t xml:space="preserve">Количество приглашенных специалистов, которым   </w:t>
            </w:r>
          </w:p>
          <w:p w:rsidR="0036118F" w:rsidRPr="00882CF9" w:rsidRDefault="0036118F" w:rsidP="00882CF9">
            <w:pPr>
              <w:widowControl w:val="0"/>
              <w:autoSpaceDE w:val="0"/>
              <w:autoSpaceDN w:val="0"/>
              <w:jc w:val="both"/>
              <w:rPr>
                <w:rFonts w:ascii="Times New Roman" w:eastAsia="Times New Roman" w:hAnsi="Times New Roman" w:cs="Times New Roman"/>
                <w:bCs/>
                <w:sz w:val="24"/>
                <w:szCs w:val="24"/>
                <w:lang w:eastAsia="ru-RU"/>
              </w:rPr>
            </w:pPr>
            <w:r w:rsidRPr="00882CF9">
              <w:rPr>
                <w:rFonts w:ascii="Times New Roman" w:eastAsia="Times New Roman" w:hAnsi="Times New Roman" w:cs="Times New Roman"/>
                <w:bCs/>
                <w:sz w:val="24"/>
                <w:szCs w:val="24"/>
                <w:lang w:eastAsia="ru-RU"/>
              </w:rPr>
              <w:t>предоставлена доплата к компенсационной выплате по оплате найма жилых помещений отдельным категориям медицинских работников</w:t>
            </w:r>
          </w:p>
        </w:tc>
        <w:tc>
          <w:tcPr>
            <w:tcW w:w="1559"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человек</w:t>
            </w:r>
          </w:p>
        </w:tc>
        <w:tc>
          <w:tcPr>
            <w:tcW w:w="1559"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Увеличение значений</w:t>
            </w:r>
          </w:p>
        </w:tc>
        <w:tc>
          <w:tcPr>
            <w:tcW w:w="2410"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Суммарное значение по количеству приглашенных </w:t>
            </w:r>
          </w:p>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специалистов, которым представлена доплата к компенсационной выплате</w:t>
            </w:r>
            <w:r w:rsidRPr="00882CF9">
              <w:rPr>
                <w:rFonts w:ascii="Times New Roman" w:eastAsia="Times New Roman" w:hAnsi="Times New Roman" w:cs="Times New Roman"/>
                <w:bCs/>
                <w:sz w:val="24"/>
                <w:szCs w:val="24"/>
                <w:lang w:eastAsia="ru-RU"/>
              </w:rPr>
              <w:t xml:space="preserve"> по оплате найма жилых помещений отдельным категориям медицинских работников</w:t>
            </w:r>
          </w:p>
        </w:tc>
        <w:tc>
          <w:tcPr>
            <w:tcW w:w="1843"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Данные отдела по социально-трудовым </w:t>
            </w:r>
          </w:p>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отношениям</w:t>
            </w:r>
          </w:p>
        </w:tc>
        <w:tc>
          <w:tcPr>
            <w:tcW w:w="1843" w:type="dxa"/>
            <w:tcBorders>
              <w:top w:val="single" w:sz="4" w:space="0" w:color="auto"/>
              <w:left w:val="single" w:sz="4" w:space="0" w:color="auto"/>
              <w:right w:val="single" w:sz="4" w:space="0" w:color="auto"/>
            </w:tcBorders>
          </w:tcPr>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Отдел по социально-трудовым </w:t>
            </w:r>
          </w:p>
          <w:p w:rsidR="0036118F" w:rsidRPr="00882CF9" w:rsidRDefault="0036118F"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отношениям</w:t>
            </w:r>
          </w:p>
        </w:tc>
        <w:tc>
          <w:tcPr>
            <w:tcW w:w="1843" w:type="dxa"/>
            <w:tcBorders>
              <w:top w:val="single" w:sz="4" w:space="0" w:color="auto"/>
              <w:left w:val="single" w:sz="4" w:space="0" w:color="auto"/>
              <w:right w:val="single" w:sz="4" w:space="0" w:color="auto"/>
            </w:tcBorders>
          </w:tcPr>
          <w:p w:rsidR="0036118F" w:rsidRPr="00882CF9" w:rsidRDefault="00460CD2"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Ежеквартально, </w:t>
            </w:r>
            <w:r>
              <w:rPr>
                <w:rFonts w:ascii="Times New Roman" w:eastAsia="Times New Roman" w:hAnsi="Times New Roman" w:cs="Times New Roman"/>
                <w:sz w:val="24"/>
                <w:szCs w:val="24"/>
                <w:lang w:eastAsia="ru-RU"/>
              </w:rPr>
              <w:t xml:space="preserve">до </w:t>
            </w:r>
            <w:r w:rsidRPr="00882CF9">
              <w:rPr>
                <w:rFonts w:ascii="Times New Roman" w:eastAsia="Times New Roman" w:hAnsi="Times New Roman" w:cs="Times New Roman"/>
                <w:sz w:val="24"/>
                <w:szCs w:val="24"/>
                <w:lang w:eastAsia="ru-RU"/>
              </w:rPr>
              <w:t>10 числа, следующего за отчетным кварталом</w:t>
            </w:r>
            <w:r>
              <w:rPr>
                <w:rFonts w:ascii="Times New Roman" w:eastAsia="Times New Roman" w:hAnsi="Times New Roman" w:cs="Times New Roman"/>
                <w:sz w:val="24"/>
                <w:szCs w:val="24"/>
                <w:lang w:eastAsia="ru-RU"/>
              </w:rPr>
              <w:t>, нарастающим итогом</w:t>
            </w:r>
          </w:p>
        </w:tc>
      </w:tr>
      <w:tr w:rsidR="00882CF9" w:rsidRPr="00882CF9" w:rsidTr="0002418D">
        <w:tc>
          <w:tcPr>
            <w:tcW w:w="738" w:type="dxa"/>
          </w:tcPr>
          <w:p w:rsidR="00882CF9" w:rsidRPr="00882CF9" w:rsidRDefault="00AC64D9" w:rsidP="00882CF9">
            <w:pPr>
              <w:widowControl w:val="0"/>
              <w:autoSpaceDE w:val="0"/>
              <w:autoSpaceDN w:val="0"/>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1.3</w:t>
            </w:r>
          </w:p>
        </w:tc>
        <w:tc>
          <w:tcPr>
            <w:tcW w:w="2693" w:type="dxa"/>
            <w:shd w:val="clear" w:color="auto" w:fill="auto"/>
          </w:tcPr>
          <w:p w:rsidR="00882CF9" w:rsidRPr="00882CF9" w:rsidRDefault="00882CF9" w:rsidP="00882CF9">
            <w:pPr>
              <w:widowControl w:val="0"/>
              <w:autoSpaceDE w:val="0"/>
              <w:autoSpaceDN w:val="0"/>
              <w:rPr>
                <w:rFonts w:ascii="Times New Roman" w:eastAsia="Times New Roman" w:hAnsi="Times New Roman" w:cs="Times New Roman"/>
                <w:bCs/>
                <w:sz w:val="24"/>
                <w:szCs w:val="24"/>
                <w:highlight w:val="yellow"/>
                <w:lang w:eastAsia="ru-RU"/>
              </w:rPr>
            </w:pPr>
            <w:r w:rsidRPr="00882CF9">
              <w:rPr>
                <w:rFonts w:ascii="Times New Roman" w:eastAsia="Times New Roman" w:hAnsi="Times New Roman" w:cs="Times New Roman"/>
                <w:bCs/>
                <w:sz w:val="24"/>
                <w:szCs w:val="24"/>
                <w:lang w:eastAsia="ru-RU"/>
              </w:rPr>
              <w:t xml:space="preserve">Количество врачей общей практики, </w:t>
            </w:r>
            <w:r w:rsidRPr="00882CF9">
              <w:rPr>
                <w:rFonts w:ascii="Times New Roman" w:eastAsia="Times New Roman" w:hAnsi="Times New Roman" w:cs="Times New Roman"/>
                <w:bCs/>
                <w:sz w:val="24"/>
                <w:szCs w:val="24"/>
                <w:lang w:eastAsia="ru-RU"/>
              </w:rPr>
              <w:lastRenderedPageBreak/>
              <w:t>осуществляющих трудовую деятельность в офисах врача общей практики, которым предоставлена выплата</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highlight w:val="yellow"/>
                <w:lang w:eastAsia="ru-RU"/>
              </w:rPr>
            </w:pPr>
            <w:r w:rsidRPr="00882CF9">
              <w:rPr>
                <w:rFonts w:ascii="Times New Roman" w:eastAsia="Times New Roman" w:hAnsi="Times New Roman" w:cs="Times New Roman"/>
                <w:sz w:val="24"/>
                <w:szCs w:val="24"/>
                <w:lang w:eastAsia="ru-RU"/>
              </w:rPr>
              <w:lastRenderedPageBreak/>
              <w:t>человек</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highlight w:val="yellow"/>
                <w:lang w:eastAsia="ru-RU"/>
              </w:rPr>
            </w:pPr>
            <w:r w:rsidRPr="00882CF9">
              <w:rPr>
                <w:rFonts w:ascii="Times New Roman" w:eastAsia="Times New Roman" w:hAnsi="Times New Roman" w:cs="Times New Roman"/>
                <w:sz w:val="24"/>
                <w:szCs w:val="24"/>
                <w:lang w:eastAsia="ru-RU"/>
              </w:rPr>
              <w:t>Увеличение значений</w:t>
            </w:r>
          </w:p>
        </w:tc>
        <w:tc>
          <w:tcPr>
            <w:tcW w:w="2410" w:type="dxa"/>
          </w:tcPr>
          <w:p w:rsidR="00882CF9" w:rsidRPr="00882CF9" w:rsidRDefault="00882CF9" w:rsidP="00341D0B">
            <w:pPr>
              <w:widowControl w:val="0"/>
              <w:autoSpaceDE w:val="0"/>
              <w:autoSpaceDN w:val="0"/>
              <w:jc w:val="center"/>
              <w:rPr>
                <w:rFonts w:ascii="Times New Roman" w:eastAsia="Times New Roman" w:hAnsi="Times New Roman" w:cs="Times New Roman"/>
                <w:sz w:val="24"/>
                <w:szCs w:val="24"/>
                <w:highlight w:val="yellow"/>
                <w:lang w:eastAsia="ru-RU"/>
              </w:rPr>
            </w:pPr>
            <w:r w:rsidRPr="00882CF9">
              <w:rPr>
                <w:rFonts w:ascii="Times New Roman" w:eastAsia="Times New Roman" w:hAnsi="Times New Roman" w:cs="Times New Roman"/>
                <w:sz w:val="24"/>
                <w:szCs w:val="24"/>
                <w:lang w:eastAsia="ru-RU"/>
              </w:rPr>
              <w:t xml:space="preserve">Суммарное значение по количеству </w:t>
            </w:r>
            <w:r w:rsidRPr="00882CF9">
              <w:rPr>
                <w:rFonts w:ascii="Times New Roman" w:eastAsia="Times New Roman" w:hAnsi="Times New Roman" w:cs="Times New Roman"/>
                <w:bCs/>
                <w:sz w:val="24"/>
                <w:szCs w:val="24"/>
                <w:lang w:eastAsia="ru-RU"/>
              </w:rPr>
              <w:lastRenderedPageBreak/>
              <w:t>врачей общей практики, осуществляющих трудовую деятельность в офисах врача общей практики, которым предоставлена выплата</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lastRenderedPageBreak/>
              <w:t>Данные отдела по социально-</w:t>
            </w:r>
            <w:r w:rsidRPr="00882CF9">
              <w:rPr>
                <w:rFonts w:ascii="Times New Roman" w:eastAsia="Times New Roman" w:hAnsi="Times New Roman" w:cs="Times New Roman"/>
                <w:sz w:val="24"/>
                <w:szCs w:val="24"/>
                <w:lang w:eastAsia="ru-RU"/>
              </w:rPr>
              <w:lastRenderedPageBreak/>
              <w:t>трудовым отношениям</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lastRenderedPageBreak/>
              <w:t>Отдел по социально-</w:t>
            </w:r>
            <w:r w:rsidRPr="00882CF9">
              <w:rPr>
                <w:rFonts w:ascii="Times New Roman" w:eastAsia="Times New Roman" w:hAnsi="Times New Roman" w:cs="Times New Roman"/>
                <w:sz w:val="24"/>
                <w:szCs w:val="24"/>
                <w:lang w:eastAsia="ru-RU"/>
              </w:rPr>
              <w:lastRenderedPageBreak/>
              <w:t>трудовым отношениям</w:t>
            </w:r>
          </w:p>
        </w:tc>
        <w:tc>
          <w:tcPr>
            <w:tcW w:w="1843" w:type="dxa"/>
          </w:tcPr>
          <w:p w:rsidR="00882CF9" w:rsidRPr="00882CF9" w:rsidRDefault="00460CD2"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lastRenderedPageBreak/>
              <w:t xml:space="preserve">Ежеквартально, </w:t>
            </w:r>
            <w:r>
              <w:rPr>
                <w:rFonts w:ascii="Times New Roman" w:eastAsia="Times New Roman" w:hAnsi="Times New Roman" w:cs="Times New Roman"/>
                <w:sz w:val="24"/>
                <w:szCs w:val="24"/>
                <w:lang w:eastAsia="ru-RU"/>
              </w:rPr>
              <w:t xml:space="preserve">до </w:t>
            </w:r>
            <w:r w:rsidRPr="00882CF9">
              <w:rPr>
                <w:rFonts w:ascii="Times New Roman" w:eastAsia="Times New Roman" w:hAnsi="Times New Roman" w:cs="Times New Roman"/>
                <w:sz w:val="24"/>
                <w:szCs w:val="24"/>
                <w:lang w:eastAsia="ru-RU"/>
              </w:rPr>
              <w:t xml:space="preserve">10 числа, </w:t>
            </w:r>
            <w:r w:rsidRPr="00882CF9">
              <w:rPr>
                <w:rFonts w:ascii="Times New Roman" w:eastAsia="Times New Roman" w:hAnsi="Times New Roman" w:cs="Times New Roman"/>
                <w:sz w:val="24"/>
                <w:szCs w:val="24"/>
                <w:lang w:eastAsia="ru-RU"/>
              </w:rPr>
              <w:lastRenderedPageBreak/>
              <w:t>следующего за отчетным кварталом</w:t>
            </w:r>
            <w:r>
              <w:rPr>
                <w:rFonts w:ascii="Times New Roman" w:eastAsia="Times New Roman" w:hAnsi="Times New Roman" w:cs="Times New Roman"/>
                <w:sz w:val="24"/>
                <w:szCs w:val="24"/>
                <w:lang w:eastAsia="ru-RU"/>
              </w:rPr>
              <w:t>, нарастающим итогом</w:t>
            </w:r>
          </w:p>
        </w:tc>
      </w:tr>
      <w:tr w:rsidR="00882CF9" w:rsidRPr="00882CF9" w:rsidTr="0002418D">
        <w:tc>
          <w:tcPr>
            <w:tcW w:w="738" w:type="dxa"/>
          </w:tcPr>
          <w:p w:rsidR="00882CF9" w:rsidRPr="00882CF9" w:rsidRDefault="00AC64D9" w:rsidP="00882CF9">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2693" w:type="dxa"/>
            <w:shd w:val="clear" w:color="auto" w:fill="auto"/>
          </w:tcPr>
          <w:p w:rsidR="00882CF9" w:rsidRPr="00882CF9" w:rsidRDefault="00882CF9" w:rsidP="00040DA2">
            <w:pPr>
              <w:widowControl w:val="0"/>
              <w:autoSpaceDE w:val="0"/>
              <w:autoSpaceDN w:val="0"/>
              <w:rPr>
                <w:rFonts w:ascii="Times New Roman" w:eastAsia="Times New Roman" w:hAnsi="Times New Roman" w:cs="Times New Roman"/>
                <w:sz w:val="24"/>
                <w:szCs w:val="24"/>
                <w:lang w:eastAsia="ru-RU"/>
              </w:rPr>
            </w:pPr>
            <w:r w:rsidRPr="00882CF9">
              <w:rPr>
                <w:rFonts w:ascii="Times New Roman" w:hAnsi="Times New Roman" w:cs="Times New Roman"/>
                <w:bCs/>
                <w:sz w:val="24"/>
                <w:szCs w:val="24"/>
              </w:rPr>
              <w:t>Количество приобретенных медицинских изделий, мебели, оргтехники</w:t>
            </w:r>
            <w:r w:rsidR="00040DA2">
              <w:rPr>
                <w:rFonts w:ascii="Times New Roman" w:hAnsi="Times New Roman" w:cs="Times New Roman"/>
                <w:bCs/>
                <w:sz w:val="24"/>
                <w:szCs w:val="24"/>
              </w:rPr>
              <w:t>,</w:t>
            </w:r>
            <w:r w:rsidRPr="00882CF9">
              <w:rPr>
                <w:rFonts w:ascii="Times New Roman" w:hAnsi="Times New Roman" w:cs="Times New Roman"/>
                <w:bCs/>
                <w:sz w:val="24"/>
                <w:szCs w:val="24"/>
              </w:rPr>
              <w:t xml:space="preserve"> сплит-систем</w:t>
            </w:r>
            <w:r w:rsidR="00040DA2">
              <w:rPr>
                <w:rFonts w:cs="Times New Roman"/>
                <w:bCs/>
                <w:szCs w:val="28"/>
              </w:rPr>
              <w:t xml:space="preserve"> </w:t>
            </w:r>
            <w:r w:rsidR="00040DA2" w:rsidRPr="00040DA2">
              <w:rPr>
                <w:rFonts w:ascii="Times New Roman" w:hAnsi="Times New Roman" w:cs="Times New Roman"/>
                <w:bCs/>
                <w:sz w:val="24"/>
                <w:szCs w:val="24"/>
              </w:rPr>
              <w:t>и другого оборудования, используемого для оказания медицинской помощи населению, для оснащения медицинских учреждений и организации бесплатной медицинской помощи населению</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hAnsi="Times New Roman" w:cs="Times New Roman"/>
                <w:sz w:val="24"/>
                <w:szCs w:val="24"/>
              </w:rPr>
              <w:t>единицы</w:t>
            </w:r>
          </w:p>
        </w:tc>
        <w:tc>
          <w:tcPr>
            <w:tcW w:w="1559"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Увеличение значений</w:t>
            </w:r>
          </w:p>
        </w:tc>
        <w:tc>
          <w:tcPr>
            <w:tcW w:w="2410" w:type="dxa"/>
          </w:tcPr>
          <w:p w:rsidR="00882CF9" w:rsidRPr="00882CF9" w:rsidRDefault="00882CF9" w:rsidP="00341D0B">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Суммарное значение по количеству </w:t>
            </w:r>
            <w:r w:rsidRPr="00882CF9">
              <w:rPr>
                <w:rFonts w:ascii="Times New Roman" w:eastAsia="Times New Roman" w:hAnsi="Times New Roman" w:cs="Times New Roman"/>
                <w:bCs/>
                <w:sz w:val="24"/>
                <w:szCs w:val="24"/>
                <w:lang w:eastAsia="ru-RU"/>
              </w:rPr>
              <w:t>приобретенных  оборудования</w:t>
            </w:r>
            <w:r w:rsidRPr="00882CF9">
              <w:rPr>
                <w:rFonts w:ascii="Times New Roman" w:hAnsi="Times New Roman" w:cs="Times New Roman"/>
                <w:bCs/>
                <w:sz w:val="24"/>
                <w:szCs w:val="24"/>
              </w:rPr>
              <w:t xml:space="preserve"> медицинских изделий, мебели, оргтехники и сплит-систем</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Данные отдела по социально-трудовым отношениям</w:t>
            </w:r>
          </w:p>
        </w:tc>
        <w:tc>
          <w:tcPr>
            <w:tcW w:w="1843" w:type="dxa"/>
          </w:tcPr>
          <w:p w:rsidR="00882CF9" w:rsidRPr="00882CF9" w:rsidRDefault="00882CF9"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Отдел по социально-трудовым отношениям</w:t>
            </w:r>
          </w:p>
        </w:tc>
        <w:tc>
          <w:tcPr>
            <w:tcW w:w="1843" w:type="dxa"/>
          </w:tcPr>
          <w:p w:rsidR="00882CF9" w:rsidRPr="00882CF9" w:rsidRDefault="00460CD2" w:rsidP="00882CF9">
            <w:pPr>
              <w:widowControl w:val="0"/>
              <w:autoSpaceDE w:val="0"/>
              <w:autoSpaceDN w:val="0"/>
              <w:jc w:val="center"/>
              <w:rPr>
                <w:rFonts w:ascii="Times New Roman" w:eastAsia="Times New Roman" w:hAnsi="Times New Roman" w:cs="Times New Roman"/>
                <w:sz w:val="24"/>
                <w:szCs w:val="24"/>
                <w:lang w:eastAsia="ru-RU"/>
              </w:rPr>
            </w:pPr>
            <w:r w:rsidRPr="00882CF9">
              <w:rPr>
                <w:rFonts w:ascii="Times New Roman" w:eastAsia="Times New Roman" w:hAnsi="Times New Roman" w:cs="Times New Roman"/>
                <w:sz w:val="24"/>
                <w:szCs w:val="24"/>
                <w:lang w:eastAsia="ru-RU"/>
              </w:rPr>
              <w:t xml:space="preserve">Ежеквартально, </w:t>
            </w:r>
            <w:r>
              <w:rPr>
                <w:rFonts w:ascii="Times New Roman" w:eastAsia="Times New Roman" w:hAnsi="Times New Roman" w:cs="Times New Roman"/>
                <w:sz w:val="24"/>
                <w:szCs w:val="24"/>
                <w:lang w:eastAsia="ru-RU"/>
              </w:rPr>
              <w:t xml:space="preserve">до </w:t>
            </w:r>
            <w:r w:rsidRPr="00882CF9">
              <w:rPr>
                <w:rFonts w:ascii="Times New Roman" w:eastAsia="Times New Roman" w:hAnsi="Times New Roman" w:cs="Times New Roman"/>
                <w:sz w:val="24"/>
                <w:szCs w:val="24"/>
                <w:lang w:eastAsia="ru-RU"/>
              </w:rPr>
              <w:t>10 числа, следующего за отчетным кварталом</w:t>
            </w:r>
            <w:r>
              <w:rPr>
                <w:rFonts w:ascii="Times New Roman" w:eastAsia="Times New Roman" w:hAnsi="Times New Roman" w:cs="Times New Roman"/>
                <w:sz w:val="24"/>
                <w:szCs w:val="24"/>
                <w:lang w:eastAsia="ru-RU"/>
              </w:rPr>
              <w:t>, нарастающим итогом</w:t>
            </w:r>
          </w:p>
        </w:tc>
      </w:tr>
    </w:tbl>
    <w:p w:rsidR="00882CF9" w:rsidRDefault="00882CF9" w:rsidP="00B476A9">
      <w:pPr>
        <w:jc w:val="center"/>
        <w:rPr>
          <w:bCs/>
        </w:rPr>
      </w:pPr>
    </w:p>
    <w:p w:rsidR="00882CF9" w:rsidRDefault="00882CF9" w:rsidP="00B476A9">
      <w:pPr>
        <w:jc w:val="center"/>
        <w:rPr>
          <w:bCs/>
        </w:rPr>
      </w:pPr>
    </w:p>
    <w:p w:rsidR="004E48B9" w:rsidRPr="005B7004" w:rsidRDefault="004E48B9" w:rsidP="004E48B9">
      <w:pPr>
        <w:pStyle w:val="ConsPlusTitle"/>
        <w:jc w:val="center"/>
        <w:outlineLvl w:val="1"/>
        <w:rPr>
          <w:rFonts w:ascii="Times New Roman" w:hAnsi="Times New Roman" w:cs="Times New Roman"/>
          <w:sz w:val="28"/>
          <w:szCs w:val="28"/>
        </w:rPr>
      </w:pPr>
      <w:r w:rsidRPr="005B7004">
        <w:rPr>
          <w:rFonts w:ascii="Times New Roman" w:hAnsi="Times New Roman" w:cs="Times New Roman"/>
          <w:sz w:val="28"/>
          <w:szCs w:val="28"/>
        </w:rPr>
        <w:t>2.</w:t>
      </w:r>
      <w:r w:rsidRPr="005B7004">
        <w:t xml:space="preserve"> </w:t>
      </w:r>
      <w:r w:rsidRPr="005B7004">
        <w:rPr>
          <w:rFonts w:ascii="Times New Roman" w:hAnsi="Times New Roman" w:cs="Times New Roman"/>
          <w:sz w:val="28"/>
          <w:szCs w:val="28"/>
        </w:rPr>
        <w:t>Перечень основных мероприятий муниципальной программы</w:t>
      </w:r>
    </w:p>
    <w:p w:rsidR="004E48B9" w:rsidRPr="005B7004" w:rsidRDefault="004E48B9" w:rsidP="004E48B9">
      <w:pPr>
        <w:jc w:val="center"/>
        <w:rPr>
          <w:rFonts w:cs="Times New Roman"/>
          <w:b/>
          <w:szCs w:val="28"/>
        </w:rPr>
      </w:pPr>
      <w:r w:rsidRPr="005B7004">
        <w:rPr>
          <w:rFonts w:cs="Times New Roman"/>
          <w:b/>
          <w:szCs w:val="28"/>
        </w:rPr>
        <w:t>ПЕРЕЧЕНЬ ОСНОВНЫХ МЕРОПРИЯТИЙ МУНИЦИПАЛЬНОЙ ПРОГРАММЫ</w:t>
      </w:r>
    </w:p>
    <w:p w:rsidR="004E48B9" w:rsidRDefault="004E48B9" w:rsidP="004E48B9">
      <w:pPr>
        <w:jc w:val="center"/>
        <w:rPr>
          <w:rFonts w:cs="Times New Roman"/>
          <w:b/>
          <w:szCs w:val="28"/>
        </w:rPr>
      </w:pPr>
      <w:r w:rsidRPr="005B7004">
        <w:rPr>
          <w:rFonts w:cs="Times New Roman"/>
          <w:b/>
          <w:szCs w:val="28"/>
        </w:rPr>
        <w:t>«Развитие здравоохранения»</w:t>
      </w:r>
    </w:p>
    <w:p w:rsidR="00B476A9" w:rsidRDefault="00A7126E" w:rsidP="00B476A9">
      <w:pPr>
        <w:jc w:val="center"/>
        <w:rPr>
          <w:rFonts w:cs="Times New Roman"/>
          <w:bCs/>
          <w:szCs w:val="28"/>
        </w:rPr>
      </w:pPr>
      <w:r w:rsidRPr="00CC6320">
        <w:rPr>
          <w:rFonts w:cs="Times New Roman"/>
          <w:szCs w:val="28"/>
        </w:rPr>
        <w:t xml:space="preserve">(в ред. </w:t>
      </w:r>
      <w:r w:rsidR="00D55720" w:rsidRPr="00D55720">
        <w:rPr>
          <w:rFonts w:cs="Times New Roman"/>
          <w:szCs w:val="28"/>
        </w:rPr>
        <w:t>Постановлений администрации МО Темрюкский район от 01.11.2022 № 2029,</w:t>
      </w:r>
      <w:r w:rsidR="00D55720" w:rsidRPr="00D55720">
        <w:rPr>
          <w:rFonts w:cs="Times New Roman"/>
          <w:bCs/>
          <w:szCs w:val="28"/>
        </w:rPr>
        <w:t xml:space="preserve"> от 13.12.2022 № 2342</w:t>
      </w:r>
      <w:r w:rsidR="0017416A">
        <w:rPr>
          <w:rFonts w:cs="Times New Roman"/>
          <w:bCs/>
          <w:szCs w:val="28"/>
        </w:rPr>
        <w:t xml:space="preserve">, </w:t>
      </w:r>
    </w:p>
    <w:p w:rsidR="00A7126E" w:rsidRDefault="00B476A9" w:rsidP="00B476A9">
      <w:pPr>
        <w:jc w:val="center"/>
        <w:rPr>
          <w:bCs/>
        </w:rPr>
      </w:pPr>
      <w:r w:rsidRPr="00B476A9">
        <w:rPr>
          <w:bCs/>
        </w:rPr>
        <w:lastRenderedPageBreak/>
        <w:t>от 14.04.2023 № 579, от 20.06.2023 № 914</w:t>
      </w:r>
      <w:r w:rsidR="008D7CF1">
        <w:rPr>
          <w:bCs/>
        </w:rPr>
        <w:t xml:space="preserve">, </w:t>
      </w:r>
      <w:r w:rsidR="008D7CF1" w:rsidRPr="000754CE">
        <w:rPr>
          <w:bCs/>
        </w:rPr>
        <w:t>от 23.10.2023 № 1722</w:t>
      </w:r>
      <w:r w:rsidR="008363CE">
        <w:rPr>
          <w:bCs/>
        </w:rPr>
        <w:t>, от 21.11.2023 № 1995</w:t>
      </w:r>
      <w:r w:rsidR="00F72268">
        <w:rPr>
          <w:bCs/>
        </w:rPr>
        <w:t>, от 20.12.2023 № 2187</w:t>
      </w:r>
      <w:r w:rsidR="00A8246B">
        <w:rPr>
          <w:bCs/>
        </w:rPr>
        <w:t>, от 22.04.2024 № 603</w:t>
      </w:r>
      <w:r w:rsidR="00BA1372">
        <w:rPr>
          <w:bCs/>
        </w:rPr>
        <w:t>, от 23.09.2024 № 1442</w:t>
      </w:r>
      <w:r w:rsidR="00AB0591">
        <w:rPr>
          <w:bCs/>
        </w:rPr>
        <w:t>, от 28.10.2024 № 1701</w:t>
      </w:r>
      <w:r w:rsidR="00FF48C1">
        <w:rPr>
          <w:bCs/>
        </w:rPr>
        <w:t>, от 10.12.2024 № 2056</w:t>
      </w:r>
      <w:r w:rsidR="00084DAA">
        <w:rPr>
          <w:bCs/>
        </w:rPr>
        <w:t>, от 24.03.2025 № 458</w:t>
      </w:r>
      <w:r w:rsidR="00460CD2">
        <w:rPr>
          <w:bCs/>
        </w:rPr>
        <w:t>, от 27.10.2025 № 1619</w:t>
      </w:r>
      <w:r w:rsidR="00F04A09">
        <w:rPr>
          <w:bCs/>
        </w:rPr>
        <w:t>, от 04.12.2025 № 1938</w:t>
      </w:r>
      <w:r w:rsidR="00040DA2">
        <w:rPr>
          <w:bCs/>
        </w:rPr>
        <w:t>, от 16.04.2026 № 459</w:t>
      </w:r>
      <w:r w:rsidR="00D5134A">
        <w:rPr>
          <w:bCs/>
        </w:rPr>
        <w:t>, от 22.05.2026 № 656</w:t>
      </w:r>
      <w:r w:rsidR="00A8246B" w:rsidRPr="00450603">
        <w:rPr>
          <w:bCs/>
        </w:rPr>
        <w:t>)</w:t>
      </w:r>
    </w:p>
    <w:p w:rsidR="00AB0591" w:rsidRDefault="00AB0591" w:rsidP="00B476A9">
      <w:pPr>
        <w:jc w:val="center"/>
        <w:rPr>
          <w:bCs/>
        </w:rPr>
      </w:pPr>
    </w:p>
    <w:tbl>
      <w:tblPr>
        <w:tblW w:w="1477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4"/>
        <w:gridCol w:w="2951"/>
        <w:gridCol w:w="636"/>
        <w:gridCol w:w="1067"/>
        <w:gridCol w:w="1005"/>
        <w:gridCol w:w="1143"/>
        <w:gridCol w:w="856"/>
        <w:gridCol w:w="1134"/>
        <w:gridCol w:w="1002"/>
        <w:gridCol w:w="2116"/>
        <w:gridCol w:w="2127"/>
      </w:tblGrid>
      <w:tr w:rsidR="00AB0591" w:rsidRPr="005122E6" w:rsidTr="00341D0B">
        <w:tc>
          <w:tcPr>
            <w:tcW w:w="734" w:type="dxa"/>
            <w:vMerge w:val="restart"/>
            <w:tcBorders>
              <w:top w:val="single" w:sz="4" w:space="0" w:color="auto"/>
              <w:bottom w:val="single" w:sz="4" w:space="0" w:color="auto"/>
              <w:right w:val="single" w:sz="4" w:space="0" w:color="auto"/>
            </w:tcBorders>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w:t>
            </w:r>
            <w:r w:rsidRPr="005122E6">
              <w:rPr>
                <w:rFonts w:ascii="Times New Roman" w:hAnsi="Times New Roman" w:cs="Times New Roman"/>
              </w:rPr>
              <w:br/>
              <w:t>п/п</w:t>
            </w:r>
          </w:p>
          <w:p w:rsidR="00AB0591" w:rsidRPr="00802046" w:rsidRDefault="00AB0591" w:rsidP="00FF48C1">
            <w:pPr>
              <w:rPr>
                <w:lang w:eastAsia="ru-RU"/>
              </w:rPr>
            </w:pPr>
          </w:p>
          <w:p w:rsidR="00AB0591" w:rsidRPr="00802046" w:rsidRDefault="00AB0591" w:rsidP="00FF48C1">
            <w:pPr>
              <w:rPr>
                <w:lang w:eastAsia="ru-RU"/>
              </w:rPr>
            </w:pPr>
          </w:p>
          <w:p w:rsidR="00AB0591" w:rsidRPr="00802046" w:rsidRDefault="00AB0591" w:rsidP="00FF48C1">
            <w:pPr>
              <w:rPr>
                <w:lang w:eastAsia="ru-RU"/>
              </w:rPr>
            </w:pPr>
          </w:p>
          <w:p w:rsidR="00AB0591" w:rsidRPr="00802046" w:rsidRDefault="00AB0591" w:rsidP="00FF48C1">
            <w:pPr>
              <w:rPr>
                <w:lang w:eastAsia="ru-RU"/>
              </w:rPr>
            </w:pPr>
          </w:p>
          <w:p w:rsidR="00AB0591" w:rsidRPr="00802046" w:rsidRDefault="00AB0591" w:rsidP="00FF48C1">
            <w:pPr>
              <w:rPr>
                <w:lang w:eastAsia="ru-RU"/>
              </w:rPr>
            </w:pPr>
          </w:p>
          <w:p w:rsidR="00AB0591" w:rsidRPr="00802046" w:rsidRDefault="00AB0591" w:rsidP="00FF48C1">
            <w:pPr>
              <w:rPr>
                <w:lang w:eastAsia="ru-RU"/>
              </w:rPr>
            </w:pPr>
          </w:p>
          <w:p w:rsidR="00AB0591" w:rsidRPr="00802046" w:rsidRDefault="00AB0591" w:rsidP="00FF48C1">
            <w:pPr>
              <w:rPr>
                <w:lang w:eastAsia="ru-RU"/>
              </w:rPr>
            </w:pPr>
          </w:p>
        </w:tc>
        <w:tc>
          <w:tcPr>
            <w:tcW w:w="2951" w:type="dxa"/>
            <w:vMerge w:val="restart"/>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ind w:left="113" w:right="113"/>
              <w:jc w:val="center"/>
              <w:rPr>
                <w:rFonts w:ascii="Times New Roman" w:hAnsi="Times New Roman" w:cs="Times New Roman"/>
              </w:rPr>
            </w:pPr>
            <w:r w:rsidRPr="005122E6">
              <w:rPr>
                <w:rFonts w:ascii="Times New Roman" w:hAnsi="Times New Roman" w:cs="Times New Roman"/>
              </w:rPr>
              <w:t xml:space="preserve">Статус </w:t>
            </w:r>
            <w:hyperlink w:anchor="P1007" w:history="1">
              <w:r w:rsidRPr="005122E6">
                <w:rPr>
                  <w:rFonts w:ascii="Times New Roman" w:hAnsi="Times New Roman" w:cs="Times New Roman"/>
                </w:rPr>
                <w:t>&lt;1&gt;</w:t>
              </w:r>
            </w:hyperlink>
          </w:p>
        </w:tc>
        <w:tc>
          <w:tcPr>
            <w:tcW w:w="1067" w:type="dxa"/>
            <w:vMerge w:val="restart"/>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ind w:left="113" w:right="113"/>
              <w:jc w:val="center"/>
              <w:rPr>
                <w:rFonts w:ascii="Times New Roman" w:hAnsi="Times New Roman" w:cs="Times New Roman"/>
              </w:rPr>
            </w:pPr>
            <w:r w:rsidRPr="005122E6">
              <w:rPr>
                <w:rFonts w:ascii="Times New Roman" w:hAnsi="Times New Roman" w:cs="Times New Roman"/>
              </w:rPr>
              <w:t>Годы реализации</w:t>
            </w:r>
          </w:p>
        </w:tc>
        <w:tc>
          <w:tcPr>
            <w:tcW w:w="5140" w:type="dxa"/>
            <w:gridSpan w:val="5"/>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Объем финансирования, тыс. рублей</w:t>
            </w:r>
          </w:p>
        </w:tc>
        <w:tc>
          <w:tcPr>
            <w:tcW w:w="2116" w:type="dxa"/>
            <w:vMerge w:val="restart"/>
            <w:tcBorders>
              <w:top w:val="single" w:sz="4" w:space="0" w:color="auto"/>
              <w:left w:val="single" w:sz="4" w:space="0" w:color="auto"/>
              <w:right w:val="single" w:sz="4" w:space="0" w:color="auto"/>
            </w:tcBorders>
            <w:textDirection w:val="btLr"/>
          </w:tcPr>
          <w:p w:rsidR="00AB0591" w:rsidRPr="005122E6" w:rsidRDefault="00AB0591" w:rsidP="00FF48C1">
            <w:pPr>
              <w:pStyle w:val="ae"/>
              <w:ind w:left="113" w:right="113"/>
              <w:jc w:val="center"/>
              <w:rPr>
                <w:rFonts w:ascii="Times New Roman" w:hAnsi="Times New Roman" w:cs="Times New Roman"/>
              </w:rPr>
            </w:pPr>
            <w:r w:rsidRPr="005122E6">
              <w:rPr>
                <w:rFonts w:ascii="Times New Roman" w:hAnsi="Times New Roman" w:cs="Times New Roman"/>
              </w:rPr>
              <w:t>Непосредственный результат реализации мероприятия</w:t>
            </w:r>
          </w:p>
        </w:tc>
        <w:tc>
          <w:tcPr>
            <w:tcW w:w="2127" w:type="dxa"/>
            <w:vMerge w:val="restart"/>
            <w:tcBorders>
              <w:top w:val="single" w:sz="4" w:space="0" w:color="auto"/>
              <w:left w:val="single" w:sz="4" w:space="0" w:color="auto"/>
            </w:tcBorders>
            <w:textDirection w:val="btLr"/>
          </w:tcPr>
          <w:p w:rsidR="00AB0591" w:rsidRPr="005122E6" w:rsidRDefault="00AB0591" w:rsidP="00FF48C1">
            <w:pPr>
              <w:pStyle w:val="ae"/>
              <w:ind w:left="113" w:right="113"/>
              <w:jc w:val="center"/>
              <w:rPr>
                <w:rFonts w:ascii="Times New Roman" w:hAnsi="Times New Roman" w:cs="Times New Roman"/>
              </w:rPr>
            </w:pPr>
            <w:r w:rsidRPr="005122E6">
              <w:rPr>
                <w:rFonts w:ascii="Times New Roman" w:hAnsi="Times New Roman" w:cs="Times New Roman"/>
              </w:rPr>
              <w:t>Заказчик, главный распорядитель (распорядитель) бюджетных средств, исполнитель</w:t>
            </w:r>
          </w:p>
        </w:tc>
      </w:tr>
      <w:tr w:rsidR="00AB0591" w:rsidRPr="005122E6" w:rsidTr="00341D0B">
        <w:tc>
          <w:tcPr>
            <w:tcW w:w="734" w:type="dxa"/>
            <w:vMerge/>
            <w:tcBorders>
              <w:top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10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B0591" w:rsidRPr="005122E6" w:rsidRDefault="00AB0591" w:rsidP="00FF48C1">
            <w:pPr>
              <w:pStyle w:val="ae"/>
              <w:ind w:left="113" w:right="113"/>
              <w:jc w:val="center"/>
              <w:rPr>
                <w:rFonts w:ascii="Times New Roman" w:hAnsi="Times New Roman" w:cs="Times New Roman"/>
              </w:rPr>
            </w:pPr>
            <w:r w:rsidRPr="005122E6">
              <w:rPr>
                <w:rFonts w:ascii="Times New Roman" w:hAnsi="Times New Roman" w:cs="Times New Roman"/>
              </w:rPr>
              <w:t>всего</w:t>
            </w:r>
          </w:p>
        </w:tc>
        <w:tc>
          <w:tcPr>
            <w:tcW w:w="4135" w:type="dxa"/>
            <w:gridSpan w:val="4"/>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в разрезе источников финансирования</w:t>
            </w:r>
          </w:p>
        </w:tc>
        <w:tc>
          <w:tcPr>
            <w:tcW w:w="2116" w:type="dxa"/>
            <w:vMerge/>
            <w:tcBorders>
              <w:left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2127" w:type="dxa"/>
            <w:vMerge/>
            <w:tcBorders>
              <w:left w:val="single" w:sz="4" w:space="0" w:color="auto"/>
            </w:tcBorders>
          </w:tcPr>
          <w:p w:rsidR="00AB0591" w:rsidRPr="005122E6" w:rsidRDefault="00AB0591" w:rsidP="00FF48C1">
            <w:pPr>
              <w:pStyle w:val="ae"/>
              <w:rPr>
                <w:rFonts w:ascii="Times New Roman" w:hAnsi="Times New Roman" w:cs="Times New Roman"/>
              </w:rPr>
            </w:pPr>
          </w:p>
        </w:tc>
      </w:tr>
      <w:tr w:rsidR="00AB0591" w:rsidRPr="005122E6" w:rsidTr="00341D0B">
        <w:trPr>
          <w:cantSplit/>
          <w:trHeight w:val="1631"/>
        </w:trPr>
        <w:tc>
          <w:tcPr>
            <w:tcW w:w="734" w:type="dxa"/>
            <w:vMerge/>
            <w:tcBorders>
              <w:top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1067"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1005" w:type="dxa"/>
            <w:vMerge/>
            <w:tcBorders>
              <w:top w:val="single" w:sz="4" w:space="0" w:color="auto"/>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федеральный бюджет</w:t>
            </w:r>
          </w:p>
        </w:tc>
        <w:tc>
          <w:tcPr>
            <w:tcW w:w="856" w:type="dxa"/>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местный бюджет</w:t>
            </w:r>
          </w:p>
        </w:tc>
        <w:tc>
          <w:tcPr>
            <w:tcW w:w="1002" w:type="dxa"/>
            <w:tcBorders>
              <w:top w:val="single" w:sz="4" w:space="0" w:color="auto"/>
              <w:left w:val="single" w:sz="4" w:space="0" w:color="auto"/>
              <w:bottom w:val="single" w:sz="4" w:space="0" w:color="auto"/>
              <w:right w:val="single" w:sz="4" w:space="0" w:color="auto"/>
            </w:tcBorders>
            <w:textDirection w:val="btLr"/>
          </w:tcPr>
          <w:p w:rsidR="00AB0591" w:rsidRPr="005122E6" w:rsidRDefault="00AB0591" w:rsidP="00FF48C1">
            <w:pPr>
              <w:pStyle w:val="ae"/>
              <w:jc w:val="center"/>
              <w:rPr>
                <w:rFonts w:ascii="Times New Roman" w:hAnsi="Times New Roman" w:cs="Times New Roman"/>
              </w:rPr>
            </w:pPr>
            <w:r w:rsidRPr="005122E6">
              <w:rPr>
                <w:rFonts w:ascii="Times New Roman" w:hAnsi="Times New Roman" w:cs="Times New Roman"/>
              </w:rPr>
              <w:t>внебюджетные источники</w:t>
            </w:r>
          </w:p>
        </w:tc>
        <w:tc>
          <w:tcPr>
            <w:tcW w:w="2116" w:type="dxa"/>
            <w:vMerge/>
            <w:tcBorders>
              <w:left w:val="single" w:sz="4" w:space="0" w:color="auto"/>
              <w:bottom w:val="single" w:sz="4" w:space="0" w:color="auto"/>
              <w:right w:val="single" w:sz="4" w:space="0" w:color="auto"/>
            </w:tcBorders>
          </w:tcPr>
          <w:p w:rsidR="00AB0591" w:rsidRPr="005122E6" w:rsidRDefault="00AB0591" w:rsidP="00FF48C1">
            <w:pPr>
              <w:pStyle w:val="ae"/>
              <w:rPr>
                <w:rFonts w:ascii="Times New Roman" w:hAnsi="Times New Roman" w:cs="Times New Roman"/>
              </w:rPr>
            </w:pPr>
          </w:p>
        </w:tc>
        <w:tc>
          <w:tcPr>
            <w:tcW w:w="2127" w:type="dxa"/>
            <w:vMerge/>
            <w:tcBorders>
              <w:left w:val="single" w:sz="4" w:space="0" w:color="auto"/>
              <w:bottom w:val="single" w:sz="4" w:space="0" w:color="auto"/>
            </w:tcBorders>
          </w:tcPr>
          <w:p w:rsidR="00AB0591" w:rsidRPr="005122E6" w:rsidRDefault="00AB0591" w:rsidP="00FF48C1">
            <w:pPr>
              <w:pStyle w:val="ae"/>
              <w:rPr>
                <w:rFonts w:ascii="Times New Roman" w:hAnsi="Times New Roman" w:cs="Times New Roman"/>
              </w:rPr>
            </w:pPr>
          </w:p>
        </w:tc>
      </w:tr>
    </w:tbl>
    <w:p w:rsidR="00AB0591" w:rsidRPr="00AB0591" w:rsidRDefault="00AB0591" w:rsidP="00B476A9">
      <w:pPr>
        <w:jc w:val="center"/>
        <w:rPr>
          <w:bCs/>
          <w:sz w:val="2"/>
          <w:szCs w:val="2"/>
        </w:rPr>
      </w:pPr>
    </w:p>
    <w:p w:rsidR="00882CF9" w:rsidRPr="00AB0591" w:rsidRDefault="00882CF9" w:rsidP="00B476A9">
      <w:pPr>
        <w:jc w:val="center"/>
        <w:rPr>
          <w:bCs/>
          <w:sz w:val="2"/>
          <w:szCs w:val="2"/>
        </w:rPr>
      </w:pPr>
    </w:p>
    <w:tbl>
      <w:tblPr>
        <w:tblW w:w="1477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4"/>
        <w:gridCol w:w="2951"/>
        <w:gridCol w:w="636"/>
        <w:gridCol w:w="1067"/>
        <w:gridCol w:w="1005"/>
        <w:gridCol w:w="1143"/>
        <w:gridCol w:w="856"/>
        <w:gridCol w:w="1134"/>
        <w:gridCol w:w="1002"/>
        <w:gridCol w:w="2116"/>
        <w:gridCol w:w="2127"/>
      </w:tblGrid>
      <w:tr w:rsidR="00882CF9" w:rsidRPr="00A7177F" w:rsidTr="0002418D">
        <w:trPr>
          <w:tblHeader/>
        </w:trPr>
        <w:tc>
          <w:tcPr>
            <w:tcW w:w="734" w:type="dxa"/>
            <w:tcBorders>
              <w:top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1</w:t>
            </w:r>
          </w:p>
        </w:tc>
        <w:tc>
          <w:tcPr>
            <w:tcW w:w="2951"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3</w:t>
            </w:r>
          </w:p>
        </w:tc>
        <w:tc>
          <w:tcPr>
            <w:tcW w:w="1067"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4</w:t>
            </w:r>
          </w:p>
        </w:tc>
        <w:tc>
          <w:tcPr>
            <w:tcW w:w="1005"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5</w:t>
            </w:r>
          </w:p>
        </w:tc>
        <w:tc>
          <w:tcPr>
            <w:tcW w:w="1143"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6</w:t>
            </w:r>
          </w:p>
        </w:tc>
        <w:tc>
          <w:tcPr>
            <w:tcW w:w="856"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8</w:t>
            </w:r>
          </w:p>
        </w:tc>
        <w:tc>
          <w:tcPr>
            <w:tcW w:w="1002"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9</w:t>
            </w:r>
          </w:p>
        </w:tc>
        <w:tc>
          <w:tcPr>
            <w:tcW w:w="2116"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10</w:t>
            </w:r>
          </w:p>
        </w:tc>
        <w:tc>
          <w:tcPr>
            <w:tcW w:w="2127" w:type="dxa"/>
            <w:tcBorders>
              <w:top w:val="single" w:sz="4" w:space="0" w:color="auto"/>
              <w:left w:val="single" w:sz="4" w:space="0" w:color="auto"/>
              <w:bottom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11</w:t>
            </w:r>
          </w:p>
        </w:tc>
      </w:tr>
      <w:tr w:rsidR="00882CF9" w:rsidRPr="00A7177F" w:rsidTr="0002418D">
        <w:trPr>
          <w:trHeight w:val="313"/>
        </w:trPr>
        <w:tc>
          <w:tcPr>
            <w:tcW w:w="734" w:type="dxa"/>
            <w:tcBorders>
              <w:top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1</w:t>
            </w:r>
          </w:p>
        </w:tc>
        <w:tc>
          <w:tcPr>
            <w:tcW w:w="2951"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f"/>
              <w:rPr>
                <w:rFonts w:ascii="Times New Roman" w:hAnsi="Times New Roman" w:cs="Times New Roman"/>
              </w:rPr>
            </w:pPr>
            <w:r w:rsidRPr="00A7177F">
              <w:rPr>
                <w:rFonts w:ascii="Times New Roman" w:hAnsi="Times New Roman" w:cs="Times New Roman"/>
              </w:rPr>
              <w:t>Цель 1</w:t>
            </w:r>
          </w:p>
        </w:tc>
        <w:tc>
          <w:tcPr>
            <w:tcW w:w="11086" w:type="dxa"/>
            <w:gridSpan w:val="9"/>
            <w:tcBorders>
              <w:top w:val="single" w:sz="4" w:space="0" w:color="auto"/>
              <w:left w:val="single" w:sz="4" w:space="0" w:color="auto"/>
              <w:bottom w:val="single" w:sz="4" w:space="0" w:color="auto"/>
            </w:tcBorders>
          </w:tcPr>
          <w:p w:rsidR="00882CF9" w:rsidRPr="00A7177F" w:rsidRDefault="00882CF9" w:rsidP="0002418D">
            <w:pPr>
              <w:pStyle w:val="ae"/>
              <w:rPr>
                <w:rFonts w:ascii="Times New Roman" w:hAnsi="Times New Roman" w:cs="Times New Roman"/>
              </w:rPr>
            </w:pPr>
            <w:r w:rsidRPr="00A7177F">
              <w:rPr>
                <w:rFonts w:ascii="Times New Roman" w:hAnsi="Times New Roman" w:cs="Times New Roman"/>
              </w:rPr>
              <w:t>Повышение качества и доступности медицинской помощи, передовой системы здравоохранения, посредством ликвидации кадрового дефицита в учреждении здравоохранения Темрюкского района</w:t>
            </w:r>
          </w:p>
        </w:tc>
      </w:tr>
      <w:tr w:rsidR="00882CF9" w:rsidRPr="00A7177F" w:rsidTr="0002418D">
        <w:trPr>
          <w:trHeight w:val="313"/>
        </w:trPr>
        <w:tc>
          <w:tcPr>
            <w:tcW w:w="734" w:type="dxa"/>
            <w:tcBorders>
              <w:top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1.1</w:t>
            </w:r>
          </w:p>
        </w:tc>
        <w:tc>
          <w:tcPr>
            <w:tcW w:w="2951"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rPr>
                <w:rFonts w:ascii="Times New Roman" w:hAnsi="Times New Roman" w:cs="Times New Roman"/>
                <w:shd w:val="clear" w:color="auto" w:fill="FFFFFF"/>
              </w:rPr>
            </w:pPr>
            <w:r w:rsidRPr="00A7177F">
              <w:rPr>
                <w:rFonts w:ascii="Times New Roman" w:hAnsi="Times New Roman" w:cs="Times New Roman"/>
                <w:shd w:val="clear" w:color="auto" w:fill="FFFFFF"/>
              </w:rPr>
              <w:t xml:space="preserve">Задача </w:t>
            </w:r>
            <w:r w:rsidRPr="00A7177F">
              <w:rPr>
                <w:rFonts w:ascii="Times New Roman" w:hAnsi="Times New Roman" w:cs="Times New Roman"/>
              </w:rPr>
              <w:t>1.1</w:t>
            </w:r>
          </w:p>
        </w:tc>
        <w:tc>
          <w:tcPr>
            <w:tcW w:w="11086" w:type="dxa"/>
            <w:gridSpan w:val="9"/>
            <w:tcBorders>
              <w:top w:val="single" w:sz="4" w:space="0" w:color="auto"/>
              <w:left w:val="single" w:sz="4" w:space="0" w:color="auto"/>
              <w:bottom w:val="single" w:sz="4" w:space="0" w:color="auto"/>
            </w:tcBorders>
          </w:tcPr>
          <w:p w:rsidR="00882CF9" w:rsidRPr="00A7177F" w:rsidRDefault="00882CF9" w:rsidP="0002418D">
            <w:pPr>
              <w:pStyle w:val="ae"/>
              <w:rPr>
                <w:rFonts w:ascii="Times New Roman" w:hAnsi="Times New Roman" w:cs="Times New Roman"/>
              </w:rPr>
            </w:pPr>
            <w:r w:rsidRPr="00A7177F">
              <w:rPr>
                <w:rFonts w:ascii="Times New Roman" w:hAnsi="Times New Roman" w:cs="Times New Roman"/>
              </w:rPr>
              <w:t xml:space="preserve">Привлечение квалифицированных медицинских кадров </w:t>
            </w:r>
          </w:p>
        </w:tc>
      </w:tr>
      <w:tr w:rsidR="0091549C" w:rsidRPr="00A7177F" w:rsidTr="0002418D">
        <w:trPr>
          <w:trHeight w:val="170"/>
        </w:trPr>
        <w:tc>
          <w:tcPr>
            <w:tcW w:w="734" w:type="dxa"/>
            <w:vMerge w:val="restart"/>
            <w:tcBorders>
              <w:top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r w:rsidRPr="00A7177F">
              <w:rPr>
                <w:rFonts w:ascii="Times New Roman" w:hAnsi="Times New Roman" w:cs="Times New Roman"/>
              </w:rPr>
              <w:t>1.1.1</w:t>
            </w:r>
          </w:p>
        </w:tc>
        <w:tc>
          <w:tcPr>
            <w:tcW w:w="2951" w:type="dxa"/>
            <w:vMerge w:val="restart"/>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rPr>
                <w:rFonts w:ascii="Times New Roman" w:hAnsi="Times New Roman" w:cs="Times New Roman"/>
                <w:shd w:val="clear" w:color="auto" w:fill="FFFFFF"/>
              </w:rPr>
            </w:pPr>
            <w:r w:rsidRPr="000116C0">
              <w:rPr>
                <w:rFonts w:ascii="Times New Roman" w:hAnsi="Times New Roman" w:cs="Times New Roman"/>
                <w:shd w:val="clear" w:color="auto" w:fill="FFFFFF"/>
              </w:rPr>
              <w:t>Предоставление компенсационной выплаты за наем (поднаём) жилья приглашенным в государственное бюджетное учреждение здравоохранения</w:t>
            </w:r>
            <w:r w:rsidRPr="00A7177F">
              <w:rPr>
                <w:rFonts w:ascii="Times New Roman" w:hAnsi="Times New Roman" w:cs="Times New Roman"/>
                <w:shd w:val="clear" w:color="auto" w:fill="FFFFFF"/>
              </w:rPr>
              <w:t xml:space="preserve"> «Темрюкская центральная районная больница» министерства здравоохранения Краснодарского края специалистам для</w:t>
            </w:r>
          </w:p>
          <w:p w:rsidR="0091549C" w:rsidRPr="000116C0" w:rsidRDefault="0091549C" w:rsidP="0002418D">
            <w:pPr>
              <w:pStyle w:val="af"/>
            </w:pPr>
            <w:r w:rsidRPr="00A7177F">
              <w:rPr>
                <w:rFonts w:ascii="Times New Roman" w:hAnsi="Times New Roman" w:cs="Times New Roman"/>
                <w:shd w:val="clear" w:color="auto" w:fill="FFFFFF"/>
              </w:rPr>
              <w:t xml:space="preserve">осуществления трудовой </w:t>
            </w:r>
            <w:r w:rsidRPr="00A7177F">
              <w:rPr>
                <w:rFonts w:ascii="Times New Roman" w:hAnsi="Times New Roman" w:cs="Times New Roman"/>
                <w:shd w:val="clear" w:color="auto" w:fill="FFFFFF"/>
              </w:rPr>
              <w:lastRenderedPageBreak/>
              <w:t xml:space="preserve">деятельности в </w:t>
            </w:r>
            <w:r w:rsidRPr="00A7177F">
              <w:rPr>
                <w:rFonts w:ascii="Times New Roman" w:hAnsi="Times New Roman" w:cs="Times New Roman"/>
                <w:bCs/>
                <w:shd w:val="clear" w:color="auto" w:fill="FFFFFF"/>
              </w:rPr>
              <w:t>летне</w:t>
            </w:r>
            <w:r w:rsidRPr="00A7177F">
              <w:rPr>
                <w:rFonts w:ascii="Times New Roman" w:hAnsi="Times New Roman" w:cs="Times New Roman"/>
                <w:shd w:val="clear" w:color="auto" w:fill="FFFFFF"/>
              </w:rPr>
              <w:t>-</w:t>
            </w:r>
            <w:r w:rsidRPr="00A7177F">
              <w:rPr>
                <w:rFonts w:ascii="Times New Roman" w:hAnsi="Times New Roman" w:cs="Times New Roman"/>
                <w:bCs/>
                <w:shd w:val="clear" w:color="auto" w:fill="FFFFFF"/>
              </w:rPr>
              <w:t xml:space="preserve"> осенний</w:t>
            </w:r>
            <w:r w:rsidRPr="00A7177F">
              <w:rPr>
                <w:rFonts w:ascii="Times New Roman" w:hAnsi="Times New Roman" w:cs="Times New Roman"/>
                <w:shd w:val="clear" w:color="auto" w:fill="FFFFFF"/>
              </w:rPr>
              <w:t xml:space="preserve"> период, в рамках р</w:t>
            </w:r>
            <w:r w:rsidRPr="00A7177F">
              <w:rPr>
                <w:rFonts w:ascii="Times New Roman" w:hAnsi="Times New Roman" w:cs="Times New Roman"/>
                <w:bCs/>
              </w:rPr>
              <w:t>еализации муниципального проекта «Привлечение квалифицированных медицинских кадров»</w:t>
            </w:r>
          </w:p>
        </w:tc>
        <w:tc>
          <w:tcPr>
            <w:tcW w:w="636" w:type="dxa"/>
            <w:vMerge w:val="restart"/>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lastRenderedPageBreak/>
              <w:t>4</w:t>
            </w:r>
          </w:p>
        </w:tc>
        <w:tc>
          <w:tcPr>
            <w:tcW w:w="1067"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f"/>
              <w:rPr>
                <w:rFonts w:ascii="Times New Roman" w:hAnsi="Times New Roman" w:cs="Times New Roman"/>
              </w:rPr>
            </w:pPr>
            <w:r>
              <w:rPr>
                <w:rFonts w:ascii="Times New Roman" w:hAnsi="Times New Roman" w:cs="Times New Roman"/>
              </w:rPr>
              <w:t>2025</w:t>
            </w:r>
            <w:r w:rsidRPr="000116C0">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r w:rsidRPr="00A7177F">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91549C" w:rsidRPr="00A7177F" w:rsidRDefault="0091549C" w:rsidP="0002418D">
            <w:pPr>
              <w:jc w:val="center"/>
              <w:rPr>
                <w:rFonts w:eastAsia="Times New Roman" w:cs="Times New Roman"/>
                <w:bCs/>
                <w:sz w:val="24"/>
                <w:szCs w:val="24"/>
                <w:lang w:eastAsia="ru-RU"/>
              </w:rPr>
            </w:pPr>
            <w:r w:rsidRPr="00A7177F">
              <w:rPr>
                <w:rFonts w:eastAsia="Times New Roman" w:cs="Times New Roman"/>
                <w:bCs/>
                <w:sz w:val="24"/>
                <w:szCs w:val="24"/>
                <w:lang w:eastAsia="ru-RU"/>
              </w:rPr>
              <w:t xml:space="preserve">Предоставление </w:t>
            </w:r>
          </w:p>
          <w:p w:rsidR="0091549C" w:rsidRPr="000116C0" w:rsidRDefault="0091549C" w:rsidP="0002418D">
            <w:pPr>
              <w:jc w:val="center"/>
              <w:rPr>
                <w:rFonts w:eastAsia="Times New Roman" w:cs="Times New Roman"/>
                <w:bCs/>
                <w:sz w:val="24"/>
                <w:szCs w:val="24"/>
                <w:lang w:eastAsia="ru-RU"/>
              </w:rPr>
            </w:pPr>
            <w:r w:rsidRPr="00A7177F">
              <w:rPr>
                <w:rFonts w:eastAsia="Times New Roman" w:cs="Times New Roman"/>
                <w:bCs/>
                <w:sz w:val="24"/>
                <w:szCs w:val="24"/>
                <w:lang w:eastAsia="ru-RU"/>
              </w:rPr>
              <w:t xml:space="preserve">компенсационной выплаты за наем (поднаём) </w:t>
            </w:r>
            <w:proofErr w:type="gramStart"/>
            <w:r w:rsidRPr="00A7177F">
              <w:rPr>
                <w:rFonts w:eastAsia="Times New Roman" w:cs="Times New Roman"/>
                <w:bCs/>
                <w:sz w:val="24"/>
                <w:szCs w:val="24"/>
                <w:lang w:eastAsia="ru-RU"/>
              </w:rPr>
              <w:t>жилья  приглашенным</w:t>
            </w:r>
            <w:proofErr w:type="gramEnd"/>
            <w:r w:rsidRPr="00A7177F">
              <w:rPr>
                <w:rFonts w:eastAsia="Times New Roman" w:cs="Times New Roman"/>
                <w:bCs/>
                <w:sz w:val="24"/>
                <w:szCs w:val="24"/>
                <w:lang w:eastAsia="ru-RU"/>
              </w:rPr>
              <w:t xml:space="preserve"> специалистам, осуществляющих трудовую  </w:t>
            </w:r>
            <w:r w:rsidRPr="0072614E">
              <w:rPr>
                <w:rFonts w:eastAsia="Times New Roman" w:cs="Times New Roman"/>
                <w:bCs/>
                <w:sz w:val="24"/>
                <w:szCs w:val="24"/>
                <w:lang w:eastAsia="ru-RU"/>
              </w:rPr>
              <w:t xml:space="preserve">деятельность в летне-осенний </w:t>
            </w:r>
            <w:r w:rsidRPr="000116C0">
              <w:rPr>
                <w:rFonts w:eastAsia="Times New Roman" w:cs="Times New Roman"/>
                <w:bCs/>
                <w:sz w:val="24"/>
                <w:szCs w:val="24"/>
                <w:lang w:eastAsia="ru-RU"/>
              </w:rPr>
              <w:t>период (чел.):</w:t>
            </w:r>
          </w:p>
          <w:p w:rsidR="0091549C" w:rsidRDefault="0091549C" w:rsidP="0002418D">
            <w:pPr>
              <w:jc w:val="center"/>
              <w:rPr>
                <w:sz w:val="24"/>
                <w:szCs w:val="24"/>
                <w:lang w:eastAsia="ru-RU"/>
              </w:rPr>
            </w:pPr>
            <w:r w:rsidRPr="00111CB0">
              <w:rPr>
                <w:sz w:val="24"/>
                <w:szCs w:val="24"/>
                <w:lang w:eastAsia="ru-RU"/>
              </w:rPr>
              <w:t xml:space="preserve">2026 год </w:t>
            </w:r>
            <w:r>
              <w:rPr>
                <w:sz w:val="24"/>
                <w:szCs w:val="24"/>
                <w:lang w:eastAsia="ru-RU"/>
              </w:rPr>
              <w:t>–</w:t>
            </w:r>
            <w:r w:rsidRPr="00111CB0">
              <w:rPr>
                <w:sz w:val="24"/>
                <w:szCs w:val="24"/>
                <w:lang w:eastAsia="ru-RU"/>
              </w:rPr>
              <w:t xml:space="preserve"> 2</w:t>
            </w:r>
            <w:r>
              <w:rPr>
                <w:sz w:val="24"/>
                <w:szCs w:val="24"/>
                <w:lang w:eastAsia="ru-RU"/>
              </w:rPr>
              <w:t>;</w:t>
            </w:r>
          </w:p>
          <w:p w:rsidR="0091549C" w:rsidRDefault="0091549C" w:rsidP="0002418D">
            <w:pPr>
              <w:jc w:val="center"/>
              <w:rPr>
                <w:sz w:val="24"/>
                <w:szCs w:val="24"/>
                <w:lang w:eastAsia="ru-RU"/>
              </w:rPr>
            </w:pPr>
            <w:r>
              <w:rPr>
                <w:sz w:val="24"/>
                <w:szCs w:val="24"/>
                <w:lang w:eastAsia="ru-RU"/>
              </w:rPr>
              <w:t>2027 год – 2;</w:t>
            </w:r>
          </w:p>
          <w:p w:rsidR="0091549C" w:rsidRPr="00A7177F" w:rsidRDefault="0091549C" w:rsidP="0091549C">
            <w:pPr>
              <w:ind w:left="-122"/>
              <w:jc w:val="center"/>
              <w:rPr>
                <w:lang w:eastAsia="ru-RU"/>
              </w:rPr>
            </w:pPr>
            <w:r>
              <w:rPr>
                <w:sz w:val="24"/>
                <w:szCs w:val="24"/>
                <w:lang w:eastAsia="ru-RU"/>
              </w:rPr>
              <w:t xml:space="preserve">2028 год - 2 </w:t>
            </w:r>
          </w:p>
        </w:tc>
        <w:tc>
          <w:tcPr>
            <w:tcW w:w="2127" w:type="dxa"/>
            <w:vMerge w:val="restart"/>
            <w:tcBorders>
              <w:top w:val="single" w:sz="4" w:space="0" w:color="auto"/>
              <w:left w:val="single" w:sz="4" w:space="0" w:color="auto"/>
              <w:bottom w:val="single" w:sz="4" w:space="0" w:color="auto"/>
            </w:tcBorders>
          </w:tcPr>
          <w:p w:rsidR="0091549C" w:rsidRPr="00A7177F" w:rsidRDefault="0091549C" w:rsidP="00AB0591">
            <w:pPr>
              <w:pStyle w:val="ae"/>
              <w:jc w:val="center"/>
              <w:rPr>
                <w:rFonts w:ascii="Times New Roman" w:hAnsi="Times New Roman" w:cs="Times New Roman"/>
              </w:rPr>
            </w:pPr>
            <w:proofErr w:type="gramStart"/>
            <w:r w:rsidRPr="00A7177F">
              <w:rPr>
                <w:rFonts w:ascii="Times New Roman" w:hAnsi="Times New Roman" w:cs="Times New Roman"/>
              </w:rPr>
              <w:t>Администрация,  отдел</w:t>
            </w:r>
            <w:proofErr w:type="gramEnd"/>
            <w:r w:rsidRPr="00A7177F">
              <w:rPr>
                <w:rFonts w:ascii="Times New Roman" w:hAnsi="Times New Roman" w:cs="Times New Roman"/>
              </w:rPr>
              <w:t xml:space="preserve"> по социально- трудовым отношениям,</w:t>
            </w:r>
            <w:r>
              <w:rPr>
                <w:rFonts w:ascii="Times New Roman" w:hAnsi="Times New Roman" w:cs="Times New Roman"/>
              </w:rPr>
              <w:t xml:space="preserve"> </w:t>
            </w:r>
            <w:r w:rsidRPr="00A7177F">
              <w:rPr>
                <w:rFonts w:ascii="Times New Roman" w:hAnsi="Times New Roman" w:cs="Times New Roman"/>
              </w:rPr>
              <w:t xml:space="preserve">ГБУЗ «Темрюкская ЦРБ» МЗ КК) (по </w:t>
            </w:r>
          </w:p>
          <w:p w:rsidR="0091549C" w:rsidRPr="00A7177F" w:rsidRDefault="0091549C" w:rsidP="00AB0591">
            <w:pPr>
              <w:pStyle w:val="ae"/>
              <w:jc w:val="center"/>
            </w:pPr>
            <w:r w:rsidRPr="00A7177F">
              <w:rPr>
                <w:rFonts w:ascii="Times New Roman" w:hAnsi="Times New Roman" w:cs="Times New Roman"/>
              </w:rPr>
              <w:t>согласованию)</w:t>
            </w:r>
          </w:p>
        </w:tc>
      </w:tr>
      <w:tr w:rsidR="0091549C" w:rsidRPr="00A7177F" w:rsidTr="0002418D">
        <w:tc>
          <w:tcPr>
            <w:tcW w:w="734" w:type="dxa"/>
            <w:vMerge/>
            <w:tcBorders>
              <w:top w:val="single" w:sz="4" w:space="0" w:color="auto"/>
              <w:bottom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f"/>
              <w:rPr>
                <w:rFonts w:ascii="Times New Roman" w:hAnsi="Times New Roman" w:cs="Times New Roman"/>
              </w:rPr>
            </w:pPr>
            <w:r>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w:t>
            </w:r>
            <w:r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w:t>
            </w:r>
            <w:r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r w:rsidRPr="00A7177F">
              <w:rPr>
                <w:rFonts w:ascii="Times New Roman" w:hAnsi="Times New Roman" w:cs="Times New Roman"/>
              </w:rPr>
              <w:t>0,0</w:t>
            </w:r>
          </w:p>
        </w:tc>
        <w:tc>
          <w:tcPr>
            <w:tcW w:w="2116" w:type="dxa"/>
            <w:vMerge/>
            <w:tcBorders>
              <w:left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127" w:type="dxa"/>
            <w:vMerge/>
            <w:tcBorders>
              <w:top w:val="single" w:sz="4" w:space="0" w:color="auto"/>
              <w:left w:val="single" w:sz="4" w:space="0" w:color="auto"/>
              <w:bottom w:val="single" w:sz="4" w:space="0" w:color="auto"/>
            </w:tcBorders>
          </w:tcPr>
          <w:p w:rsidR="0091549C" w:rsidRPr="00A7177F" w:rsidRDefault="0091549C" w:rsidP="0002418D">
            <w:pPr>
              <w:pStyle w:val="ae"/>
              <w:rPr>
                <w:rFonts w:ascii="Times New Roman" w:hAnsi="Times New Roman" w:cs="Times New Roman"/>
              </w:rPr>
            </w:pPr>
          </w:p>
        </w:tc>
      </w:tr>
      <w:tr w:rsidR="0091549C" w:rsidRPr="00A7177F" w:rsidTr="00FF48C1">
        <w:tc>
          <w:tcPr>
            <w:tcW w:w="734" w:type="dxa"/>
            <w:vMerge/>
            <w:tcBorders>
              <w:top w:val="single" w:sz="4" w:space="0" w:color="auto"/>
              <w:bottom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f"/>
              <w:rPr>
                <w:rFonts w:ascii="Times New Roman" w:hAnsi="Times New Roman" w:cs="Times New Roman"/>
              </w:rPr>
            </w:pPr>
            <w:r>
              <w:rPr>
                <w:rFonts w:ascii="Times New Roman" w:hAnsi="Times New Roman" w:cs="Times New Roman"/>
              </w:rPr>
              <w:t>2027</w:t>
            </w:r>
            <w:r w:rsidRPr="000116C0">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w:t>
            </w:r>
            <w:r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180</w:t>
            </w:r>
            <w:r w:rsidRPr="000116C0">
              <w:rPr>
                <w:rFonts w:ascii="Times New Roman" w:hAnsi="Times New Roman" w:cs="Times New Roman"/>
              </w:rPr>
              <w:t>,0</w:t>
            </w:r>
          </w:p>
        </w:tc>
        <w:tc>
          <w:tcPr>
            <w:tcW w:w="1002" w:type="dxa"/>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r w:rsidRPr="00A7177F">
              <w:rPr>
                <w:rFonts w:ascii="Times New Roman" w:hAnsi="Times New Roman" w:cs="Times New Roman"/>
              </w:rPr>
              <w:t>0,0</w:t>
            </w:r>
          </w:p>
        </w:tc>
        <w:tc>
          <w:tcPr>
            <w:tcW w:w="2116" w:type="dxa"/>
            <w:vMerge/>
            <w:tcBorders>
              <w:left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127" w:type="dxa"/>
            <w:vMerge/>
            <w:tcBorders>
              <w:top w:val="single" w:sz="4" w:space="0" w:color="auto"/>
              <w:left w:val="single" w:sz="4" w:space="0" w:color="auto"/>
              <w:bottom w:val="single" w:sz="4" w:space="0" w:color="auto"/>
            </w:tcBorders>
          </w:tcPr>
          <w:p w:rsidR="0091549C" w:rsidRPr="00A7177F" w:rsidRDefault="0091549C" w:rsidP="0002418D">
            <w:pPr>
              <w:pStyle w:val="ae"/>
              <w:rPr>
                <w:rFonts w:ascii="Times New Roman" w:hAnsi="Times New Roman" w:cs="Times New Roman"/>
              </w:rPr>
            </w:pPr>
          </w:p>
        </w:tc>
      </w:tr>
      <w:tr w:rsidR="0091549C" w:rsidRPr="00A7177F" w:rsidTr="0091549C">
        <w:trPr>
          <w:trHeight w:val="240"/>
        </w:trPr>
        <w:tc>
          <w:tcPr>
            <w:tcW w:w="734" w:type="dxa"/>
            <w:vMerge/>
            <w:tcBorders>
              <w:top w:val="single" w:sz="4" w:space="0" w:color="auto"/>
              <w:bottom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f"/>
              <w:rPr>
                <w:rFonts w:ascii="Times New Roman" w:hAnsi="Times New Roman" w:cs="Times New Roman"/>
              </w:rPr>
            </w:pPr>
            <w:r>
              <w:rPr>
                <w:rFonts w:ascii="Times New Roman" w:hAnsi="Times New Roman" w:cs="Times New Roman"/>
              </w:rPr>
              <w:t>2028</w:t>
            </w:r>
          </w:p>
        </w:tc>
        <w:tc>
          <w:tcPr>
            <w:tcW w:w="1005"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w:t>
            </w:r>
            <w:r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r>
              <w:rPr>
                <w:rFonts w:ascii="Times New Roman" w:hAnsi="Times New Roman" w:cs="Times New Roman"/>
              </w:rPr>
              <w:t>18</w:t>
            </w:r>
            <w:r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r w:rsidRPr="00A7177F">
              <w:rPr>
                <w:rFonts w:ascii="Times New Roman" w:hAnsi="Times New Roman" w:cs="Times New Roman"/>
              </w:rPr>
              <w:t>0,0</w:t>
            </w:r>
          </w:p>
        </w:tc>
        <w:tc>
          <w:tcPr>
            <w:tcW w:w="2116" w:type="dxa"/>
            <w:vMerge/>
            <w:tcBorders>
              <w:left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127" w:type="dxa"/>
            <w:vMerge/>
            <w:tcBorders>
              <w:top w:val="single" w:sz="4" w:space="0" w:color="auto"/>
              <w:left w:val="single" w:sz="4" w:space="0" w:color="auto"/>
              <w:bottom w:val="single" w:sz="4" w:space="0" w:color="auto"/>
            </w:tcBorders>
          </w:tcPr>
          <w:p w:rsidR="0091549C" w:rsidRPr="00A7177F" w:rsidRDefault="0091549C" w:rsidP="0002418D">
            <w:pPr>
              <w:pStyle w:val="ae"/>
              <w:rPr>
                <w:rFonts w:ascii="Times New Roman" w:hAnsi="Times New Roman" w:cs="Times New Roman"/>
              </w:rPr>
            </w:pPr>
          </w:p>
        </w:tc>
      </w:tr>
      <w:tr w:rsidR="0091549C" w:rsidRPr="00A7177F" w:rsidTr="00FF48C1">
        <w:trPr>
          <w:trHeight w:val="3045"/>
        </w:trPr>
        <w:tc>
          <w:tcPr>
            <w:tcW w:w="734" w:type="dxa"/>
            <w:vMerge/>
            <w:tcBorders>
              <w:top w:val="single" w:sz="4" w:space="0" w:color="auto"/>
              <w:bottom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951"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91549C" w:rsidRDefault="0091549C" w:rsidP="0002418D">
            <w:pPr>
              <w:pStyle w:val="af"/>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549C" w:rsidRPr="000116C0" w:rsidRDefault="0091549C" w:rsidP="0002418D">
            <w:pPr>
              <w:pStyle w:val="ae"/>
              <w:jc w:val="center"/>
              <w:rPr>
                <w:rFonts w:ascii="Times New Roman" w:hAnsi="Times New Roman" w:cs="Times New Roman"/>
              </w:rPr>
            </w:pPr>
          </w:p>
        </w:tc>
        <w:tc>
          <w:tcPr>
            <w:tcW w:w="1002" w:type="dxa"/>
            <w:tcBorders>
              <w:top w:val="single" w:sz="4" w:space="0" w:color="auto"/>
              <w:left w:val="single" w:sz="4" w:space="0" w:color="auto"/>
              <w:bottom w:val="single" w:sz="4" w:space="0" w:color="auto"/>
              <w:right w:val="single" w:sz="4" w:space="0" w:color="auto"/>
            </w:tcBorders>
          </w:tcPr>
          <w:p w:rsidR="0091549C" w:rsidRPr="00A7177F" w:rsidRDefault="0091549C" w:rsidP="0002418D">
            <w:pPr>
              <w:pStyle w:val="ae"/>
              <w:jc w:val="center"/>
              <w:rPr>
                <w:rFonts w:ascii="Times New Roman" w:hAnsi="Times New Roman" w:cs="Times New Roman"/>
              </w:rPr>
            </w:pPr>
          </w:p>
        </w:tc>
        <w:tc>
          <w:tcPr>
            <w:tcW w:w="2116" w:type="dxa"/>
            <w:vMerge/>
            <w:tcBorders>
              <w:left w:val="single" w:sz="4" w:space="0" w:color="auto"/>
              <w:right w:val="single" w:sz="4" w:space="0" w:color="auto"/>
            </w:tcBorders>
          </w:tcPr>
          <w:p w:rsidR="0091549C" w:rsidRPr="00A7177F" w:rsidRDefault="0091549C" w:rsidP="0002418D">
            <w:pPr>
              <w:pStyle w:val="ae"/>
              <w:rPr>
                <w:rFonts w:ascii="Times New Roman" w:hAnsi="Times New Roman" w:cs="Times New Roman"/>
              </w:rPr>
            </w:pPr>
          </w:p>
        </w:tc>
        <w:tc>
          <w:tcPr>
            <w:tcW w:w="2127" w:type="dxa"/>
            <w:vMerge/>
            <w:tcBorders>
              <w:top w:val="single" w:sz="4" w:space="0" w:color="auto"/>
              <w:left w:val="single" w:sz="4" w:space="0" w:color="auto"/>
              <w:bottom w:val="single" w:sz="4" w:space="0" w:color="auto"/>
            </w:tcBorders>
          </w:tcPr>
          <w:p w:rsidR="0091549C" w:rsidRPr="00A7177F" w:rsidRDefault="0091549C" w:rsidP="0002418D">
            <w:pPr>
              <w:pStyle w:val="ae"/>
              <w:rPr>
                <w:rFonts w:ascii="Times New Roman" w:hAnsi="Times New Roman" w:cs="Times New Roman"/>
              </w:rPr>
            </w:pPr>
          </w:p>
        </w:tc>
      </w:tr>
      <w:tr w:rsidR="00882CF9" w:rsidRPr="00A7177F" w:rsidTr="0002418D">
        <w:tc>
          <w:tcPr>
            <w:tcW w:w="734" w:type="dxa"/>
            <w:vMerge/>
            <w:tcBorders>
              <w:right w:val="single" w:sz="4" w:space="0" w:color="auto"/>
            </w:tcBorders>
          </w:tcPr>
          <w:p w:rsidR="00882CF9" w:rsidRPr="00A7177F" w:rsidRDefault="00882CF9" w:rsidP="0002418D">
            <w:pPr>
              <w:pStyle w:val="ae"/>
              <w:rPr>
                <w:rFonts w:ascii="Times New Roman" w:hAnsi="Times New Roman" w:cs="Times New Roman"/>
              </w:rPr>
            </w:pPr>
          </w:p>
        </w:tc>
        <w:tc>
          <w:tcPr>
            <w:tcW w:w="2951" w:type="dxa"/>
            <w:vMerge/>
            <w:tcBorders>
              <w:right w:val="single" w:sz="4" w:space="0" w:color="auto"/>
            </w:tcBorders>
          </w:tcPr>
          <w:p w:rsidR="00882CF9" w:rsidRPr="00A7177F" w:rsidRDefault="00882CF9" w:rsidP="0002418D">
            <w:pPr>
              <w:pStyle w:val="ae"/>
              <w:rPr>
                <w:rFonts w:ascii="Times New Roman" w:hAnsi="Times New Roman"/>
                <w:shd w:val="clear" w:color="auto" w:fill="FFFFFF"/>
              </w:rPr>
            </w:pPr>
          </w:p>
        </w:tc>
        <w:tc>
          <w:tcPr>
            <w:tcW w:w="636" w:type="dxa"/>
            <w:vMerge/>
            <w:tcBorders>
              <w:left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f"/>
              <w:rPr>
                <w:rFonts w:ascii="Times New Roman" w:hAnsi="Times New Roman" w:cs="Times New Roman"/>
              </w:rPr>
            </w:pPr>
            <w:r w:rsidRPr="000116C0">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882CF9" w:rsidRPr="000116C0" w:rsidRDefault="0091549C" w:rsidP="0002418D">
            <w:pPr>
              <w:pStyle w:val="ae"/>
              <w:jc w:val="center"/>
              <w:rPr>
                <w:rFonts w:ascii="Times New Roman" w:hAnsi="Times New Roman" w:cs="Times New Roman"/>
              </w:rPr>
            </w:pPr>
            <w:r>
              <w:rPr>
                <w:rFonts w:ascii="Times New Roman" w:hAnsi="Times New Roman" w:cs="Times New Roman"/>
              </w:rPr>
              <w:t>54</w:t>
            </w:r>
            <w:r w:rsidR="00882CF9"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882CF9" w:rsidRPr="000116C0" w:rsidRDefault="0091549C" w:rsidP="0002418D">
            <w:pPr>
              <w:pStyle w:val="ae"/>
              <w:jc w:val="center"/>
              <w:rPr>
                <w:rFonts w:ascii="Times New Roman" w:hAnsi="Times New Roman" w:cs="Times New Roman"/>
              </w:rPr>
            </w:pPr>
            <w:r>
              <w:rPr>
                <w:rFonts w:ascii="Times New Roman" w:hAnsi="Times New Roman" w:cs="Times New Roman"/>
              </w:rPr>
              <w:t>54</w:t>
            </w:r>
            <w:r w:rsidR="00882CF9"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0,0</w:t>
            </w:r>
          </w:p>
        </w:tc>
        <w:tc>
          <w:tcPr>
            <w:tcW w:w="2116" w:type="dxa"/>
            <w:tcBorders>
              <w:top w:val="single" w:sz="4" w:space="0" w:color="auto"/>
              <w:left w:val="single" w:sz="4" w:space="0" w:color="auto"/>
              <w:right w:val="single" w:sz="4" w:space="0" w:color="auto"/>
            </w:tcBorders>
          </w:tcPr>
          <w:p w:rsidR="00882CF9" w:rsidRPr="00A7177F" w:rsidRDefault="00882CF9" w:rsidP="0002418D">
            <w:pPr>
              <w:pStyle w:val="ae"/>
              <w:jc w:val="center"/>
              <w:rPr>
                <w:rFonts w:ascii="Times New Roman" w:hAnsi="Times New Roman" w:cs="Times New Roman"/>
              </w:rPr>
            </w:pPr>
            <w:r w:rsidRPr="00A7177F">
              <w:rPr>
                <w:rFonts w:ascii="Times New Roman" w:hAnsi="Times New Roman" w:cs="Times New Roman"/>
              </w:rPr>
              <w:t>х</w:t>
            </w:r>
          </w:p>
        </w:tc>
        <w:tc>
          <w:tcPr>
            <w:tcW w:w="2127" w:type="dxa"/>
            <w:vMerge/>
            <w:tcBorders>
              <w:left w:val="single" w:sz="4" w:space="0" w:color="auto"/>
            </w:tcBorders>
          </w:tcPr>
          <w:p w:rsidR="00882CF9" w:rsidRPr="00A7177F" w:rsidRDefault="00882CF9" w:rsidP="0002418D">
            <w:pPr>
              <w:pStyle w:val="ae"/>
              <w:jc w:val="center"/>
              <w:rPr>
                <w:rFonts w:ascii="Times New Roman" w:hAnsi="Times New Roman" w:cs="Times New Roman"/>
              </w:rPr>
            </w:pPr>
          </w:p>
        </w:tc>
      </w:tr>
      <w:tr w:rsidR="00650B80" w:rsidRPr="00A7177F" w:rsidTr="0002418D">
        <w:tc>
          <w:tcPr>
            <w:tcW w:w="734" w:type="dxa"/>
            <w:vMerge w:val="restart"/>
            <w:tcBorders>
              <w:top w:val="single" w:sz="4" w:space="0" w:color="auto"/>
              <w:right w:val="single" w:sz="4" w:space="0" w:color="auto"/>
            </w:tcBorders>
          </w:tcPr>
          <w:p w:rsidR="00650B80" w:rsidRPr="00A7177F" w:rsidRDefault="00650B80" w:rsidP="0002418D">
            <w:pPr>
              <w:pStyle w:val="ae"/>
              <w:rPr>
                <w:rFonts w:ascii="Times New Roman" w:hAnsi="Times New Roman" w:cs="Times New Roman"/>
              </w:rPr>
            </w:pPr>
            <w:r w:rsidRPr="00A7177F">
              <w:rPr>
                <w:rFonts w:ascii="Times New Roman" w:hAnsi="Times New Roman" w:cs="Times New Roman"/>
              </w:rPr>
              <w:lastRenderedPageBreak/>
              <w:t>1.1.2</w:t>
            </w:r>
          </w:p>
        </w:tc>
        <w:tc>
          <w:tcPr>
            <w:tcW w:w="2951" w:type="dxa"/>
            <w:vMerge w:val="restart"/>
            <w:tcBorders>
              <w:top w:val="single" w:sz="4" w:space="0" w:color="auto"/>
              <w:right w:val="single" w:sz="4" w:space="0" w:color="auto"/>
            </w:tcBorders>
          </w:tcPr>
          <w:p w:rsidR="00650B80" w:rsidRPr="009675A9" w:rsidRDefault="00650B80" w:rsidP="0002418D">
            <w:pPr>
              <w:pStyle w:val="ae"/>
            </w:pPr>
            <w:r w:rsidRPr="00A7177F">
              <w:rPr>
                <w:rFonts w:ascii="Times New Roman" w:hAnsi="Times New Roman"/>
                <w:shd w:val="clear" w:color="auto" w:fill="FFFFFF"/>
              </w:rPr>
              <w:t xml:space="preserve">Предоставление доплаты приглашенным в государственное бюджетное учреждение здравоохранения «Темрюкская центральная районная больница» министерства </w:t>
            </w:r>
          </w:p>
          <w:p w:rsidR="00650B80" w:rsidRPr="009675A9" w:rsidRDefault="00650B80" w:rsidP="0002418D">
            <w:pPr>
              <w:pStyle w:val="ae"/>
            </w:pPr>
            <w:r w:rsidRPr="00A7177F">
              <w:rPr>
                <w:rFonts w:ascii="Times New Roman" w:hAnsi="Times New Roman"/>
                <w:shd w:val="clear" w:color="auto" w:fill="FFFFFF"/>
              </w:rPr>
              <w:t xml:space="preserve">здравоохранения Краснодарского края  специалистам с высшим профессиональным (медицинским) образованием (врач), а также специалистам со средним профессиональным (медицинским) образованием (фельдшер) для осуществления трудовой деятельности на Темрюкской станции скорой медицинской помощи или ее отделениях, являющимся получателями </w:t>
            </w:r>
            <w:r w:rsidRPr="00A7177F">
              <w:rPr>
                <w:rFonts w:ascii="Times New Roman" w:hAnsi="Times New Roman"/>
                <w:shd w:val="clear" w:color="auto" w:fill="FFFFFF"/>
              </w:rPr>
              <w:lastRenderedPageBreak/>
              <w:t>компенсации, предусмотренной постановлением главы администрации (губернатора) Краснодарского края от 27 мая 2020 года № 299 «О компенсации расходов по оплате найма жилых  помещений отдельным категориям медицинских работников государственных учреждений здравоохранения</w:t>
            </w:r>
          </w:p>
          <w:p w:rsidR="00650B80" w:rsidRDefault="00650B80" w:rsidP="0002418D">
            <w:pPr>
              <w:pStyle w:val="ae"/>
              <w:rPr>
                <w:rFonts w:ascii="Times New Roman" w:hAnsi="Times New Roman"/>
                <w:bCs/>
                <w:shd w:val="clear" w:color="auto" w:fill="FFFFFF"/>
              </w:rPr>
            </w:pPr>
            <w:r w:rsidRPr="00A7177F">
              <w:rPr>
                <w:rFonts w:ascii="Times New Roman" w:hAnsi="Times New Roman"/>
                <w:shd w:val="clear" w:color="auto" w:fill="FFFFFF"/>
              </w:rPr>
              <w:t>Краснодарского края»,</w:t>
            </w:r>
            <w:r w:rsidRPr="00A7177F">
              <w:rPr>
                <w:rFonts w:ascii="Times New Roman" w:eastAsiaTheme="minorHAnsi" w:hAnsi="Times New Roman" w:cs="Times New Roman"/>
                <w:sz w:val="28"/>
                <w:szCs w:val="22"/>
                <w:shd w:val="clear" w:color="auto" w:fill="FFFFFF"/>
                <w:lang w:eastAsia="en-US"/>
              </w:rPr>
              <w:t xml:space="preserve"> </w:t>
            </w:r>
            <w:r w:rsidRPr="00A7177F">
              <w:rPr>
                <w:rFonts w:ascii="Times New Roman" w:hAnsi="Times New Roman"/>
                <w:shd w:val="clear" w:color="auto" w:fill="FFFFFF"/>
              </w:rPr>
              <w:t>в рамках р</w:t>
            </w:r>
            <w:r w:rsidRPr="00A7177F">
              <w:rPr>
                <w:rFonts w:ascii="Times New Roman" w:hAnsi="Times New Roman"/>
                <w:bCs/>
                <w:shd w:val="clear" w:color="auto" w:fill="FFFFFF"/>
              </w:rPr>
              <w:t>еализации муниципального проекта «Привлечение квалифицированных медицинских кадров»</w:t>
            </w:r>
          </w:p>
          <w:p w:rsidR="00650B80" w:rsidRPr="009675A9" w:rsidRDefault="00650B80" w:rsidP="0002418D"/>
        </w:tc>
        <w:tc>
          <w:tcPr>
            <w:tcW w:w="636" w:type="dxa"/>
            <w:vMerge w:val="restart"/>
            <w:tcBorders>
              <w:top w:val="single" w:sz="4" w:space="0" w:color="auto"/>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r w:rsidRPr="00A7177F">
              <w:rPr>
                <w:rFonts w:ascii="Times New Roman" w:hAnsi="Times New Roman" w:cs="Times New Roman"/>
              </w:rPr>
              <w:lastRenderedPageBreak/>
              <w:t>4</w: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sidRPr="000116C0">
              <w:rPr>
                <w:rFonts w:ascii="Times New Roman" w:hAnsi="Times New Roman" w:cs="Times New Roman"/>
              </w:rPr>
              <w:t xml:space="preserve">2022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1075,0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1075,0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04392D" w:rsidRDefault="00650B80" w:rsidP="0002418D">
            <w:pPr>
              <w:pStyle w:val="ae"/>
              <w:jc w:val="center"/>
              <w:rPr>
                <w:rFonts w:ascii="Times New Roman" w:hAnsi="Times New Roman" w:cs="Times New Roman"/>
              </w:rPr>
            </w:pPr>
            <w:r w:rsidRPr="0004392D">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650B80" w:rsidRPr="00111CB0" w:rsidRDefault="00650B80" w:rsidP="0002418D">
            <w:pPr>
              <w:pStyle w:val="ae"/>
              <w:jc w:val="center"/>
            </w:pPr>
            <w:r w:rsidRPr="00A7177F">
              <w:rPr>
                <w:rFonts w:ascii="Times New Roman" w:hAnsi="Times New Roman" w:cs="Times New Roman"/>
              </w:rPr>
              <w:t>Предоставление доплаты к компенсационной выплате</w:t>
            </w:r>
            <w:r w:rsidRPr="00A7177F">
              <w:rPr>
                <w:rFonts w:ascii="Times New Roman" w:eastAsiaTheme="minorHAnsi" w:hAnsi="Times New Roman" w:cs="Times New Roman"/>
                <w:bCs/>
                <w:lang w:eastAsia="en-US"/>
              </w:rPr>
              <w:t xml:space="preserve"> </w:t>
            </w:r>
            <w:r w:rsidRPr="00A7177F">
              <w:rPr>
                <w:rFonts w:ascii="Times New Roman" w:hAnsi="Times New Roman" w:cs="Times New Roman"/>
                <w:bCs/>
              </w:rPr>
              <w:t xml:space="preserve">по оплате найма жилых помещений отдельным категориям </w:t>
            </w:r>
          </w:p>
          <w:p w:rsidR="00650B80" w:rsidRPr="000116C0" w:rsidRDefault="00650B80" w:rsidP="0002418D">
            <w:pPr>
              <w:pStyle w:val="ae"/>
              <w:jc w:val="center"/>
              <w:rPr>
                <w:rFonts w:ascii="Times New Roman" w:hAnsi="Times New Roman" w:cs="Times New Roman"/>
              </w:rPr>
            </w:pPr>
            <w:r w:rsidRPr="00A7177F">
              <w:rPr>
                <w:rFonts w:ascii="Times New Roman" w:hAnsi="Times New Roman" w:cs="Times New Roman"/>
                <w:bCs/>
              </w:rPr>
              <w:t>медицинских работников</w:t>
            </w:r>
            <w:r w:rsidRPr="00A7177F">
              <w:rPr>
                <w:rFonts w:ascii="Times New Roman" w:hAnsi="Times New Roman" w:cs="Times New Roman"/>
              </w:rPr>
              <w:t xml:space="preserve"> -                специалистам (</w:t>
            </w:r>
            <w:r w:rsidRPr="000116C0">
              <w:rPr>
                <w:rFonts w:ascii="Times New Roman" w:hAnsi="Times New Roman" w:cs="Times New Roman"/>
              </w:rPr>
              <w:t>чел.):</w:t>
            </w:r>
          </w:p>
          <w:p w:rsidR="00650B80" w:rsidRPr="000116C0" w:rsidRDefault="00650B80" w:rsidP="0002418D">
            <w:pPr>
              <w:jc w:val="center"/>
              <w:rPr>
                <w:rFonts w:eastAsia="Times New Roman" w:cs="Times New Roman"/>
                <w:bCs/>
                <w:sz w:val="24"/>
                <w:szCs w:val="24"/>
                <w:lang w:eastAsia="ru-RU"/>
              </w:rPr>
            </w:pPr>
            <w:r w:rsidRPr="000116C0">
              <w:rPr>
                <w:rFonts w:eastAsia="Times New Roman" w:cs="Times New Roman"/>
                <w:bCs/>
                <w:sz w:val="24"/>
                <w:szCs w:val="24"/>
                <w:lang w:eastAsia="ru-RU"/>
              </w:rPr>
              <w:t>2022 год – 17;</w:t>
            </w:r>
          </w:p>
          <w:p w:rsidR="00650B80" w:rsidRPr="000116C0" w:rsidRDefault="00650B80" w:rsidP="0002418D">
            <w:pPr>
              <w:jc w:val="center"/>
              <w:rPr>
                <w:rFonts w:eastAsia="Times New Roman" w:cs="Times New Roman"/>
                <w:bCs/>
                <w:sz w:val="24"/>
                <w:szCs w:val="24"/>
                <w:lang w:eastAsia="ru-RU"/>
              </w:rPr>
            </w:pPr>
            <w:r w:rsidRPr="000116C0">
              <w:rPr>
                <w:rFonts w:eastAsia="Times New Roman" w:cs="Times New Roman"/>
                <w:bCs/>
                <w:sz w:val="24"/>
                <w:szCs w:val="24"/>
                <w:lang w:eastAsia="ru-RU"/>
              </w:rPr>
              <w:t>2023 год – 17;</w:t>
            </w:r>
          </w:p>
          <w:p w:rsidR="00650B80" w:rsidRPr="000116C0" w:rsidRDefault="00650B80" w:rsidP="0002418D">
            <w:pPr>
              <w:jc w:val="center"/>
              <w:rPr>
                <w:rFonts w:eastAsia="Times New Roman" w:cs="Times New Roman"/>
                <w:bCs/>
                <w:sz w:val="24"/>
                <w:szCs w:val="24"/>
                <w:lang w:eastAsia="ru-RU"/>
              </w:rPr>
            </w:pPr>
            <w:r w:rsidRPr="000116C0">
              <w:rPr>
                <w:rFonts w:eastAsia="Times New Roman" w:cs="Times New Roman"/>
                <w:bCs/>
                <w:sz w:val="24"/>
                <w:szCs w:val="24"/>
                <w:lang w:eastAsia="ru-RU"/>
              </w:rPr>
              <w:t xml:space="preserve">2024 год – </w:t>
            </w:r>
            <w:r>
              <w:rPr>
                <w:rFonts w:eastAsia="Times New Roman" w:cs="Times New Roman"/>
                <w:bCs/>
                <w:sz w:val="24"/>
                <w:szCs w:val="24"/>
                <w:lang w:eastAsia="ru-RU"/>
              </w:rPr>
              <w:t>22</w:t>
            </w:r>
            <w:r w:rsidRPr="000116C0">
              <w:rPr>
                <w:rFonts w:eastAsia="Times New Roman" w:cs="Times New Roman"/>
                <w:bCs/>
                <w:sz w:val="24"/>
                <w:szCs w:val="24"/>
                <w:lang w:eastAsia="ru-RU"/>
              </w:rPr>
              <w:t>;</w:t>
            </w:r>
          </w:p>
          <w:p w:rsidR="00650B80" w:rsidRPr="000116C0" w:rsidRDefault="00650B80" w:rsidP="0002418D">
            <w:pPr>
              <w:pStyle w:val="ae"/>
              <w:jc w:val="center"/>
              <w:rPr>
                <w:rFonts w:ascii="Times New Roman" w:hAnsi="Times New Roman" w:cs="Times New Roman"/>
                <w:bCs/>
              </w:rPr>
            </w:pPr>
            <w:r w:rsidRPr="000116C0">
              <w:rPr>
                <w:rFonts w:ascii="Times New Roman" w:hAnsi="Times New Roman" w:cs="Times New Roman"/>
                <w:bCs/>
              </w:rPr>
              <w:t>2025 год – 1</w:t>
            </w:r>
            <w:r w:rsidR="0091549C">
              <w:rPr>
                <w:rFonts w:ascii="Times New Roman" w:hAnsi="Times New Roman" w:cs="Times New Roman"/>
                <w:bCs/>
              </w:rPr>
              <w:t>4</w:t>
            </w:r>
            <w:r w:rsidRPr="000116C0">
              <w:rPr>
                <w:rFonts w:ascii="Times New Roman" w:hAnsi="Times New Roman" w:cs="Times New Roman"/>
                <w:bCs/>
              </w:rPr>
              <w:t>;</w:t>
            </w:r>
          </w:p>
          <w:p w:rsidR="00650B80" w:rsidRDefault="00650B80" w:rsidP="0002418D">
            <w:pPr>
              <w:pStyle w:val="ae"/>
              <w:jc w:val="center"/>
              <w:rPr>
                <w:rFonts w:ascii="Times New Roman" w:hAnsi="Times New Roman" w:cs="Times New Roman"/>
                <w:bCs/>
              </w:rPr>
            </w:pPr>
            <w:r w:rsidRPr="00AE5946">
              <w:rPr>
                <w:rFonts w:ascii="Times New Roman" w:hAnsi="Times New Roman" w:cs="Times New Roman"/>
                <w:bCs/>
              </w:rPr>
              <w:t>2026 год – 17</w:t>
            </w:r>
            <w:r>
              <w:rPr>
                <w:rFonts w:ascii="Times New Roman" w:hAnsi="Times New Roman" w:cs="Times New Roman"/>
                <w:bCs/>
              </w:rPr>
              <w:t>;</w:t>
            </w:r>
          </w:p>
          <w:p w:rsidR="00650B80" w:rsidRDefault="00650B80" w:rsidP="00425668">
            <w:pPr>
              <w:rPr>
                <w:sz w:val="24"/>
                <w:szCs w:val="24"/>
                <w:lang w:eastAsia="ru-RU"/>
              </w:rPr>
            </w:pPr>
            <w:r>
              <w:rPr>
                <w:sz w:val="24"/>
                <w:szCs w:val="24"/>
                <w:lang w:eastAsia="ru-RU"/>
              </w:rPr>
              <w:t xml:space="preserve">    </w:t>
            </w:r>
            <w:r w:rsidRPr="00AB0591">
              <w:rPr>
                <w:sz w:val="24"/>
                <w:szCs w:val="24"/>
                <w:lang w:eastAsia="ru-RU"/>
              </w:rPr>
              <w:t>2027 год – 17</w:t>
            </w:r>
            <w:r>
              <w:rPr>
                <w:sz w:val="24"/>
                <w:szCs w:val="24"/>
                <w:lang w:eastAsia="ru-RU"/>
              </w:rPr>
              <w:t>;</w:t>
            </w:r>
          </w:p>
          <w:p w:rsidR="00650B80" w:rsidRPr="00AB0591" w:rsidRDefault="00650B80" w:rsidP="00650B80">
            <w:pPr>
              <w:jc w:val="center"/>
              <w:rPr>
                <w:sz w:val="24"/>
                <w:szCs w:val="24"/>
                <w:lang w:eastAsia="ru-RU"/>
              </w:rPr>
            </w:pPr>
            <w:r>
              <w:rPr>
                <w:sz w:val="24"/>
                <w:szCs w:val="24"/>
                <w:lang w:eastAsia="ru-RU"/>
              </w:rPr>
              <w:t>2028 год - 17</w:t>
            </w:r>
          </w:p>
        </w:tc>
        <w:tc>
          <w:tcPr>
            <w:tcW w:w="2127" w:type="dxa"/>
            <w:vMerge w:val="restart"/>
            <w:tcBorders>
              <w:top w:val="single" w:sz="4" w:space="0" w:color="auto"/>
              <w:left w:val="single" w:sz="4" w:space="0" w:color="auto"/>
            </w:tcBorders>
          </w:tcPr>
          <w:p w:rsidR="00650B80" w:rsidRPr="00A7177F" w:rsidRDefault="00650B80" w:rsidP="0002418D">
            <w:pPr>
              <w:pStyle w:val="ae"/>
              <w:jc w:val="center"/>
              <w:rPr>
                <w:rFonts w:ascii="Times New Roman" w:hAnsi="Times New Roman" w:cs="Times New Roman"/>
              </w:rPr>
            </w:pPr>
            <w:proofErr w:type="gramStart"/>
            <w:r w:rsidRPr="00A7177F">
              <w:rPr>
                <w:rFonts w:ascii="Times New Roman" w:hAnsi="Times New Roman" w:cs="Times New Roman"/>
              </w:rPr>
              <w:t>Администрация,  отдел</w:t>
            </w:r>
            <w:proofErr w:type="gramEnd"/>
            <w:r w:rsidRPr="00A7177F">
              <w:rPr>
                <w:rFonts w:ascii="Times New Roman" w:hAnsi="Times New Roman" w:cs="Times New Roman"/>
              </w:rPr>
              <w:t xml:space="preserve"> по социально- трудовым отношениям,</w:t>
            </w:r>
          </w:p>
          <w:p w:rsidR="00650B80" w:rsidRPr="00A7177F" w:rsidRDefault="00650B80" w:rsidP="0002418D">
            <w:pPr>
              <w:pStyle w:val="ae"/>
              <w:jc w:val="center"/>
              <w:rPr>
                <w:rFonts w:ascii="Times New Roman" w:hAnsi="Times New Roman" w:cs="Times New Roman"/>
              </w:rPr>
            </w:pPr>
            <w:r w:rsidRPr="00A7177F">
              <w:rPr>
                <w:rFonts w:ascii="Times New Roman" w:hAnsi="Times New Roman" w:cs="Times New Roman"/>
              </w:rPr>
              <w:t xml:space="preserve">ГБУЗ «Темрюкская ЦРБ» МЗ КК) (по </w:t>
            </w:r>
          </w:p>
          <w:p w:rsidR="00650B80" w:rsidRPr="00A7177F" w:rsidRDefault="00650B80" w:rsidP="0002418D">
            <w:pPr>
              <w:pStyle w:val="ae"/>
              <w:jc w:val="center"/>
              <w:rPr>
                <w:rFonts w:ascii="Times New Roman" w:hAnsi="Times New Roman" w:cs="Times New Roman"/>
              </w:rPr>
            </w:pPr>
            <w:r w:rsidRPr="00A7177F">
              <w:rPr>
                <w:rFonts w:ascii="Times New Roman" w:hAnsi="Times New Roman" w:cs="Times New Roman"/>
              </w:rPr>
              <w:t>согласованию)</w:t>
            </w:r>
          </w:p>
        </w:tc>
      </w:tr>
      <w:tr w:rsidR="00650B80" w:rsidRPr="00A7177F" w:rsidTr="0002418D">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sidRPr="000116C0">
              <w:rPr>
                <w:rFonts w:ascii="Times New Roman" w:hAnsi="Times New Roman" w:cs="Times New Roman"/>
              </w:rPr>
              <w:t>2023</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5122E6">
              <w:rPr>
                <w:rFonts w:ascii="Times New Roman" w:hAnsi="Times New Roman" w:cs="Times New Roman"/>
              </w:rPr>
              <w:t>892,0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5122E6">
              <w:rPr>
                <w:rFonts w:ascii="Times New Roman" w:hAnsi="Times New Roman" w:cs="Times New Roman"/>
              </w:rPr>
              <w:t>892,0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04392D" w:rsidRDefault="00650B80" w:rsidP="0002418D">
            <w:pPr>
              <w:jc w:val="center"/>
              <w:rPr>
                <w:sz w:val="22"/>
              </w:rPr>
            </w:pPr>
            <w:r w:rsidRPr="0004392D">
              <w:rPr>
                <w:rFonts w:cs="Times New Roman"/>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650B80" w:rsidRPr="00A7177F" w:rsidTr="0002418D">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sidRPr="000116C0">
              <w:rPr>
                <w:rFonts w:ascii="Times New Roman" w:hAnsi="Times New Roman" w:cs="Times New Roman"/>
              </w:rPr>
              <w:t xml:space="preserve">2024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BA1372">
            <w:pPr>
              <w:pStyle w:val="ae"/>
              <w:jc w:val="center"/>
              <w:rPr>
                <w:rFonts w:ascii="Times New Roman" w:hAnsi="Times New Roman" w:cs="Times New Roman"/>
              </w:rPr>
            </w:pPr>
            <w:r>
              <w:rPr>
                <w:rFonts w:ascii="Times New Roman" w:hAnsi="Times New Roman" w:cs="Times New Roman"/>
              </w:rPr>
              <w:t>91</w:t>
            </w:r>
            <w:r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BA1372">
            <w:pPr>
              <w:pStyle w:val="ae"/>
              <w:jc w:val="center"/>
              <w:rPr>
                <w:rFonts w:ascii="Times New Roman" w:hAnsi="Times New Roman" w:cs="Times New Roman"/>
              </w:rPr>
            </w:pPr>
            <w:r>
              <w:rPr>
                <w:rFonts w:ascii="Times New Roman" w:hAnsi="Times New Roman" w:cs="Times New Roman"/>
              </w:rPr>
              <w:t>91</w:t>
            </w:r>
            <w:r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04392D" w:rsidRDefault="00650B80" w:rsidP="0002418D">
            <w:pPr>
              <w:jc w:val="center"/>
              <w:rPr>
                <w:sz w:val="22"/>
              </w:rPr>
            </w:pPr>
            <w:r w:rsidRPr="0004392D">
              <w:rPr>
                <w:rFonts w:cs="Times New Roman"/>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650B80" w:rsidRPr="00A7177F" w:rsidTr="0002418D">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sidRPr="000116C0">
              <w:rPr>
                <w:rFonts w:ascii="Times New Roman" w:hAnsi="Times New Roman" w:cs="Times New Roman"/>
              </w:rPr>
              <w:t>2025</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91549C" w:rsidP="0002418D">
            <w:pPr>
              <w:pStyle w:val="ae"/>
              <w:jc w:val="center"/>
              <w:rPr>
                <w:rFonts w:ascii="Times New Roman" w:hAnsi="Times New Roman" w:cs="Times New Roman"/>
              </w:rPr>
            </w:pPr>
            <w:r>
              <w:rPr>
                <w:rFonts w:ascii="Times New Roman" w:hAnsi="Times New Roman" w:cs="Times New Roman"/>
              </w:rPr>
              <w:t>64</w:t>
            </w:r>
            <w:r w:rsidR="00650B80" w:rsidRPr="000116C0">
              <w:rPr>
                <w:rFonts w:ascii="Times New Roman" w:hAnsi="Times New Roman" w:cs="Times New Roman"/>
              </w:rPr>
              <w:t>0,0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rFonts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91549C" w:rsidP="0002418D">
            <w:pPr>
              <w:pStyle w:val="ae"/>
              <w:jc w:val="center"/>
              <w:rPr>
                <w:rFonts w:ascii="Times New Roman" w:hAnsi="Times New Roman" w:cs="Times New Roman"/>
              </w:rPr>
            </w:pPr>
            <w:r>
              <w:rPr>
                <w:rFonts w:ascii="Times New Roman" w:hAnsi="Times New Roman" w:cs="Times New Roman"/>
              </w:rPr>
              <w:t>64</w:t>
            </w:r>
            <w:r w:rsidR="00650B80" w:rsidRPr="000116C0">
              <w:rPr>
                <w:rFonts w:ascii="Times New Roman" w:hAnsi="Times New Roman" w:cs="Times New Roman"/>
              </w:rPr>
              <w:t>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04392D" w:rsidRDefault="00650B80" w:rsidP="0002418D">
            <w:pPr>
              <w:jc w:val="center"/>
              <w:rPr>
                <w:sz w:val="22"/>
              </w:rPr>
            </w:pPr>
            <w:r w:rsidRPr="0004392D">
              <w:rPr>
                <w:rFonts w:cs="Times New Roman"/>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650B80" w:rsidRPr="00A7177F" w:rsidTr="00AB0591">
        <w:trPr>
          <w:trHeight w:val="250"/>
        </w:trPr>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sidRPr="000116C0">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1020,0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sidRPr="000116C0">
              <w:rPr>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sidRPr="000116C0">
              <w:rPr>
                <w:rFonts w:ascii="Times New Roman" w:hAnsi="Times New Roman" w:cs="Times New Roman"/>
              </w:rPr>
              <w:t>1020,0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111CB0" w:rsidRDefault="00650B80" w:rsidP="0002418D">
            <w:pPr>
              <w:jc w:val="center"/>
              <w:rPr>
                <w:sz w:val="22"/>
                <w:highlight w:val="green"/>
              </w:rPr>
            </w:pPr>
            <w:r w:rsidRPr="00111CB0">
              <w:rPr>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650B80" w:rsidRPr="00A7177F" w:rsidTr="00650B80">
        <w:trPr>
          <w:trHeight w:val="217"/>
        </w:trPr>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f"/>
              <w:rPr>
                <w:rFonts w:ascii="Times New Roman" w:hAnsi="Times New Roman" w:cs="Times New Roman"/>
              </w:rPr>
            </w:pPr>
            <w:r>
              <w:rPr>
                <w:rFonts w:ascii="Times New Roman" w:hAnsi="Times New Roman" w:cs="Times New Roman"/>
              </w:rPr>
              <w:t>2027</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Pr>
                <w:rFonts w:ascii="Times New Roman" w:hAnsi="Times New Roman" w:cs="Times New Roman"/>
              </w:rPr>
              <w:t>1020,0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Pr>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jc w:val="center"/>
              <w:rPr>
                <w:sz w:val="22"/>
              </w:rPr>
            </w:pPr>
            <w:r>
              <w:rPr>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Pr="000116C0" w:rsidRDefault="00650B80" w:rsidP="0002418D">
            <w:pPr>
              <w:pStyle w:val="ae"/>
              <w:jc w:val="center"/>
              <w:rPr>
                <w:rFonts w:ascii="Times New Roman" w:hAnsi="Times New Roman" w:cs="Times New Roman"/>
              </w:rPr>
            </w:pPr>
            <w:r>
              <w:rPr>
                <w:rFonts w:ascii="Times New Roman" w:hAnsi="Times New Roman" w:cs="Times New Roman"/>
              </w:rPr>
              <w:t>1020,0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Pr="00111CB0" w:rsidRDefault="00650B80" w:rsidP="0002418D">
            <w:pPr>
              <w:jc w:val="center"/>
              <w:rPr>
                <w:sz w:val="22"/>
              </w:rPr>
            </w:pPr>
            <w:r>
              <w:rPr>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650B80" w:rsidRPr="00A7177F" w:rsidTr="0002418D">
        <w:trPr>
          <w:trHeight w:val="582"/>
        </w:trPr>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rPr>
                <w:rFonts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pStyle w:val="af"/>
              <w:rPr>
                <w:rFonts w:ascii="Times New Roman" w:hAnsi="Times New Roman" w:cs="Times New Roman"/>
              </w:rPr>
            </w:pPr>
            <w:r>
              <w:rPr>
                <w:rFonts w:ascii="Times New Roman" w:hAnsi="Times New Roman" w:cs="Times New Roman"/>
              </w:rPr>
              <w:t>2028</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pStyle w:val="ae"/>
              <w:jc w:val="center"/>
              <w:rPr>
                <w:rFonts w:ascii="Times New Roman" w:hAnsi="Times New Roman" w:cs="Times New Roman"/>
              </w:rPr>
            </w:pPr>
            <w:r>
              <w:rPr>
                <w:rFonts w:ascii="Times New Roman" w:hAnsi="Times New Roman" w:cs="Times New Roman"/>
              </w:rPr>
              <w:t>1020,0</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jc w:val="center"/>
              <w:rPr>
                <w:sz w:val="22"/>
              </w:rPr>
            </w:pPr>
            <w:r>
              <w:rPr>
                <w:sz w:val="22"/>
              </w:rPr>
              <w:t>0,0</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jc w:val="center"/>
              <w:rPr>
                <w:sz w:val="22"/>
              </w:rPr>
            </w:pPr>
            <w:r>
              <w:rPr>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pStyle w:val="ae"/>
              <w:jc w:val="center"/>
              <w:rPr>
                <w:rFonts w:ascii="Times New Roman" w:hAnsi="Times New Roman" w:cs="Times New Roman"/>
              </w:rPr>
            </w:pPr>
            <w:r>
              <w:rPr>
                <w:rFonts w:ascii="Times New Roman" w:hAnsi="Times New Roman" w:cs="Times New Roman"/>
              </w:rPr>
              <w:t>1020,0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50B80" w:rsidRDefault="00650B80" w:rsidP="0002418D">
            <w:pPr>
              <w:jc w:val="center"/>
              <w:rPr>
                <w:sz w:val="22"/>
              </w:rPr>
            </w:pPr>
            <w:r>
              <w:rPr>
                <w:sz w:val="22"/>
              </w:rPr>
              <w:t>0,0</w:t>
            </w:r>
          </w:p>
        </w:tc>
        <w:tc>
          <w:tcPr>
            <w:tcW w:w="2116" w:type="dxa"/>
            <w:vMerge/>
            <w:tcBorders>
              <w:left w:val="single" w:sz="4" w:space="0" w:color="auto"/>
              <w:right w:val="single" w:sz="4" w:space="0" w:color="auto"/>
            </w:tcBorders>
          </w:tcPr>
          <w:p w:rsidR="00650B80" w:rsidRPr="00A7177F" w:rsidRDefault="00650B80" w:rsidP="0002418D">
            <w:pPr>
              <w:pStyle w:val="ae"/>
              <w:jc w:val="center"/>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jc w:val="center"/>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rPr>
                <w:shd w:val="clear" w:color="auto" w:fill="FFFFFF"/>
              </w:rPr>
            </w:pPr>
          </w:p>
        </w:tc>
        <w:tc>
          <w:tcPr>
            <w:tcW w:w="636" w:type="dxa"/>
            <w:tcBorders>
              <w:top w:val="single" w:sz="4" w:space="0" w:color="auto"/>
              <w:left w:val="single" w:sz="4" w:space="0" w:color="auto"/>
              <w:bottom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jc w:val="center"/>
              <w:rPr>
                <w:rFonts w:cs="Times New Roman"/>
                <w:sz w:val="22"/>
              </w:rPr>
            </w:pP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jc w:val="center"/>
              <w:rPr>
                <w:rFonts w:cs="Times New Roman"/>
                <w:sz w:val="22"/>
              </w:rPr>
            </w:pP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p>
        </w:tc>
        <w:tc>
          <w:tcPr>
            <w:tcW w:w="1002" w:type="dxa"/>
            <w:tcBorders>
              <w:top w:val="single" w:sz="4" w:space="0" w:color="auto"/>
              <w:left w:val="single" w:sz="4" w:space="0" w:color="auto"/>
              <w:bottom w:val="single" w:sz="4" w:space="0" w:color="auto"/>
              <w:right w:val="single" w:sz="4" w:space="0" w:color="auto"/>
            </w:tcBorders>
          </w:tcPr>
          <w:p w:rsidR="00425668" w:rsidRPr="0004392D" w:rsidRDefault="00425668" w:rsidP="0002418D">
            <w:pPr>
              <w:jc w:val="center"/>
              <w:rPr>
                <w:rFonts w:cs="Times New Roman"/>
                <w:sz w:val="22"/>
              </w:rPr>
            </w:pPr>
          </w:p>
        </w:tc>
        <w:tc>
          <w:tcPr>
            <w:tcW w:w="2116" w:type="dxa"/>
            <w:vMerge/>
            <w:tcBorders>
              <w:left w:val="single" w:sz="4" w:space="0" w:color="auto"/>
              <w:bottom w:val="single" w:sz="4" w:space="0" w:color="auto"/>
              <w:right w:val="single" w:sz="4" w:space="0" w:color="auto"/>
            </w:tcBorders>
          </w:tcPr>
          <w:p w:rsidR="00425668" w:rsidRPr="00AE5946"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812612" w:rsidRDefault="00425668" w:rsidP="0002418D">
            <w:pPr>
              <w:rPr>
                <w:lang w:eastAsia="ru-RU"/>
              </w:rPr>
            </w:pPr>
          </w:p>
        </w:tc>
        <w:tc>
          <w:tcPr>
            <w:tcW w:w="636" w:type="dxa"/>
            <w:tcBorders>
              <w:top w:val="single" w:sz="4" w:space="0" w:color="auto"/>
              <w:left w:val="single" w:sz="4" w:space="0" w:color="auto"/>
              <w:bottom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650B80" w:rsidP="0091549C">
            <w:pPr>
              <w:pStyle w:val="ae"/>
              <w:jc w:val="center"/>
              <w:rPr>
                <w:rFonts w:ascii="Times New Roman" w:hAnsi="Times New Roman" w:cs="Times New Roman"/>
              </w:rPr>
            </w:pPr>
            <w:r>
              <w:rPr>
                <w:rFonts w:ascii="Times New Roman" w:hAnsi="Times New Roman" w:cs="Times New Roman"/>
              </w:rPr>
              <w:t>6</w:t>
            </w:r>
            <w:r w:rsidR="0091549C">
              <w:rPr>
                <w:rFonts w:ascii="Times New Roman" w:hAnsi="Times New Roman" w:cs="Times New Roman"/>
              </w:rPr>
              <w:t>57</w:t>
            </w:r>
            <w:r w:rsidR="00FF48C1">
              <w:rPr>
                <w:rFonts w:ascii="Times New Roman" w:hAnsi="Times New Roman" w:cs="Times New Roman"/>
              </w:rPr>
              <w:t>7</w:t>
            </w:r>
            <w:r w:rsidR="00425668" w:rsidRPr="005122E6">
              <w:rPr>
                <w:rFonts w:ascii="Times New Roman" w:hAnsi="Times New Roman" w:cs="Times New Roman"/>
              </w:rPr>
              <w:t>,0</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jc w:val="center"/>
              <w:rPr>
                <w:sz w:val="24"/>
                <w:szCs w:val="24"/>
              </w:rPr>
            </w:pPr>
            <w:r w:rsidRPr="005122E6">
              <w:rPr>
                <w:rFonts w:cs="Times New Roman"/>
                <w:sz w:val="24"/>
                <w:szCs w:val="24"/>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jc w:val="center"/>
              <w:rPr>
                <w:sz w:val="24"/>
                <w:szCs w:val="24"/>
              </w:rPr>
            </w:pPr>
            <w:r w:rsidRPr="005122E6">
              <w:rPr>
                <w:rFonts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650B80" w:rsidP="0091549C">
            <w:pPr>
              <w:pStyle w:val="ae"/>
              <w:jc w:val="center"/>
              <w:rPr>
                <w:rFonts w:ascii="Times New Roman" w:hAnsi="Times New Roman" w:cs="Times New Roman"/>
              </w:rPr>
            </w:pPr>
            <w:r>
              <w:rPr>
                <w:rFonts w:ascii="Times New Roman" w:hAnsi="Times New Roman" w:cs="Times New Roman"/>
              </w:rPr>
              <w:t>65</w:t>
            </w:r>
            <w:r w:rsidR="0091549C">
              <w:rPr>
                <w:rFonts w:ascii="Times New Roman" w:hAnsi="Times New Roman" w:cs="Times New Roman"/>
              </w:rPr>
              <w:t>7</w:t>
            </w:r>
            <w:r w:rsidR="00FF48C1">
              <w:rPr>
                <w:rFonts w:ascii="Times New Roman" w:hAnsi="Times New Roman" w:cs="Times New Roman"/>
              </w:rPr>
              <w:t>7</w:t>
            </w:r>
            <w:r w:rsidR="00425668" w:rsidRPr="005122E6">
              <w:rPr>
                <w:rFonts w:ascii="Times New Roman" w:hAnsi="Times New Roman" w:cs="Times New Roman"/>
              </w:rPr>
              <w:t>,0</w:t>
            </w:r>
          </w:p>
        </w:tc>
        <w:tc>
          <w:tcPr>
            <w:tcW w:w="1002"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jc w:val="center"/>
              <w:rPr>
                <w:sz w:val="24"/>
                <w:szCs w:val="24"/>
              </w:rPr>
            </w:pPr>
            <w:r w:rsidRPr="005122E6">
              <w:rPr>
                <w:rFonts w:cs="Times New Roman"/>
                <w:sz w:val="24"/>
                <w:szCs w:val="24"/>
              </w:rPr>
              <w:t>0,0</w:t>
            </w:r>
          </w:p>
        </w:tc>
        <w:tc>
          <w:tcPr>
            <w:tcW w:w="2116" w:type="dxa"/>
            <w:tcBorders>
              <w:top w:val="single" w:sz="4" w:space="0" w:color="auto"/>
              <w:left w:val="single" w:sz="4" w:space="0" w:color="auto"/>
              <w:bottom w:val="single" w:sz="4" w:space="0" w:color="auto"/>
              <w:right w:val="single" w:sz="4" w:space="0" w:color="auto"/>
            </w:tcBorders>
          </w:tcPr>
          <w:p w:rsidR="00425668" w:rsidRPr="00A7177F" w:rsidRDefault="00425668" w:rsidP="0002418D">
            <w:pPr>
              <w:pStyle w:val="ae"/>
              <w:jc w:val="center"/>
              <w:rPr>
                <w:rFonts w:ascii="Times New Roman" w:hAnsi="Times New Roman" w:cs="Times New Roman"/>
              </w:rPr>
            </w:pPr>
            <w:r w:rsidRPr="00A7177F">
              <w:rPr>
                <w:rFonts w:ascii="Times New Roman" w:hAnsi="Times New Roman" w:cs="Times New Roman"/>
              </w:rPr>
              <w:t>х</w:t>
            </w:r>
          </w:p>
        </w:tc>
        <w:tc>
          <w:tcPr>
            <w:tcW w:w="2127" w:type="dxa"/>
            <w:tcBorders>
              <w:top w:val="single" w:sz="4" w:space="0" w:color="auto"/>
              <w:left w:val="single" w:sz="4" w:space="0" w:color="auto"/>
              <w:bottom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02418D">
        <w:tc>
          <w:tcPr>
            <w:tcW w:w="734" w:type="dxa"/>
            <w:vMerge w:val="restart"/>
            <w:tcBorders>
              <w:top w:val="single" w:sz="4" w:space="0" w:color="auto"/>
              <w:right w:val="single" w:sz="4" w:space="0" w:color="auto"/>
            </w:tcBorders>
          </w:tcPr>
          <w:p w:rsidR="00425668" w:rsidRPr="00A7177F" w:rsidRDefault="00425668" w:rsidP="0002418D">
            <w:pPr>
              <w:pStyle w:val="ae"/>
              <w:rPr>
                <w:rFonts w:ascii="Times New Roman" w:hAnsi="Times New Roman" w:cs="Times New Roman"/>
              </w:rPr>
            </w:pPr>
            <w:r>
              <w:rPr>
                <w:rFonts w:ascii="Times New Roman" w:hAnsi="Times New Roman" w:cs="Times New Roman"/>
              </w:rPr>
              <w:lastRenderedPageBreak/>
              <w:t>1.1.3</w:t>
            </w:r>
          </w:p>
        </w:tc>
        <w:tc>
          <w:tcPr>
            <w:tcW w:w="2951" w:type="dxa"/>
            <w:vMerge w:val="restart"/>
            <w:tcBorders>
              <w:top w:val="single" w:sz="4" w:space="0" w:color="auto"/>
              <w:right w:val="single" w:sz="4" w:space="0" w:color="auto"/>
            </w:tcBorders>
          </w:tcPr>
          <w:p w:rsidR="00425668" w:rsidRPr="00812612" w:rsidRDefault="00425668" w:rsidP="0002418D">
            <w:pPr>
              <w:pStyle w:val="ae"/>
            </w:pPr>
            <w:r w:rsidRPr="000116C0">
              <w:rPr>
                <w:rFonts w:ascii="Times New Roman" w:hAnsi="Times New Roman" w:cs="Times New Roman"/>
              </w:rPr>
              <w:t xml:space="preserve">Предоставление выплаты врачам общей практики, осуществляющим трудовую деятельность в офисах врача общей </w:t>
            </w:r>
            <w:r w:rsidRPr="000116C0">
              <w:rPr>
                <w:rFonts w:ascii="Times New Roman" w:hAnsi="Times New Roman" w:cs="Times New Roman"/>
              </w:rPr>
              <w:lastRenderedPageBreak/>
              <w:t>практики государственного бюджетного учреждения здравоохранения «Темрюкская центральная районная больница» министерства здравоохранения Краснодарского края</w:t>
            </w:r>
            <w:r w:rsidR="00176C92" w:rsidRPr="00A7177F">
              <w:rPr>
                <w:rFonts w:ascii="Times New Roman" w:hAnsi="Times New Roman"/>
                <w:shd w:val="clear" w:color="auto" w:fill="FFFFFF"/>
              </w:rPr>
              <w:t xml:space="preserve"> в рамках р</w:t>
            </w:r>
            <w:r w:rsidR="00176C92" w:rsidRPr="00A7177F">
              <w:rPr>
                <w:rFonts w:ascii="Times New Roman" w:hAnsi="Times New Roman"/>
                <w:bCs/>
                <w:shd w:val="clear" w:color="auto" w:fill="FFFFFF"/>
              </w:rPr>
              <w:t>еализации муниципального проекта «Привлечение квалифицированных медицинских кадров»</w:t>
            </w:r>
          </w:p>
        </w:tc>
        <w:tc>
          <w:tcPr>
            <w:tcW w:w="636" w:type="dxa"/>
            <w:vMerge w:val="restart"/>
            <w:tcBorders>
              <w:top w:val="single" w:sz="4" w:space="0" w:color="auto"/>
              <w:left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lastRenderedPageBreak/>
              <w:t>-</w:t>
            </w: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2023</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50</w:t>
            </w:r>
            <w:r w:rsidR="00425668" w:rsidRPr="000116C0">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50</w:t>
            </w:r>
            <w:r w:rsidR="00425668" w:rsidRPr="000116C0">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425668" w:rsidRPr="000116C0" w:rsidRDefault="00425668" w:rsidP="0002418D">
            <w:pPr>
              <w:pStyle w:val="ae"/>
              <w:jc w:val="center"/>
              <w:rPr>
                <w:rFonts w:ascii="Times New Roman" w:hAnsi="Times New Roman" w:cs="Times New Roman"/>
                <w:bCs/>
              </w:rPr>
            </w:pPr>
            <w:r w:rsidRPr="000116C0">
              <w:rPr>
                <w:rFonts w:ascii="Times New Roman" w:hAnsi="Times New Roman" w:cs="Times New Roman"/>
                <w:bCs/>
              </w:rPr>
              <w:t>Предоставление</w:t>
            </w:r>
          </w:p>
          <w:p w:rsidR="00425668" w:rsidRPr="000116C0" w:rsidRDefault="00425668" w:rsidP="0002418D">
            <w:pPr>
              <w:pStyle w:val="ae"/>
              <w:jc w:val="center"/>
              <w:rPr>
                <w:rFonts w:ascii="Times New Roman" w:hAnsi="Times New Roman" w:cs="Times New Roman"/>
                <w:bCs/>
              </w:rPr>
            </w:pPr>
            <w:r w:rsidRPr="000116C0">
              <w:rPr>
                <w:rFonts w:ascii="Times New Roman" w:hAnsi="Times New Roman" w:cs="Times New Roman"/>
                <w:bCs/>
              </w:rPr>
              <w:t xml:space="preserve">выплаты врачам общей практики, осуществляющим трудовую </w:t>
            </w:r>
            <w:r w:rsidRPr="000116C0">
              <w:rPr>
                <w:rFonts w:ascii="Times New Roman" w:hAnsi="Times New Roman" w:cs="Times New Roman"/>
                <w:bCs/>
              </w:rPr>
              <w:lastRenderedPageBreak/>
              <w:t>деятельность в офисах врача общей практики (чел.):</w:t>
            </w:r>
          </w:p>
          <w:p w:rsidR="00425668" w:rsidRPr="000116C0" w:rsidRDefault="00425668" w:rsidP="0002418D">
            <w:pPr>
              <w:pStyle w:val="ae"/>
              <w:jc w:val="center"/>
              <w:rPr>
                <w:rFonts w:ascii="Times New Roman" w:hAnsi="Times New Roman" w:cs="Times New Roman"/>
                <w:bCs/>
              </w:rPr>
            </w:pPr>
            <w:r w:rsidRPr="000116C0">
              <w:rPr>
                <w:rFonts w:ascii="Times New Roman" w:hAnsi="Times New Roman" w:cs="Times New Roman"/>
                <w:bCs/>
              </w:rPr>
              <w:t>2023 год – 1;</w:t>
            </w:r>
          </w:p>
          <w:p w:rsidR="00425668" w:rsidRPr="000116C0" w:rsidRDefault="00425668" w:rsidP="0002418D">
            <w:pPr>
              <w:pStyle w:val="ae"/>
              <w:jc w:val="center"/>
              <w:rPr>
                <w:rFonts w:ascii="Times New Roman" w:hAnsi="Times New Roman" w:cs="Times New Roman"/>
                <w:bCs/>
              </w:rPr>
            </w:pPr>
            <w:r w:rsidRPr="000116C0">
              <w:rPr>
                <w:rFonts w:ascii="Times New Roman" w:hAnsi="Times New Roman" w:cs="Times New Roman"/>
                <w:bCs/>
              </w:rPr>
              <w:t xml:space="preserve">2024 год – </w:t>
            </w:r>
            <w:r>
              <w:rPr>
                <w:rFonts w:ascii="Times New Roman" w:hAnsi="Times New Roman" w:cs="Times New Roman"/>
                <w:bCs/>
              </w:rPr>
              <w:t>0</w:t>
            </w:r>
            <w:r w:rsidRPr="000116C0">
              <w:rPr>
                <w:rFonts w:ascii="Times New Roman" w:hAnsi="Times New Roman" w:cs="Times New Roman"/>
                <w:bCs/>
              </w:rPr>
              <w:t>;</w:t>
            </w:r>
          </w:p>
          <w:p w:rsidR="00425668" w:rsidRPr="000116C0" w:rsidRDefault="00425668" w:rsidP="0002418D">
            <w:pPr>
              <w:pStyle w:val="ae"/>
              <w:jc w:val="center"/>
              <w:rPr>
                <w:rFonts w:ascii="Times New Roman" w:hAnsi="Times New Roman" w:cs="Times New Roman"/>
                <w:bCs/>
              </w:rPr>
            </w:pPr>
            <w:r w:rsidRPr="000116C0">
              <w:rPr>
                <w:rFonts w:ascii="Times New Roman" w:hAnsi="Times New Roman" w:cs="Times New Roman"/>
                <w:bCs/>
              </w:rPr>
              <w:t xml:space="preserve">2025 год – </w:t>
            </w:r>
            <w:r w:rsidR="0091549C">
              <w:rPr>
                <w:rFonts w:ascii="Times New Roman" w:hAnsi="Times New Roman" w:cs="Times New Roman"/>
                <w:bCs/>
              </w:rPr>
              <w:t>1</w:t>
            </w:r>
            <w:r w:rsidRPr="000116C0">
              <w:rPr>
                <w:rFonts w:ascii="Times New Roman" w:hAnsi="Times New Roman" w:cs="Times New Roman"/>
                <w:bCs/>
              </w:rPr>
              <w:t>;</w:t>
            </w:r>
          </w:p>
          <w:p w:rsidR="00425668" w:rsidRDefault="00425668" w:rsidP="0002418D">
            <w:pPr>
              <w:pStyle w:val="ae"/>
              <w:jc w:val="center"/>
              <w:rPr>
                <w:rFonts w:ascii="Times New Roman" w:hAnsi="Times New Roman" w:cs="Times New Roman"/>
                <w:bCs/>
              </w:rPr>
            </w:pPr>
            <w:r w:rsidRPr="000116C0">
              <w:rPr>
                <w:rFonts w:ascii="Times New Roman" w:hAnsi="Times New Roman" w:cs="Times New Roman"/>
                <w:bCs/>
              </w:rPr>
              <w:t xml:space="preserve">2026 год – </w:t>
            </w:r>
            <w:r w:rsidR="00650B80">
              <w:rPr>
                <w:rFonts w:ascii="Times New Roman" w:hAnsi="Times New Roman" w:cs="Times New Roman"/>
                <w:bCs/>
              </w:rPr>
              <w:t>4</w:t>
            </w:r>
            <w:r>
              <w:rPr>
                <w:rFonts w:ascii="Times New Roman" w:hAnsi="Times New Roman" w:cs="Times New Roman"/>
                <w:bCs/>
              </w:rPr>
              <w:t>;</w:t>
            </w:r>
          </w:p>
          <w:p w:rsidR="00425668" w:rsidRDefault="00650B80" w:rsidP="00425668">
            <w:pPr>
              <w:jc w:val="center"/>
              <w:rPr>
                <w:sz w:val="24"/>
                <w:szCs w:val="24"/>
                <w:lang w:eastAsia="ru-RU"/>
              </w:rPr>
            </w:pPr>
            <w:r>
              <w:rPr>
                <w:sz w:val="24"/>
                <w:szCs w:val="24"/>
                <w:lang w:eastAsia="ru-RU"/>
              </w:rPr>
              <w:t>2027 год – 4;</w:t>
            </w:r>
          </w:p>
          <w:p w:rsidR="00650B80" w:rsidRPr="00425668" w:rsidRDefault="00650B80" w:rsidP="00425668">
            <w:pPr>
              <w:jc w:val="center"/>
              <w:rPr>
                <w:sz w:val="24"/>
                <w:szCs w:val="24"/>
                <w:lang w:eastAsia="ru-RU"/>
              </w:rPr>
            </w:pPr>
            <w:r>
              <w:rPr>
                <w:sz w:val="24"/>
                <w:szCs w:val="24"/>
                <w:lang w:eastAsia="ru-RU"/>
              </w:rPr>
              <w:t>2028 год - 4</w:t>
            </w:r>
          </w:p>
        </w:tc>
        <w:tc>
          <w:tcPr>
            <w:tcW w:w="2127" w:type="dxa"/>
            <w:vMerge w:val="restart"/>
            <w:tcBorders>
              <w:top w:val="single" w:sz="4" w:space="0" w:color="auto"/>
              <w:left w:val="single" w:sz="4" w:space="0" w:color="auto"/>
            </w:tcBorders>
          </w:tcPr>
          <w:p w:rsidR="00425668" w:rsidRPr="00484732" w:rsidRDefault="00425668" w:rsidP="0002418D">
            <w:pPr>
              <w:pStyle w:val="ae"/>
              <w:jc w:val="center"/>
              <w:rPr>
                <w:rFonts w:ascii="Times New Roman" w:hAnsi="Times New Roman" w:cs="Times New Roman"/>
              </w:rPr>
            </w:pPr>
            <w:proofErr w:type="gramStart"/>
            <w:r w:rsidRPr="00484732">
              <w:rPr>
                <w:rFonts w:ascii="Times New Roman" w:hAnsi="Times New Roman" w:cs="Times New Roman"/>
              </w:rPr>
              <w:lastRenderedPageBreak/>
              <w:t>Администрация,  отдел</w:t>
            </w:r>
            <w:proofErr w:type="gramEnd"/>
            <w:r w:rsidRPr="00484732">
              <w:rPr>
                <w:rFonts w:ascii="Times New Roman" w:hAnsi="Times New Roman" w:cs="Times New Roman"/>
              </w:rPr>
              <w:t xml:space="preserve"> по социально- трудовым отношениям,</w:t>
            </w:r>
          </w:p>
          <w:p w:rsidR="00425668" w:rsidRPr="00A7177F" w:rsidRDefault="00425668" w:rsidP="0002418D">
            <w:pPr>
              <w:pStyle w:val="ae"/>
              <w:jc w:val="center"/>
              <w:rPr>
                <w:rFonts w:ascii="Times New Roman" w:hAnsi="Times New Roman" w:cs="Times New Roman"/>
              </w:rPr>
            </w:pPr>
            <w:r w:rsidRPr="00484732">
              <w:rPr>
                <w:rFonts w:ascii="Times New Roman" w:hAnsi="Times New Roman" w:cs="Times New Roman"/>
              </w:rPr>
              <w:lastRenderedPageBreak/>
              <w:t>ГБУЗ «Темрюкская ЦРБ» МЗ КК) (по согласованию)</w:t>
            </w:r>
          </w:p>
        </w:tc>
      </w:tr>
      <w:tr w:rsidR="00425668" w:rsidRPr="00A7177F" w:rsidTr="0002418D">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2024</w:t>
            </w:r>
            <w:r w:rsidR="00425668" w:rsidRPr="000116C0">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sidRPr="000116C0">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sidRPr="000116C0">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02418D">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2025</w:t>
            </w:r>
            <w:r w:rsidR="00425668" w:rsidRPr="000116C0">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91549C" w:rsidP="0002418D">
            <w:pPr>
              <w:pStyle w:val="ConsPlusNormal"/>
              <w:jc w:val="center"/>
              <w:rPr>
                <w:sz w:val="24"/>
                <w:szCs w:val="24"/>
              </w:rPr>
            </w:pPr>
            <w:r>
              <w:rPr>
                <w:sz w:val="24"/>
                <w:szCs w:val="24"/>
              </w:rPr>
              <w:t>5</w:t>
            </w:r>
            <w:r w:rsidR="00650B80">
              <w:rPr>
                <w:sz w:val="24"/>
                <w:szCs w:val="24"/>
              </w:rPr>
              <w:t>0</w:t>
            </w:r>
            <w:r w:rsidR="00425668" w:rsidRPr="000116C0">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91549C" w:rsidP="0002418D">
            <w:pPr>
              <w:pStyle w:val="ConsPlusNormal"/>
              <w:jc w:val="center"/>
              <w:rPr>
                <w:sz w:val="24"/>
                <w:szCs w:val="24"/>
              </w:rPr>
            </w:pPr>
            <w:r>
              <w:rPr>
                <w:sz w:val="24"/>
                <w:szCs w:val="24"/>
              </w:rPr>
              <w:t>5</w:t>
            </w:r>
            <w:r w:rsidR="00650B80">
              <w:rPr>
                <w:sz w:val="24"/>
                <w:szCs w:val="24"/>
              </w:rPr>
              <w:t>0</w:t>
            </w:r>
            <w:r w:rsidR="00425668" w:rsidRPr="000116C0">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Pr>
                <w:sz w:val="24"/>
                <w:szCs w:val="24"/>
              </w:rPr>
              <w:t>200</w:t>
            </w:r>
            <w:r w:rsidRPr="000116C0">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Pr>
                <w:sz w:val="24"/>
                <w:szCs w:val="24"/>
              </w:rPr>
              <w:t>200</w:t>
            </w:r>
            <w:r w:rsidRPr="000116C0">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FF48C1">
        <w:trPr>
          <w:trHeight w:val="282"/>
        </w:trPr>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2027</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200</w:t>
            </w:r>
            <w:r w:rsidR="00425668" w:rsidRPr="000116C0">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200</w:t>
            </w:r>
            <w:r w:rsidR="00425668" w:rsidRPr="000116C0">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425668" w:rsidRPr="00A7177F" w:rsidTr="0002418D">
        <w:trPr>
          <w:trHeight w:val="2160"/>
        </w:trPr>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af"/>
              <w:rPr>
                <w:rFonts w:ascii="Times New Roman" w:hAnsi="Times New Roman" w:cs="Times New Roman"/>
              </w:rPr>
            </w:pPr>
            <w:r>
              <w:rPr>
                <w:rFonts w:ascii="Times New Roman" w:hAnsi="Times New Roman" w:cs="Times New Roman"/>
              </w:rPr>
              <w:t>2028</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200</w:t>
            </w:r>
            <w:r w:rsidR="00425668">
              <w:rPr>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650B80" w:rsidP="0002418D">
            <w:pPr>
              <w:pStyle w:val="ConsPlusNormal"/>
              <w:jc w:val="center"/>
              <w:rPr>
                <w:sz w:val="24"/>
                <w:szCs w:val="24"/>
              </w:rPr>
            </w:pPr>
            <w:r>
              <w:rPr>
                <w:sz w:val="24"/>
                <w:szCs w:val="24"/>
              </w:rPr>
              <w:t>200</w:t>
            </w:r>
            <w:r w:rsidR="00425668">
              <w:rPr>
                <w:sz w:val="24"/>
                <w:szCs w:val="24"/>
              </w:rPr>
              <w:t>0,0</w:t>
            </w:r>
          </w:p>
        </w:tc>
        <w:tc>
          <w:tcPr>
            <w:tcW w:w="1002" w:type="dxa"/>
            <w:tcBorders>
              <w:top w:val="single" w:sz="4" w:space="0" w:color="auto"/>
              <w:left w:val="single" w:sz="4" w:space="0" w:color="auto"/>
              <w:bottom w:val="single" w:sz="4" w:space="0" w:color="auto"/>
              <w:right w:val="single" w:sz="4" w:space="0" w:color="auto"/>
            </w:tcBorders>
          </w:tcPr>
          <w:p w:rsidR="00425668" w:rsidRDefault="00425668"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jc w:val="center"/>
              <w:rPr>
                <w:rFonts w:ascii="Times New Roman" w:hAnsi="Times New Roman" w:cs="Times New Roman"/>
              </w:rPr>
            </w:pPr>
          </w:p>
        </w:tc>
      </w:tr>
      <w:tr w:rsidR="00882CF9" w:rsidRPr="00A7177F" w:rsidTr="0002418D">
        <w:tc>
          <w:tcPr>
            <w:tcW w:w="734" w:type="dxa"/>
            <w:vMerge/>
            <w:tcBorders>
              <w:bottom w:val="single" w:sz="4" w:space="0" w:color="auto"/>
              <w:right w:val="single" w:sz="4" w:space="0" w:color="auto"/>
            </w:tcBorders>
          </w:tcPr>
          <w:p w:rsidR="00882CF9" w:rsidRPr="00A7177F" w:rsidRDefault="00882CF9" w:rsidP="0002418D">
            <w:pPr>
              <w:pStyle w:val="ae"/>
              <w:rPr>
                <w:rFonts w:ascii="Times New Roman" w:hAnsi="Times New Roman" w:cs="Times New Roman"/>
              </w:rPr>
            </w:pPr>
          </w:p>
        </w:tc>
        <w:tc>
          <w:tcPr>
            <w:tcW w:w="2951" w:type="dxa"/>
            <w:vMerge/>
            <w:tcBorders>
              <w:bottom w:val="single" w:sz="4" w:space="0" w:color="auto"/>
              <w:right w:val="single" w:sz="4" w:space="0" w:color="auto"/>
            </w:tcBorders>
          </w:tcPr>
          <w:p w:rsidR="00882CF9" w:rsidRPr="00A7177F" w:rsidRDefault="00882CF9" w:rsidP="0002418D">
            <w:pPr>
              <w:pStyle w:val="ae"/>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tcPr>
          <w:p w:rsidR="00882CF9" w:rsidRPr="00A7177F" w:rsidRDefault="00882CF9"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f"/>
              <w:rPr>
                <w:rFonts w:ascii="Times New Roman" w:hAnsi="Times New Roman" w:cs="Times New Roman"/>
              </w:rPr>
            </w:pPr>
            <w:r w:rsidRPr="000116C0">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882CF9" w:rsidRPr="000116C0" w:rsidRDefault="0091549C" w:rsidP="0002418D">
            <w:pPr>
              <w:pStyle w:val="ConsPlusNormal"/>
              <w:jc w:val="center"/>
              <w:rPr>
                <w:sz w:val="24"/>
                <w:szCs w:val="24"/>
              </w:rPr>
            </w:pPr>
            <w:r>
              <w:rPr>
                <w:sz w:val="24"/>
                <w:szCs w:val="24"/>
              </w:rPr>
              <w:t>70</w:t>
            </w:r>
            <w:r w:rsidR="00882CF9" w:rsidRPr="000116C0">
              <w:rPr>
                <w:sz w:val="24"/>
                <w:szCs w:val="24"/>
              </w:rPr>
              <w:t>00,0</w:t>
            </w:r>
          </w:p>
        </w:tc>
        <w:tc>
          <w:tcPr>
            <w:tcW w:w="1143"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882CF9" w:rsidRPr="000116C0" w:rsidRDefault="00882CF9"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882CF9" w:rsidRPr="000116C0" w:rsidRDefault="0091549C" w:rsidP="00650B80">
            <w:pPr>
              <w:pStyle w:val="ConsPlusNormal"/>
              <w:jc w:val="center"/>
              <w:rPr>
                <w:sz w:val="24"/>
                <w:szCs w:val="24"/>
              </w:rPr>
            </w:pPr>
            <w:r>
              <w:rPr>
                <w:sz w:val="24"/>
                <w:szCs w:val="24"/>
              </w:rPr>
              <w:t>70</w:t>
            </w:r>
            <w:r w:rsidR="00882CF9" w:rsidRPr="000116C0">
              <w:rPr>
                <w:sz w:val="24"/>
                <w:szCs w:val="24"/>
              </w:rPr>
              <w:t>00,0</w:t>
            </w:r>
          </w:p>
        </w:tc>
        <w:tc>
          <w:tcPr>
            <w:tcW w:w="1002" w:type="dxa"/>
            <w:tcBorders>
              <w:top w:val="single" w:sz="4" w:space="0" w:color="auto"/>
              <w:left w:val="single" w:sz="4" w:space="0" w:color="auto"/>
              <w:bottom w:val="single" w:sz="4" w:space="0" w:color="auto"/>
              <w:right w:val="single" w:sz="4" w:space="0" w:color="auto"/>
            </w:tcBorders>
          </w:tcPr>
          <w:p w:rsidR="00882CF9" w:rsidRPr="004A1ED2" w:rsidRDefault="00882CF9" w:rsidP="0002418D">
            <w:pPr>
              <w:pStyle w:val="ae"/>
              <w:jc w:val="center"/>
              <w:rPr>
                <w:rFonts w:ascii="Times New Roman" w:hAnsi="Times New Roman" w:cs="Times New Roman"/>
              </w:rPr>
            </w:pPr>
            <w:r>
              <w:rPr>
                <w:rFonts w:ascii="Times New Roman" w:hAnsi="Times New Roman" w:cs="Times New Roman"/>
              </w:rPr>
              <w:t>0,0</w:t>
            </w:r>
          </w:p>
        </w:tc>
        <w:tc>
          <w:tcPr>
            <w:tcW w:w="2116" w:type="dxa"/>
            <w:tcBorders>
              <w:top w:val="single" w:sz="4" w:space="0" w:color="auto"/>
              <w:left w:val="single" w:sz="4" w:space="0" w:color="auto"/>
              <w:bottom w:val="single" w:sz="4" w:space="0" w:color="auto"/>
              <w:right w:val="single" w:sz="4" w:space="0" w:color="auto"/>
            </w:tcBorders>
          </w:tcPr>
          <w:p w:rsidR="00882CF9" w:rsidRPr="004A1ED2" w:rsidRDefault="00882CF9" w:rsidP="0002418D">
            <w:pPr>
              <w:pStyle w:val="ae"/>
              <w:jc w:val="center"/>
              <w:rPr>
                <w:rFonts w:ascii="Times New Roman" w:hAnsi="Times New Roman" w:cs="Times New Roman"/>
              </w:rPr>
            </w:pPr>
            <w:r w:rsidRPr="004A1ED2">
              <w:rPr>
                <w:rFonts w:ascii="Times New Roman" w:hAnsi="Times New Roman" w:cs="Times New Roman"/>
              </w:rPr>
              <w:t>х</w:t>
            </w:r>
          </w:p>
        </w:tc>
        <w:tc>
          <w:tcPr>
            <w:tcW w:w="2127" w:type="dxa"/>
            <w:vMerge/>
            <w:tcBorders>
              <w:left w:val="single" w:sz="4" w:space="0" w:color="auto"/>
              <w:bottom w:val="single" w:sz="4" w:space="0" w:color="auto"/>
            </w:tcBorders>
          </w:tcPr>
          <w:p w:rsidR="00882CF9" w:rsidRPr="00A7177F" w:rsidRDefault="00882CF9" w:rsidP="0002418D">
            <w:pPr>
              <w:pStyle w:val="ae"/>
              <w:jc w:val="center"/>
              <w:rPr>
                <w:rFonts w:ascii="Times New Roman" w:hAnsi="Times New Roman" w:cs="Times New Roman"/>
              </w:rPr>
            </w:pPr>
          </w:p>
        </w:tc>
      </w:tr>
      <w:tr w:rsidR="00040DA2" w:rsidRPr="00A7177F" w:rsidTr="0002418D">
        <w:tc>
          <w:tcPr>
            <w:tcW w:w="734" w:type="dxa"/>
            <w:vMerge w:val="restart"/>
            <w:tcBorders>
              <w:top w:val="single" w:sz="4" w:space="0" w:color="auto"/>
              <w:right w:val="single" w:sz="4" w:space="0" w:color="auto"/>
            </w:tcBorders>
          </w:tcPr>
          <w:p w:rsidR="00040DA2" w:rsidRPr="00882CF9" w:rsidRDefault="00040DA2" w:rsidP="0002418D">
            <w:pPr>
              <w:pStyle w:val="ae"/>
              <w:rPr>
                <w:rFonts w:ascii="Times New Roman" w:hAnsi="Times New Roman" w:cs="Times New Roman"/>
              </w:rPr>
            </w:pPr>
            <w:r w:rsidRPr="00882CF9">
              <w:rPr>
                <w:rFonts w:ascii="Times New Roman" w:hAnsi="Times New Roman" w:cs="Times New Roman"/>
              </w:rPr>
              <w:t>1.1.</w:t>
            </w:r>
            <w:r>
              <w:rPr>
                <w:rFonts w:ascii="Times New Roman" w:hAnsi="Times New Roman" w:cs="Times New Roman"/>
              </w:rPr>
              <w:t>4</w:t>
            </w:r>
          </w:p>
        </w:tc>
        <w:tc>
          <w:tcPr>
            <w:tcW w:w="2951" w:type="dxa"/>
            <w:vMerge w:val="restart"/>
            <w:tcBorders>
              <w:top w:val="single" w:sz="4" w:space="0" w:color="auto"/>
              <w:right w:val="single" w:sz="4" w:space="0" w:color="auto"/>
            </w:tcBorders>
          </w:tcPr>
          <w:p w:rsidR="00040DA2" w:rsidRPr="00882CF9" w:rsidRDefault="00040DA2" w:rsidP="00040DA2">
            <w:pPr>
              <w:pStyle w:val="ae"/>
              <w:rPr>
                <w:rFonts w:ascii="Times New Roman" w:hAnsi="Times New Roman" w:cs="Times New Roman"/>
              </w:rPr>
            </w:pPr>
            <w:r w:rsidRPr="00882CF9">
              <w:rPr>
                <w:rFonts w:ascii="Times New Roman" w:hAnsi="Times New Roman" w:cs="Times New Roman"/>
                <w:bCs/>
              </w:rPr>
              <w:t>Приобретение медицинских изделий, мебели, оргтехники</w:t>
            </w:r>
            <w:r>
              <w:rPr>
                <w:rFonts w:ascii="Times New Roman" w:hAnsi="Times New Roman" w:cs="Times New Roman"/>
                <w:bCs/>
              </w:rPr>
              <w:t>,</w:t>
            </w:r>
            <w:r w:rsidRPr="00882CF9">
              <w:rPr>
                <w:rFonts w:ascii="Times New Roman" w:hAnsi="Times New Roman" w:cs="Times New Roman"/>
                <w:bCs/>
              </w:rPr>
              <w:t xml:space="preserve"> сплит-систем</w:t>
            </w:r>
            <w:r>
              <w:rPr>
                <w:rFonts w:cs="Times New Roman"/>
                <w:bCs/>
                <w:szCs w:val="28"/>
              </w:rPr>
              <w:t xml:space="preserve"> </w:t>
            </w:r>
            <w:r w:rsidRPr="00040DA2">
              <w:rPr>
                <w:rFonts w:ascii="Times New Roman" w:hAnsi="Times New Roman" w:cs="Times New Roman"/>
                <w:bCs/>
                <w:szCs w:val="28"/>
              </w:rPr>
              <w:t>и другого оборудования, используемого для оказания медицинской помощи населению, для оснащения медицинских учреждений и организации бесплатной медицинской помощи населению</w:t>
            </w:r>
          </w:p>
        </w:tc>
        <w:tc>
          <w:tcPr>
            <w:tcW w:w="636" w:type="dxa"/>
            <w:vMerge w:val="restart"/>
            <w:tcBorders>
              <w:top w:val="single" w:sz="4" w:space="0" w:color="auto"/>
              <w:left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w:t>
            </w:r>
          </w:p>
        </w:tc>
        <w:tc>
          <w:tcPr>
            <w:tcW w:w="1067"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f"/>
              <w:rPr>
                <w:rFonts w:ascii="Times New Roman" w:hAnsi="Times New Roman" w:cs="Times New Roman"/>
              </w:rPr>
            </w:pPr>
            <w:r>
              <w:rPr>
                <w:rFonts w:ascii="Times New Roman" w:hAnsi="Times New Roman" w:cs="Times New Roman"/>
              </w:rPr>
              <w:t>2023</w:t>
            </w:r>
          </w:p>
        </w:tc>
        <w:tc>
          <w:tcPr>
            <w:tcW w:w="1005" w:type="dxa"/>
            <w:tcBorders>
              <w:top w:val="single" w:sz="4" w:space="0" w:color="auto"/>
              <w:left w:val="single" w:sz="4" w:space="0" w:color="auto"/>
              <w:bottom w:val="single" w:sz="4" w:space="0" w:color="auto"/>
              <w:right w:val="single" w:sz="4" w:space="0" w:color="auto"/>
            </w:tcBorders>
          </w:tcPr>
          <w:p w:rsidR="00040DA2" w:rsidRPr="00882CF9" w:rsidRDefault="00040DA2" w:rsidP="00650B80">
            <w:pPr>
              <w:pStyle w:val="ConsPlusNormal"/>
              <w:jc w:val="center"/>
              <w:rPr>
                <w:sz w:val="24"/>
                <w:szCs w:val="24"/>
              </w:rPr>
            </w:pPr>
            <w:r>
              <w:rPr>
                <w:sz w:val="24"/>
                <w:szCs w:val="24"/>
              </w:rPr>
              <w:t>8322</w:t>
            </w:r>
            <w:r w:rsidRPr="00882CF9">
              <w:rPr>
                <w:sz w:val="24"/>
                <w:szCs w:val="24"/>
              </w:rPr>
              <w:t>,</w:t>
            </w:r>
            <w:r>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040DA2" w:rsidRPr="00882CF9" w:rsidRDefault="00040DA2" w:rsidP="00650B80">
            <w:pPr>
              <w:pStyle w:val="ConsPlusNormal"/>
              <w:jc w:val="center"/>
              <w:rPr>
                <w:sz w:val="24"/>
                <w:szCs w:val="24"/>
              </w:rPr>
            </w:pPr>
            <w:r>
              <w:rPr>
                <w:sz w:val="24"/>
                <w:szCs w:val="24"/>
              </w:rPr>
              <w:t>8322</w:t>
            </w:r>
            <w:r w:rsidRPr="00882CF9">
              <w:rPr>
                <w:sz w:val="24"/>
                <w:szCs w:val="24"/>
              </w:rPr>
              <w:t>,</w:t>
            </w:r>
            <w:r>
              <w:rPr>
                <w:sz w:val="24"/>
                <w:szCs w:val="24"/>
              </w:rPr>
              <w:t>2</w:t>
            </w:r>
          </w:p>
        </w:tc>
        <w:tc>
          <w:tcPr>
            <w:tcW w:w="1002"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040DA2" w:rsidRDefault="00040DA2" w:rsidP="00A8246B">
            <w:pPr>
              <w:pStyle w:val="ae"/>
              <w:jc w:val="center"/>
              <w:rPr>
                <w:rFonts w:ascii="Times New Roman" w:hAnsi="Times New Roman" w:cs="Times New Roman"/>
              </w:rPr>
            </w:pPr>
            <w:r w:rsidRPr="00882CF9">
              <w:rPr>
                <w:rFonts w:ascii="Times New Roman" w:hAnsi="Times New Roman" w:cs="Times New Roman"/>
              </w:rPr>
              <w:t>Приобретение единиц мебели, оргтехники, медицинских изделий</w:t>
            </w:r>
            <w:r>
              <w:rPr>
                <w:rFonts w:ascii="Times New Roman" w:hAnsi="Times New Roman" w:cs="Times New Roman"/>
              </w:rPr>
              <w:t>:</w:t>
            </w:r>
          </w:p>
          <w:p w:rsidR="00040DA2" w:rsidRPr="00A8246B" w:rsidRDefault="00040DA2" w:rsidP="00A8246B">
            <w:pPr>
              <w:jc w:val="center"/>
              <w:rPr>
                <w:sz w:val="24"/>
                <w:szCs w:val="24"/>
                <w:lang w:eastAsia="ru-RU"/>
              </w:rPr>
            </w:pPr>
            <w:r w:rsidRPr="00A8246B">
              <w:rPr>
                <w:sz w:val="24"/>
                <w:szCs w:val="24"/>
                <w:lang w:eastAsia="ru-RU"/>
              </w:rPr>
              <w:t>2023 год – 98;</w:t>
            </w:r>
          </w:p>
          <w:p w:rsidR="00040DA2" w:rsidRDefault="00040DA2" w:rsidP="00084DAA">
            <w:pPr>
              <w:jc w:val="center"/>
              <w:rPr>
                <w:sz w:val="24"/>
                <w:szCs w:val="24"/>
                <w:lang w:eastAsia="ru-RU"/>
              </w:rPr>
            </w:pPr>
            <w:r w:rsidRPr="00A8246B">
              <w:rPr>
                <w:sz w:val="24"/>
                <w:szCs w:val="24"/>
                <w:lang w:eastAsia="ru-RU"/>
              </w:rPr>
              <w:t>2024 год – 14</w:t>
            </w:r>
            <w:r>
              <w:rPr>
                <w:sz w:val="24"/>
                <w:szCs w:val="24"/>
                <w:lang w:eastAsia="ru-RU"/>
              </w:rPr>
              <w:t>;</w:t>
            </w:r>
          </w:p>
          <w:p w:rsidR="00040DA2" w:rsidRDefault="00040DA2" w:rsidP="00040DA2">
            <w:pPr>
              <w:jc w:val="center"/>
              <w:rPr>
                <w:sz w:val="24"/>
                <w:szCs w:val="24"/>
                <w:lang w:eastAsia="ru-RU"/>
              </w:rPr>
            </w:pPr>
            <w:r>
              <w:rPr>
                <w:sz w:val="24"/>
                <w:szCs w:val="24"/>
                <w:lang w:eastAsia="ru-RU"/>
              </w:rPr>
              <w:t>2025 год – 31;</w:t>
            </w:r>
          </w:p>
          <w:p w:rsidR="00040DA2" w:rsidRPr="00A8246B" w:rsidRDefault="00040DA2" w:rsidP="00D5134A">
            <w:pPr>
              <w:jc w:val="center"/>
              <w:rPr>
                <w:lang w:eastAsia="ru-RU"/>
              </w:rPr>
            </w:pPr>
            <w:r>
              <w:rPr>
                <w:sz w:val="24"/>
                <w:szCs w:val="24"/>
                <w:lang w:eastAsia="ru-RU"/>
              </w:rPr>
              <w:t xml:space="preserve">2026 год – </w:t>
            </w:r>
            <w:r w:rsidR="00D5134A">
              <w:rPr>
                <w:sz w:val="24"/>
                <w:szCs w:val="24"/>
                <w:lang w:eastAsia="ru-RU"/>
              </w:rPr>
              <w:t>104</w:t>
            </w:r>
            <w:r>
              <w:rPr>
                <w:sz w:val="24"/>
                <w:szCs w:val="24"/>
                <w:lang w:eastAsia="ru-RU"/>
              </w:rPr>
              <w:t xml:space="preserve">.   </w:t>
            </w:r>
          </w:p>
        </w:tc>
        <w:tc>
          <w:tcPr>
            <w:tcW w:w="2127" w:type="dxa"/>
            <w:vMerge w:val="restart"/>
            <w:tcBorders>
              <w:top w:val="single" w:sz="4" w:space="0" w:color="auto"/>
              <w:left w:val="single" w:sz="4" w:space="0" w:color="auto"/>
            </w:tcBorders>
          </w:tcPr>
          <w:p w:rsidR="00040DA2" w:rsidRPr="00882CF9" w:rsidRDefault="00040DA2" w:rsidP="0002418D">
            <w:pPr>
              <w:pStyle w:val="ae"/>
              <w:jc w:val="center"/>
              <w:rPr>
                <w:rFonts w:ascii="Times New Roman" w:hAnsi="Times New Roman" w:cs="Times New Roman"/>
              </w:rPr>
            </w:pPr>
            <w:proofErr w:type="gramStart"/>
            <w:r w:rsidRPr="00882CF9">
              <w:rPr>
                <w:rFonts w:ascii="Times New Roman" w:hAnsi="Times New Roman" w:cs="Times New Roman"/>
              </w:rPr>
              <w:t>Администрация,  отдел</w:t>
            </w:r>
            <w:proofErr w:type="gramEnd"/>
            <w:r w:rsidRPr="00882CF9">
              <w:rPr>
                <w:rFonts w:ascii="Times New Roman" w:hAnsi="Times New Roman" w:cs="Times New Roman"/>
              </w:rPr>
              <w:t xml:space="preserve"> по социально- трудовым отношениям,</w:t>
            </w:r>
          </w:p>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ГБУЗ «Темрюкская ЦРБ» МЗ КК) (по согласованию)</w:t>
            </w:r>
          </w:p>
        </w:tc>
      </w:tr>
      <w:tr w:rsidR="00040DA2" w:rsidRPr="00A7177F" w:rsidTr="0002418D">
        <w:tc>
          <w:tcPr>
            <w:tcW w:w="734"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2951"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040DA2" w:rsidRPr="00882CF9" w:rsidRDefault="00040DA2"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f"/>
              <w:rPr>
                <w:rFonts w:ascii="Times New Roman" w:hAnsi="Times New Roman" w:cs="Times New Roman"/>
              </w:rPr>
            </w:pPr>
            <w:r>
              <w:rPr>
                <w:rFonts w:ascii="Times New Roman" w:hAnsi="Times New Roman" w:cs="Times New Roman"/>
              </w:rPr>
              <w:t>2024</w:t>
            </w:r>
            <w:r w:rsidRPr="00882CF9">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040DA2" w:rsidRPr="00882CF9" w:rsidRDefault="00040DA2" w:rsidP="00650B80">
            <w:pPr>
              <w:pStyle w:val="ConsPlusNormal"/>
              <w:jc w:val="center"/>
              <w:rPr>
                <w:sz w:val="24"/>
                <w:szCs w:val="24"/>
              </w:rPr>
            </w:pPr>
            <w:r>
              <w:rPr>
                <w:sz w:val="24"/>
                <w:szCs w:val="24"/>
              </w:rPr>
              <w:t>1</w:t>
            </w:r>
            <w:r w:rsidRPr="005122E6">
              <w:rPr>
                <w:sz w:val="24"/>
                <w:szCs w:val="24"/>
              </w:rPr>
              <w:t>8</w:t>
            </w:r>
            <w:r>
              <w:rPr>
                <w:sz w:val="24"/>
                <w:szCs w:val="24"/>
              </w:rPr>
              <w:t>64</w:t>
            </w:r>
            <w:r w:rsidRPr="005122E6">
              <w:rPr>
                <w:sz w:val="24"/>
                <w:szCs w:val="24"/>
              </w:rPr>
              <w:t>,</w:t>
            </w:r>
            <w:r>
              <w:rPr>
                <w:sz w:val="24"/>
                <w:szCs w:val="24"/>
              </w:rPr>
              <w:t>7</w:t>
            </w:r>
          </w:p>
        </w:tc>
        <w:tc>
          <w:tcPr>
            <w:tcW w:w="1143"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040DA2" w:rsidRPr="00882CF9" w:rsidRDefault="00040DA2" w:rsidP="00650B80">
            <w:pPr>
              <w:pStyle w:val="ConsPlusNormal"/>
              <w:jc w:val="center"/>
              <w:rPr>
                <w:sz w:val="24"/>
                <w:szCs w:val="24"/>
              </w:rPr>
            </w:pPr>
            <w:r>
              <w:rPr>
                <w:sz w:val="24"/>
                <w:szCs w:val="24"/>
              </w:rPr>
              <w:t>1</w:t>
            </w:r>
            <w:r w:rsidRPr="005122E6">
              <w:rPr>
                <w:sz w:val="24"/>
                <w:szCs w:val="24"/>
              </w:rPr>
              <w:t>8</w:t>
            </w:r>
            <w:r>
              <w:rPr>
                <w:sz w:val="24"/>
                <w:szCs w:val="24"/>
              </w:rPr>
              <w:t>64</w:t>
            </w:r>
            <w:r w:rsidRPr="005122E6">
              <w:rPr>
                <w:sz w:val="24"/>
                <w:szCs w:val="24"/>
              </w:rPr>
              <w:t>,</w:t>
            </w:r>
            <w:r>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2116" w:type="dxa"/>
            <w:vMerge/>
            <w:tcBorders>
              <w:left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p>
        </w:tc>
        <w:tc>
          <w:tcPr>
            <w:tcW w:w="2127" w:type="dxa"/>
            <w:vMerge/>
            <w:tcBorders>
              <w:left w:val="single" w:sz="4" w:space="0" w:color="auto"/>
            </w:tcBorders>
          </w:tcPr>
          <w:p w:rsidR="00040DA2" w:rsidRPr="00882CF9" w:rsidRDefault="00040DA2" w:rsidP="0002418D">
            <w:pPr>
              <w:pStyle w:val="ae"/>
              <w:jc w:val="center"/>
              <w:rPr>
                <w:rFonts w:ascii="Times New Roman" w:hAnsi="Times New Roman" w:cs="Times New Roman"/>
              </w:rPr>
            </w:pPr>
          </w:p>
        </w:tc>
      </w:tr>
      <w:tr w:rsidR="00040DA2" w:rsidRPr="00A7177F" w:rsidTr="00040DA2">
        <w:trPr>
          <w:trHeight w:val="315"/>
        </w:trPr>
        <w:tc>
          <w:tcPr>
            <w:tcW w:w="734"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2951"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040DA2" w:rsidRPr="00882CF9" w:rsidRDefault="00040DA2"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f"/>
              <w:rPr>
                <w:rFonts w:ascii="Times New Roman" w:hAnsi="Times New Roman" w:cs="Times New Roman"/>
              </w:rPr>
            </w:pPr>
            <w:r>
              <w:rPr>
                <w:rFonts w:ascii="Times New Roman" w:hAnsi="Times New Roman" w:cs="Times New Roman"/>
              </w:rPr>
              <w:t>2025</w:t>
            </w:r>
            <w:r w:rsidRPr="00882CF9">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tcPr>
          <w:p w:rsidR="00040DA2" w:rsidRPr="00882CF9" w:rsidRDefault="00040DA2" w:rsidP="0091549C">
            <w:pPr>
              <w:pStyle w:val="ConsPlusNormal"/>
              <w:jc w:val="center"/>
              <w:rPr>
                <w:sz w:val="24"/>
                <w:szCs w:val="24"/>
              </w:rPr>
            </w:pPr>
            <w:r>
              <w:rPr>
                <w:sz w:val="24"/>
                <w:szCs w:val="24"/>
              </w:rPr>
              <w:t>4695,8</w:t>
            </w:r>
          </w:p>
        </w:tc>
        <w:tc>
          <w:tcPr>
            <w:tcW w:w="1143"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040DA2" w:rsidRPr="00882CF9" w:rsidRDefault="00040DA2" w:rsidP="0091549C">
            <w:pPr>
              <w:pStyle w:val="ConsPlusNormal"/>
              <w:jc w:val="center"/>
              <w:rPr>
                <w:sz w:val="24"/>
                <w:szCs w:val="24"/>
              </w:rPr>
            </w:pPr>
            <w:r>
              <w:rPr>
                <w:sz w:val="24"/>
                <w:szCs w:val="24"/>
              </w:rPr>
              <w:t>4695,8</w:t>
            </w:r>
          </w:p>
        </w:tc>
        <w:tc>
          <w:tcPr>
            <w:tcW w:w="1002"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sidRPr="00882CF9">
              <w:rPr>
                <w:rFonts w:ascii="Times New Roman" w:hAnsi="Times New Roman" w:cs="Times New Roman"/>
              </w:rPr>
              <w:t>0,0</w:t>
            </w:r>
          </w:p>
        </w:tc>
        <w:tc>
          <w:tcPr>
            <w:tcW w:w="2116" w:type="dxa"/>
            <w:vMerge/>
            <w:tcBorders>
              <w:left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p>
        </w:tc>
        <w:tc>
          <w:tcPr>
            <w:tcW w:w="2127" w:type="dxa"/>
            <w:vMerge/>
            <w:tcBorders>
              <w:left w:val="single" w:sz="4" w:space="0" w:color="auto"/>
            </w:tcBorders>
          </w:tcPr>
          <w:p w:rsidR="00040DA2" w:rsidRPr="00882CF9" w:rsidRDefault="00040DA2" w:rsidP="0002418D">
            <w:pPr>
              <w:pStyle w:val="ae"/>
              <w:jc w:val="center"/>
              <w:rPr>
                <w:rFonts w:ascii="Times New Roman" w:hAnsi="Times New Roman" w:cs="Times New Roman"/>
              </w:rPr>
            </w:pPr>
          </w:p>
        </w:tc>
      </w:tr>
      <w:tr w:rsidR="00040DA2" w:rsidRPr="00A7177F" w:rsidTr="0002418D">
        <w:trPr>
          <w:trHeight w:val="1590"/>
        </w:trPr>
        <w:tc>
          <w:tcPr>
            <w:tcW w:w="734"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2951" w:type="dxa"/>
            <w:vMerge/>
            <w:tcBorders>
              <w:right w:val="single" w:sz="4" w:space="0" w:color="auto"/>
            </w:tcBorders>
          </w:tcPr>
          <w:p w:rsidR="00040DA2" w:rsidRPr="00882CF9" w:rsidRDefault="00040DA2"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040DA2" w:rsidRPr="00882CF9" w:rsidRDefault="00040DA2"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040DA2" w:rsidRDefault="00040DA2" w:rsidP="0002418D">
            <w:pPr>
              <w:pStyle w:val="af"/>
              <w:rPr>
                <w:rFonts w:ascii="Times New Roman" w:hAnsi="Times New Roman" w:cs="Times New Roman"/>
              </w:rPr>
            </w:pPr>
            <w:r>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tcPr>
          <w:p w:rsidR="00040DA2" w:rsidRDefault="00040DA2" w:rsidP="0091549C">
            <w:pPr>
              <w:pStyle w:val="ConsPlusNormal"/>
              <w:jc w:val="center"/>
              <w:rPr>
                <w:sz w:val="24"/>
                <w:szCs w:val="24"/>
              </w:rPr>
            </w:pPr>
            <w:r>
              <w:rPr>
                <w:sz w:val="24"/>
                <w:szCs w:val="24"/>
              </w:rPr>
              <w:t>1495,2</w:t>
            </w:r>
          </w:p>
        </w:tc>
        <w:tc>
          <w:tcPr>
            <w:tcW w:w="1143"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040DA2" w:rsidRDefault="00040DA2" w:rsidP="0091549C">
            <w:pPr>
              <w:pStyle w:val="ConsPlusNormal"/>
              <w:jc w:val="center"/>
              <w:rPr>
                <w:sz w:val="24"/>
                <w:szCs w:val="24"/>
              </w:rPr>
            </w:pPr>
            <w:r>
              <w:rPr>
                <w:sz w:val="24"/>
                <w:szCs w:val="24"/>
              </w:rPr>
              <w:t>1495,2</w:t>
            </w:r>
          </w:p>
        </w:tc>
        <w:tc>
          <w:tcPr>
            <w:tcW w:w="1002" w:type="dxa"/>
            <w:tcBorders>
              <w:top w:val="single" w:sz="4" w:space="0" w:color="auto"/>
              <w:left w:val="single" w:sz="4" w:space="0" w:color="auto"/>
              <w:bottom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r>
              <w:rPr>
                <w:rFonts w:ascii="Times New Roman" w:hAnsi="Times New Roman" w:cs="Times New Roman"/>
              </w:rPr>
              <w:t>0,0</w:t>
            </w:r>
          </w:p>
        </w:tc>
        <w:tc>
          <w:tcPr>
            <w:tcW w:w="2116" w:type="dxa"/>
            <w:vMerge/>
            <w:tcBorders>
              <w:left w:val="single" w:sz="4" w:space="0" w:color="auto"/>
              <w:right w:val="single" w:sz="4" w:space="0" w:color="auto"/>
            </w:tcBorders>
          </w:tcPr>
          <w:p w:rsidR="00040DA2" w:rsidRPr="00882CF9" w:rsidRDefault="00040DA2" w:rsidP="0002418D">
            <w:pPr>
              <w:pStyle w:val="ae"/>
              <w:jc w:val="center"/>
              <w:rPr>
                <w:rFonts w:ascii="Times New Roman" w:hAnsi="Times New Roman" w:cs="Times New Roman"/>
              </w:rPr>
            </w:pPr>
          </w:p>
        </w:tc>
        <w:tc>
          <w:tcPr>
            <w:tcW w:w="2127" w:type="dxa"/>
            <w:vMerge/>
            <w:tcBorders>
              <w:left w:val="single" w:sz="4" w:space="0" w:color="auto"/>
            </w:tcBorders>
          </w:tcPr>
          <w:p w:rsidR="00040DA2" w:rsidRPr="00882CF9" w:rsidRDefault="00040DA2" w:rsidP="0002418D">
            <w:pPr>
              <w:pStyle w:val="ae"/>
              <w:jc w:val="center"/>
              <w:rPr>
                <w:rFonts w:ascii="Times New Roman" w:hAnsi="Times New Roman" w:cs="Times New Roman"/>
              </w:rPr>
            </w:pPr>
          </w:p>
        </w:tc>
      </w:tr>
      <w:tr w:rsidR="00882CF9" w:rsidRPr="00A7177F" w:rsidTr="0002418D">
        <w:tc>
          <w:tcPr>
            <w:tcW w:w="734" w:type="dxa"/>
            <w:vMerge/>
            <w:tcBorders>
              <w:bottom w:val="single" w:sz="4" w:space="0" w:color="auto"/>
              <w:right w:val="single" w:sz="4" w:space="0" w:color="auto"/>
            </w:tcBorders>
          </w:tcPr>
          <w:p w:rsidR="00882CF9" w:rsidRPr="00882CF9" w:rsidRDefault="00882CF9" w:rsidP="0002418D">
            <w:pPr>
              <w:pStyle w:val="ae"/>
              <w:rPr>
                <w:rFonts w:ascii="Times New Roman" w:hAnsi="Times New Roman" w:cs="Times New Roman"/>
              </w:rPr>
            </w:pPr>
          </w:p>
        </w:tc>
        <w:tc>
          <w:tcPr>
            <w:tcW w:w="2951" w:type="dxa"/>
            <w:vMerge/>
            <w:tcBorders>
              <w:bottom w:val="single" w:sz="4" w:space="0" w:color="auto"/>
              <w:right w:val="single" w:sz="4" w:space="0" w:color="auto"/>
            </w:tcBorders>
          </w:tcPr>
          <w:p w:rsidR="00882CF9" w:rsidRPr="00882CF9" w:rsidRDefault="00882CF9" w:rsidP="0002418D">
            <w:pPr>
              <w:pStyle w:val="ae"/>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tcPr>
          <w:p w:rsidR="00882CF9" w:rsidRPr="00882CF9" w:rsidRDefault="00882CF9"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882CF9" w:rsidRPr="00882CF9" w:rsidRDefault="00882CF9" w:rsidP="0002418D">
            <w:pPr>
              <w:pStyle w:val="af"/>
            </w:pPr>
            <w:r w:rsidRPr="00882CF9">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882CF9" w:rsidRPr="00882CF9" w:rsidRDefault="00A8246B" w:rsidP="00D5134A">
            <w:pPr>
              <w:pStyle w:val="ConsPlusNormal"/>
              <w:jc w:val="center"/>
              <w:rPr>
                <w:sz w:val="24"/>
                <w:szCs w:val="24"/>
              </w:rPr>
            </w:pPr>
            <w:r>
              <w:rPr>
                <w:sz w:val="24"/>
                <w:szCs w:val="24"/>
              </w:rPr>
              <w:t>1</w:t>
            </w:r>
            <w:r w:rsidR="00D5134A">
              <w:rPr>
                <w:sz w:val="24"/>
                <w:szCs w:val="24"/>
              </w:rPr>
              <w:t>8714,2</w:t>
            </w:r>
          </w:p>
        </w:tc>
        <w:tc>
          <w:tcPr>
            <w:tcW w:w="1143" w:type="dxa"/>
            <w:tcBorders>
              <w:top w:val="single" w:sz="4" w:space="0" w:color="auto"/>
              <w:left w:val="single" w:sz="4" w:space="0" w:color="auto"/>
              <w:bottom w:val="single" w:sz="4" w:space="0" w:color="auto"/>
              <w:right w:val="single" w:sz="4" w:space="0" w:color="auto"/>
            </w:tcBorders>
          </w:tcPr>
          <w:p w:rsidR="00882CF9" w:rsidRPr="00882CF9" w:rsidRDefault="00882CF9" w:rsidP="0002418D">
            <w:pPr>
              <w:pStyle w:val="ae"/>
              <w:jc w:val="center"/>
              <w:rPr>
                <w:rFonts w:ascii="Times New Roman" w:hAnsi="Times New Roman" w:cs="Times New Roman"/>
              </w:rPr>
            </w:pPr>
            <w:r w:rsidRPr="00882CF9">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882CF9" w:rsidRPr="00882CF9" w:rsidRDefault="00882CF9" w:rsidP="0002418D">
            <w:pPr>
              <w:pStyle w:val="ae"/>
              <w:jc w:val="center"/>
              <w:rPr>
                <w:rFonts w:ascii="Times New Roman" w:hAnsi="Times New Roman" w:cs="Times New Roman"/>
              </w:rPr>
            </w:pPr>
            <w:r w:rsidRPr="00882CF9">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882CF9" w:rsidRPr="00882CF9" w:rsidRDefault="00A8246B" w:rsidP="00D5134A">
            <w:pPr>
              <w:pStyle w:val="ConsPlusNormal"/>
              <w:jc w:val="center"/>
              <w:rPr>
                <w:sz w:val="24"/>
                <w:szCs w:val="24"/>
              </w:rPr>
            </w:pPr>
            <w:r>
              <w:rPr>
                <w:sz w:val="24"/>
                <w:szCs w:val="24"/>
              </w:rPr>
              <w:t>1</w:t>
            </w:r>
            <w:r w:rsidR="00D5134A">
              <w:rPr>
                <w:sz w:val="24"/>
                <w:szCs w:val="24"/>
              </w:rPr>
              <w:t>8714,2</w:t>
            </w:r>
          </w:p>
        </w:tc>
        <w:tc>
          <w:tcPr>
            <w:tcW w:w="1002" w:type="dxa"/>
            <w:tcBorders>
              <w:top w:val="single" w:sz="4" w:space="0" w:color="auto"/>
              <w:left w:val="single" w:sz="4" w:space="0" w:color="auto"/>
              <w:bottom w:val="single" w:sz="4" w:space="0" w:color="auto"/>
              <w:right w:val="single" w:sz="4" w:space="0" w:color="auto"/>
            </w:tcBorders>
          </w:tcPr>
          <w:p w:rsidR="00882CF9" w:rsidRPr="00882CF9" w:rsidRDefault="00882CF9" w:rsidP="0002418D">
            <w:pPr>
              <w:pStyle w:val="ae"/>
              <w:jc w:val="center"/>
              <w:rPr>
                <w:rFonts w:ascii="Times New Roman" w:hAnsi="Times New Roman" w:cs="Times New Roman"/>
              </w:rPr>
            </w:pPr>
            <w:r w:rsidRPr="00882CF9">
              <w:rPr>
                <w:rFonts w:ascii="Times New Roman" w:hAnsi="Times New Roman" w:cs="Times New Roman"/>
              </w:rPr>
              <w:t>0,0</w:t>
            </w:r>
          </w:p>
        </w:tc>
        <w:tc>
          <w:tcPr>
            <w:tcW w:w="2116" w:type="dxa"/>
            <w:tcBorders>
              <w:top w:val="single" w:sz="4" w:space="0" w:color="auto"/>
              <w:left w:val="single" w:sz="4" w:space="0" w:color="auto"/>
              <w:bottom w:val="single" w:sz="4" w:space="0" w:color="auto"/>
              <w:right w:val="single" w:sz="4" w:space="0" w:color="auto"/>
            </w:tcBorders>
          </w:tcPr>
          <w:p w:rsidR="00882CF9" w:rsidRPr="00882CF9" w:rsidRDefault="00882CF9" w:rsidP="0002418D">
            <w:pPr>
              <w:pStyle w:val="ae"/>
              <w:jc w:val="center"/>
              <w:rPr>
                <w:rFonts w:ascii="Times New Roman" w:hAnsi="Times New Roman" w:cs="Times New Roman"/>
              </w:rPr>
            </w:pPr>
            <w:r w:rsidRPr="00882CF9">
              <w:rPr>
                <w:rFonts w:ascii="Times New Roman" w:hAnsi="Times New Roman" w:cs="Times New Roman"/>
              </w:rPr>
              <w:t>х</w:t>
            </w:r>
          </w:p>
        </w:tc>
        <w:tc>
          <w:tcPr>
            <w:tcW w:w="2127" w:type="dxa"/>
            <w:tcBorders>
              <w:top w:val="single" w:sz="4" w:space="0" w:color="auto"/>
              <w:left w:val="single" w:sz="4" w:space="0" w:color="auto"/>
              <w:bottom w:val="single" w:sz="4" w:space="0" w:color="auto"/>
            </w:tcBorders>
          </w:tcPr>
          <w:p w:rsidR="00882CF9" w:rsidRPr="00882CF9" w:rsidRDefault="00882CF9" w:rsidP="0002418D">
            <w:pPr>
              <w:pStyle w:val="ae"/>
              <w:jc w:val="center"/>
              <w:rPr>
                <w:rFonts w:ascii="Times New Roman" w:hAnsi="Times New Roman" w:cs="Times New Roman"/>
              </w:rPr>
            </w:pPr>
          </w:p>
        </w:tc>
      </w:tr>
      <w:tr w:rsidR="00425668" w:rsidRPr="00A7177F" w:rsidTr="00FF48C1">
        <w:tc>
          <w:tcPr>
            <w:tcW w:w="734" w:type="dxa"/>
            <w:vMerge w:val="restart"/>
            <w:tcBorders>
              <w:top w:val="single" w:sz="4" w:space="0" w:color="auto"/>
              <w:right w:val="single" w:sz="4" w:space="0" w:color="auto"/>
            </w:tcBorders>
          </w:tcPr>
          <w:p w:rsidR="00425668" w:rsidRPr="00882CF9" w:rsidRDefault="00425668" w:rsidP="0002418D">
            <w:pPr>
              <w:pStyle w:val="ae"/>
              <w:rPr>
                <w:rFonts w:ascii="Times New Roman" w:hAnsi="Times New Roman" w:cs="Times New Roman"/>
              </w:rPr>
            </w:pPr>
          </w:p>
        </w:tc>
        <w:tc>
          <w:tcPr>
            <w:tcW w:w="2951" w:type="dxa"/>
            <w:vMerge w:val="restart"/>
            <w:tcBorders>
              <w:top w:val="single" w:sz="4" w:space="0" w:color="auto"/>
              <w:right w:val="single" w:sz="4" w:space="0" w:color="auto"/>
            </w:tcBorders>
          </w:tcPr>
          <w:p w:rsidR="00425668" w:rsidRPr="00882CF9" w:rsidRDefault="00425668" w:rsidP="0002418D">
            <w:pPr>
              <w:pStyle w:val="ae"/>
              <w:rPr>
                <w:rFonts w:ascii="Times New Roman" w:hAnsi="Times New Roman" w:cs="Times New Roman"/>
              </w:rPr>
            </w:pPr>
            <w:r w:rsidRPr="00882CF9">
              <w:rPr>
                <w:rFonts w:ascii="Times New Roman" w:hAnsi="Times New Roman" w:cs="Times New Roman"/>
              </w:rPr>
              <w:t>Итого по муниципальной программе</w:t>
            </w:r>
          </w:p>
        </w:tc>
        <w:tc>
          <w:tcPr>
            <w:tcW w:w="636" w:type="dxa"/>
            <w:vMerge w:val="restart"/>
            <w:tcBorders>
              <w:top w:val="single" w:sz="4" w:space="0" w:color="auto"/>
              <w:left w:val="single" w:sz="4" w:space="0" w:color="auto"/>
              <w:right w:val="single" w:sz="4" w:space="0" w:color="auto"/>
            </w:tcBorders>
          </w:tcPr>
          <w:p w:rsidR="00425668" w:rsidRPr="00882CF9"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f"/>
              <w:rPr>
                <w:rFonts w:ascii="Times New Roman" w:hAnsi="Times New Roman" w:cs="Times New Roman"/>
              </w:rPr>
            </w:pPr>
            <w:r w:rsidRPr="00882CF9">
              <w:rPr>
                <w:rFonts w:ascii="Times New Roman" w:hAnsi="Times New Roman" w:cs="Times New Roman"/>
              </w:rPr>
              <w:t xml:space="preserve">2022 </w:t>
            </w:r>
          </w:p>
        </w:tc>
        <w:tc>
          <w:tcPr>
            <w:tcW w:w="1005"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ConsPlusNormal"/>
              <w:jc w:val="center"/>
              <w:rPr>
                <w:sz w:val="24"/>
                <w:szCs w:val="24"/>
              </w:rPr>
            </w:pPr>
            <w:r w:rsidRPr="00882CF9">
              <w:rPr>
                <w:sz w:val="24"/>
                <w:szCs w:val="24"/>
              </w:rPr>
              <w:t>1075,0</w:t>
            </w:r>
          </w:p>
        </w:tc>
        <w:tc>
          <w:tcPr>
            <w:tcW w:w="1143"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e"/>
              <w:jc w:val="center"/>
              <w:rPr>
                <w:rFonts w:ascii="Times New Roman" w:hAnsi="Times New Roman" w:cs="Times New Roman"/>
              </w:rPr>
            </w:pPr>
            <w:r w:rsidRPr="00882CF9">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e"/>
              <w:jc w:val="center"/>
              <w:rPr>
                <w:rFonts w:ascii="Times New Roman" w:hAnsi="Times New Roman" w:cs="Times New Roman"/>
              </w:rPr>
            </w:pPr>
            <w:r w:rsidRPr="00882CF9">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ConsPlusNormal"/>
              <w:jc w:val="center"/>
              <w:rPr>
                <w:sz w:val="24"/>
                <w:szCs w:val="24"/>
              </w:rPr>
            </w:pPr>
            <w:r w:rsidRPr="00882CF9">
              <w:rPr>
                <w:sz w:val="24"/>
                <w:szCs w:val="24"/>
              </w:rPr>
              <w:t>1075,0</w:t>
            </w:r>
          </w:p>
        </w:tc>
        <w:tc>
          <w:tcPr>
            <w:tcW w:w="1002"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e"/>
              <w:jc w:val="center"/>
              <w:rPr>
                <w:rFonts w:ascii="Times New Roman" w:hAnsi="Times New Roman" w:cs="Times New Roman"/>
              </w:rPr>
            </w:pPr>
            <w:r w:rsidRPr="00882CF9">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425668" w:rsidRPr="00882CF9" w:rsidRDefault="00425668" w:rsidP="0002418D">
            <w:pPr>
              <w:pStyle w:val="ae"/>
              <w:jc w:val="center"/>
              <w:rPr>
                <w:rFonts w:ascii="Times New Roman" w:hAnsi="Times New Roman" w:cs="Times New Roman"/>
              </w:rPr>
            </w:pPr>
            <w:r w:rsidRPr="00882CF9">
              <w:rPr>
                <w:rFonts w:ascii="Times New Roman" w:hAnsi="Times New Roman" w:cs="Times New Roman"/>
              </w:rPr>
              <w:t>х</w:t>
            </w:r>
          </w:p>
        </w:tc>
        <w:tc>
          <w:tcPr>
            <w:tcW w:w="2127" w:type="dxa"/>
            <w:vMerge w:val="restart"/>
            <w:tcBorders>
              <w:top w:val="single" w:sz="4" w:space="0" w:color="auto"/>
              <w:left w:val="single" w:sz="4" w:space="0" w:color="auto"/>
            </w:tcBorders>
          </w:tcPr>
          <w:p w:rsidR="00425668" w:rsidRPr="00882CF9" w:rsidRDefault="00425668" w:rsidP="0002418D">
            <w:pPr>
              <w:pStyle w:val="ae"/>
              <w:jc w:val="center"/>
              <w:rPr>
                <w:rFonts w:ascii="Times New Roman" w:hAnsi="Times New Roman" w:cs="Times New Roman"/>
              </w:rPr>
            </w:pPr>
            <w:r w:rsidRPr="00882CF9">
              <w:rPr>
                <w:rFonts w:ascii="Times New Roman" w:hAnsi="Times New Roman" w:cs="Times New Roman"/>
              </w:rPr>
              <w:t>х</w:t>
            </w: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f"/>
              <w:rPr>
                <w:rFonts w:ascii="Times New Roman" w:hAnsi="Times New Roman" w:cs="Times New Roman"/>
              </w:rPr>
            </w:pPr>
            <w:r w:rsidRPr="00882CF9">
              <w:rPr>
                <w:rFonts w:ascii="Times New Roman" w:hAnsi="Times New Roman" w:cs="Times New Roman"/>
              </w:rPr>
              <w:t xml:space="preserve">2023 </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ConsPlusNormal"/>
              <w:jc w:val="center"/>
              <w:rPr>
                <w:sz w:val="24"/>
                <w:szCs w:val="24"/>
              </w:rPr>
            </w:pPr>
            <w:r w:rsidRPr="005122E6">
              <w:rPr>
                <w:sz w:val="24"/>
                <w:szCs w:val="24"/>
              </w:rPr>
              <w:t>97</w:t>
            </w:r>
            <w:r>
              <w:rPr>
                <w:sz w:val="24"/>
                <w:szCs w:val="24"/>
              </w:rPr>
              <w:t>14</w:t>
            </w:r>
            <w:r w:rsidRPr="005122E6">
              <w:rPr>
                <w:sz w:val="24"/>
                <w:szCs w:val="24"/>
              </w:rPr>
              <w:t>,</w:t>
            </w:r>
            <w:r>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ConsPlusNormal"/>
              <w:jc w:val="center"/>
              <w:rPr>
                <w:sz w:val="24"/>
                <w:szCs w:val="24"/>
              </w:rPr>
            </w:pPr>
            <w:r w:rsidRPr="005122E6">
              <w:rPr>
                <w:sz w:val="24"/>
                <w:szCs w:val="24"/>
              </w:rPr>
              <w:t>97</w:t>
            </w:r>
            <w:r>
              <w:rPr>
                <w:sz w:val="24"/>
                <w:szCs w:val="24"/>
              </w:rPr>
              <w:t>14</w:t>
            </w:r>
            <w:r w:rsidRPr="005122E6">
              <w:rPr>
                <w:sz w:val="24"/>
                <w:szCs w:val="24"/>
              </w:rPr>
              <w:t>,</w:t>
            </w:r>
            <w:r>
              <w:rPr>
                <w:sz w:val="24"/>
                <w:szCs w:val="24"/>
              </w:rPr>
              <w:t>2</w:t>
            </w:r>
          </w:p>
        </w:tc>
        <w:tc>
          <w:tcPr>
            <w:tcW w:w="1002"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 xml:space="preserve">2024 </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425668" w:rsidP="00176C92">
            <w:pPr>
              <w:pStyle w:val="ConsPlusNormal"/>
              <w:jc w:val="center"/>
              <w:rPr>
                <w:sz w:val="24"/>
                <w:szCs w:val="24"/>
              </w:rPr>
            </w:pPr>
            <w:r>
              <w:rPr>
                <w:sz w:val="24"/>
                <w:szCs w:val="24"/>
              </w:rPr>
              <w:t>2</w:t>
            </w:r>
            <w:r w:rsidR="00176C92">
              <w:rPr>
                <w:sz w:val="24"/>
                <w:szCs w:val="24"/>
              </w:rPr>
              <w:t>77</w:t>
            </w:r>
            <w:r>
              <w:rPr>
                <w:sz w:val="24"/>
                <w:szCs w:val="24"/>
              </w:rPr>
              <w:t>4</w:t>
            </w:r>
            <w:r w:rsidRPr="005122E6">
              <w:rPr>
                <w:sz w:val="24"/>
                <w:szCs w:val="24"/>
              </w:rPr>
              <w:t>,</w:t>
            </w:r>
            <w:r>
              <w:rPr>
                <w:sz w:val="24"/>
                <w:szCs w:val="24"/>
              </w:rPr>
              <w:t>7</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425668" w:rsidP="00176C92">
            <w:pPr>
              <w:pStyle w:val="ConsPlusNormal"/>
              <w:jc w:val="center"/>
              <w:rPr>
                <w:sz w:val="24"/>
                <w:szCs w:val="24"/>
              </w:rPr>
            </w:pPr>
            <w:r>
              <w:rPr>
                <w:sz w:val="24"/>
                <w:szCs w:val="24"/>
              </w:rPr>
              <w:t>2</w:t>
            </w:r>
            <w:r w:rsidR="00176C92">
              <w:rPr>
                <w:sz w:val="24"/>
                <w:szCs w:val="24"/>
              </w:rPr>
              <w:t>77</w:t>
            </w:r>
            <w:r>
              <w:rPr>
                <w:sz w:val="24"/>
                <w:szCs w:val="24"/>
              </w:rPr>
              <w:t>4</w:t>
            </w:r>
            <w:r w:rsidRPr="005122E6">
              <w:rPr>
                <w:sz w:val="24"/>
                <w:szCs w:val="24"/>
              </w:rPr>
              <w:t>,</w:t>
            </w:r>
            <w:r>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2025</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91549C" w:rsidP="0091549C">
            <w:pPr>
              <w:pStyle w:val="ConsPlusNormal"/>
              <w:jc w:val="center"/>
              <w:rPr>
                <w:sz w:val="24"/>
                <w:szCs w:val="24"/>
              </w:rPr>
            </w:pPr>
            <w:r>
              <w:rPr>
                <w:sz w:val="24"/>
                <w:szCs w:val="24"/>
              </w:rPr>
              <w:t>5</w:t>
            </w:r>
            <w:r w:rsidR="000B78A6">
              <w:rPr>
                <w:sz w:val="24"/>
                <w:szCs w:val="24"/>
              </w:rPr>
              <w:t>8</w:t>
            </w:r>
            <w:r>
              <w:rPr>
                <w:sz w:val="24"/>
                <w:szCs w:val="24"/>
              </w:rPr>
              <w:t>35</w:t>
            </w:r>
            <w:r w:rsidR="00425668" w:rsidRPr="000116C0">
              <w:rPr>
                <w:sz w:val="24"/>
                <w:szCs w:val="24"/>
              </w:rPr>
              <w:t>,</w:t>
            </w:r>
            <w:r w:rsidR="000B78A6">
              <w:rPr>
                <w:sz w:val="24"/>
                <w:szCs w:val="24"/>
              </w:rPr>
              <w:t>7</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91549C" w:rsidP="0091549C">
            <w:pPr>
              <w:pStyle w:val="ConsPlusNormal"/>
              <w:jc w:val="center"/>
              <w:rPr>
                <w:sz w:val="24"/>
                <w:szCs w:val="24"/>
              </w:rPr>
            </w:pPr>
            <w:r>
              <w:rPr>
                <w:sz w:val="24"/>
                <w:szCs w:val="24"/>
              </w:rPr>
              <w:t>5</w:t>
            </w:r>
            <w:r w:rsidR="000B78A6">
              <w:rPr>
                <w:sz w:val="24"/>
                <w:szCs w:val="24"/>
              </w:rPr>
              <w:t>8</w:t>
            </w:r>
            <w:r>
              <w:rPr>
                <w:sz w:val="24"/>
                <w:szCs w:val="24"/>
              </w:rPr>
              <w:t>35</w:t>
            </w:r>
            <w:r w:rsidR="00425668" w:rsidRPr="000116C0">
              <w:rPr>
                <w:sz w:val="24"/>
                <w:szCs w:val="24"/>
              </w:rPr>
              <w:t>,</w:t>
            </w:r>
            <w:r w:rsidR="000B78A6">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sidRPr="004A1ED2">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D5134A" w:rsidP="00D5134A">
            <w:pPr>
              <w:pStyle w:val="ConsPlusNormal"/>
              <w:jc w:val="center"/>
              <w:rPr>
                <w:sz w:val="24"/>
                <w:szCs w:val="24"/>
              </w:rPr>
            </w:pPr>
            <w:r>
              <w:rPr>
                <w:sz w:val="24"/>
                <w:szCs w:val="24"/>
              </w:rPr>
              <w:t>7031</w:t>
            </w:r>
            <w:r w:rsidR="00425668" w:rsidRPr="000116C0">
              <w:rPr>
                <w:sz w:val="24"/>
                <w:szCs w:val="24"/>
              </w:rPr>
              <w:t>,</w:t>
            </w:r>
            <w:r>
              <w:rPr>
                <w:sz w:val="24"/>
                <w:szCs w:val="24"/>
              </w:rPr>
              <w:t>5</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D5134A" w:rsidP="00D5134A">
            <w:pPr>
              <w:pStyle w:val="ConsPlusNormal"/>
              <w:jc w:val="center"/>
              <w:rPr>
                <w:sz w:val="24"/>
                <w:szCs w:val="24"/>
              </w:rPr>
            </w:pPr>
            <w:r>
              <w:rPr>
                <w:sz w:val="24"/>
                <w:szCs w:val="24"/>
              </w:rPr>
              <w:t>7031</w:t>
            </w:r>
            <w:r w:rsidR="00425668" w:rsidRPr="000116C0">
              <w:rPr>
                <w:sz w:val="24"/>
                <w:szCs w:val="24"/>
              </w:rPr>
              <w:t>,</w:t>
            </w:r>
            <w:r>
              <w:rPr>
                <w:sz w:val="24"/>
                <w:szCs w:val="24"/>
              </w:rPr>
              <w:t>5</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sidRPr="004A1ED2">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650B80">
        <w:trPr>
          <w:trHeight w:val="231"/>
        </w:trPr>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882CF9" w:rsidRDefault="00425668" w:rsidP="0002418D">
            <w:pPr>
              <w:pStyle w:val="af"/>
            </w:pPr>
            <w:r>
              <w:rPr>
                <w:rFonts w:ascii="Times New Roman" w:hAnsi="Times New Roman" w:cs="Times New Roman"/>
              </w:rPr>
              <w:t>2027</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650B80" w:rsidP="008E4336">
            <w:pPr>
              <w:pStyle w:val="ConsPlusNormal"/>
              <w:jc w:val="center"/>
              <w:rPr>
                <w:sz w:val="24"/>
                <w:szCs w:val="24"/>
              </w:rPr>
            </w:pPr>
            <w:r>
              <w:rPr>
                <w:sz w:val="24"/>
                <w:szCs w:val="24"/>
              </w:rPr>
              <w:t>3</w:t>
            </w:r>
            <w:r w:rsidR="00425668">
              <w:rPr>
                <w:sz w:val="24"/>
                <w:szCs w:val="24"/>
              </w:rPr>
              <w:t>200,0</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650B80" w:rsidP="008E4336">
            <w:pPr>
              <w:pStyle w:val="ConsPlusNormal"/>
              <w:jc w:val="center"/>
              <w:rPr>
                <w:sz w:val="24"/>
                <w:szCs w:val="24"/>
              </w:rPr>
            </w:pPr>
            <w:r>
              <w:rPr>
                <w:sz w:val="24"/>
                <w:szCs w:val="24"/>
              </w:rPr>
              <w:t>3</w:t>
            </w:r>
            <w:r w:rsidR="00425668">
              <w:rPr>
                <w:sz w:val="24"/>
                <w:szCs w:val="24"/>
              </w:rPr>
              <w:t>200,0</w:t>
            </w:r>
          </w:p>
        </w:tc>
        <w:tc>
          <w:tcPr>
            <w:tcW w:w="1002" w:type="dxa"/>
            <w:tcBorders>
              <w:top w:val="single" w:sz="4" w:space="0" w:color="auto"/>
              <w:left w:val="single" w:sz="4" w:space="0" w:color="auto"/>
              <w:bottom w:val="single" w:sz="4" w:space="0" w:color="auto"/>
              <w:right w:val="single" w:sz="4" w:space="0" w:color="auto"/>
            </w:tcBorders>
          </w:tcPr>
          <w:p w:rsidR="00650B80" w:rsidRPr="00650B80" w:rsidRDefault="00425668" w:rsidP="0002418D">
            <w:pPr>
              <w:pStyle w:val="ae"/>
              <w:jc w:val="center"/>
            </w:pPr>
            <w:r>
              <w:rPr>
                <w:rFonts w:ascii="Times New Roman" w:hAnsi="Times New Roman" w:cs="Times New Roman"/>
              </w:rPr>
              <w:t>0,0</w:t>
            </w:r>
          </w:p>
        </w:tc>
        <w:tc>
          <w:tcPr>
            <w:tcW w:w="2116" w:type="dxa"/>
            <w:vMerge/>
            <w:tcBorders>
              <w:left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650B80" w:rsidRPr="00A7177F" w:rsidTr="00FF48C1">
        <w:trPr>
          <w:trHeight w:val="352"/>
        </w:trPr>
        <w:tc>
          <w:tcPr>
            <w:tcW w:w="734"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2951" w:type="dxa"/>
            <w:vMerge/>
            <w:tcBorders>
              <w:right w:val="single" w:sz="4" w:space="0" w:color="auto"/>
            </w:tcBorders>
          </w:tcPr>
          <w:p w:rsidR="00650B80" w:rsidRPr="00A7177F" w:rsidRDefault="00650B80"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650B80" w:rsidRPr="00A7177F" w:rsidRDefault="00650B80"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650B80" w:rsidRDefault="00650B80" w:rsidP="0002418D">
            <w:pPr>
              <w:pStyle w:val="af"/>
              <w:rPr>
                <w:rFonts w:ascii="Times New Roman" w:hAnsi="Times New Roman" w:cs="Times New Roman"/>
              </w:rPr>
            </w:pPr>
            <w:r>
              <w:rPr>
                <w:rFonts w:ascii="Times New Roman" w:hAnsi="Times New Roman" w:cs="Times New Roman"/>
              </w:rPr>
              <w:t>2028</w:t>
            </w:r>
          </w:p>
        </w:tc>
        <w:tc>
          <w:tcPr>
            <w:tcW w:w="1005" w:type="dxa"/>
            <w:tcBorders>
              <w:top w:val="single" w:sz="4" w:space="0" w:color="auto"/>
              <w:left w:val="single" w:sz="4" w:space="0" w:color="auto"/>
              <w:bottom w:val="single" w:sz="4" w:space="0" w:color="auto"/>
              <w:right w:val="single" w:sz="4" w:space="0" w:color="auto"/>
            </w:tcBorders>
          </w:tcPr>
          <w:p w:rsidR="00650B80" w:rsidRDefault="001679A2" w:rsidP="008E4336">
            <w:pPr>
              <w:pStyle w:val="ConsPlusNormal"/>
              <w:jc w:val="center"/>
              <w:rPr>
                <w:sz w:val="24"/>
                <w:szCs w:val="24"/>
              </w:rPr>
            </w:pPr>
            <w:r>
              <w:rPr>
                <w:sz w:val="24"/>
                <w:szCs w:val="24"/>
              </w:rPr>
              <w:t>3200,0</w:t>
            </w:r>
          </w:p>
        </w:tc>
        <w:tc>
          <w:tcPr>
            <w:tcW w:w="1143" w:type="dxa"/>
            <w:tcBorders>
              <w:top w:val="single" w:sz="4" w:space="0" w:color="auto"/>
              <w:left w:val="single" w:sz="4" w:space="0" w:color="auto"/>
              <w:bottom w:val="single" w:sz="4" w:space="0" w:color="auto"/>
              <w:right w:val="single" w:sz="4" w:space="0" w:color="auto"/>
            </w:tcBorders>
          </w:tcPr>
          <w:p w:rsidR="00650B80" w:rsidRDefault="001679A2" w:rsidP="0002418D">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650B80" w:rsidRDefault="001679A2" w:rsidP="0002418D">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650B80" w:rsidRDefault="001679A2" w:rsidP="008E4336">
            <w:pPr>
              <w:pStyle w:val="ConsPlusNormal"/>
              <w:jc w:val="center"/>
              <w:rPr>
                <w:sz w:val="24"/>
                <w:szCs w:val="24"/>
              </w:rPr>
            </w:pPr>
            <w:r>
              <w:rPr>
                <w:sz w:val="24"/>
                <w:szCs w:val="24"/>
              </w:rPr>
              <w:t>3200,0</w:t>
            </w:r>
          </w:p>
        </w:tc>
        <w:tc>
          <w:tcPr>
            <w:tcW w:w="1002" w:type="dxa"/>
            <w:tcBorders>
              <w:top w:val="single" w:sz="4" w:space="0" w:color="auto"/>
              <w:left w:val="single" w:sz="4" w:space="0" w:color="auto"/>
              <w:bottom w:val="single" w:sz="4" w:space="0" w:color="auto"/>
              <w:right w:val="single" w:sz="4" w:space="0" w:color="auto"/>
            </w:tcBorders>
          </w:tcPr>
          <w:p w:rsidR="00650B80" w:rsidRPr="001679A2" w:rsidRDefault="001679A2" w:rsidP="001679A2">
            <w:pPr>
              <w:jc w:val="center"/>
              <w:rPr>
                <w:rFonts w:cs="Times New Roman"/>
                <w:sz w:val="24"/>
                <w:szCs w:val="24"/>
              </w:rPr>
            </w:pPr>
            <w:r w:rsidRPr="001679A2">
              <w:rPr>
                <w:rFonts w:cs="Times New Roman"/>
                <w:sz w:val="24"/>
                <w:szCs w:val="24"/>
              </w:rPr>
              <w:t>0,0</w:t>
            </w:r>
          </w:p>
        </w:tc>
        <w:tc>
          <w:tcPr>
            <w:tcW w:w="2116" w:type="dxa"/>
            <w:vMerge/>
            <w:tcBorders>
              <w:left w:val="single" w:sz="4" w:space="0" w:color="auto"/>
              <w:right w:val="single" w:sz="4" w:space="0" w:color="auto"/>
            </w:tcBorders>
          </w:tcPr>
          <w:p w:rsidR="00650B80" w:rsidRPr="004A1ED2" w:rsidRDefault="00650B80" w:rsidP="0002418D">
            <w:pPr>
              <w:pStyle w:val="ae"/>
              <w:rPr>
                <w:rFonts w:ascii="Times New Roman" w:hAnsi="Times New Roman" w:cs="Times New Roman"/>
              </w:rPr>
            </w:pPr>
          </w:p>
        </w:tc>
        <w:tc>
          <w:tcPr>
            <w:tcW w:w="2127" w:type="dxa"/>
            <w:vMerge/>
            <w:tcBorders>
              <w:left w:val="single" w:sz="4" w:space="0" w:color="auto"/>
            </w:tcBorders>
          </w:tcPr>
          <w:p w:rsidR="00650B80" w:rsidRPr="00A7177F" w:rsidRDefault="00650B80" w:rsidP="0002418D">
            <w:pPr>
              <w:pStyle w:val="ae"/>
              <w:rPr>
                <w:rFonts w:ascii="Times New Roman" w:hAnsi="Times New Roman" w:cs="Times New Roman"/>
              </w:rPr>
            </w:pPr>
          </w:p>
        </w:tc>
      </w:tr>
      <w:tr w:rsidR="00425668" w:rsidRPr="00A7177F" w:rsidTr="00FF48C1">
        <w:trPr>
          <w:trHeight w:val="297"/>
        </w:trPr>
        <w:tc>
          <w:tcPr>
            <w:tcW w:w="734" w:type="dxa"/>
            <w:vMerge/>
            <w:tcBorders>
              <w:bottom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bottom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Default="00425668" w:rsidP="00425668">
            <w:pPr>
              <w:pStyle w:val="af"/>
              <w:rPr>
                <w:rFonts w:ascii="Times New Roman" w:hAnsi="Times New Roman" w:cs="Times New Roman"/>
              </w:rPr>
            </w:pPr>
            <w:r w:rsidRPr="00882CF9">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425668" w:rsidRDefault="00B03D62" w:rsidP="00D5134A">
            <w:pPr>
              <w:pStyle w:val="ConsPlusNormal"/>
              <w:jc w:val="center"/>
              <w:rPr>
                <w:sz w:val="24"/>
                <w:szCs w:val="24"/>
              </w:rPr>
            </w:pPr>
            <w:r>
              <w:rPr>
                <w:sz w:val="24"/>
                <w:szCs w:val="24"/>
              </w:rPr>
              <w:t>3</w:t>
            </w:r>
            <w:r w:rsidR="00D5134A">
              <w:rPr>
                <w:sz w:val="24"/>
                <w:szCs w:val="24"/>
              </w:rPr>
              <w:t>2831</w:t>
            </w:r>
            <w:r w:rsidR="00425668">
              <w:rPr>
                <w:sz w:val="24"/>
                <w:szCs w:val="24"/>
              </w:rPr>
              <w:t>,</w:t>
            </w:r>
            <w:r w:rsidR="00D5134A">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Default="00B03D62" w:rsidP="00D5134A">
            <w:pPr>
              <w:pStyle w:val="ConsPlusNormal"/>
              <w:jc w:val="center"/>
              <w:rPr>
                <w:sz w:val="24"/>
                <w:szCs w:val="24"/>
              </w:rPr>
            </w:pPr>
            <w:r>
              <w:rPr>
                <w:sz w:val="24"/>
                <w:szCs w:val="24"/>
              </w:rPr>
              <w:t>3</w:t>
            </w:r>
            <w:r w:rsidR="00D5134A">
              <w:rPr>
                <w:sz w:val="24"/>
                <w:szCs w:val="24"/>
              </w:rPr>
              <w:t>2831</w:t>
            </w:r>
            <w:r w:rsidR="00425668">
              <w:rPr>
                <w:sz w:val="24"/>
                <w:szCs w:val="24"/>
              </w:rPr>
              <w:t>,</w:t>
            </w:r>
            <w:r w:rsidR="00D5134A">
              <w:rPr>
                <w:sz w:val="24"/>
                <w:szCs w:val="24"/>
              </w:rPr>
              <w:t>2</w:t>
            </w:r>
            <w:bookmarkStart w:id="0" w:name="_GoBack"/>
            <w:bookmarkEnd w:id="0"/>
          </w:p>
        </w:tc>
        <w:tc>
          <w:tcPr>
            <w:tcW w:w="1002"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2116" w:type="dxa"/>
            <w:vMerge/>
            <w:tcBorders>
              <w:left w:val="single" w:sz="4" w:space="0" w:color="auto"/>
              <w:bottom w:val="single" w:sz="4" w:space="0" w:color="auto"/>
              <w:right w:val="single" w:sz="4" w:space="0" w:color="auto"/>
            </w:tcBorders>
          </w:tcPr>
          <w:p w:rsidR="00425668" w:rsidRPr="004A1ED2" w:rsidRDefault="00425668" w:rsidP="0002418D">
            <w:pPr>
              <w:pStyle w:val="ae"/>
              <w:rPr>
                <w:rFonts w:ascii="Times New Roman" w:hAnsi="Times New Roman" w:cs="Times New Roman"/>
              </w:rPr>
            </w:pPr>
          </w:p>
        </w:tc>
        <w:tc>
          <w:tcPr>
            <w:tcW w:w="2127" w:type="dxa"/>
            <w:vMerge/>
            <w:tcBorders>
              <w:left w:val="single" w:sz="4" w:space="0" w:color="auto"/>
              <w:bottom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val="restart"/>
            <w:tcBorders>
              <w:top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val="restart"/>
            <w:tcBorders>
              <w:top w:val="single" w:sz="4" w:space="0" w:color="auto"/>
              <w:right w:val="single" w:sz="4" w:space="0" w:color="auto"/>
            </w:tcBorders>
          </w:tcPr>
          <w:p w:rsidR="00425668" w:rsidRPr="00A7177F" w:rsidRDefault="00425668" w:rsidP="0002418D">
            <w:pPr>
              <w:pStyle w:val="ae"/>
              <w:rPr>
                <w:rFonts w:ascii="Times New Roman" w:hAnsi="Times New Roman" w:cs="Times New Roman"/>
              </w:rPr>
            </w:pPr>
            <w:r w:rsidRPr="00A7177F">
              <w:rPr>
                <w:rFonts w:ascii="Times New Roman" w:hAnsi="Times New Roman" w:cs="Times New Roman"/>
              </w:rPr>
              <w:t>Итого по проектам</w:t>
            </w:r>
          </w:p>
        </w:tc>
        <w:tc>
          <w:tcPr>
            <w:tcW w:w="636" w:type="dxa"/>
            <w:vMerge w:val="restart"/>
            <w:tcBorders>
              <w:top w:val="single" w:sz="4" w:space="0" w:color="auto"/>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 xml:space="preserve">2022 </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sidRPr="000116C0">
              <w:rPr>
                <w:sz w:val="24"/>
                <w:szCs w:val="24"/>
              </w:rPr>
              <w:t>1075,0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ConsPlusNormal"/>
              <w:jc w:val="center"/>
              <w:rPr>
                <w:sz w:val="24"/>
                <w:szCs w:val="24"/>
              </w:rPr>
            </w:pPr>
            <w:r w:rsidRPr="000116C0">
              <w:rPr>
                <w:sz w:val="24"/>
                <w:szCs w:val="24"/>
              </w:rPr>
              <w:t>1075,0</w:t>
            </w:r>
          </w:p>
        </w:tc>
        <w:tc>
          <w:tcPr>
            <w:tcW w:w="1002" w:type="dxa"/>
            <w:tcBorders>
              <w:top w:val="single" w:sz="4" w:space="0" w:color="auto"/>
              <w:left w:val="single" w:sz="4" w:space="0" w:color="auto"/>
              <w:bottom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sidRPr="004A1ED2">
              <w:rPr>
                <w:rFonts w:ascii="Times New Roman" w:hAnsi="Times New Roman" w:cs="Times New Roman"/>
              </w:rPr>
              <w:t>0,0</w:t>
            </w:r>
          </w:p>
        </w:tc>
        <w:tc>
          <w:tcPr>
            <w:tcW w:w="2116" w:type="dxa"/>
            <w:vMerge w:val="restart"/>
            <w:tcBorders>
              <w:top w:val="single" w:sz="4" w:space="0" w:color="auto"/>
              <w:left w:val="single" w:sz="4" w:space="0" w:color="auto"/>
              <w:right w:val="single" w:sz="4" w:space="0" w:color="auto"/>
            </w:tcBorders>
          </w:tcPr>
          <w:p w:rsidR="00425668" w:rsidRPr="004A1ED2" w:rsidRDefault="00425668" w:rsidP="0002418D">
            <w:pPr>
              <w:pStyle w:val="ae"/>
              <w:jc w:val="center"/>
              <w:rPr>
                <w:rFonts w:ascii="Times New Roman" w:hAnsi="Times New Roman" w:cs="Times New Roman"/>
              </w:rPr>
            </w:pPr>
            <w:r w:rsidRPr="004A1ED2">
              <w:rPr>
                <w:rFonts w:ascii="Times New Roman" w:hAnsi="Times New Roman" w:cs="Times New Roman"/>
              </w:rPr>
              <w:t>х</w:t>
            </w:r>
          </w:p>
        </w:tc>
        <w:tc>
          <w:tcPr>
            <w:tcW w:w="2127" w:type="dxa"/>
            <w:vMerge w:val="restart"/>
            <w:tcBorders>
              <w:top w:val="single" w:sz="4" w:space="0" w:color="auto"/>
              <w:left w:val="single" w:sz="4" w:space="0" w:color="auto"/>
            </w:tcBorders>
          </w:tcPr>
          <w:p w:rsidR="00425668" w:rsidRPr="00A7177F" w:rsidRDefault="00425668" w:rsidP="0002418D">
            <w:pPr>
              <w:pStyle w:val="ae"/>
              <w:jc w:val="center"/>
              <w:rPr>
                <w:rFonts w:ascii="Times New Roman" w:hAnsi="Times New Roman" w:cs="Times New Roman"/>
              </w:rPr>
            </w:pPr>
            <w:r w:rsidRPr="00A7177F">
              <w:rPr>
                <w:rFonts w:ascii="Times New Roman" w:hAnsi="Times New Roman" w:cs="Times New Roman"/>
              </w:rPr>
              <w:t>х</w:t>
            </w: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 xml:space="preserve">2023 </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1679A2" w:rsidP="0002418D">
            <w:pPr>
              <w:pStyle w:val="ConsPlusNormal"/>
              <w:jc w:val="center"/>
              <w:rPr>
                <w:sz w:val="24"/>
                <w:szCs w:val="24"/>
              </w:rPr>
            </w:pPr>
            <w:r>
              <w:rPr>
                <w:sz w:val="24"/>
                <w:szCs w:val="24"/>
              </w:rPr>
              <w:t>13</w:t>
            </w:r>
            <w:r w:rsidR="00425668" w:rsidRPr="005122E6">
              <w:rPr>
                <w:sz w:val="24"/>
                <w:szCs w:val="24"/>
              </w:rPr>
              <w:t>92,0</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1679A2" w:rsidP="0002418D">
            <w:pPr>
              <w:pStyle w:val="ConsPlusNormal"/>
              <w:jc w:val="center"/>
              <w:rPr>
                <w:sz w:val="24"/>
                <w:szCs w:val="24"/>
              </w:rPr>
            </w:pPr>
            <w:r>
              <w:rPr>
                <w:sz w:val="24"/>
                <w:szCs w:val="24"/>
              </w:rPr>
              <w:t>13</w:t>
            </w:r>
            <w:r w:rsidR="00425668" w:rsidRPr="005122E6">
              <w:rPr>
                <w:sz w:val="24"/>
                <w:szCs w:val="24"/>
              </w:rPr>
              <w:t>92,0</w:t>
            </w:r>
          </w:p>
        </w:tc>
        <w:tc>
          <w:tcPr>
            <w:tcW w:w="1002" w:type="dxa"/>
            <w:tcBorders>
              <w:top w:val="single" w:sz="4" w:space="0" w:color="auto"/>
              <w:left w:val="single" w:sz="4" w:space="0" w:color="auto"/>
              <w:bottom w:val="single" w:sz="4" w:space="0" w:color="auto"/>
              <w:right w:val="single" w:sz="4" w:space="0" w:color="auto"/>
            </w:tcBorders>
          </w:tcPr>
          <w:p w:rsidR="00425668" w:rsidRPr="005122E6" w:rsidRDefault="00425668" w:rsidP="0002418D">
            <w:pPr>
              <w:pStyle w:val="ae"/>
              <w:jc w:val="center"/>
              <w:rPr>
                <w:rFonts w:ascii="Times New Roman" w:hAnsi="Times New Roman" w:cs="Times New Roman"/>
              </w:rPr>
            </w:pPr>
            <w:r w:rsidRPr="005122E6">
              <w:rPr>
                <w:rFonts w:ascii="Times New Roman" w:hAnsi="Times New Roman" w:cs="Times New Roman"/>
              </w:rPr>
              <w:t>0,0</w:t>
            </w:r>
          </w:p>
        </w:tc>
        <w:tc>
          <w:tcPr>
            <w:tcW w:w="211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 xml:space="preserve">2024 </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1679A2" w:rsidP="001679A2">
            <w:pPr>
              <w:pStyle w:val="ConsPlusNormal"/>
              <w:jc w:val="center"/>
              <w:rPr>
                <w:sz w:val="24"/>
                <w:szCs w:val="24"/>
              </w:rPr>
            </w:pPr>
            <w:r>
              <w:rPr>
                <w:sz w:val="24"/>
                <w:szCs w:val="24"/>
              </w:rPr>
              <w:t>910</w:t>
            </w:r>
            <w:r w:rsidR="00425668" w:rsidRPr="000116C0">
              <w:rPr>
                <w:sz w:val="24"/>
                <w:szCs w:val="24"/>
              </w:rPr>
              <w:t>,</w:t>
            </w:r>
            <w:r>
              <w:rPr>
                <w:sz w:val="24"/>
                <w:szCs w:val="24"/>
              </w:rPr>
              <w:t>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1679A2" w:rsidP="001679A2">
            <w:pPr>
              <w:pStyle w:val="ConsPlusNormal"/>
              <w:jc w:val="center"/>
              <w:rPr>
                <w:sz w:val="24"/>
                <w:szCs w:val="24"/>
              </w:rPr>
            </w:pPr>
            <w:r>
              <w:rPr>
                <w:sz w:val="24"/>
                <w:szCs w:val="24"/>
              </w:rPr>
              <w:t>910</w:t>
            </w:r>
            <w:r w:rsidR="00425668" w:rsidRPr="000116C0">
              <w:rPr>
                <w:sz w:val="24"/>
                <w:szCs w:val="24"/>
              </w:rPr>
              <w:t>,</w:t>
            </w:r>
            <w:r>
              <w:rPr>
                <w:sz w:val="24"/>
                <w:szCs w:val="24"/>
              </w:rPr>
              <w:t>0</w:t>
            </w:r>
          </w:p>
        </w:tc>
        <w:tc>
          <w:tcPr>
            <w:tcW w:w="1002" w:type="dxa"/>
            <w:tcBorders>
              <w:top w:val="single" w:sz="4" w:space="0" w:color="auto"/>
              <w:left w:val="single" w:sz="4" w:space="0" w:color="auto"/>
              <w:bottom w:val="single" w:sz="4" w:space="0" w:color="auto"/>
              <w:right w:val="single" w:sz="4" w:space="0" w:color="auto"/>
            </w:tcBorders>
          </w:tcPr>
          <w:p w:rsidR="00425668" w:rsidRPr="00D36AC4" w:rsidRDefault="00425668" w:rsidP="0002418D">
            <w:pPr>
              <w:pStyle w:val="ae"/>
              <w:jc w:val="center"/>
              <w:rPr>
                <w:rFonts w:ascii="Times New Roman" w:hAnsi="Times New Roman" w:cs="Times New Roman"/>
              </w:rPr>
            </w:pPr>
            <w:r w:rsidRPr="00D36AC4">
              <w:rPr>
                <w:rFonts w:ascii="Times New Roman" w:hAnsi="Times New Roman" w:cs="Times New Roman"/>
              </w:rPr>
              <w:t>0,0</w:t>
            </w:r>
          </w:p>
        </w:tc>
        <w:tc>
          <w:tcPr>
            <w:tcW w:w="211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2025</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91549C" w:rsidP="001679A2">
            <w:pPr>
              <w:pStyle w:val="ConsPlusNormal"/>
              <w:jc w:val="center"/>
              <w:rPr>
                <w:sz w:val="24"/>
                <w:szCs w:val="24"/>
              </w:rPr>
            </w:pPr>
            <w:r>
              <w:rPr>
                <w:sz w:val="24"/>
                <w:szCs w:val="24"/>
              </w:rPr>
              <w:t>1140</w:t>
            </w:r>
            <w:r w:rsidR="00425668" w:rsidRPr="000116C0">
              <w:rPr>
                <w:sz w:val="24"/>
                <w:szCs w:val="24"/>
              </w:rPr>
              <w:t>,</w:t>
            </w:r>
            <w:r w:rsidR="001679A2">
              <w:rPr>
                <w:sz w:val="24"/>
                <w:szCs w:val="24"/>
              </w:rPr>
              <w:t>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91549C" w:rsidP="001679A2">
            <w:pPr>
              <w:pStyle w:val="ConsPlusNormal"/>
              <w:jc w:val="center"/>
              <w:rPr>
                <w:sz w:val="24"/>
                <w:szCs w:val="24"/>
              </w:rPr>
            </w:pPr>
            <w:r>
              <w:rPr>
                <w:sz w:val="24"/>
                <w:szCs w:val="24"/>
              </w:rPr>
              <w:t>114</w:t>
            </w:r>
            <w:r w:rsidR="001679A2">
              <w:rPr>
                <w:sz w:val="24"/>
                <w:szCs w:val="24"/>
              </w:rPr>
              <w:t>0</w:t>
            </w:r>
            <w:r w:rsidR="00425668" w:rsidRPr="000116C0">
              <w:rPr>
                <w:sz w:val="24"/>
                <w:szCs w:val="24"/>
              </w:rPr>
              <w:t>,</w:t>
            </w:r>
            <w:r w:rsidR="001679A2">
              <w:rPr>
                <w:sz w:val="24"/>
                <w:szCs w:val="24"/>
              </w:rPr>
              <w:t>0</w:t>
            </w:r>
          </w:p>
        </w:tc>
        <w:tc>
          <w:tcPr>
            <w:tcW w:w="1002" w:type="dxa"/>
            <w:tcBorders>
              <w:top w:val="single" w:sz="4" w:space="0" w:color="auto"/>
              <w:left w:val="single" w:sz="4" w:space="0" w:color="auto"/>
              <w:bottom w:val="single" w:sz="4" w:space="0" w:color="auto"/>
              <w:right w:val="single" w:sz="4" w:space="0" w:color="auto"/>
            </w:tcBorders>
          </w:tcPr>
          <w:p w:rsidR="00425668" w:rsidRPr="00D36AC4" w:rsidRDefault="00425668" w:rsidP="0002418D">
            <w:pPr>
              <w:pStyle w:val="ae"/>
              <w:jc w:val="center"/>
              <w:rPr>
                <w:rFonts w:ascii="Times New Roman" w:hAnsi="Times New Roman" w:cs="Times New Roman"/>
              </w:rPr>
            </w:pPr>
            <w:r w:rsidRPr="00D36AC4">
              <w:rPr>
                <w:rFonts w:ascii="Times New Roman" w:hAnsi="Times New Roman" w:cs="Times New Roman"/>
              </w:rPr>
              <w:t>0,0</w:t>
            </w:r>
          </w:p>
        </w:tc>
        <w:tc>
          <w:tcPr>
            <w:tcW w:w="211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FF48C1">
        <w:tc>
          <w:tcPr>
            <w:tcW w:w="734"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02418D">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f"/>
              <w:rPr>
                <w:rFonts w:ascii="Times New Roman" w:hAnsi="Times New Roman" w:cs="Times New Roman"/>
              </w:rPr>
            </w:pPr>
            <w:r w:rsidRPr="000116C0">
              <w:rPr>
                <w:rFonts w:ascii="Times New Roman" w:hAnsi="Times New Roman" w:cs="Times New Roman"/>
              </w:rPr>
              <w:t>2026</w:t>
            </w:r>
          </w:p>
        </w:tc>
        <w:tc>
          <w:tcPr>
            <w:tcW w:w="1005" w:type="dxa"/>
            <w:tcBorders>
              <w:top w:val="single" w:sz="4" w:space="0" w:color="auto"/>
              <w:left w:val="single" w:sz="4" w:space="0" w:color="auto"/>
              <w:bottom w:val="single" w:sz="4" w:space="0" w:color="auto"/>
              <w:right w:val="single" w:sz="4" w:space="0" w:color="auto"/>
            </w:tcBorders>
          </w:tcPr>
          <w:p w:rsidR="00425668" w:rsidRPr="000116C0" w:rsidRDefault="001679A2" w:rsidP="0002418D">
            <w:pPr>
              <w:pStyle w:val="ConsPlusNormal"/>
              <w:jc w:val="center"/>
              <w:rPr>
                <w:sz w:val="24"/>
                <w:szCs w:val="24"/>
              </w:rPr>
            </w:pPr>
            <w:r>
              <w:rPr>
                <w:sz w:val="24"/>
                <w:szCs w:val="24"/>
              </w:rPr>
              <w:t>3</w:t>
            </w:r>
            <w:r w:rsidR="00425668" w:rsidRPr="000116C0">
              <w:rPr>
                <w:sz w:val="24"/>
                <w:szCs w:val="24"/>
              </w:rPr>
              <w:t>200,0</w:t>
            </w:r>
          </w:p>
        </w:tc>
        <w:tc>
          <w:tcPr>
            <w:tcW w:w="1143"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0116C0" w:rsidRDefault="00425668" w:rsidP="0002418D">
            <w:pPr>
              <w:pStyle w:val="ae"/>
              <w:jc w:val="center"/>
              <w:rPr>
                <w:rFonts w:ascii="Times New Roman" w:hAnsi="Times New Roman" w:cs="Times New Roman"/>
              </w:rPr>
            </w:pPr>
            <w:r w:rsidRPr="000116C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0116C0" w:rsidRDefault="001679A2" w:rsidP="0002418D">
            <w:pPr>
              <w:pStyle w:val="ConsPlusNormal"/>
              <w:jc w:val="center"/>
              <w:rPr>
                <w:sz w:val="24"/>
                <w:szCs w:val="24"/>
              </w:rPr>
            </w:pPr>
            <w:r>
              <w:rPr>
                <w:sz w:val="24"/>
                <w:szCs w:val="24"/>
              </w:rPr>
              <w:t>3</w:t>
            </w:r>
            <w:r w:rsidR="00425668" w:rsidRPr="000116C0">
              <w:rPr>
                <w:sz w:val="24"/>
                <w:szCs w:val="24"/>
              </w:rPr>
              <w:t>200,0</w:t>
            </w:r>
          </w:p>
        </w:tc>
        <w:tc>
          <w:tcPr>
            <w:tcW w:w="1002" w:type="dxa"/>
            <w:tcBorders>
              <w:top w:val="single" w:sz="4" w:space="0" w:color="auto"/>
              <w:left w:val="single" w:sz="4" w:space="0" w:color="auto"/>
              <w:bottom w:val="single" w:sz="4" w:space="0" w:color="auto"/>
              <w:right w:val="single" w:sz="4" w:space="0" w:color="auto"/>
            </w:tcBorders>
          </w:tcPr>
          <w:p w:rsidR="00425668" w:rsidRPr="00D36AC4" w:rsidRDefault="00425668" w:rsidP="0002418D">
            <w:pPr>
              <w:pStyle w:val="ae"/>
              <w:jc w:val="center"/>
              <w:rPr>
                <w:rFonts w:ascii="Times New Roman" w:hAnsi="Times New Roman" w:cs="Times New Roman"/>
              </w:rPr>
            </w:pPr>
            <w:r w:rsidRPr="00D36AC4">
              <w:rPr>
                <w:rFonts w:ascii="Times New Roman" w:hAnsi="Times New Roman" w:cs="Times New Roman"/>
              </w:rPr>
              <w:t>0,0</w:t>
            </w:r>
          </w:p>
        </w:tc>
        <w:tc>
          <w:tcPr>
            <w:tcW w:w="2116" w:type="dxa"/>
            <w:vMerge/>
            <w:tcBorders>
              <w:left w:val="single" w:sz="4" w:space="0" w:color="auto"/>
              <w:right w:val="single" w:sz="4" w:space="0" w:color="auto"/>
            </w:tcBorders>
          </w:tcPr>
          <w:p w:rsidR="00425668" w:rsidRPr="00A7177F" w:rsidRDefault="00425668" w:rsidP="0002418D">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02418D">
            <w:pPr>
              <w:pStyle w:val="ae"/>
              <w:rPr>
                <w:rFonts w:ascii="Times New Roman" w:hAnsi="Times New Roman" w:cs="Times New Roman"/>
              </w:rPr>
            </w:pPr>
          </w:p>
        </w:tc>
      </w:tr>
      <w:tr w:rsidR="00425668" w:rsidRPr="00A7177F" w:rsidTr="001679A2">
        <w:trPr>
          <w:trHeight w:val="246"/>
        </w:trPr>
        <w:tc>
          <w:tcPr>
            <w:tcW w:w="734" w:type="dxa"/>
            <w:vMerge/>
            <w:tcBorders>
              <w:right w:val="single" w:sz="4" w:space="0" w:color="auto"/>
            </w:tcBorders>
          </w:tcPr>
          <w:p w:rsidR="00425668" w:rsidRPr="00A7177F" w:rsidRDefault="00425668" w:rsidP="008716B0">
            <w:pPr>
              <w:pStyle w:val="ae"/>
              <w:rPr>
                <w:rFonts w:ascii="Times New Roman" w:hAnsi="Times New Roman" w:cs="Times New Roman"/>
              </w:rPr>
            </w:pPr>
          </w:p>
        </w:tc>
        <w:tc>
          <w:tcPr>
            <w:tcW w:w="2951" w:type="dxa"/>
            <w:vMerge/>
            <w:tcBorders>
              <w:right w:val="single" w:sz="4" w:space="0" w:color="auto"/>
            </w:tcBorders>
          </w:tcPr>
          <w:p w:rsidR="00425668" w:rsidRPr="00A7177F" w:rsidRDefault="00425668" w:rsidP="008716B0">
            <w:pPr>
              <w:pStyle w:val="ae"/>
              <w:rPr>
                <w:rFonts w:ascii="Times New Roman" w:hAnsi="Times New Roman" w:cs="Times New Roman"/>
              </w:rPr>
            </w:pPr>
          </w:p>
        </w:tc>
        <w:tc>
          <w:tcPr>
            <w:tcW w:w="636" w:type="dxa"/>
            <w:vMerge/>
            <w:tcBorders>
              <w:left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Pr="00425668" w:rsidRDefault="00425668" w:rsidP="008716B0">
            <w:pPr>
              <w:pStyle w:val="af"/>
              <w:rPr>
                <w:rFonts w:ascii="Times New Roman" w:hAnsi="Times New Roman" w:cs="Times New Roman"/>
              </w:rPr>
            </w:pPr>
            <w:r w:rsidRPr="00425668">
              <w:rPr>
                <w:rFonts w:ascii="Times New Roman" w:hAnsi="Times New Roman" w:cs="Times New Roman"/>
              </w:rPr>
              <w:t>2027</w:t>
            </w:r>
          </w:p>
        </w:tc>
        <w:tc>
          <w:tcPr>
            <w:tcW w:w="1005" w:type="dxa"/>
            <w:tcBorders>
              <w:top w:val="single" w:sz="4" w:space="0" w:color="auto"/>
              <w:left w:val="single" w:sz="4" w:space="0" w:color="auto"/>
              <w:bottom w:val="single" w:sz="4" w:space="0" w:color="auto"/>
              <w:right w:val="single" w:sz="4" w:space="0" w:color="auto"/>
            </w:tcBorders>
          </w:tcPr>
          <w:p w:rsidR="00425668" w:rsidRPr="005122E6" w:rsidRDefault="001679A2" w:rsidP="008E4336">
            <w:pPr>
              <w:pStyle w:val="ConsPlusNormal"/>
              <w:jc w:val="center"/>
              <w:rPr>
                <w:sz w:val="24"/>
                <w:szCs w:val="24"/>
              </w:rPr>
            </w:pPr>
            <w:r>
              <w:rPr>
                <w:sz w:val="24"/>
                <w:szCs w:val="24"/>
              </w:rPr>
              <w:t>3</w:t>
            </w:r>
            <w:r w:rsidR="00425668">
              <w:rPr>
                <w:sz w:val="24"/>
                <w:szCs w:val="24"/>
              </w:rPr>
              <w:t>200,0</w:t>
            </w:r>
          </w:p>
        </w:tc>
        <w:tc>
          <w:tcPr>
            <w:tcW w:w="1143" w:type="dxa"/>
            <w:tcBorders>
              <w:top w:val="single" w:sz="4" w:space="0" w:color="auto"/>
              <w:left w:val="single" w:sz="4" w:space="0" w:color="auto"/>
              <w:bottom w:val="single" w:sz="4" w:space="0" w:color="auto"/>
              <w:right w:val="single" w:sz="4" w:space="0" w:color="auto"/>
            </w:tcBorders>
          </w:tcPr>
          <w:p w:rsidR="00425668" w:rsidRPr="005122E6" w:rsidRDefault="00425668" w:rsidP="008716B0">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Pr="005122E6" w:rsidRDefault="001679A2" w:rsidP="008716B0">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Pr="005122E6" w:rsidRDefault="001679A2" w:rsidP="008E4336">
            <w:pPr>
              <w:pStyle w:val="ConsPlusNormal"/>
              <w:jc w:val="center"/>
              <w:rPr>
                <w:sz w:val="24"/>
                <w:szCs w:val="24"/>
              </w:rPr>
            </w:pPr>
            <w:r>
              <w:rPr>
                <w:sz w:val="24"/>
                <w:szCs w:val="24"/>
              </w:rPr>
              <w:t>3</w:t>
            </w:r>
            <w:r w:rsidR="00425668">
              <w:rPr>
                <w:sz w:val="24"/>
                <w:szCs w:val="24"/>
              </w:rPr>
              <w:t>200,0</w:t>
            </w:r>
          </w:p>
        </w:tc>
        <w:tc>
          <w:tcPr>
            <w:tcW w:w="1002" w:type="dxa"/>
            <w:tcBorders>
              <w:top w:val="single" w:sz="4" w:space="0" w:color="auto"/>
              <w:left w:val="single" w:sz="4" w:space="0" w:color="auto"/>
              <w:bottom w:val="single" w:sz="4" w:space="0" w:color="auto"/>
              <w:right w:val="single" w:sz="4" w:space="0" w:color="auto"/>
            </w:tcBorders>
          </w:tcPr>
          <w:p w:rsidR="001679A2" w:rsidRPr="001679A2" w:rsidRDefault="00425668" w:rsidP="008716B0">
            <w:pPr>
              <w:pStyle w:val="ae"/>
              <w:jc w:val="center"/>
            </w:pPr>
            <w:r w:rsidRPr="00425668">
              <w:rPr>
                <w:rFonts w:ascii="Times New Roman" w:hAnsi="Times New Roman" w:cs="Times New Roman"/>
              </w:rPr>
              <w:t>0,0</w:t>
            </w:r>
          </w:p>
        </w:tc>
        <w:tc>
          <w:tcPr>
            <w:tcW w:w="2116" w:type="dxa"/>
            <w:vMerge/>
            <w:tcBorders>
              <w:left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2127" w:type="dxa"/>
            <w:vMerge/>
            <w:tcBorders>
              <w:left w:val="single" w:sz="4" w:space="0" w:color="auto"/>
            </w:tcBorders>
          </w:tcPr>
          <w:p w:rsidR="00425668" w:rsidRPr="00A7177F" w:rsidRDefault="00425668" w:rsidP="008716B0">
            <w:pPr>
              <w:pStyle w:val="ae"/>
              <w:rPr>
                <w:rFonts w:ascii="Times New Roman" w:hAnsi="Times New Roman" w:cs="Times New Roman"/>
              </w:rPr>
            </w:pPr>
          </w:p>
        </w:tc>
      </w:tr>
      <w:tr w:rsidR="001679A2" w:rsidRPr="00A7177F" w:rsidTr="00FF48C1">
        <w:trPr>
          <w:trHeight w:val="337"/>
        </w:trPr>
        <w:tc>
          <w:tcPr>
            <w:tcW w:w="734" w:type="dxa"/>
            <w:vMerge/>
            <w:tcBorders>
              <w:right w:val="single" w:sz="4" w:space="0" w:color="auto"/>
            </w:tcBorders>
          </w:tcPr>
          <w:p w:rsidR="001679A2" w:rsidRPr="00A7177F" w:rsidRDefault="001679A2" w:rsidP="008716B0">
            <w:pPr>
              <w:pStyle w:val="ae"/>
              <w:rPr>
                <w:rFonts w:ascii="Times New Roman" w:hAnsi="Times New Roman" w:cs="Times New Roman"/>
              </w:rPr>
            </w:pPr>
          </w:p>
        </w:tc>
        <w:tc>
          <w:tcPr>
            <w:tcW w:w="2951" w:type="dxa"/>
            <w:vMerge/>
            <w:tcBorders>
              <w:right w:val="single" w:sz="4" w:space="0" w:color="auto"/>
            </w:tcBorders>
          </w:tcPr>
          <w:p w:rsidR="001679A2" w:rsidRPr="00A7177F" w:rsidRDefault="001679A2" w:rsidP="008716B0">
            <w:pPr>
              <w:pStyle w:val="ae"/>
              <w:rPr>
                <w:rFonts w:ascii="Times New Roman" w:hAnsi="Times New Roman" w:cs="Times New Roman"/>
              </w:rPr>
            </w:pPr>
          </w:p>
        </w:tc>
        <w:tc>
          <w:tcPr>
            <w:tcW w:w="636" w:type="dxa"/>
            <w:vMerge/>
            <w:tcBorders>
              <w:left w:val="single" w:sz="4" w:space="0" w:color="auto"/>
              <w:right w:val="single" w:sz="4" w:space="0" w:color="auto"/>
            </w:tcBorders>
          </w:tcPr>
          <w:p w:rsidR="001679A2" w:rsidRPr="00A7177F" w:rsidRDefault="001679A2" w:rsidP="008716B0">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1679A2" w:rsidRPr="00425668" w:rsidRDefault="001679A2" w:rsidP="008716B0">
            <w:pPr>
              <w:pStyle w:val="af"/>
              <w:rPr>
                <w:rFonts w:ascii="Times New Roman" w:hAnsi="Times New Roman" w:cs="Times New Roman"/>
              </w:rPr>
            </w:pPr>
            <w:r>
              <w:rPr>
                <w:rFonts w:ascii="Times New Roman" w:hAnsi="Times New Roman" w:cs="Times New Roman"/>
              </w:rPr>
              <w:t>2028</w:t>
            </w:r>
          </w:p>
        </w:tc>
        <w:tc>
          <w:tcPr>
            <w:tcW w:w="1005" w:type="dxa"/>
            <w:tcBorders>
              <w:top w:val="single" w:sz="4" w:space="0" w:color="auto"/>
              <w:left w:val="single" w:sz="4" w:space="0" w:color="auto"/>
              <w:bottom w:val="single" w:sz="4" w:space="0" w:color="auto"/>
              <w:right w:val="single" w:sz="4" w:space="0" w:color="auto"/>
            </w:tcBorders>
          </w:tcPr>
          <w:p w:rsidR="001679A2" w:rsidRDefault="001679A2" w:rsidP="008E4336">
            <w:pPr>
              <w:pStyle w:val="ConsPlusNormal"/>
              <w:jc w:val="center"/>
              <w:rPr>
                <w:sz w:val="24"/>
                <w:szCs w:val="24"/>
              </w:rPr>
            </w:pPr>
            <w:r>
              <w:rPr>
                <w:sz w:val="24"/>
                <w:szCs w:val="24"/>
              </w:rPr>
              <w:t>3200,0</w:t>
            </w:r>
          </w:p>
        </w:tc>
        <w:tc>
          <w:tcPr>
            <w:tcW w:w="1143" w:type="dxa"/>
            <w:tcBorders>
              <w:top w:val="single" w:sz="4" w:space="0" w:color="auto"/>
              <w:left w:val="single" w:sz="4" w:space="0" w:color="auto"/>
              <w:bottom w:val="single" w:sz="4" w:space="0" w:color="auto"/>
              <w:right w:val="single" w:sz="4" w:space="0" w:color="auto"/>
            </w:tcBorders>
          </w:tcPr>
          <w:p w:rsidR="001679A2" w:rsidRDefault="001679A2" w:rsidP="008716B0">
            <w:pPr>
              <w:pStyle w:val="ae"/>
              <w:jc w:val="center"/>
              <w:rPr>
                <w:rFonts w:ascii="Times New Roman" w:hAnsi="Times New Roman" w:cs="Times New Roman"/>
              </w:rPr>
            </w:pPr>
            <w:r>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1679A2" w:rsidRDefault="001679A2" w:rsidP="008716B0">
            <w:pPr>
              <w:pStyle w:val="ae"/>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1679A2" w:rsidRDefault="001679A2" w:rsidP="008E4336">
            <w:pPr>
              <w:pStyle w:val="ConsPlusNormal"/>
              <w:jc w:val="center"/>
              <w:rPr>
                <w:sz w:val="24"/>
                <w:szCs w:val="24"/>
              </w:rPr>
            </w:pPr>
            <w:r>
              <w:rPr>
                <w:sz w:val="24"/>
                <w:szCs w:val="24"/>
              </w:rPr>
              <w:t>3200,0</w:t>
            </w:r>
          </w:p>
        </w:tc>
        <w:tc>
          <w:tcPr>
            <w:tcW w:w="1002" w:type="dxa"/>
            <w:tcBorders>
              <w:top w:val="single" w:sz="4" w:space="0" w:color="auto"/>
              <w:left w:val="single" w:sz="4" w:space="0" w:color="auto"/>
              <w:bottom w:val="single" w:sz="4" w:space="0" w:color="auto"/>
              <w:right w:val="single" w:sz="4" w:space="0" w:color="auto"/>
            </w:tcBorders>
          </w:tcPr>
          <w:p w:rsidR="001679A2" w:rsidRPr="001679A2" w:rsidRDefault="001679A2" w:rsidP="001679A2">
            <w:pPr>
              <w:jc w:val="center"/>
              <w:rPr>
                <w:rFonts w:cs="Times New Roman"/>
                <w:sz w:val="24"/>
                <w:szCs w:val="24"/>
              </w:rPr>
            </w:pPr>
            <w:r w:rsidRPr="001679A2">
              <w:rPr>
                <w:rFonts w:cs="Times New Roman"/>
                <w:sz w:val="24"/>
                <w:szCs w:val="24"/>
              </w:rPr>
              <w:t>0,0</w:t>
            </w:r>
          </w:p>
        </w:tc>
        <w:tc>
          <w:tcPr>
            <w:tcW w:w="2116" w:type="dxa"/>
            <w:vMerge/>
            <w:tcBorders>
              <w:left w:val="single" w:sz="4" w:space="0" w:color="auto"/>
              <w:right w:val="single" w:sz="4" w:space="0" w:color="auto"/>
            </w:tcBorders>
          </w:tcPr>
          <w:p w:rsidR="001679A2" w:rsidRPr="00A7177F" w:rsidRDefault="001679A2" w:rsidP="008716B0">
            <w:pPr>
              <w:pStyle w:val="ae"/>
              <w:rPr>
                <w:rFonts w:ascii="Times New Roman" w:hAnsi="Times New Roman" w:cs="Times New Roman"/>
              </w:rPr>
            </w:pPr>
          </w:p>
        </w:tc>
        <w:tc>
          <w:tcPr>
            <w:tcW w:w="2127" w:type="dxa"/>
            <w:vMerge/>
            <w:tcBorders>
              <w:left w:val="single" w:sz="4" w:space="0" w:color="auto"/>
            </w:tcBorders>
          </w:tcPr>
          <w:p w:rsidR="001679A2" w:rsidRPr="00A7177F" w:rsidRDefault="001679A2" w:rsidP="008716B0">
            <w:pPr>
              <w:pStyle w:val="ae"/>
              <w:rPr>
                <w:rFonts w:ascii="Times New Roman" w:hAnsi="Times New Roman" w:cs="Times New Roman"/>
              </w:rPr>
            </w:pPr>
          </w:p>
        </w:tc>
      </w:tr>
      <w:tr w:rsidR="00425668" w:rsidRPr="00A7177F" w:rsidTr="00FF48C1">
        <w:trPr>
          <w:trHeight w:val="282"/>
        </w:trPr>
        <w:tc>
          <w:tcPr>
            <w:tcW w:w="734" w:type="dxa"/>
            <w:vMerge/>
            <w:tcBorders>
              <w:bottom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2951" w:type="dxa"/>
            <w:vMerge/>
            <w:tcBorders>
              <w:bottom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636" w:type="dxa"/>
            <w:vMerge/>
            <w:tcBorders>
              <w:left w:val="single" w:sz="4" w:space="0" w:color="auto"/>
              <w:bottom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tcPr>
          <w:p w:rsidR="00425668" w:rsidRDefault="00425668" w:rsidP="00425668">
            <w:pPr>
              <w:pStyle w:val="af"/>
              <w:rPr>
                <w:rFonts w:ascii="Times New Roman" w:hAnsi="Times New Roman" w:cs="Times New Roman"/>
              </w:rPr>
            </w:pPr>
            <w:r w:rsidRPr="00922FE0">
              <w:rPr>
                <w:rFonts w:ascii="Times New Roman" w:hAnsi="Times New Roman" w:cs="Times New Roman"/>
              </w:rPr>
              <w:t>всего</w:t>
            </w:r>
          </w:p>
        </w:tc>
        <w:tc>
          <w:tcPr>
            <w:tcW w:w="1005" w:type="dxa"/>
            <w:tcBorders>
              <w:top w:val="single" w:sz="4" w:space="0" w:color="auto"/>
              <w:left w:val="single" w:sz="4" w:space="0" w:color="auto"/>
              <w:bottom w:val="single" w:sz="4" w:space="0" w:color="auto"/>
              <w:right w:val="single" w:sz="4" w:space="0" w:color="auto"/>
            </w:tcBorders>
          </w:tcPr>
          <w:p w:rsidR="00425668" w:rsidRDefault="00341D0B" w:rsidP="006E33D2">
            <w:pPr>
              <w:pStyle w:val="ConsPlusNormal"/>
              <w:jc w:val="center"/>
              <w:rPr>
                <w:sz w:val="24"/>
                <w:szCs w:val="24"/>
              </w:rPr>
            </w:pPr>
            <w:r>
              <w:rPr>
                <w:sz w:val="24"/>
                <w:szCs w:val="24"/>
              </w:rPr>
              <w:t>1</w:t>
            </w:r>
            <w:r w:rsidR="0091549C">
              <w:rPr>
                <w:sz w:val="24"/>
                <w:szCs w:val="24"/>
              </w:rPr>
              <w:t>4</w:t>
            </w:r>
            <w:r w:rsidR="001679A2">
              <w:rPr>
                <w:sz w:val="24"/>
                <w:szCs w:val="24"/>
              </w:rPr>
              <w:t>1</w:t>
            </w:r>
            <w:r w:rsidR="006E33D2">
              <w:rPr>
                <w:sz w:val="24"/>
                <w:szCs w:val="24"/>
              </w:rPr>
              <w:t>1</w:t>
            </w:r>
            <w:r w:rsidR="001679A2">
              <w:rPr>
                <w:sz w:val="24"/>
                <w:szCs w:val="24"/>
              </w:rPr>
              <w:t>7</w:t>
            </w:r>
            <w:r w:rsidR="00425668" w:rsidRPr="005122E6">
              <w:rPr>
                <w:sz w:val="24"/>
                <w:szCs w:val="24"/>
              </w:rPr>
              <w:t>,</w:t>
            </w:r>
            <w:r w:rsidR="001679A2">
              <w:rPr>
                <w:sz w:val="24"/>
                <w:szCs w:val="24"/>
              </w:rPr>
              <w:t>0</w:t>
            </w:r>
          </w:p>
        </w:tc>
        <w:tc>
          <w:tcPr>
            <w:tcW w:w="1143"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856"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25668" w:rsidRDefault="00341D0B" w:rsidP="006E33D2">
            <w:pPr>
              <w:pStyle w:val="ConsPlusNormal"/>
              <w:jc w:val="center"/>
              <w:rPr>
                <w:sz w:val="24"/>
                <w:szCs w:val="24"/>
              </w:rPr>
            </w:pPr>
            <w:r>
              <w:rPr>
                <w:sz w:val="24"/>
                <w:szCs w:val="24"/>
              </w:rPr>
              <w:t>1</w:t>
            </w:r>
            <w:r w:rsidR="006E33D2">
              <w:rPr>
                <w:sz w:val="24"/>
                <w:szCs w:val="24"/>
              </w:rPr>
              <w:t>4</w:t>
            </w:r>
            <w:r w:rsidR="001679A2">
              <w:rPr>
                <w:sz w:val="24"/>
                <w:szCs w:val="24"/>
              </w:rPr>
              <w:t>1</w:t>
            </w:r>
            <w:r w:rsidR="006E33D2">
              <w:rPr>
                <w:sz w:val="24"/>
                <w:szCs w:val="24"/>
              </w:rPr>
              <w:t>1</w:t>
            </w:r>
            <w:r w:rsidR="001679A2">
              <w:rPr>
                <w:sz w:val="24"/>
                <w:szCs w:val="24"/>
              </w:rPr>
              <w:t>7</w:t>
            </w:r>
            <w:r w:rsidR="00425668" w:rsidRPr="005122E6">
              <w:rPr>
                <w:sz w:val="24"/>
                <w:szCs w:val="24"/>
              </w:rPr>
              <w:t>,</w:t>
            </w:r>
            <w:r w:rsidR="001679A2">
              <w:rPr>
                <w:sz w:val="24"/>
                <w:szCs w:val="24"/>
              </w:rPr>
              <w:t>0</w:t>
            </w:r>
          </w:p>
        </w:tc>
        <w:tc>
          <w:tcPr>
            <w:tcW w:w="1002" w:type="dxa"/>
            <w:tcBorders>
              <w:top w:val="single" w:sz="4" w:space="0" w:color="auto"/>
              <w:left w:val="single" w:sz="4" w:space="0" w:color="auto"/>
              <w:bottom w:val="single" w:sz="4" w:space="0" w:color="auto"/>
              <w:right w:val="single" w:sz="4" w:space="0" w:color="auto"/>
            </w:tcBorders>
          </w:tcPr>
          <w:p w:rsidR="00425668" w:rsidRDefault="00425668" w:rsidP="00425668">
            <w:pPr>
              <w:pStyle w:val="ae"/>
              <w:jc w:val="center"/>
              <w:rPr>
                <w:rFonts w:ascii="Times New Roman" w:hAnsi="Times New Roman" w:cs="Times New Roman"/>
              </w:rPr>
            </w:pPr>
            <w:r w:rsidRPr="005122E6">
              <w:rPr>
                <w:rFonts w:ascii="Times New Roman" w:hAnsi="Times New Roman" w:cs="Times New Roman"/>
              </w:rPr>
              <w:t>0,0</w:t>
            </w:r>
          </w:p>
        </w:tc>
        <w:tc>
          <w:tcPr>
            <w:tcW w:w="2116" w:type="dxa"/>
            <w:vMerge/>
            <w:tcBorders>
              <w:left w:val="single" w:sz="4" w:space="0" w:color="auto"/>
              <w:bottom w:val="single" w:sz="4" w:space="0" w:color="auto"/>
              <w:right w:val="single" w:sz="4" w:space="0" w:color="auto"/>
            </w:tcBorders>
          </w:tcPr>
          <w:p w:rsidR="00425668" w:rsidRPr="00A7177F" w:rsidRDefault="00425668" w:rsidP="008716B0">
            <w:pPr>
              <w:pStyle w:val="ae"/>
              <w:rPr>
                <w:rFonts w:ascii="Times New Roman" w:hAnsi="Times New Roman" w:cs="Times New Roman"/>
              </w:rPr>
            </w:pPr>
          </w:p>
        </w:tc>
        <w:tc>
          <w:tcPr>
            <w:tcW w:w="2127" w:type="dxa"/>
            <w:vMerge/>
            <w:tcBorders>
              <w:left w:val="single" w:sz="4" w:space="0" w:color="auto"/>
              <w:bottom w:val="single" w:sz="4" w:space="0" w:color="auto"/>
            </w:tcBorders>
          </w:tcPr>
          <w:p w:rsidR="00425668" w:rsidRPr="00A7177F" w:rsidRDefault="00425668" w:rsidP="008716B0">
            <w:pPr>
              <w:pStyle w:val="ae"/>
              <w:rPr>
                <w:rFonts w:ascii="Times New Roman" w:hAnsi="Times New Roman" w:cs="Times New Roman"/>
              </w:rPr>
            </w:pPr>
          </w:p>
        </w:tc>
      </w:tr>
      <w:tr w:rsidR="00882CF9" w:rsidRPr="000116C0" w:rsidTr="0002418D">
        <w:tc>
          <w:tcPr>
            <w:tcW w:w="14771" w:type="dxa"/>
            <w:gridSpan w:val="11"/>
            <w:tcBorders>
              <w:bottom w:val="single" w:sz="4" w:space="0" w:color="auto"/>
            </w:tcBorders>
          </w:tcPr>
          <w:p w:rsidR="00882CF9" w:rsidRPr="000116C0" w:rsidRDefault="00882CF9" w:rsidP="0002418D">
            <w:pPr>
              <w:pStyle w:val="ConsPlusNormal"/>
              <w:jc w:val="both"/>
              <w:rPr>
                <w:sz w:val="24"/>
                <w:szCs w:val="24"/>
              </w:rPr>
            </w:pPr>
            <w:r w:rsidRPr="000116C0">
              <w:rPr>
                <w:sz w:val="24"/>
                <w:szCs w:val="24"/>
              </w:rPr>
              <w:t>--------------------------------</w:t>
            </w:r>
          </w:p>
          <w:p w:rsidR="00882CF9" w:rsidRPr="000116C0" w:rsidRDefault="00882CF9" w:rsidP="0002418D">
            <w:pPr>
              <w:pStyle w:val="ConsPlusNormal"/>
              <w:ind w:firstLine="540"/>
              <w:jc w:val="both"/>
              <w:rPr>
                <w:sz w:val="24"/>
                <w:szCs w:val="24"/>
              </w:rPr>
            </w:pPr>
            <w:bookmarkStart w:id="1" w:name="P1007"/>
            <w:bookmarkEnd w:id="1"/>
            <w:r w:rsidRPr="000116C0">
              <w:rPr>
                <w:sz w:val="24"/>
                <w:szCs w:val="24"/>
              </w:rPr>
              <w:t>&lt;1&gt; Отмечаются мероприятия программы в следующих случаях:</w:t>
            </w:r>
          </w:p>
          <w:p w:rsidR="00882CF9" w:rsidRPr="000116C0" w:rsidRDefault="00882CF9" w:rsidP="0002418D">
            <w:pPr>
              <w:pStyle w:val="ConsPlusNormal"/>
              <w:ind w:firstLine="540"/>
              <w:jc w:val="both"/>
              <w:rPr>
                <w:sz w:val="24"/>
                <w:szCs w:val="24"/>
              </w:rPr>
            </w:pPr>
            <w:r w:rsidRPr="000116C0">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882CF9" w:rsidRPr="000116C0" w:rsidRDefault="00882CF9" w:rsidP="0002418D">
            <w:pPr>
              <w:pStyle w:val="ConsPlusNormal"/>
              <w:ind w:firstLine="540"/>
              <w:jc w:val="both"/>
              <w:rPr>
                <w:sz w:val="24"/>
                <w:szCs w:val="24"/>
              </w:rPr>
            </w:pPr>
            <w:r w:rsidRPr="000116C0">
              <w:rPr>
                <w:sz w:val="24"/>
                <w:szCs w:val="24"/>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w:t>
            </w:r>
            <w:r w:rsidR="006B0562">
              <w:rPr>
                <w:sz w:val="24"/>
                <w:szCs w:val="24"/>
              </w:rPr>
              <w:t>–</w:t>
            </w:r>
            <w:r w:rsidRPr="000116C0">
              <w:rPr>
                <w:sz w:val="24"/>
                <w:szCs w:val="24"/>
              </w:rPr>
              <w:t xml:space="preserve"> </w:t>
            </w:r>
            <w:r w:rsidR="006B0562">
              <w:rPr>
                <w:sz w:val="24"/>
                <w:szCs w:val="24"/>
              </w:rPr>
              <w:t xml:space="preserve">604, </w:t>
            </w:r>
            <w:r w:rsidRPr="000116C0">
              <w:rPr>
                <w:sz w:val="24"/>
                <w:szCs w:val="24"/>
              </w:rPr>
              <w:t>606 целевых показателей, присваивается статус «2»;</w:t>
            </w:r>
          </w:p>
          <w:p w:rsidR="00882CF9" w:rsidRPr="000116C0" w:rsidRDefault="00882CF9" w:rsidP="0002418D">
            <w:pPr>
              <w:pStyle w:val="ConsPlusNormal"/>
              <w:ind w:firstLine="540"/>
              <w:jc w:val="both"/>
              <w:rPr>
                <w:sz w:val="24"/>
                <w:szCs w:val="24"/>
              </w:rPr>
            </w:pPr>
            <w:r w:rsidRPr="000116C0">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882CF9" w:rsidRPr="000116C0" w:rsidRDefault="00882CF9" w:rsidP="0002418D">
            <w:pPr>
              <w:pStyle w:val="ConsPlusNormal"/>
              <w:ind w:firstLine="540"/>
              <w:jc w:val="both"/>
              <w:rPr>
                <w:sz w:val="24"/>
                <w:szCs w:val="24"/>
              </w:rPr>
            </w:pPr>
            <w:r w:rsidRPr="000116C0">
              <w:rPr>
                <w:sz w:val="24"/>
                <w:szCs w:val="24"/>
              </w:rPr>
              <w:t>если мероприятие является мероприятием муниципальных проектов присваивается статус «4».</w:t>
            </w:r>
          </w:p>
          <w:p w:rsidR="00882CF9" w:rsidRDefault="00882CF9" w:rsidP="0002418D">
            <w:pPr>
              <w:pStyle w:val="ConsPlusNormal"/>
              <w:ind w:firstLine="540"/>
              <w:jc w:val="both"/>
              <w:rPr>
                <w:sz w:val="24"/>
                <w:szCs w:val="24"/>
              </w:rPr>
            </w:pPr>
            <w:r w:rsidRPr="000116C0">
              <w:rPr>
                <w:sz w:val="24"/>
                <w:szCs w:val="24"/>
              </w:rPr>
              <w:t>Допускается присваивание нескольких статусов одному мероприятию через дробь.</w:t>
            </w:r>
          </w:p>
          <w:p w:rsidR="00882CF9" w:rsidRPr="000116C0" w:rsidRDefault="00882CF9" w:rsidP="00882CF9">
            <w:pPr>
              <w:pStyle w:val="ConsPlusNormal"/>
              <w:ind w:firstLine="540"/>
              <w:jc w:val="both"/>
              <w:rPr>
                <w:sz w:val="24"/>
                <w:szCs w:val="24"/>
              </w:rPr>
            </w:pPr>
            <w:r w:rsidRPr="000116C0">
              <w:rPr>
                <w:sz w:val="24"/>
                <w:szCs w:val="24"/>
              </w:rPr>
              <w:t>* Указывается наименование мероприятия с ссылкой на федеральные, региональные, муниципальные проекты при их наличии.</w:t>
            </w:r>
          </w:p>
          <w:p w:rsidR="00882CF9" w:rsidRPr="000116C0" w:rsidRDefault="00882CF9" w:rsidP="00882CF9">
            <w:pPr>
              <w:pStyle w:val="ConsPlusNormal"/>
              <w:ind w:firstLine="540"/>
              <w:jc w:val="both"/>
            </w:pPr>
            <w:r w:rsidRPr="000116C0">
              <w:rPr>
                <w:sz w:val="24"/>
                <w:szCs w:val="24"/>
              </w:rPr>
              <w:t>** Указывается в случае, если основное мероприятие частично содержит финансовое обеспечение муниципального проекта.</w:t>
            </w:r>
          </w:p>
          <w:p w:rsidR="00882CF9" w:rsidRPr="000116C0" w:rsidRDefault="00882CF9" w:rsidP="0002418D">
            <w:pPr>
              <w:pStyle w:val="ConsPlusNormal"/>
              <w:ind w:firstLine="540"/>
              <w:jc w:val="both"/>
            </w:pPr>
          </w:p>
        </w:tc>
      </w:tr>
    </w:tbl>
    <w:p w:rsidR="00882CF9" w:rsidRDefault="00882CF9" w:rsidP="00B476A9">
      <w:pPr>
        <w:jc w:val="center"/>
        <w:rPr>
          <w:bCs/>
        </w:rPr>
      </w:pPr>
    </w:p>
    <w:p w:rsidR="008D7CF1" w:rsidRDefault="008D7CF1" w:rsidP="00A7126E">
      <w:pPr>
        <w:jc w:val="center"/>
        <w:rPr>
          <w:rFonts w:cs="Times New Roman"/>
          <w:szCs w:val="28"/>
        </w:rPr>
      </w:pPr>
    </w:p>
    <w:p w:rsidR="00C942F0" w:rsidRDefault="00C942F0" w:rsidP="00A7126E">
      <w:pPr>
        <w:jc w:val="center"/>
        <w:rPr>
          <w:rFonts w:cs="Times New Roman"/>
          <w:szCs w:val="28"/>
        </w:rPr>
      </w:pPr>
    </w:p>
    <w:p w:rsidR="004E48B9" w:rsidRDefault="004E48B9" w:rsidP="004E48B9">
      <w:pPr>
        <w:ind w:firstLine="709"/>
        <w:rPr>
          <w:rFonts w:cs="Times New Roman"/>
          <w:sz w:val="24"/>
          <w:szCs w:val="24"/>
        </w:rPr>
      </w:pPr>
    </w:p>
    <w:p w:rsidR="004E48B9" w:rsidRDefault="004E48B9" w:rsidP="004E48B9">
      <w:pPr>
        <w:jc w:val="center"/>
        <w:rPr>
          <w:rFonts w:cs="Times New Roman"/>
          <w:szCs w:val="28"/>
        </w:rPr>
        <w:sectPr w:rsidR="004E48B9" w:rsidSect="00A7126E">
          <w:headerReference w:type="default" r:id="rId13"/>
          <w:headerReference w:type="first" r:id="rId14"/>
          <w:pgSz w:w="16838" w:h="11906" w:orient="landscape"/>
          <w:pgMar w:top="1701" w:right="1134" w:bottom="567" w:left="1134" w:header="709" w:footer="709" w:gutter="0"/>
          <w:cols w:space="708"/>
          <w:docGrid w:linePitch="381"/>
        </w:sectPr>
      </w:pPr>
    </w:p>
    <w:p w:rsidR="004E48B9" w:rsidRPr="00484E94" w:rsidRDefault="004E48B9" w:rsidP="004E48B9">
      <w:pPr>
        <w:pStyle w:val="ConsPlusTitle"/>
        <w:numPr>
          <w:ilvl w:val="0"/>
          <w:numId w:val="4"/>
        </w:numPr>
        <w:jc w:val="center"/>
        <w:outlineLvl w:val="1"/>
        <w:rPr>
          <w:rFonts w:ascii="Times New Roman" w:hAnsi="Times New Roman" w:cs="Times New Roman"/>
          <w:sz w:val="28"/>
          <w:szCs w:val="28"/>
        </w:rPr>
      </w:pPr>
      <w:r w:rsidRPr="00484E94">
        <w:rPr>
          <w:rFonts w:ascii="Times New Roman" w:hAnsi="Times New Roman" w:cs="Times New Roman"/>
          <w:sz w:val="28"/>
          <w:szCs w:val="28"/>
        </w:rPr>
        <w:lastRenderedPageBreak/>
        <w:t xml:space="preserve">Методика оценки эффективности реализации </w:t>
      </w:r>
      <w:r>
        <w:rPr>
          <w:rFonts w:ascii="Times New Roman" w:hAnsi="Times New Roman" w:cs="Times New Roman"/>
          <w:sz w:val="28"/>
          <w:szCs w:val="28"/>
        </w:rPr>
        <w:t>муниципальной</w:t>
      </w:r>
    </w:p>
    <w:p w:rsidR="004E48B9" w:rsidRPr="00484E94" w:rsidRDefault="004E48B9" w:rsidP="004E48B9">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программы</w:t>
      </w:r>
    </w:p>
    <w:p w:rsidR="00C942F0" w:rsidRPr="00C942F0" w:rsidRDefault="00C942F0" w:rsidP="00306F6B">
      <w:pPr>
        <w:pStyle w:val="ConsPlusNormal"/>
        <w:jc w:val="center"/>
        <w:rPr>
          <w:szCs w:val="28"/>
        </w:rPr>
      </w:pPr>
      <w:r w:rsidRPr="00C942F0">
        <w:rPr>
          <w:szCs w:val="28"/>
        </w:rPr>
        <w:t xml:space="preserve">(в ред. </w:t>
      </w:r>
      <w:r w:rsidR="00D55720" w:rsidRPr="00D55720">
        <w:rPr>
          <w:szCs w:val="28"/>
        </w:rPr>
        <w:t>Постановлений администрации МО Темрюкский район от 01.11.2022 № 2029,</w:t>
      </w:r>
      <w:r w:rsidR="00D55720" w:rsidRPr="00D55720">
        <w:rPr>
          <w:bCs/>
          <w:szCs w:val="28"/>
        </w:rPr>
        <w:t xml:space="preserve"> от 13.12.2022 № 2342</w:t>
      </w:r>
      <w:r w:rsidR="0017416A">
        <w:rPr>
          <w:bCs/>
          <w:szCs w:val="28"/>
        </w:rPr>
        <w:t xml:space="preserve">, </w:t>
      </w:r>
      <w:r w:rsidR="00B476A9" w:rsidRPr="00B476A9">
        <w:rPr>
          <w:bCs/>
        </w:rPr>
        <w:t>от 14.04.2023 № 579, от 20.06.2023 № 914</w:t>
      </w:r>
      <w:r w:rsidR="008D7CF1">
        <w:rPr>
          <w:bCs/>
        </w:rPr>
        <w:t>,</w:t>
      </w:r>
      <w:r w:rsidR="008D7CF1" w:rsidRPr="008D7CF1">
        <w:rPr>
          <w:rFonts w:eastAsiaTheme="minorHAnsi" w:cstheme="minorBidi"/>
          <w:bCs/>
          <w:szCs w:val="22"/>
          <w:lang w:eastAsia="en-US"/>
        </w:rPr>
        <w:t xml:space="preserve"> </w:t>
      </w:r>
      <w:r w:rsidR="008D7CF1" w:rsidRPr="008D7CF1">
        <w:rPr>
          <w:bCs/>
        </w:rPr>
        <w:t>от 23.10.2023 № 1722</w:t>
      </w:r>
      <w:r w:rsidR="008363CE">
        <w:rPr>
          <w:bCs/>
        </w:rPr>
        <w:t>, от 21.11.2023 № 1995</w:t>
      </w:r>
      <w:r w:rsidR="00F72268">
        <w:rPr>
          <w:bCs/>
        </w:rPr>
        <w:t xml:space="preserve">, от </w:t>
      </w:r>
      <w:proofErr w:type="gramStart"/>
      <w:r w:rsidR="00F72268">
        <w:rPr>
          <w:bCs/>
        </w:rPr>
        <w:t>20.12.2023  №</w:t>
      </w:r>
      <w:proofErr w:type="gramEnd"/>
      <w:r w:rsidR="00F72268">
        <w:rPr>
          <w:bCs/>
        </w:rPr>
        <w:t xml:space="preserve"> 2187</w:t>
      </w:r>
      <w:r w:rsidR="00B476A9" w:rsidRPr="00B476A9">
        <w:rPr>
          <w:bCs/>
        </w:rPr>
        <w:t>)</w:t>
      </w:r>
    </w:p>
    <w:p w:rsidR="004E48B9" w:rsidRPr="00484E94" w:rsidRDefault="004E48B9" w:rsidP="004E48B9">
      <w:pPr>
        <w:pStyle w:val="ConsPlusNormal"/>
        <w:jc w:val="center"/>
        <w:rPr>
          <w:szCs w:val="28"/>
        </w:rPr>
      </w:pPr>
    </w:p>
    <w:p w:rsidR="004E48B9" w:rsidRPr="00484E94" w:rsidRDefault="004E48B9" w:rsidP="004E48B9">
      <w:pPr>
        <w:suppressAutoHyphens/>
        <w:ind w:firstLine="709"/>
        <w:jc w:val="both"/>
        <w:rPr>
          <w:szCs w:val="28"/>
          <w:lang w:eastAsia="ar-SA"/>
        </w:rPr>
      </w:pPr>
      <w:r>
        <w:t xml:space="preserve">Оценка эффективности реализации </w:t>
      </w:r>
      <w:r w:rsidRPr="00DA07D9">
        <w:t xml:space="preserve">муниципальной программы осуществляется в соответствии с </w:t>
      </w:r>
      <w:hyperlink r:id="rId15" w:history="1">
        <w:r w:rsidRPr="00DA07D9">
          <w:t>методикой</w:t>
        </w:r>
      </w:hyperlink>
      <w:r w:rsidRPr="00DA07D9">
        <w:t xml:space="preserve">, предусмотренной постановлением администрации муниципального образования Темрюкский район </w:t>
      </w:r>
      <w:r>
        <w:t xml:space="preserve">                               </w:t>
      </w:r>
      <w:r w:rsidRPr="004E2F61">
        <w:t>от 13 июля 2021 года № 979 «</w:t>
      </w:r>
      <w:r w:rsidRPr="004E2F61">
        <w:rPr>
          <w:szCs w:val="28"/>
          <w:lang w:eastAsia="ar-SA"/>
        </w:rPr>
        <w:t>Об утверждении Порядка принятия решения</w:t>
      </w:r>
      <w:r w:rsidRPr="00DA07D9">
        <w:rPr>
          <w:szCs w:val="28"/>
          <w:lang w:eastAsia="ar-SA"/>
        </w:rPr>
        <w:t xml:space="preserve"> о разработке, формирования, реализации и оценки эффективности реализации муниципальных программ муниципального образования Темрюкский район</w:t>
      </w:r>
      <w:r>
        <w:rPr>
          <w:szCs w:val="28"/>
          <w:lang w:eastAsia="ar-SA"/>
        </w:rPr>
        <w:t>» (далее – Порядок).</w:t>
      </w:r>
    </w:p>
    <w:p w:rsidR="004E48B9" w:rsidRDefault="004E48B9" w:rsidP="004E48B9">
      <w:pPr>
        <w:jc w:val="both"/>
      </w:pPr>
    </w:p>
    <w:p w:rsidR="004E48B9" w:rsidRDefault="004E48B9" w:rsidP="004E48B9">
      <w:pPr>
        <w:jc w:val="both"/>
      </w:pPr>
    </w:p>
    <w:p w:rsidR="004E48B9" w:rsidRPr="00484E94" w:rsidRDefault="004E48B9" w:rsidP="004E48B9">
      <w:pPr>
        <w:pStyle w:val="ConsPlusTitle"/>
        <w:numPr>
          <w:ilvl w:val="0"/>
          <w:numId w:val="4"/>
        </w:numPr>
        <w:jc w:val="center"/>
        <w:outlineLvl w:val="1"/>
        <w:rPr>
          <w:rFonts w:ascii="Times New Roman" w:hAnsi="Times New Roman" w:cs="Times New Roman"/>
          <w:sz w:val="28"/>
          <w:szCs w:val="28"/>
        </w:rPr>
      </w:pPr>
      <w:r w:rsidRPr="00484E94">
        <w:rPr>
          <w:rFonts w:ascii="Times New Roman" w:hAnsi="Times New Roman" w:cs="Times New Roman"/>
          <w:sz w:val="28"/>
          <w:szCs w:val="28"/>
        </w:rPr>
        <w:t xml:space="preserve">Механизм реализации </w:t>
      </w:r>
      <w:r>
        <w:rPr>
          <w:rFonts w:ascii="Times New Roman" w:hAnsi="Times New Roman" w:cs="Times New Roman"/>
          <w:sz w:val="28"/>
          <w:szCs w:val="28"/>
        </w:rPr>
        <w:t xml:space="preserve">муниципальной </w:t>
      </w:r>
      <w:r w:rsidRPr="00484E94">
        <w:rPr>
          <w:rFonts w:ascii="Times New Roman" w:hAnsi="Times New Roman" w:cs="Times New Roman"/>
          <w:sz w:val="28"/>
          <w:szCs w:val="28"/>
        </w:rPr>
        <w:t>программы и контроль</w:t>
      </w:r>
    </w:p>
    <w:p w:rsidR="004E48B9" w:rsidRPr="00484E94" w:rsidRDefault="004E48B9" w:rsidP="004E48B9">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за ее выполнением</w:t>
      </w:r>
    </w:p>
    <w:p w:rsidR="00D55720" w:rsidRDefault="00C942F0" w:rsidP="00D55720">
      <w:pPr>
        <w:jc w:val="center"/>
        <w:rPr>
          <w:rFonts w:cs="Times New Roman"/>
          <w:szCs w:val="28"/>
        </w:rPr>
      </w:pPr>
      <w:r w:rsidRPr="00C942F0">
        <w:rPr>
          <w:szCs w:val="28"/>
        </w:rPr>
        <w:t xml:space="preserve">(в ред. </w:t>
      </w:r>
      <w:r w:rsidR="00D55720" w:rsidRPr="00B93510">
        <w:rPr>
          <w:rFonts w:cs="Times New Roman"/>
          <w:szCs w:val="28"/>
        </w:rPr>
        <w:t>Постановлени</w:t>
      </w:r>
      <w:r w:rsidR="00D55720">
        <w:rPr>
          <w:rFonts w:cs="Times New Roman"/>
          <w:szCs w:val="28"/>
        </w:rPr>
        <w:t>й</w:t>
      </w:r>
      <w:r w:rsidR="00D55720" w:rsidRPr="00B93510">
        <w:rPr>
          <w:rFonts w:cs="Times New Roman"/>
          <w:szCs w:val="28"/>
        </w:rPr>
        <w:t xml:space="preserve"> администрации МО Темрюкский район </w:t>
      </w:r>
    </w:p>
    <w:p w:rsidR="00B476A9" w:rsidRPr="00B476A9" w:rsidRDefault="00D55720" w:rsidP="00B476A9">
      <w:pPr>
        <w:jc w:val="center"/>
        <w:rPr>
          <w:bCs/>
        </w:rPr>
      </w:pPr>
      <w:r w:rsidRPr="00B93510">
        <w:rPr>
          <w:rFonts w:cs="Times New Roman"/>
          <w:szCs w:val="28"/>
        </w:rPr>
        <w:t>от 01.11.2022 № 20</w:t>
      </w:r>
      <w:r>
        <w:rPr>
          <w:rFonts w:cs="Times New Roman"/>
          <w:szCs w:val="28"/>
        </w:rPr>
        <w:t>29,</w:t>
      </w:r>
      <w:r w:rsidRPr="00D55720">
        <w:rPr>
          <w:bCs/>
        </w:rPr>
        <w:t xml:space="preserve"> </w:t>
      </w:r>
      <w:r w:rsidRPr="00D55720">
        <w:rPr>
          <w:rFonts w:cs="Times New Roman"/>
          <w:bCs/>
          <w:szCs w:val="28"/>
        </w:rPr>
        <w:t>от 13.12.2022 № 2342</w:t>
      </w:r>
      <w:r w:rsidR="0017416A">
        <w:rPr>
          <w:rFonts w:cs="Times New Roman"/>
          <w:bCs/>
          <w:szCs w:val="28"/>
        </w:rPr>
        <w:t xml:space="preserve">, </w:t>
      </w:r>
      <w:r w:rsidR="00B476A9" w:rsidRPr="00B476A9">
        <w:rPr>
          <w:bCs/>
        </w:rPr>
        <w:t xml:space="preserve">от 14.04.2023 № 579, </w:t>
      </w:r>
    </w:p>
    <w:p w:rsidR="00C942F0" w:rsidRPr="00C942F0" w:rsidRDefault="00B476A9" w:rsidP="00B476A9">
      <w:pPr>
        <w:jc w:val="center"/>
        <w:rPr>
          <w:szCs w:val="28"/>
        </w:rPr>
      </w:pPr>
      <w:r w:rsidRPr="00B476A9">
        <w:rPr>
          <w:bCs/>
        </w:rPr>
        <w:t>от 20.06.2023 № 914</w:t>
      </w:r>
      <w:r w:rsidR="00306F6B">
        <w:rPr>
          <w:bCs/>
        </w:rPr>
        <w:t>,</w:t>
      </w:r>
      <w:r w:rsidR="00306F6B" w:rsidRPr="00306F6B">
        <w:rPr>
          <w:bCs/>
        </w:rPr>
        <w:t xml:space="preserve"> от 23.10.2023 № 1722</w:t>
      </w:r>
      <w:r w:rsidR="008363CE">
        <w:rPr>
          <w:bCs/>
        </w:rPr>
        <w:t>, от 21.11.2023 № 1995</w:t>
      </w:r>
      <w:r w:rsidR="00F72268">
        <w:rPr>
          <w:bCs/>
        </w:rPr>
        <w:t xml:space="preserve">, от </w:t>
      </w:r>
      <w:proofErr w:type="gramStart"/>
      <w:r w:rsidR="00F72268">
        <w:rPr>
          <w:bCs/>
        </w:rPr>
        <w:t>20.12.2023  №</w:t>
      </w:r>
      <w:proofErr w:type="gramEnd"/>
      <w:r w:rsidR="00F72268">
        <w:rPr>
          <w:bCs/>
        </w:rPr>
        <w:t xml:space="preserve"> 2187</w:t>
      </w:r>
      <w:r w:rsidRPr="00B476A9">
        <w:rPr>
          <w:bCs/>
        </w:rPr>
        <w:t>)</w:t>
      </w:r>
    </w:p>
    <w:p w:rsidR="004E48B9" w:rsidRPr="00484E94" w:rsidRDefault="004E48B9" w:rsidP="004E48B9">
      <w:pPr>
        <w:pStyle w:val="ConsPlusNormal"/>
        <w:jc w:val="both"/>
        <w:rPr>
          <w:szCs w:val="28"/>
        </w:rPr>
      </w:pPr>
    </w:p>
    <w:p w:rsidR="004E48B9" w:rsidRPr="007F34E4" w:rsidRDefault="004E48B9" w:rsidP="004E48B9">
      <w:pPr>
        <w:pStyle w:val="ConsPlusNormal"/>
        <w:ind w:firstLine="709"/>
        <w:jc w:val="both"/>
      </w:pPr>
      <w:r>
        <w:t xml:space="preserve">Текущее </w:t>
      </w:r>
      <w:r w:rsidRPr="007F34E4">
        <w:t xml:space="preserve">управление </w:t>
      </w:r>
      <w:r>
        <w:t>муниципальной</w:t>
      </w:r>
      <w:r w:rsidRPr="007F34E4">
        <w:t xml:space="preserve"> программой осуществляет ее координатор, который:</w:t>
      </w:r>
    </w:p>
    <w:p w:rsidR="004E48B9" w:rsidRPr="007F34E4" w:rsidRDefault="004E48B9" w:rsidP="004E48B9">
      <w:pPr>
        <w:pStyle w:val="ConsPlusNormal"/>
        <w:ind w:firstLine="709"/>
        <w:jc w:val="both"/>
      </w:pPr>
      <w:r w:rsidRPr="007F34E4">
        <w:t xml:space="preserve">обеспечивает разработку </w:t>
      </w:r>
      <w:r>
        <w:t>муниципальной программы</w:t>
      </w:r>
      <w:r w:rsidRPr="007F34E4">
        <w:t>;</w:t>
      </w:r>
    </w:p>
    <w:p w:rsidR="004E48B9" w:rsidRPr="007F34E4" w:rsidRDefault="004E48B9" w:rsidP="004E48B9">
      <w:pPr>
        <w:pStyle w:val="ConsPlusNormal"/>
        <w:ind w:firstLine="709"/>
        <w:jc w:val="both"/>
      </w:pPr>
      <w:r w:rsidRPr="007F34E4">
        <w:t xml:space="preserve">формирует структуру </w:t>
      </w:r>
      <w:r>
        <w:t>муниципальной программы и перечень</w:t>
      </w:r>
      <w:r w:rsidRPr="007F34E4">
        <w:t xml:space="preserve"> участников </w:t>
      </w:r>
      <w:r>
        <w:t>муниципальной</w:t>
      </w:r>
      <w:r w:rsidRPr="007F34E4">
        <w:t xml:space="preserve"> программы;</w:t>
      </w:r>
    </w:p>
    <w:p w:rsidR="004E48B9" w:rsidRPr="007F34E4" w:rsidRDefault="004E48B9" w:rsidP="004E48B9">
      <w:pPr>
        <w:pStyle w:val="ConsPlusNormal"/>
        <w:ind w:firstLine="709"/>
        <w:jc w:val="both"/>
      </w:pPr>
      <w:r w:rsidRPr="007F34E4">
        <w:t xml:space="preserve">организует реализацию </w:t>
      </w:r>
      <w:r>
        <w:t>муниципальной</w:t>
      </w:r>
      <w:r w:rsidRPr="007F34E4">
        <w:t xml:space="preserve"> программы, координацию деятельности участников </w:t>
      </w:r>
      <w:r>
        <w:t>муниципальной</w:t>
      </w:r>
      <w:r w:rsidRPr="007F34E4">
        <w:t xml:space="preserve"> программы;</w:t>
      </w:r>
    </w:p>
    <w:p w:rsidR="004E48B9" w:rsidRPr="007F34E4" w:rsidRDefault="004E48B9" w:rsidP="004E48B9">
      <w:pPr>
        <w:pStyle w:val="ConsPlusNormal"/>
        <w:ind w:firstLine="709"/>
        <w:jc w:val="both"/>
      </w:pPr>
      <w:r w:rsidRPr="007F34E4">
        <w:t xml:space="preserve">принимает решение о необходимости внесения в установленном порядке изменений в </w:t>
      </w:r>
      <w:r>
        <w:t>муниципальную</w:t>
      </w:r>
      <w:r w:rsidRPr="007F34E4">
        <w:t xml:space="preserve"> программу;</w:t>
      </w:r>
    </w:p>
    <w:p w:rsidR="004E48B9" w:rsidRPr="007F34E4" w:rsidRDefault="004E48B9" w:rsidP="004E48B9">
      <w:pPr>
        <w:pStyle w:val="ConsPlusNormal"/>
        <w:ind w:firstLine="709"/>
        <w:jc w:val="both"/>
      </w:pPr>
      <w:r w:rsidRPr="007F34E4">
        <w:t xml:space="preserve">организует работу по достижению целевых показателей </w:t>
      </w:r>
      <w:r>
        <w:t>муниципальной</w:t>
      </w:r>
      <w:r w:rsidRPr="007F34E4">
        <w:t xml:space="preserve"> программы;</w:t>
      </w:r>
    </w:p>
    <w:p w:rsidR="004E48B9" w:rsidRPr="007F34E4" w:rsidRDefault="004E48B9" w:rsidP="004E48B9">
      <w:pPr>
        <w:pStyle w:val="ConsPlusNormal"/>
        <w:ind w:firstLine="709"/>
        <w:jc w:val="both"/>
      </w:pPr>
      <w:r w:rsidRPr="007F34E4">
        <w:t xml:space="preserve">осуществляет подготовку предложений по объемам и источникам финансирования реализации </w:t>
      </w:r>
      <w:r>
        <w:t>муниципальной</w:t>
      </w:r>
      <w:r w:rsidRPr="007F34E4">
        <w:t xml:space="preserve"> программы на основании предложений участников </w:t>
      </w:r>
      <w:r>
        <w:t xml:space="preserve">муниципальной </w:t>
      </w:r>
      <w:r w:rsidRPr="007F34E4">
        <w:t>программы;</w:t>
      </w:r>
    </w:p>
    <w:p w:rsidR="004E48B9" w:rsidRPr="007F34E4" w:rsidRDefault="004E48B9" w:rsidP="004E48B9">
      <w:pPr>
        <w:pStyle w:val="ConsPlusNormal"/>
        <w:ind w:firstLine="709"/>
        <w:jc w:val="both"/>
      </w:pPr>
      <w:r w:rsidRPr="007F34E4">
        <w:t xml:space="preserve">разрабатывает формы отчетности для участников </w:t>
      </w:r>
      <w:r>
        <w:t>муниципальной</w:t>
      </w:r>
      <w:r w:rsidRPr="007F34E4">
        <w:t xml:space="preserve"> программы, необходимые для осуществления контроля за </w:t>
      </w:r>
      <w:r>
        <w:t xml:space="preserve">                                </w:t>
      </w:r>
      <w:r w:rsidRPr="007F34E4">
        <w:t xml:space="preserve">выполнением </w:t>
      </w:r>
      <w:r>
        <w:t>муниципальной</w:t>
      </w:r>
      <w:r w:rsidRPr="007F34E4">
        <w:t xml:space="preserve"> программы, устанавливает сроки их представления;</w:t>
      </w:r>
    </w:p>
    <w:p w:rsidR="004E48B9" w:rsidRPr="007F34E4" w:rsidRDefault="004E48B9" w:rsidP="004E48B9">
      <w:pPr>
        <w:pStyle w:val="ConsPlusNormal"/>
        <w:ind w:firstLine="709"/>
        <w:jc w:val="both"/>
      </w:pPr>
      <w:r w:rsidRPr="007F34E4">
        <w:t xml:space="preserve">проводит мониторинг реализации </w:t>
      </w:r>
      <w:r>
        <w:t>муниципальной</w:t>
      </w:r>
      <w:r w:rsidRPr="007F34E4">
        <w:t xml:space="preserve"> программы и анализ отчетности, представленной участниками </w:t>
      </w:r>
      <w:r>
        <w:t>муниципальной</w:t>
      </w:r>
      <w:r w:rsidRPr="007F34E4">
        <w:t xml:space="preserve"> </w:t>
      </w:r>
      <w:r>
        <w:t xml:space="preserve">                                   </w:t>
      </w:r>
      <w:r w:rsidRPr="007F34E4">
        <w:t>программы;</w:t>
      </w:r>
    </w:p>
    <w:p w:rsidR="004E48B9" w:rsidRPr="007F34E4" w:rsidRDefault="004E48B9" w:rsidP="004E48B9">
      <w:pPr>
        <w:pStyle w:val="ConsPlusNormal"/>
        <w:ind w:firstLine="709"/>
        <w:jc w:val="both"/>
      </w:pPr>
      <w:r w:rsidRPr="007F34E4">
        <w:t xml:space="preserve">ежегодно проводит оценку эффективности реализации </w:t>
      </w:r>
      <w:r>
        <w:t>муниципальной</w:t>
      </w:r>
      <w:r w:rsidRPr="007F34E4">
        <w:t xml:space="preserve"> программы;</w:t>
      </w:r>
    </w:p>
    <w:p w:rsidR="004E48B9" w:rsidRPr="007F34E4" w:rsidRDefault="004E48B9" w:rsidP="004E48B9">
      <w:pPr>
        <w:pStyle w:val="ConsPlusNormal"/>
        <w:ind w:firstLine="709"/>
        <w:jc w:val="both"/>
      </w:pPr>
      <w:r w:rsidRPr="007F34E4">
        <w:lastRenderedPageBreak/>
        <w:t xml:space="preserve">готовит ежегодный доклад о ходе реализации </w:t>
      </w:r>
      <w:r>
        <w:t>муниципальной</w:t>
      </w:r>
      <w:r w:rsidRPr="007F34E4">
        <w:t xml:space="preserve"> программы и оценке эффективности ее реализации (далее - доклад о ходе реализации </w:t>
      </w:r>
      <w:r>
        <w:t>муниципальной</w:t>
      </w:r>
      <w:r w:rsidRPr="007F34E4">
        <w:t xml:space="preserve"> программы);</w:t>
      </w:r>
    </w:p>
    <w:p w:rsidR="004E48B9" w:rsidRPr="007F34E4" w:rsidRDefault="004E48B9" w:rsidP="004E48B9">
      <w:pPr>
        <w:pStyle w:val="ConsPlusNormal"/>
        <w:ind w:firstLine="709"/>
        <w:jc w:val="both"/>
      </w:pPr>
      <w:r w:rsidRPr="007F34E4">
        <w:t xml:space="preserve">организует информационную и разъяснительную работу, направленную на освещение целей и задач </w:t>
      </w:r>
      <w:r>
        <w:t>муниципальной</w:t>
      </w:r>
      <w:r w:rsidRPr="007F34E4">
        <w:t xml:space="preserve"> программы в печатных средствах массовой информации, на официальном сайте в информационно-телекоммуникационной сети </w:t>
      </w:r>
      <w:r>
        <w:t>«</w:t>
      </w:r>
      <w:r w:rsidRPr="007F34E4">
        <w:t>Интернет</w:t>
      </w:r>
      <w:r>
        <w:t>»</w:t>
      </w:r>
      <w:r w:rsidRPr="007F34E4">
        <w:t>;</w:t>
      </w:r>
    </w:p>
    <w:p w:rsidR="004E48B9" w:rsidRPr="007F34E4" w:rsidRDefault="004E48B9" w:rsidP="004E48B9">
      <w:pPr>
        <w:pStyle w:val="ConsPlusNormal"/>
        <w:ind w:firstLine="709"/>
        <w:jc w:val="both"/>
      </w:pPr>
      <w:r w:rsidRPr="007F34E4">
        <w:t xml:space="preserve">размещает информацию о ходе реализации и достигнутых результатах </w:t>
      </w:r>
      <w:r>
        <w:t>муниципальной</w:t>
      </w:r>
      <w:r w:rsidRPr="007F34E4">
        <w:t xml:space="preserve"> программы на официальном сайте в информационно-телекоммуникационной сети </w:t>
      </w:r>
      <w:r>
        <w:t>«</w:t>
      </w:r>
      <w:r w:rsidRPr="007F34E4">
        <w:t>Интернет</w:t>
      </w:r>
      <w:r>
        <w:t>»</w:t>
      </w:r>
      <w:r w:rsidRPr="007F34E4">
        <w:t>;</w:t>
      </w:r>
    </w:p>
    <w:p w:rsidR="004E48B9" w:rsidRPr="007F34E4" w:rsidRDefault="004E48B9" w:rsidP="004E48B9">
      <w:pPr>
        <w:pStyle w:val="ConsPlusNormal"/>
        <w:ind w:firstLine="709"/>
        <w:jc w:val="both"/>
      </w:pPr>
      <w:r w:rsidRPr="007F34E4">
        <w:t xml:space="preserve">осуществляет иные полномочия, установленные </w:t>
      </w:r>
      <w:r>
        <w:t>муниципальной</w:t>
      </w:r>
      <w:r w:rsidRPr="007F34E4">
        <w:t xml:space="preserve"> программой.</w:t>
      </w:r>
    </w:p>
    <w:p w:rsidR="004E48B9" w:rsidRDefault="004E48B9" w:rsidP="004E48B9">
      <w:pPr>
        <w:pStyle w:val="ConsPlusNormal"/>
        <w:ind w:firstLine="709"/>
        <w:jc w:val="both"/>
      </w:pPr>
      <w:r w:rsidRPr="005450A9">
        <w:t xml:space="preserve">Координатор муниципальной программы ежеквартально, до 10-го числа месяца, следующего за отчетным кварталом, представляет в </w:t>
      </w:r>
      <w:r>
        <w:t>у</w:t>
      </w:r>
      <w:r w:rsidRPr="005450A9">
        <w:t>правление экономики</w:t>
      </w:r>
      <w:r>
        <w:t xml:space="preserve"> администрации муниципального образования Темрюкский район</w:t>
      </w:r>
      <w:r w:rsidRPr="005450A9">
        <w:t xml:space="preserve"> заполненные отчетные формы мониторинга реализации муниципальной программы</w:t>
      </w:r>
      <w:r>
        <w:t>.</w:t>
      </w:r>
    </w:p>
    <w:p w:rsidR="004E48B9" w:rsidRPr="007F34E4" w:rsidRDefault="004E48B9" w:rsidP="004E48B9">
      <w:pPr>
        <w:pStyle w:val="ConsPlusNormal"/>
        <w:ind w:firstLine="709"/>
        <w:jc w:val="both"/>
      </w:pPr>
      <w:r w:rsidRPr="007F34E4">
        <w:t xml:space="preserve">Участники </w:t>
      </w:r>
      <w:r>
        <w:t>муниципальной</w:t>
      </w:r>
      <w:r w:rsidRPr="007F34E4">
        <w:t xml:space="preserve"> программы в пределах своей компетенции:</w:t>
      </w:r>
    </w:p>
    <w:p w:rsidR="004E48B9" w:rsidRPr="007F34E4" w:rsidRDefault="004E48B9" w:rsidP="004E48B9">
      <w:pPr>
        <w:pStyle w:val="ConsPlusNormal"/>
        <w:ind w:firstLine="709"/>
        <w:jc w:val="both"/>
      </w:pPr>
      <w:r w:rsidRPr="007F34E4">
        <w:t xml:space="preserve">ежеквартально, до </w:t>
      </w:r>
      <w:r>
        <w:t>5</w:t>
      </w:r>
      <w:r w:rsidRPr="007F34E4">
        <w:t xml:space="preserve">-го числа месяца, следующего за отчетным </w:t>
      </w:r>
      <w:r>
        <w:t xml:space="preserve">                   </w:t>
      </w:r>
      <w:r w:rsidRPr="007F34E4">
        <w:t xml:space="preserve">кварталом, представляют координатору </w:t>
      </w:r>
      <w:r>
        <w:t>муниципальной</w:t>
      </w:r>
      <w:r w:rsidRPr="007F34E4">
        <w:t xml:space="preserve"> программы заполненные отчетные формы мониторинга реализации </w:t>
      </w:r>
      <w:r>
        <w:t>муниципальной</w:t>
      </w:r>
      <w:r w:rsidRPr="007F34E4">
        <w:t xml:space="preserve"> программы;</w:t>
      </w:r>
    </w:p>
    <w:p w:rsidR="004E48B9" w:rsidRPr="007F34E4" w:rsidRDefault="004E48B9" w:rsidP="004E48B9">
      <w:pPr>
        <w:pStyle w:val="ConsPlusNormal"/>
        <w:ind w:firstLine="709"/>
        <w:jc w:val="both"/>
      </w:pPr>
      <w:r w:rsidRPr="007F34E4">
        <w:t xml:space="preserve">ежегодно, до 1 февраля года, следующего за отчетным годом, представляют координатору </w:t>
      </w:r>
      <w:r>
        <w:t>муниципальной</w:t>
      </w:r>
      <w:r w:rsidRPr="007F34E4">
        <w:t xml:space="preserve"> программы информацию, необходимую для формирования доклада о ходе реализации </w:t>
      </w:r>
      <w:r>
        <w:t>муниципальной</w:t>
      </w:r>
      <w:r w:rsidRPr="007F34E4">
        <w:t xml:space="preserve"> программы на бумажных и электронных носителях.</w:t>
      </w:r>
    </w:p>
    <w:p w:rsidR="004E48B9" w:rsidRPr="007F34E4" w:rsidRDefault="004E48B9" w:rsidP="004E48B9">
      <w:pPr>
        <w:pStyle w:val="ConsPlusNormal"/>
        <w:ind w:firstLine="709"/>
        <w:jc w:val="both"/>
      </w:pPr>
      <w:r w:rsidRPr="007F34E4">
        <w:t xml:space="preserve">Кроме того, участники </w:t>
      </w:r>
      <w:r>
        <w:t>муниципальной</w:t>
      </w:r>
      <w:r w:rsidRPr="007F34E4">
        <w:t xml:space="preserve"> программы представляют координатору </w:t>
      </w:r>
      <w:r>
        <w:t>муниципальной</w:t>
      </w:r>
      <w:r w:rsidRPr="007F34E4">
        <w:t xml:space="preserve"> программы значения целевых показателей в порядке и сроки, установленные координатором </w:t>
      </w:r>
      <w:r>
        <w:t>муниципальной</w:t>
      </w:r>
      <w:r w:rsidRPr="007F34E4">
        <w:t xml:space="preserve"> </w:t>
      </w:r>
      <w:r>
        <w:t xml:space="preserve">                      </w:t>
      </w:r>
      <w:r w:rsidRPr="007F34E4">
        <w:t>программы.</w:t>
      </w:r>
    </w:p>
    <w:p w:rsidR="004E48B9" w:rsidRPr="007F34E4" w:rsidRDefault="004E48B9" w:rsidP="004E48B9">
      <w:pPr>
        <w:pStyle w:val="ConsPlusNormal"/>
        <w:ind w:firstLine="709"/>
        <w:jc w:val="both"/>
      </w:pPr>
      <w:r>
        <w:t>З</w:t>
      </w:r>
      <w:r w:rsidRPr="007F34E4">
        <w:t>аказчик:</w:t>
      </w:r>
    </w:p>
    <w:p w:rsidR="004E48B9" w:rsidRPr="007F34E4" w:rsidRDefault="004E48B9" w:rsidP="004E48B9">
      <w:pPr>
        <w:pStyle w:val="ConsPlusNormal"/>
        <w:ind w:firstLine="709"/>
        <w:jc w:val="both"/>
      </w:pPr>
      <w:r w:rsidRPr="007F34E4">
        <w:t xml:space="preserve">заключает </w:t>
      </w:r>
      <w:r>
        <w:t>муниципальные</w:t>
      </w:r>
      <w:r w:rsidRPr="007F34E4">
        <w:t xml:space="preserve"> контракты в установленном законодательством порядке согласно Федеральному </w:t>
      </w:r>
      <w:hyperlink r:id="rId16" w:history="1">
        <w:r w:rsidRPr="007F34E4">
          <w:t>закону</w:t>
        </w:r>
      </w:hyperlink>
      <w:r w:rsidRPr="007F34E4">
        <w:t xml:space="preserve"> от</w:t>
      </w:r>
      <w:r>
        <w:t xml:space="preserve"> </w:t>
      </w:r>
      <w:r w:rsidRPr="007F34E4">
        <w:t xml:space="preserve">5 апреля 2013 года </w:t>
      </w:r>
      <w:r>
        <w:t>№ 44-ФЗ «</w:t>
      </w:r>
      <w:r w:rsidRPr="007F34E4">
        <w:t>О контрактной системе в сфере закупок товаров, работ, услуг для обеспечения государственных и муниципальных нужд</w:t>
      </w:r>
      <w:r>
        <w:t>»</w:t>
      </w:r>
      <w:r w:rsidRPr="007F34E4">
        <w:t>;</w:t>
      </w:r>
    </w:p>
    <w:p w:rsidR="004E48B9" w:rsidRPr="007F34E4" w:rsidRDefault="004E48B9" w:rsidP="004E48B9">
      <w:pPr>
        <w:pStyle w:val="ConsPlusNormal"/>
        <w:ind w:firstLine="709"/>
        <w:jc w:val="both"/>
      </w:pPr>
      <w:r w:rsidRPr="007F34E4">
        <w:t>проводит анализ выполнения мероприятия;</w:t>
      </w:r>
    </w:p>
    <w:p w:rsidR="004E48B9" w:rsidRPr="007F34E4" w:rsidRDefault="004E48B9" w:rsidP="004E48B9">
      <w:pPr>
        <w:pStyle w:val="ConsPlusNormal"/>
        <w:ind w:firstLine="709"/>
        <w:jc w:val="both"/>
      </w:pPr>
      <w:r w:rsidRPr="007F34E4">
        <w:t>несет ответственность за нецелевое и неэффективное использование выделенных в его распоряжение бюджетных средств;</w:t>
      </w:r>
    </w:p>
    <w:p w:rsidR="004E48B9" w:rsidRPr="007F34E4" w:rsidRDefault="004E48B9" w:rsidP="004E48B9">
      <w:pPr>
        <w:pStyle w:val="ConsPlusNormal"/>
        <w:ind w:firstLine="709"/>
        <w:jc w:val="both"/>
      </w:pPr>
      <w:r w:rsidRPr="007F34E4">
        <w:t xml:space="preserve">осуществляет согласование с координатором </w:t>
      </w:r>
      <w:r>
        <w:t>муниципальной</w:t>
      </w:r>
      <w:r w:rsidRPr="007F34E4">
        <w:t xml:space="preserve"> программы возможных сроков выполнения мероприятия, предложений по объемам и источникам финансирования;</w:t>
      </w:r>
    </w:p>
    <w:p w:rsidR="004E48B9" w:rsidRPr="007F34E4" w:rsidRDefault="004E48B9" w:rsidP="004E48B9">
      <w:pPr>
        <w:pStyle w:val="ConsPlusNormal"/>
        <w:ind w:firstLine="709"/>
        <w:jc w:val="both"/>
      </w:pPr>
      <w:r w:rsidRPr="007F34E4">
        <w:t xml:space="preserve">формирует бюджетные заявки на финансирование мероприятия подпрограммы, а также осуществляет иные полномочия, установленные </w:t>
      </w:r>
      <w:r>
        <w:t>муниципальной</w:t>
      </w:r>
      <w:r w:rsidRPr="007F34E4">
        <w:t xml:space="preserve"> программой.</w:t>
      </w:r>
    </w:p>
    <w:p w:rsidR="004E48B9" w:rsidRPr="007F34E4" w:rsidRDefault="004E48B9" w:rsidP="004E48B9">
      <w:pPr>
        <w:pStyle w:val="ConsPlusNormal"/>
        <w:ind w:firstLine="709"/>
        <w:jc w:val="both"/>
      </w:pPr>
      <w:r w:rsidRPr="007F34E4">
        <w:t xml:space="preserve">Главный распорядитель (распорядитель) бюджетных средств </w:t>
      </w:r>
      <w:r w:rsidRPr="007F34E4">
        <w:lastRenderedPageBreak/>
        <w:t>осуществляет полномочия, установленные бюджетным законодательством Российской Федерации.</w:t>
      </w:r>
    </w:p>
    <w:p w:rsidR="004E48B9" w:rsidRPr="007F34E4" w:rsidRDefault="004E48B9" w:rsidP="004E48B9">
      <w:pPr>
        <w:pStyle w:val="ConsPlusNormal"/>
        <w:ind w:firstLine="709"/>
        <w:jc w:val="both"/>
      </w:pPr>
      <w:r w:rsidRPr="007F34E4">
        <w:t xml:space="preserve">В рамках </w:t>
      </w:r>
      <w:r>
        <w:t>муниципальной</w:t>
      </w:r>
      <w:r w:rsidRPr="007F34E4">
        <w:t xml:space="preserve"> программы планируется закупка </w:t>
      </w:r>
      <w:r>
        <w:t xml:space="preserve">                                    </w:t>
      </w:r>
      <w:r w:rsidRPr="007F34E4">
        <w:t xml:space="preserve">товаров, работ, услуг для обеспечения </w:t>
      </w:r>
      <w:r>
        <w:t>муниципальных</w:t>
      </w:r>
      <w:r w:rsidRPr="007F34E4">
        <w:t xml:space="preserve"> нужд в </w:t>
      </w:r>
      <w:r>
        <w:t xml:space="preserve">                                              </w:t>
      </w:r>
      <w:r w:rsidRPr="007F34E4">
        <w:t xml:space="preserve">соответствии с Федеральным </w:t>
      </w:r>
      <w:hyperlink r:id="rId17" w:history="1">
        <w:r w:rsidRPr="007F34E4">
          <w:t>законом</w:t>
        </w:r>
      </w:hyperlink>
      <w:r w:rsidRPr="007F34E4">
        <w:t xml:space="preserve"> от 5 апреля 2013 года </w:t>
      </w:r>
      <w:r>
        <w:t>№</w:t>
      </w:r>
      <w:r w:rsidRPr="007F34E4">
        <w:t xml:space="preserve"> 44</w:t>
      </w:r>
      <w:r>
        <w:t xml:space="preserve"> </w:t>
      </w:r>
      <w:r w:rsidRPr="007F34E4">
        <w:t>-</w:t>
      </w:r>
      <w:r>
        <w:t xml:space="preserve"> </w:t>
      </w:r>
      <w:r w:rsidRPr="007F34E4">
        <w:t xml:space="preserve">ФЗ </w:t>
      </w:r>
      <w:r>
        <w:t>«</w:t>
      </w:r>
      <w:r w:rsidRPr="007F34E4">
        <w:t xml:space="preserve">О контрактной системе в сфере закупок товаров, </w:t>
      </w:r>
      <w:r>
        <w:t xml:space="preserve">                                                                             </w:t>
      </w:r>
      <w:r w:rsidRPr="007F34E4">
        <w:t>работ,</w:t>
      </w:r>
      <w:r>
        <w:t xml:space="preserve"> </w:t>
      </w:r>
      <w:r w:rsidRPr="007F34E4">
        <w:t xml:space="preserve">услуг для обеспечения государственных и муниципальных </w:t>
      </w:r>
      <w:r>
        <w:t xml:space="preserve">                              </w:t>
      </w:r>
      <w:r w:rsidRPr="007F34E4">
        <w:t>нужд</w:t>
      </w:r>
      <w:r>
        <w:t>»</w:t>
      </w:r>
      <w:r w:rsidRPr="007F34E4">
        <w:t>.</w:t>
      </w:r>
    </w:p>
    <w:p w:rsidR="004E48B9" w:rsidRDefault="004E48B9" w:rsidP="004E48B9">
      <w:pPr>
        <w:ind w:firstLine="709"/>
        <w:jc w:val="both"/>
        <w:rPr>
          <w:rFonts w:cs="Times New Roman"/>
          <w:szCs w:val="28"/>
        </w:rPr>
      </w:pPr>
    </w:p>
    <w:p w:rsidR="004E48B9" w:rsidRDefault="004E48B9" w:rsidP="004E48B9">
      <w:pPr>
        <w:ind w:firstLine="709"/>
        <w:jc w:val="both"/>
        <w:rPr>
          <w:rFonts w:cs="Times New Roman"/>
          <w:szCs w:val="28"/>
        </w:rPr>
      </w:pPr>
    </w:p>
    <w:p w:rsidR="004E48B9" w:rsidRDefault="004E48B9" w:rsidP="004E48B9">
      <w:pPr>
        <w:jc w:val="both"/>
        <w:rPr>
          <w:rFonts w:cs="Times New Roman"/>
          <w:szCs w:val="28"/>
        </w:rPr>
      </w:pPr>
      <w:r>
        <w:rPr>
          <w:rFonts w:cs="Times New Roman"/>
          <w:szCs w:val="28"/>
        </w:rPr>
        <w:t>Заместитель главы</w:t>
      </w:r>
    </w:p>
    <w:p w:rsidR="004E48B9" w:rsidRDefault="004E48B9" w:rsidP="004E48B9">
      <w:pPr>
        <w:jc w:val="both"/>
        <w:rPr>
          <w:rFonts w:cs="Times New Roman"/>
          <w:szCs w:val="28"/>
        </w:rPr>
      </w:pPr>
      <w:r>
        <w:rPr>
          <w:rFonts w:cs="Times New Roman"/>
          <w:szCs w:val="28"/>
        </w:rPr>
        <w:t>муниципального образования</w:t>
      </w:r>
    </w:p>
    <w:p w:rsidR="001679A2" w:rsidRDefault="004E48B9" w:rsidP="004E48B9">
      <w:pPr>
        <w:jc w:val="both"/>
        <w:rPr>
          <w:rFonts w:cs="Times New Roman"/>
          <w:szCs w:val="28"/>
        </w:rPr>
      </w:pPr>
      <w:r>
        <w:rPr>
          <w:rFonts w:cs="Times New Roman"/>
          <w:szCs w:val="28"/>
        </w:rPr>
        <w:t xml:space="preserve">Темрюкский </w:t>
      </w:r>
      <w:r w:rsidR="001679A2">
        <w:rPr>
          <w:rFonts w:cs="Times New Roman"/>
          <w:szCs w:val="28"/>
        </w:rPr>
        <w:t xml:space="preserve">муниципальный </w:t>
      </w:r>
    </w:p>
    <w:p w:rsidR="004E48B9" w:rsidRDefault="001679A2" w:rsidP="004E48B9">
      <w:pPr>
        <w:jc w:val="both"/>
        <w:rPr>
          <w:rFonts w:cs="Times New Roman"/>
          <w:szCs w:val="28"/>
        </w:rPr>
        <w:sectPr w:rsidR="004E48B9" w:rsidSect="00A7126E">
          <w:pgSz w:w="11906" w:h="16838"/>
          <w:pgMar w:top="1134" w:right="567" w:bottom="1134" w:left="1701" w:header="709" w:footer="709" w:gutter="0"/>
          <w:cols w:space="708"/>
          <w:docGrid w:linePitch="381"/>
        </w:sectPr>
      </w:pPr>
      <w:r>
        <w:rPr>
          <w:rFonts w:cs="Times New Roman"/>
          <w:szCs w:val="28"/>
        </w:rPr>
        <w:t>р</w:t>
      </w:r>
      <w:r w:rsidR="004E48B9">
        <w:rPr>
          <w:rFonts w:cs="Times New Roman"/>
          <w:szCs w:val="28"/>
        </w:rPr>
        <w:t>айон</w:t>
      </w:r>
      <w:r>
        <w:rPr>
          <w:rFonts w:cs="Times New Roman"/>
          <w:szCs w:val="28"/>
        </w:rPr>
        <w:t xml:space="preserve"> Краснодарского края</w:t>
      </w:r>
      <w:r w:rsidR="004E48B9">
        <w:rPr>
          <w:rFonts w:cs="Times New Roman"/>
          <w:szCs w:val="28"/>
        </w:rPr>
        <w:t xml:space="preserve">        </w:t>
      </w:r>
      <w:r>
        <w:rPr>
          <w:rFonts w:cs="Times New Roman"/>
          <w:szCs w:val="28"/>
        </w:rPr>
        <w:t xml:space="preserve">  </w:t>
      </w:r>
      <w:r w:rsidR="004E48B9">
        <w:rPr>
          <w:rFonts w:cs="Times New Roman"/>
          <w:szCs w:val="28"/>
        </w:rPr>
        <w:t xml:space="preserve">                                                              О.В.  </w:t>
      </w:r>
      <w:proofErr w:type="spellStart"/>
      <w:r w:rsidR="004E48B9">
        <w:rPr>
          <w:rFonts w:cs="Times New Roman"/>
          <w:szCs w:val="28"/>
        </w:rPr>
        <w:t>Дяденко</w:t>
      </w:r>
      <w:proofErr w:type="spellEnd"/>
    </w:p>
    <w:p w:rsidR="00C82885" w:rsidRDefault="00C82885" w:rsidP="001679A2">
      <w:pPr>
        <w:jc w:val="center"/>
        <w:rPr>
          <w:rFonts w:cs="Times New Roman"/>
          <w:b/>
          <w:szCs w:val="28"/>
        </w:rPr>
      </w:pPr>
    </w:p>
    <w:sectPr w:rsidR="00C82885" w:rsidSect="004E48B9">
      <w:headerReference w:type="default" r:id="rId18"/>
      <w:pgSz w:w="16838" w:h="11906" w:orient="landscape"/>
      <w:pgMar w:top="1701" w:right="1134" w:bottom="426" w:left="1134" w:header="709" w:footer="156"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D6" w:rsidRDefault="009A0BD6" w:rsidP="005E35BE">
      <w:r>
        <w:separator/>
      </w:r>
    </w:p>
  </w:endnote>
  <w:endnote w:type="continuationSeparator" w:id="0">
    <w:p w:rsidR="009A0BD6" w:rsidRDefault="009A0BD6" w:rsidP="005E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D6" w:rsidRDefault="009A0BD6" w:rsidP="005E35BE">
      <w:r>
        <w:separator/>
      </w:r>
    </w:p>
  </w:footnote>
  <w:footnote w:type="continuationSeparator" w:id="0">
    <w:p w:rsidR="009A0BD6" w:rsidRDefault="009A0BD6" w:rsidP="005E3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817923"/>
      <w:docPartObj>
        <w:docPartGallery w:val="Page Numbers (Top of Page)"/>
        <w:docPartUnique/>
      </w:docPartObj>
    </w:sdtPr>
    <w:sdtContent>
      <w:p w:rsidR="00BD3355" w:rsidRDefault="00BD3355">
        <w:pPr>
          <w:pStyle w:val="a6"/>
          <w:jc w:val="center"/>
        </w:pPr>
        <w:r>
          <w:fldChar w:fldCharType="begin"/>
        </w:r>
        <w:r>
          <w:instrText>PAGE   \* MERGEFORMAT</w:instrText>
        </w:r>
        <w:r>
          <w:fldChar w:fldCharType="separate"/>
        </w:r>
        <w:r>
          <w:rPr>
            <w:noProof/>
          </w:rPr>
          <w:t>2</w:t>
        </w:r>
        <w:r>
          <w:fldChar w:fldCharType="end"/>
        </w:r>
      </w:p>
    </w:sdtContent>
  </w:sdt>
  <w:p w:rsidR="00BD3355" w:rsidRDefault="00BD3355">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355" w:rsidRDefault="00BD3355">
    <w:pPr>
      <w:pStyle w:val="a6"/>
      <w:jc w:val="center"/>
    </w:pPr>
    <w:sdt>
      <w:sdtPr>
        <w:id w:val="-1043137366"/>
        <w:docPartObj>
          <w:docPartGallery w:val="Page Numbers (Margins)"/>
          <w:docPartUnique/>
        </w:docPartObj>
      </w:sdtPr>
      <w:sdtContent>
        <w:r>
          <w:rPr>
            <w:noProof/>
            <w:lang w:eastAsia="ru-RU"/>
          </w:rPr>
          <mc:AlternateContent>
            <mc:Choice Requires="wps">
              <w:drawing>
                <wp:anchor distT="0" distB="0" distL="114300" distR="114300" simplePos="0" relativeHeight="251664384" behindDoc="0" locked="0" layoutInCell="0" allowOverlap="1" wp14:anchorId="792E53C8" wp14:editId="01511E10">
                  <wp:simplePos x="0" y="0"/>
                  <wp:positionH relativeFrom="rightMargin">
                    <wp:align>right</wp:align>
                  </wp:positionH>
                  <wp:positionV relativeFrom="margin">
                    <wp:align>center</wp:align>
                  </wp:positionV>
                  <wp:extent cx="727710" cy="32956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3355" w:rsidRDefault="00BD3355" w:rsidP="00A7126E">
                              <w:r>
                                <w:fldChar w:fldCharType="begin"/>
                              </w:r>
                              <w:r>
                                <w:instrText>PAGE   \* MERGEFORMAT</w:instrText>
                              </w:r>
                              <w:r>
                                <w:fldChar w:fldCharType="separate"/>
                              </w:r>
                              <w:r w:rsidR="00D5134A">
                                <w:rPr>
                                  <w:noProof/>
                                </w:rPr>
                                <w:t>17</w:t>
                              </w:r>
                              <w:r>
                                <w:fldChar w:fldCharType="end"/>
                              </w:r>
                            </w:p>
                          </w:txbxContent>
                        </wps:txbx>
                        <wps:bodyPr rot="0" vert="vert" wrap="square" lIns="91440" tIns="45720" rIns="91440" bIns="45720" anchor="ctr"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92E53C8" id="Прямоугольник 3" o:spid="_x0000_s1026" style="position:absolute;left:0;text-align:left;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" o:allowincell="f" stroked="f">
                  <v:textbox style="layout-flow:vertical">
                    <w:txbxContent>
                      <w:p w:rsidR="00BD3355" w:rsidRDefault="00BD3355" w:rsidP="00A7126E">
                        <w:r>
                          <w:fldChar w:fldCharType="begin"/>
                        </w:r>
                        <w:r>
                          <w:instrText>PAGE   \* MERGEFORMAT</w:instrText>
                        </w:r>
                        <w:r>
                          <w:fldChar w:fldCharType="separate"/>
                        </w:r>
                        <w:r w:rsidR="00D5134A">
                          <w:rPr>
                            <w:noProof/>
                          </w:rPr>
                          <w:t>17</w:t>
                        </w:r>
                        <w: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355" w:rsidRDefault="00BD3355">
    <w:pPr>
      <w:pStyle w:val="a6"/>
      <w:jc w:val="center"/>
    </w:pPr>
  </w:p>
  <w:p w:rsidR="00BD3355" w:rsidRDefault="00BD3355">
    <w:pPr>
      <w:pStyle w:val="a6"/>
    </w:pPr>
    <w:r>
      <w:rPr>
        <w:noProof/>
        <w:lang w:eastAsia="ru-RU"/>
      </w:rPr>
      <mc:AlternateContent>
        <mc:Choice Requires="wps">
          <w:drawing>
            <wp:anchor distT="0" distB="0" distL="114300" distR="114300" simplePos="0" relativeHeight="251663360" behindDoc="0" locked="0" layoutInCell="0" allowOverlap="1" wp14:anchorId="1FFB0FC6" wp14:editId="7D98EF1A">
              <wp:simplePos x="0" y="0"/>
              <wp:positionH relativeFrom="rightMargin">
                <wp:posOffset>9998710</wp:posOffset>
              </wp:positionH>
              <wp:positionV relativeFrom="page">
                <wp:align>center</wp:align>
              </wp:positionV>
              <wp:extent cx="762000" cy="895350"/>
              <wp:effectExtent l="0" t="0" r="0" b="0"/>
              <wp:wrapNone/>
              <wp:docPr id="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055887540"/>
                          </w:sdtPr>
                          <w:sdtEndPr>
                            <w:rPr>
                              <w:rFonts w:ascii="Times New Roman" w:hAnsi="Times New Roman" w:cs="Times New Roman"/>
                              <w:sz w:val="28"/>
                              <w:szCs w:val="28"/>
                            </w:rPr>
                          </w:sdtEndPr>
                          <w:sdtContent>
                            <w:p w:rsidR="00BD3355" w:rsidRPr="00153625" w:rsidRDefault="00BD3355">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D5134A" w:rsidRPr="00D5134A">
                                <w:rPr>
                                  <w:rFonts w:eastAsiaTheme="majorEastAsia" w:cs="Times New Roman"/>
                                  <w:noProof/>
                                  <w:szCs w:val="28"/>
                                </w:rPr>
                                <w:t>2</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B0FC6" id="Прямоугольник 9" o:spid="_x0000_s1027" style="position:absolute;margin-left:787.3pt;margin-top:0;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M8nUv6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055887540"/>
                    </w:sdtPr>
                    <w:sdtEndPr>
                      <w:rPr>
                        <w:rFonts w:ascii="Times New Roman" w:hAnsi="Times New Roman" w:cs="Times New Roman"/>
                        <w:sz w:val="28"/>
                        <w:szCs w:val="28"/>
                      </w:rPr>
                    </w:sdtEndPr>
                    <w:sdtContent>
                      <w:p w:rsidR="00BD3355" w:rsidRPr="00153625" w:rsidRDefault="00BD3355">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D5134A" w:rsidRPr="00D5134A">
                          <w:rPr>
                            <w:rFonts w:eastAsiaTheme="majorEastAsia" w:cs="Times New Roman"/>
                            <w:noProof/>
                            <w:szCs w:val="28"/>
                          </w:rPr>
                          <w:t>2</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554941"/>
      <w:docPartObj>
        <w:docPartGallery w:val="Page Numbers (Top of Page)"/>
        <w:docPartUnique/>
      </w:docPartObj>
    </w:sdtPr>
    <w:sdtEndPr>
      <w:rPr>
        <w:sz w:val="24"/>
      </w:rPr>
    </w:sdtEndPr>
    <w:sdtContent>
      <w:p w:rsidR="00BD3355" w:rsidRPr="00EF7C39" w:rsidRDefault="00BD3355" w:rsidP="00A7126E">
        <w:pPr>
          <w:pStyle w:val="a6"/>
          <w:jc w:val="center"/>
          <w:rPr>
            <w:sz w:val="24"/>
          </w:rPr>
        </w:pPr>
        <w:r w:rsidRPr="00EF7C39">
          <w:rPr>
            <w:sz w:val="24"/>
          </w:rPr>
          <w:fldChar w:fldCharType="begin"/>
        </w:r>
        <w:r w:rsidRPr="00EF7C39">
          <w:rPr>
            <w:sz w:val="24"/>
          </w:rPr>
          <w:instrText>PAGE   \* MERGEFORMAT</w:instrText>
        </w:r>
        <w:r w:rsidRPr="00EF7C39">
          <w:rPr>
            <w:sz w:val="24"/>
          </w:rPr>
          <w:fldChar w:fldCharType="separate"/>
        </w:r>
        <w:r>
          <w:rPr>
            <w:noProof/>
            <w:sz w:val="24"/>
          </w:rPr>
          <w:t>23</w:t>
        </w:r>
        <w:r w:rsidRPr="00EF7C39">
          <w:rPr>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hybridMultilevel"/>
    <w:tmpl w:val="9046392C"/>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532DD"/>
    <w:multiLevelType w:val="hybridMultilevel"/>
    <w:tmpl w:val="F80A537A"/>
    <w:lvl w:ilvl="0" w:tplc="0DFCE7CA">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6D7B45"/>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0F78DA"/>
    <w:multiLevelType w:val="hybridMultilevel"/>
    <w:tmpl w:val="F20087D2"/>
    <w:lvl w:ilvl="0" w:tplc="F91EA6DC">
      <w:start w:val="1"/>
      <w:numFmt w:val="decimal"/>
      <w:lvlText w:val="%1."/>
      <w:lvlJc w:val="left"/>
      <w:pPr>
        <w:ind w:left="1065" w:hanging="360"/>
      </w:pPr>
      <w:rPr>
        <w:rFonts w:cstheme="minorBid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EE"/>
    <w:rsid w:val="00013637"/>
    <w:rsid w:val="0002418D"/>
    <w:rsid w:val="000338DD"/>
    <w:rsid w:val="00040DA2"/>
    <w:rsid w:val="00043668"/>
    <w:rsid w:val="00054DE6"/>
    <w:rsid w:val="0005790F"/>
    <w:rsid w:val="00061B8E"/>
    <w:rsid w:val="00063ACE"/>
    <w:rsid w:val="0006560D"/>
    <w:rsid w:val="0007150C"/>
    <w:rsid w:val="000754CE"/>
    <w:rsid w:val="00080520"/>
    <w:rsid w:val="00084DAA"/>
    <w:rsid w:val="000921B0"/>
    <w:rsid w:val="0009254E"/>
    <w:rsid w:val="000967C2"/>
    <w:rsid w:val="000A526E"/>
    <w:rsid w:val="000B0D83"/>
    <w:rsid w:val="000B2C33"/>
    <w:rsid w:val="000B78A6"/>
    <w:rsid w:val="000B793B"/>
    <w:rsid w:val="000C3EAD"/>
    <w:rsid w:val="000C53BC"/>
    <w:rsid w:val="000C6060"/>
    <w:rsid w:val="000D2829"/>
    <w:rsid w:val="000E0E60"/>
    <w:rsid w:val="000E336A"/>
    <w:rsid w:val="000E7F0C"/>
    <w:rsid w:val="000F0B58"/>
    <w:rsid w:val="000F14F1"/>
    <w:rsid w:val="00105493"/>
    <w:rsid w:val="00106401"/>
    <w:rsid w:val="00120B77"/>
    <w:rsid w:val="001266C8"/>
    <w:rsid w:val="001274E8"/>
    <w:rsid w:val="00136FD8"/>
    <w:rsid w:val="00143E85"/>
    <w:rsid w:val="0016641A"/>
    <w:rsid w:val="001679A2"/>
    <w:rsid w:val="00170879"/>
    <w:rsid w:val="0017416A"/>
    <w:rsid w:val="00174232"/>
    <w:rsid w:val="001752EB"/>
    <w:rsid w:val="00176C92"/>
    <w:rsid w:val="001826DD"/>
    <w:rsid w:val="001846C9"/>
    <w:rsid w:val="0019242B"/>
    <w:rsid w:val="0019329E"/>
    <w:rsid w:val="001A2E07"/>
    <w:rsid w:val="001A7425"/>
    <w:rsid w:val="001A7D11"/>
    <w:rsid w:val="001B0EEC"/>
    <w:rsid w:val="001B1253"/>
    <w:rsid w:val="001B3A87"/>
    <w:rsid w:val="001B7B38"/>
    <w:rsid w:val="001D0FE4"/>
    <w:rsid w:val="001D2ADE"/>
    <w:rsid w:val="001D31F2"/>
    <w:rsid w:val="001D433F"/>
    <w:rsid w:val="001E14D7"/>
    <w:rsid w:val="001E7CD2"/>
    <w:rsid w:val="001F0463"/>
    <w:rsid w:val="00213CA6"/>
    <w:rsid w:val="00237ADC"/>
    <w:rsid w:val="00250247"/>
    <w:rsid w:val="00254BB9"/>
    <w:rsid w:val="0025635D"/>
    <w:rsid w:val="002729C1"/>
    <w:rsid w:val="002750E3"/>
    <w:rsid w:val="002760FC"/>
    <w:rsid w:val="00280EE0"/>
    <w:rsid w:val="00284F43"/>
    <w:rsid w:val="00286666"/>
    <w:rsid w:val="002915C3"/>
    <w:rsid w:val="00293BBA"/>
    <w:rsid w:val="00295638"/>
    <w:rsid w:val="002C2AEB"/>
    <w:rsid w:val="002D0D6E"/>
    <w:rsid w:val="002D242C"/>
    <w:rsid w:val="002E52C6"/>
    <w:rsid w:val="00306F6B"/>
    <w:rsid w:val="00311E2D"/>
    <w:rsid w:val="00325144"/>
    <w:rsid w:val="00332FC2"/>
    <w:rsid w:val="00341D0B"/>
    <w:rsid w:val="00346D20"/>
    <w:rsid w:val="00355152"/>
    <w:rsid w:val="0036118F"/>
    <w:rsid w:val="00363853"/>
    <w:rsid w:val="00367C12"/>
    <w:rsid w:val="00371B2D"/>
    <w:rsid w:val="00372D82"/>
    <w:rsid w:val="003825B6"/>
    <w:rsid w:val="00384313"/>
    <w:rsid w:val="003A134B"/>
    <w:rsid w:val="003A602F"/>
    <w:rsid w:val="003A73CB"/>
    <w:rsid w:val="003B0B2A"/>
    <w:rsid w:val="003C2BFA"/>
    <w:rsid w:val="003C4B5C"/>
    <w:rsid w:val="003C568D"/>
    <w:rsid w:val="003F4714"/>
    <w:rsid w:val="003F6264"/>
    <w:rsid w:val="0040063E"/>
    <w:rsid w:val="00423CE5"/>
    <w:rsid w:val="00425668"/>
    <w:rsid w:val="0043541B"/>
    <w:rsid w:val="00435ED8"/>
    <w:rsid w:val="004563F2"/>
    <w:rsid w:val="00460CD2"/>
    <w:rsid w:val="004648C0"/>
    <w:rsid w:val="00464B37"/>
    <w:rsid w:val="00467D7E"/>
    <w:rsid w:val="00470AFF"/>
    <w:rsid w:val="00483FE3"/>
    <w:rsid w:val="00484824"/>
    <w:rsid w:val="004A021F"/>
    <w:rsid w:val="004A6F9E"/>
    <w:rsid w:val="004D6CD5"/>
    <w:rsid w:val="004E197F"/>
    <w:rsid w:val="004E48B9"/>
    <w:rsid w:val="004F08BD"/>
    <w:rsid w:val="00504C0D"/>
    <w:rsid w:val="00506ED9"/>
    <w:rsid w:val="00512F92"/>
    <w:rsid w:val="00522A8B"/>
    <w:rsid w:val="00523630"/>
    <w:rsid w:val="00526135"/>
    <w:rsid w:val="00541935"/>
    <w:rsid w:val="00544E32"/>
    <w:rsid w:val="00545D4E"/>
    <w:rsid w:val="00553AB5"/>
    <w:rsid w:val="005602BC"/>
    <w:rsid w:val="00561B31"/>
    <w:rsid w:val="00571C02"/>
    <w:rsid w:val="00573804"/>
    <w:rsid w:val="0058325F"/>
    <w:rsid w:val="00583FBF"/>
    <w:rsid w:val="00585067"/>
    <w:rsid w:val="00597972"/>
    <w:rsid w:val="005C3F3A"/>
    <w:rsid w:val="005C427B"/>
    <w:rsid w:val="005E2AC3"/>
    <w:rsid w:val="005E35BE"/>
    <w:rsid w:val="005E3E32"/>
    <w:rsid w:val="005F64E2"/>
    <w:rsid w:val="00604D3F"/>
    <w:rsid w:val="00621E19"/>
    <w:rsid w:val="0063217F"/>
    <w:rsid w:val="00635743"/>
    <w:rsid w:val="0064394E"/>
    <w:rsid w:val="00650B80"/>
    <w:rsid w:val="006516A6"/>
    <w:rsid w:val="006715BE"/>
    <w:rsid w:val="0067743C"/>
    <w:rsid w:val="00684B2A"/>
    <w:rsid w:val="00692DE2"/>
    <w:rsid w:val="00695CE3"/>
    <w:rsid w:val="006970CD"/>
    <w:rsid w:val="006A0B25"/>
    <w:rsid w:val="006A3458"/>
    <w:rsid w:val="006A54C4"/>
    <w:rsid w:val="006A75C6"/>
    <w:rsid w:val="006B0562"/>
    <w:rsid w:val="006B07EE"/>
    <w:rsid w:val="006C18FA"/>
    <w:rsid w:val="006C4B52"/>
    <w:rsid w:val="006D23A1"/>
    <w:rsid w:val="006E21B2"/>
    <w:rsid w:val="006E33D2"/>
    <w:rsid w:val="006F130B"/>
    <w:rsid w:val="006F34A7"/>
    <w:rsid w:val="00701031"/>
    <w:rsid w:val="0071619B"/>
    <w:rsid w:val="00727F1C"/>
    <w:rsid w:val="00733107"/>
    <w:rsid w:val="00742F3E"/>
    <w:rsid w:val="00754F70"/>
    <w:rsid w:val="00757A49"/>
    <w:rsid w:val="00763650"/>
    <w:rsid w:val="00772C12"/>
    <w:rsid w:val="00774CFB"/>
    <w:rsid w:val="0078268E"/>
    <w:rsid w:val="007850AE"/>
    <w:rsid w:val="00792181"/>
    <w:rsid w:val="00794782"/>
    <w:rsid w:val="007A62A3"/>
    <w:rsid w:val="007B4B8A"/>
    <w:rsid w:val="007B7B41"/>
    <w:rsid w:val="007C03DD"/>
    <w:rsid w:val="007E0D73"/>
    <w:rsid w:val="007E725F"/>
    <w:rsid w:val="007F3B64"/>
    <w:rsid w:val="007F3FC4"/>
    <w:rsid w:val="00800068"/>
    <w:rsid w:val="00800A90"/>
    <w:rsid w:val="008101F8"/>
    <w:rsid w:val="008106D4"/>
    <w:rsid w:val="00812DD7"/>
    <w:rsid w:val="0081392D"/>
    <w:rsid w:val="00816E69"/>
    <w:rsid w:val="00825F7C"/>
    <w:rsid w:val="00833F83"/>
    <w:rsid w:val="00834DF6"/>
    <w:rsid w:val="008363CE"/>
    <w:rsid w:val="008716B0"/>
    <w:rsid w:val="00882CF9"/>
    <w:rsid w:val="0088300E"/>
    <w:rsid w:val="00887ED6"/>
    <w:rsid w:val="00891986"/>
    <w:rsid w:val="008C587F"/>
    <w:rsid w:val="008C6806"/>
    <w:rsid w:val="008C6AA2"/>
    <w:rsid w:val="008D46AD"/>
    <w:rsid w:val="008D6C0E"/>
    <w:rsid w:val="008D7CF1"/>
    <w:rsid w:val="008E4336"/>
    <w:rsid w:val="008F5605"/>
    <w:rsid w:val="00907D43"/>
    <w:rsid w:val="0091549C"/>
    <w:rsid w:val="009209CF"/>
    <w:rsid w:val="009308E7"/>
    <w:rsid w:val="0095250F"/>
    <w:rsid w:val="00973E8F"/>
    <w:rsid w:val="00994D62"/>
    <w:rsid w:val="00997395"/>
    <w:rsid w:val="009A0BD6"/>
    <w:rsid w:val="009B1367"/>
    <w:rsid w:val="009C1A20"/>
    <w:rsid w:val="009C23DA"/>
    <w:rsid w:val="009C2B2B"/>
    <w:rsid w:val="009C4DC9"/>
    <w:rsid w:val="009D37B2"/>
    <w:rsid w:val="009D4634"/>
    <w:rsid w:val="009D5E44"/>
    <w:rsid w:val="009E1D15"/>
    <w:rsid w:val="009E24E4"/>
    <w:rsid w:val="009E5E8E"/>
    <w:rsid w:val="00A00B09"/>
    <w:rsid w:val="00A0164D"/>
    <w:rsid w:val="00A16001"/>
    <w:rsid w:val="00A30CD7"/>
    <w:rsid w:val="00A40AC4"/>
    <w:rsid w:val="00A4294E"/>
    <w:rsid w:val="00A560C9"/>
    <w:rsid w:val="00A7126E"/>
    <w:rsid w:val="00A8246B"/>
    <w:rsid w:val="00A93FFA"/>
    <w:rsid w:val="00AA7661"/>
    <w:rsid w:val="00AB0591"/>
    <w:rsid w:val="00AC64D9"/>
    <w:rsid w:val="00AE57DE"/>
    <w:rsid w:val="00AF1E4F"/>
    <w:rsid w:val="00B03D62"/>
    <w:rsid w:val="00B0589F"/>
    <w:rsid w:val="00B476A9"/>
    <w:rsid w:val="00B50CEC"/>
    <w:rsid w:val="00B545B9"/>
    <w:rsid w:val="00B54C3C"/>
    <w:rsid w:val="00B54C70"/>
    <w:rsid w:val="00B562AB"/>
    <w:rsid w:val="00B712D5"/>
    <w:rsid w:val="00B72127"/>
    <w:rsid w:val="00B72DF0"/>
    <w:rsid w:val="00B773CC"/>
    <w:rsid w:val="00B877B3"/>
    <w:rsid w:val="00B93510"/>
    <w:rsid w:val="00B960A8"/>
    <w:rsid w:val="00BA1372"/>
    <w:rsid w:val="00BA7C1B"/>
    <w:rsid w:val="00BB66AD"/>
    <w:rsid w:val="00BB6DE1"/>
    <w:rsid w:val="00BC1FB3"/>
    <w:rsid w:val="00BC551D"/>
    <w:rsid w:val="00BD3355"/>
    <w:rsid w:val="00C1152F"/>
    <w:rsid w:val="00C137E9"/>
    <w:rsid w:val="00C3141A"/>
    <w:rsid w:val="00C40EDC"/>
    <w:rsid w:val="00C47AA2"/>
    <w:rsid w:val="00C54CC3"/>
    <w:rsid w:val="00C622FA"/>
    <w:rsid w:val="00C63E30"/>
    <w:rsid w:val="00C73AEA"/>
    <w:rsid w:val="00C82885"/>
    <w:rsid w:val="00C8650C"/>
    <w:rsid w:val="00C942F0"/>
    <w:rsid w:val="00CA1113"/>
    <w:rsid w:val="00CB2B60"/>
    <w:rsid w:val="00CB74CC"/>
    <w:rsid w:val="00CD05F4"/>
    <w:rsid w:val="00CE4D24"/>
    <w:rsid w:val="00CF0DFA"/>
    <w:rsid w:val="00D058EF"/>
    <w:rsid w:val="00D14933"/>
    <w:rsid w:val="00D20C60"/>
    <w:rsid w:val="00D441F7"/>
    <w:rsid w:val="00D5134A"/>
    <w:rsid w:val="00D53289"/>
    <w:rsid w:val="00D55720"/>
    <w:rsid w:val="00D638A4"/>
    <w:rsid w:val="00D65D48"/>
    <w:rsid w:val="00D65E2C"/>
    <w:rsid w:val="00D67112"/>
    <w:rsid w:val="00D73D61"/>
    <w:rsid w:val="00D75F8F"/>
    <w:rsid w:val="00D76C8E"/>
    <w:rsid w:val="00D77551"/>
    <w:rsid w:val="00D92925"/>
    <w:rsid w:val="00D949D6"/>
    <w:rsid w:val="00D97CC8"/>
    <w:rsid w:val="00D97F87"/>
    <w:rsid w:val="00DA71E0"/>
    <w:rsid w:val="00DB47B1"/>
    <w:rsid w:val="00DC0556"/>
    <w:rsid w:val="00DC3723"/>
    <w:rsid w:val="00DC6BFB"/>
    <w:rsid w:val="00DE1CDB"/>
    <w:rsid w:val="00DE62AD"/>
    <w:rsid w:val="00E038CE"/>
    <w:rsid w:val="00E05B65"/>
    <w:rsid w:val="00E22415"/>
    <w:rsid w:val="00E243BC"/>
    <w:rsid w:val="00E25A13"/>
    <w:rsid w:val="00E34B23"/>
    <w:rsid w:val="00E34E41"/>
    <w:rsid w:val="00E405D2"/>
    <w:rsid w:val="00E566B2"/>
    <w:rsid w:val="00E566B8"/>
    <w:rsid w:val="00E66FC0"/>
    <w:rsid w:val="00E762C8"/>
    <w:rsid w:val="00E77C31"/>
    <w:rsid w:val="00E862C6"/>
    <w:rsid w:val="00E93E9C"/>
    <w:rsid w:val="00EA0485"/>
    <w:rsid w:val="00EB08A0"/>
    <w:rsid w:val="00EB5E48"/>
    <w:rsid w:val="00EB7BEE"/>
    <w:rsid w:val="00EC32EC"/>
    <w:rsid w:val="00EE051A"/>
    <w:rsid w:val="00EF3143"/>
    <w:rsid w:val="00EF55EE"/>
    <w:rsid w:val="00F013EE"/>
    <w:rsid w:val="00F04A09"/>
    <w:rsid w:val="00F07BAE"/>
    <w:rsid w:val="00F10523"/>
    <w:rsid w:val="00F12820"/>
    <w:rsid w:val="00F148FC"/>
    <w:rsid w:val="00F1689A"/>
    <w:rsid w:val="00F2409C"/>
    <w:rsid w:val="00F245B3"/>
    <w:rsid w:val="00F273F3"/>
    <w:rsid w:val="00F30D22"/>
    <w:rsid w:val="00F32CB9"/>
    <w:rsid w:val="00F33259"/>
    <w:rsid w:val="00F54947"/>
    <w:rsid w:val="00F66B45"/>
    <w:rsid w:val="00F72268"/>
    <w:rsid w:val="00F80AF0"/>
    <w:rsid w:val="00F956B1"/>
    <w:rsid w:val="00F95AE9"/>
    <w:rsid w:val="00FA0535"/>
    <w:rsid w:val="00FA3C6B"/>
    <w:rsid w:val="00FB1A7E"/>
    <w:rsid w:val="00FB27EA"/>
    <w:rsid w:val="00FB3B3B"/>
    <w:rsid w:val="00FB5BC6"/>
    <w:rsid w:val="00FB7101"/>
    <w:rsid w:val="00FC00CD"/>
    <w:rsid w:val="00FC58B1"/>
    <w:rsid w:val="00FC6593"/>
    <w:rsid w:val="00FE24ED"/>
    <w:rsid w:val="00FE6CAC"/>
    <w:rsid w:val="00FF48C1"/>
    <w:rsid w:val="00FF7C45"/>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CCD23"/>
  <w15:docId w15:val="{E7BEBB92-0E65-42AB-8BA6-38C9F1E3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C12"/>
  </w:style>
  <w:style w:type="paragraph" w:styleId="1">
    <w:name w:val="heading 1"/>
    <w:basedOn w:val="a"/>
    <w:next w:val="a"/>
    <w:link w:val="10"/>
    <w:uiPriority w:val="9"/>
    <w:qFormat/>
    <w:rsid w:val="00284F43"/>
    <w:pPr>
      <w:widowControl w:val="0"/>
      <w:autoSpaceDE w:val="0"/>
      <w:autoSpaceDN w:val="0"/>
      <w:adjustRightInd w:val="0"/>
      <w:spacing w:before="108" w:after="108"/>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4E4"/>
    <w:pPr>
      <w:ind w:left="720"/>
      <w:contextualSpacing/>
    </w:pPr>
  </w:style>
  <w:style w:type="paragraph" w:styleId="a4">
    <w:name w:val="Balloon Text"/>
    <w:basedOn w:val="a"/>
    <w:link w:val="a5"/>
    <w:uiPriority w:val="99"/>
    <w:semiHidden/>
    <w:unhideWhenUsed/>
    <w:rsid w:val="006A54C4"/>
    <w:rPr>
      <w:rFonts w:ascii="Tahoma" w:hAnsi="Tahoma" w:cs="Tahoma"/>
      <w:sz w:val="16"/>
      <w:szCs w:val="16"/>
    </w:rPr>
  </w:style>
  <w:style w:type="character" w:customStyle="1" w:styleId="a5">
    <w:name w:val="Текст выноски Знак"/>
    <w:basedOn w:val="a0"/>
    <w:link w:val="a4"/>
    <w:uiPriority w:val="99"/>
    <w:semiHidden/>
    <w:rsid w:val="006A54C4"/>
    <w:rPr>
      <w:rFonts w:ascii="Tahoma" w:hAnsi="Tahoma" w:cs="Tahoma"/>
      <w:sz w:val="16"/>
      <w:szCs w:val="16"/>
    </w:rPr>
  </w:style>
  <w:style w:type="paragraph" w:styleId="a6">
    <w:name w:val="header"/>
    <w:basedOn w:val="a"/>
    <w:link w:val="a7"/>
    <w:uiPriority w:val="99"/>
    <w:unhideWhenUsed/>
    <w:rsid w:val="005E35BE"/>
    <w:pPr>
      <w:tabs>
        <w:tab w:val="center" w:pos="4677"/>
        <w:tab w:val="right" w:pos="9355"/>
      </w:tabs>
    </w:pPr>
  </w:style>
  <w:style w:type="character" w:customStyle="1" w:styleId="a7">
    <w:name w:val="Верхний колонтитул Знак"/>
    <w:basedOn w:val="a0"/>
    <w:link w:val="a6"/>
    <w:uiPriority w:val="99"/>
    <w:rsid w:val="005E35BE"/>
  </w:style>
  <w:style w:type="paragraph" w:styleId="a8">
    <w:name w:val="footer"/>
    <w:basedOn w:val="a"/>
    <w:link w:val="a9"/>
    <w:uiPriority w:val="99"/>
    <w:unhideWhenUsed/>
    <w:rsid w:val="005E35BE"/>
    <w:pPr>
      <w:tabs>
        <w:tab w:val="center" w:pos="4677"/>
        <w:tab w:val="right" w:pos="9355"/>
      </w:tabs>
    </w:pPr>
  </w:style>
  <w:style w:type="character" w:customStyle="1" w:styleId="a9">
    <w:name w:val="Нижний колонтитул Знак"/>
    <w:basedOn w:val="a0"/>
    <w:link w:val="a8"/>
    <w:uiPriority w:val="99"/>
    <w:rsid w:val="005E35BE"/>
  </w:style>
  <w:style w:type="paragraph" w:styleId="aa">
    <w:name w:val="Body Text"/>
    <w:basedOn w:val="a"/>
    <w:link w:val="ab"/>
    <w:rsid w:val="00FC00CD"/>
    <w:pPr>
      <w:jc w:val="both"/>
    </w:pPr>
    <w:rPr>
      <w:rFonts w:eastAsia="Times New Roman" w:cs="Times New Roman"/>
      <w:sz w:val="24"/>
      <w:szCs w:val="20"/>
      <w:lang w:eastAsia="ru-RU"/>
    </w:rPr>
  </w:style>
  <w:style w:type="character" w:customStyle="1" w:styleId="ab">
    <w:name w:val="Основной текст Знак"/>
    <w:basedOn w:val="a0"/>
    <w:link w:val="aa"/>
    <w:rsid w:val="00FC00CD"/>
    <w:rPr>
      <w:rFonts w:eastAsia="Times New Roman" w:cs="Times New Roman"/>
      <w:sz w:val="24"/>
      <w:szCs w:val="20"/>
      <w:lang w:eastAsia="ru-RU"/>
    </w:rPr>
  </w:style>
  <w:style w:type="paragraph" w:styleId="ac">
    <w:name w:val="No Spacing"/>
    <w:uiPriority w:val="1"/>
    <w:qFormat/>
    <w:rsid w:val="00FC00CD"/>
    <w:rPr>
      <w:rFonts w:asciiTheme="minorHAnsi" w:eastAsiaTheme="minorEastAsia" w:hAnsiTheme="minorHAnsi"/>
      <w:sz w:val="22"/>
      <w:lang w:eastAsia="ru-RU"/>
    </w:rPr>
  </w:style>
  <w:style w:type="table" w:styleId="ad">
    <w:name w:val="Table Grid"/>
    <w:basedOn w:val="a1"/>
    <w:uiPriority w:val="39"/>
    <w:rsid w:val="001D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84F43"/>
    <w:rPr>
      <w:rFonts w:ascii="Arial" w:eastAsia="Times New Roman" w:hAnsi="Arial" w:cs="Arial"/>
      <w:b/>
      <w:bCs/>
      <w:color w:val="26282F"/>
      <w:sz w:val="24"/>
      <w:szCs w:val="24"/>
      <w:lang w:eastAsia="ru-RU"/>
    </w:rPr>
  </w:style>
  <w:style w:type="paragraph" w:customStyle="1" w:styleId="ae">
    <w:name w:val="Нормальный (таблица)"/>
    <w:basedOn w:val="a"/>
    <w:next w:val="a"/>
    <w:uiPriority w:val="99"/>
    <w:rsid w:val="00284F43"/>
    <w:pPr>
      <w:widowControl w:val="0"/>
      <w:autoSpaceDE w:val="0"/>
      <w:autoSpaceDN w:val="0"/>
      <w:adjustRightInd w:val="0"/>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284F43"/>
    <w:pPr>
      <w:widowControl w:val="0"/>
      <w:autoSpaceDE w:val="0"/>
      <w:autoSpaceDN w:val="0"/>
      <w:adjustRightInd w:val="0"/>
    </w:pPr>
    <w:rPr>
      <w:rFonts w:ascii="Arial" w:eastAsia="Times New Roman" w:hAnsi="Arial" w:cs="Arial"/>
      <w:sz w:val="24"/>
      <w:szCs w:val="24"/>
      <w:lang w:eastAsia="ru-RU"/>
    </w:rPr>
  </w:style>
  <w:style w:type="character" w:styleId="af0">
    <w:name w:val="Hyperlink"/>
    <w:basedOn w:val="a0"/>
    <w:uiPriority w:val="99"/>
    <w:unhideWhenUsed/>
    <w:rsid w:val="00284F43"/>
    <w:rPr>
      <w:color w:val="0000FF"/>
      <w:u w:val="single"/>
    </w:rPr>
  </w:style>
  <w:style w:type="paragraph" w:customStyle="1" w:styleId="ConsPlusNormal">
    <w:name w:val="ConsPlusNormal"/>
    <w:rsid w:val="00284F43"/>
    <w:pPr>
      <w:widowControl w:val="0"/>
      <w:autoSpaceDE w:val="0"/>
      <w:autoSpaceDN w:val="0"/>
    </w:pPr>
    <w:rPr>
      <w:rFonts w:eastAsia="Times New Roman" w:cs="Times New Roman"/>
      <w:szCs w:val="20"/>
      <w:lang w:eastAsia="ru-RU"/>
    </w:rPr>
  </w:style>
  <w:style w:type="paragraph" w:customStyle="1" w:styleId="ConsPlusTitle">
    <w:name w:val="ConsPlusTitle"/>
    <w:rsid w:val="00284F43"/>
    <w:pPr>
      <w:widowControl w:val="0"/>
      <w:autoSpaceDE w:val="0"/>
      <w:autoSpaceDN w:val="0"/>
    </w:pPr>
    <w:rPr>
      <w:rFonts w:ascii="Calibri" w:eastAsia="Times New Roman" w:hAnsi="Calibri" w:cs="Calibri"/>
      <w:b/>
      <w:sz w:val="22"/>
      <w:szCs w:val="20"/>
      <w:lang w:eastAsia="ru-RU"/>
    </w:rPr>
  </w:style>
  <w:style w:type="paragraph" w:customStyle="1" w:styleId="ConsPlusCell">
    <w:name w:val="ConsPlusCell"/>
    <w:rsid w:val="00284F43"/>
    <w:pPr>
      <w:widowControl w:val="0"/>
      <w:autoSpaceDE w:val="0"/>
      <w:autoSpaceDN w:val="0"/>
      <w:adjustRightInd w:val="0"/>
    </w:pPr>
    <w:rPr>
      <w:rFonts w:eastAsia="Times New Roman" w:cs="Times New Roman"/>
      <w:szCs w:val="28"/>
      <w:lang w:eastAsia="ru-RU"/>
    </w:rPr>
  </w:style>
  <w:style w:type="character" w:styleId="af1">
    <w:name w:val="Placeholder Text"/>
    <w:basedOn w:val="a0"/>
    <w:uiPriority w:val="99"/>
    <w:semiHidden/>
    <w:rsid w:val="00284F43"/>
    <w:rPr>
      <w:color w:val="808080"/>
    </w:rPr>
  </w:style>
  <w:style w:type="table" w:customStyle="1" w:styleId="11">
    <w:name w:val="Сетка таблицы1"/>
    <w:basedOn w:val="a1"/>
    <w:next w:val="ad"/>
    <w:uiPriority w:val="39"/>
    <w:rsid w:val="00FE24E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39"/>
    <w:rsid w:val="00882CF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CDB1181782DD9694413AF93DE20B6E41595C8C483FDC9E49432E8B569A339CB8DBD43084FBF8610FDA46C47BDDT5Y7M" TargetMode="External"/><Relationship Id="rId2" Type="http://schemas.openxmlformats.org/officeDocument/2006/relationships/numbering" Target="numbering.xml"/><Relationship Id="rId16" Type="http://schemas.openxmlformats.org/officeDocument/2006/relationships/hyperlink" Target="consultantplus://offline/ref=CDB1181782DD9694413AF93DE20B6E41595C8C483FDC9E49432E8B569A339CB8DBD43084FBF8610FDA46C47BDDT5Y7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8D29317177E8D01C5639AED89946EDDB9BD720ED958C37ADC5D8D9918BE583E898F4FF16A10A703T0Y3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9CD27-5E2A-43BD-99BA-84E78DDA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3922</Words>
  <Characters>22362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Garaga Oksana Aleksandrovna</dc:creator>
  <cp:lastModifiedBy>Zemlyakova Svetlana Grigorievna</cp:lastModifiedBy>
  <cp:revision>4</cp:revision>
  <cp:lastPrinted>2021-11-15T10:42:00Z</cp:lastPrinted>
  <dcterms:created xsi:type="dcterms:W3CDTF">2026-05-26T06:01:00Z</dcterms:created>
  <dcterms:modified xsi:type="dcterms:W3CDTF">2026-05-26T06:32:00Z</dcterms:modified>
</cp:coreProperties>
</file>