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237"/>
      </w:tblGrid>
      <w:tr w:rsidR="003E51DA" w:rsidTr="00F7335A">
        <w:tc>
          <w:tcPr>
            <w:tcW w:w="8472" w:type="dxa"/>
          </w:tcPr>
          <w:p w:rsidR="003E51DA" w:rsidRDefault="003E51DA" w:rsidP="001157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51DA" w:rsidRPr="002175EF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 w:rsidRPr="002175EF">
              <w:rPr>
                <w:rFonts w:cs="Times New Roman"/>
                <w:szCs w:val="28"/>
              </w:rPr>
              <w:t xml:space="preserve">ПРИЛОЖЕНИЕ № </w:t>
            </w:r>
            <w:r w:rsidR="005A7566">
              <w:rPr>
                <w:rFonts w:cs="Times New Roman"/>
                <w:szCs w:val="28"/>
              </w:rPr>
              <w:t>2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 муниципальной программе  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образования </w:t>
            </w:r>
          </w:p>
          <w:p w:rsidR="003E51DA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Темрюкский район</w:t>
            </w:r>
          </w:p>
          <w:p w:rsidR="003E51DA" w:rsidRPr="002175EF" w:rsidRDefault="003E51DA" w:rsidP="00324FC6">
            <w:pPr>
              <w:ind w:left="-253" w:right="-387" w:firstLine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F7335A">
              <w:rPr>
                <w:rFonts w:cs="Times New Roman"/>
                <w:szCs w:val="28"/>
              </w:rPr>
              <w:t>Развитие жилищно-коммунального хозяйства</w:t>
            </w:r>
            <w:r>
              <w:rPr>
                <w:rFonts w:cs="Times New Roman"/>
                <w:szCs w:val="28"/>
              </w:rPr>
              <w:t xml:space="preserve">» </w:t>
            </w:r>
          </w:p>
          <w:p w:rsidR="003E51DA" w:rsidRDefault="003E51DA" w:rsidP="00324FC6">
            <w:pPr>
              <w:ind w:right="-387"/>
              <w:jc w:val="center"/>
              <w:rPr>
                <w:rFonts w:cs="Times New Roman"/>
                <w:szCs w:val="28"/>
              </w:rPr>
            </w:pPr>
          </w:p>
        </w:tc>
      </w:tr>
    </w:tbl>
    <w:p w:rsidR="003E51DA" w:rsidRDefault="003E51DA" w:rsidP="003E51D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ПОДПРОГРАММА</w:t>
      </w:r>
    </w:p>
    <w:p w:rsidR="003E51DA" w:rsidRDefault="003E51DA" w:rsidP="00D44B1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5A7566" w:rsidRPr="008340FD">
        <w:rPr>
          <w:b/>
          <w:szCs w:val="28"/>
        </w:rPr>
        <w:t>Улучшение жилищных условий населения Темрюкского района</w:t>
      </w:r>
      <w:r>
        <w:rPr>
          <w:rFonts w:cs="Times New Roman"/>
          <w:b/>
          <w:szCs w:val="28"/>
        </w:rPr>
        <w:t>»</w:t>
      </w:r>
    </w:p>
    <w:p w:rsidR="003E51DA" w:rsidRPr="00DA4F1F" w:rsidRDefault="003E51DA" w:rsidP="003E51DA">
      <w:pPr>
        <w:jc w:val="center"/>
        <w:rPr>
          <w:rFonts w:cs="Times New Roman"/>
          <w:b/>
          <w:sz w:val="24"/>
          <w:szCs w:val="24"/>
        </w:rPr>
      </w:pPr>
    </w:p>
    <w:p w:rsidR="003E51DA" w:rsidRPr="009E44C2" w:rsidRDefault="003E51DA" w:rsidP="003E51DA">
      <w:pPr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ПАСПОРТ</w:t>
      </w:r>
    </w:p>
    <w:p w:rsidR="003E51DA" w:rsidRPr="009E44C2" w:rsidRDefault="003E51DA" w:rsidP="003E51DA">
      <w:pPr>
        <w:jc w:val="center"/>
        <w:rPr>
          <w:rFonts w:cs="Times New Roman"/>
          <w:b/>
          <w:szCs w:val="28"/>
        </w:rPr>
      </w:pPr>
      <w:r w:rsidRPr="009E44C2">
        <w:rPr>
          <w:rFonts w:cs="Times New Roman"/>
          <w:b/>
          <w:szCs w:val="28"/>
        </w:rPr>
        <w:t>подпрограммы</w:t>
      </w:r>
    </w:p>
    <w:p w:rsidR="00D44B19" w:rsidRDefault="00D44B19" w:rsidP="00D44B1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5A7566" w:rsidRPr="008340FD">
        <w:rPr>
          <w:b/>
          <w:szCs w:val="28"/>
        </w:rPr>
        <w:t>Улучшение жилищных условий населения Темрюкского района</w:t>
      </w:r>
      <w:r>
        <w:rPr>
          <w:rFonts w:cs="Times New Roman"/>
          <w:b/>
          <w:szCs w:val="28"/>
        </w:rPr>
        <w:t>»</w:t>
      </w:r>
    </w:p>
    <w:p w:rsidR="003E51DA" w:rsidRPr="00DA4F1F" w:rsidRDefault="003E51DA" w:rsidP="003E51DA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5"/>
        <w:gridCol w:w="1266"/>
        <w:gridCol w:w="1808"/>
        <w:gridCol w:w="1170"/>
        <w:gridCol w:w="1333"/>
        <w:gridCol w:w="2156"/>
      </w:tblGrid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Координатор подпрограммы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53358F" w:rsidP="0053358F">
            <w:pPr>
              <w:ind w:right="-110"/>
              <w:rPr>
                <w:rFonts w:cs="Times New Roman"/>
                <w:b/>
                <w:szCs w:val="28"/>
              </w:rPr>
            </w:pPr>
            <w:r w:rsidRPr="00C30911">
              <w:rPr>
                <w:rFonts w:cs="Times New Roman"/>
                <w:szCs w:val="28"/>
              </w:rPr>
              <w:t>Управление жилищно-коммунального хозяйства, охраны окружающей среды, транспорта, связи и дорожного хозяйства (далее – управление ЖКХ, ООС, транспорта, связи и дорожного хозяйства)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Участники подпрограммы</w:t>
            </w:r>
          </w:p>
        </w:tc>
        <w:tc>
          <w:tcPr>
            <w:tcW w:w="7733" w:type="dxa"/>
            <w:gridSpan w:val="5"/>
          </w:tcPr>
          <w:p w:rsidR="0053358F" w:rsidRPr="00756273" w:rsidRDefault="0053358F" w:rsidP="005335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56273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ЖКХ</w:t>
            </w:r>
            <w:r w:rsidRPr="00756273">
              <w:rPr>
                <w:szCs w:val="28"/>
              </w:rPr>
              <w:t xml:space="preserve">, </w:t>
            </w:r>
            <w:r>
              <w:rPr>
                <w:szCs w:val="28"/>
              </w:rPr>
              <w:t>ООС</w:t>
            </w:r>
            <w:r w:rsidRPr="00756273">
              <w:rPr>
                <w:szCs w:val="28"/>
              </w:rPr>
              <w:t>, транспорта, связи и дорожного хозяйства</w:t>
            </w:r>
            <w:r w:rsidRPr="00756273">
              <w:rPr>
                <w:bCs/>
                <w:szCs w:val="28"/>
              </w:rPr>
              <w:t>;</w:t>
            </w:r>
          </w:p>
          <w:p w:rsidR="007A6F08" w:rsidRPr="0053358F" w:rsidRDefault="005A7566" w:rsidP="005335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756273">
              <w:rPr>
                <w:bCs/>
                <w:szCs w:val="28"/>
              </w:rPr>
              <w:t>Управление имущественны</w:t>
            </w:r>
            <w:r>
              <w:rPr>
                <w:bCs/>
                <w:szCs w:val="28"/>
              </w:rPr>
              <w:t>х</w:t>
            </w:r>
            <w:r w:rsidRPr="00756273">
              <w:rPr>
                <w:bCs/>
                <w:szCs w:val="28"/>
              </w:rPr>
              <w:t xml:space="preserve"> и земельны</w:t>
            </w:r>
            <w:r>
              <w:rPr>
                <w:bCs/>
                <w:szCs w:val="28"/>
              </w:rPr>
              <w:t>х</w:t>
            </w:r>
            <w:r w:rsidRPr="00756273">
              <w:rPr>
                <w:bCs/>
                <w:szCs w:val="28"/>
              </w:rPr>
              <w:t xml:space="preserve"> отношени</w:t>
            </w:r>
            <w:r>
              <w:rPr>
                <w:bCs/>
                <w:szCs w:val="28"/>
              </w:rPr>
              <w:t>й</w:t>
            </w:r>
            <w:r w:rsidRPr="00756273">
              <w:rPr>
                <w:bCs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bCs/>
                <w:szCs w:val="28"/>
              </w:rPr>
              <w:t xml:space="preserve"> (далее – управление по имущественным и земельным отношениям)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Цель подпрограммы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C74236" w:rsidP="00C74236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Сбалансированное пространство жизнедеятельности с высокой доступностью современного жилья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Задачи подпрограммы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C74236" w:rsidP="00D63B82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Создание условий для улучшения жилищных условий населения Темрюкского района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733" w:type="dxa"/>
            <w:gridSpan w:val="5"/>
          </w:tcPr>
          <w:p w:rsidR="00F7335A" w:rsidRDefault="00F7335A" w:rsidP="00F7335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 Количество семей, решивших жилищную проблему при помощи заключения договора социального найма</w:t>
            </w:r>
          </w:p>
          <w:p w:rsidR="003E3193" w:rsidRPr="0053358F" w:rsidRDefault="00F7335A" w:rsidP="00C32F7C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2. Количество </w:t>
            </w:r>
            <w:r w:rsidR="00C32F7C">
              <w:rPr>
                <w:rFonts w:cs="Times New Roman"/>
                <w:szCs w:val="28"/>
              </w:rPr>
              <w:t xml:space="preserve">предоставленных социальных выплат молодым </w:t>
            </w:r>
            <w:r w:rsidR="00C32F7C">
              <w:rPr>
                <w:rFonts w:cs="Times New Roman"/>
                <w:szCs w:val="28"/>
              </w:rPr>
              <w:lastRenderedPageBreak/>
              <w:t>семьям на приобретение (строительство) жилья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7733" w:type="dxa"/>
            <w:gridSpan w:val="5"/>
          </w:tcPr>
          <w:p w:rsidR="007A6F08" w:rsidRPr="0053358F" w:rsidRDefault="00E50FA2" w:rsidP="0053358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Приоритетный проект «Улучшение жилищных условий населения Темрюкского района»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7733" w:type="dxa"/>
            <w:gridSpan w:val="5"/>
          </w:tcPr>
          <w:p w:rsidR="0053358F" w:rsidRPr="006B1B7F" w:rsidRDefault="0053358F" w:rsidP="005335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B1B7F">
              <w:rPr>
                <w:szCs w:val="28"/>
              </w:rPr>
              <w:t>Этапы не предусмотрены,</w:t>
            </w:r>
          </w:p>
          <w:p w:rsidR="007A6F08" w:rsidRPr="0053358F" w:rsidRDefault="0053358F" w:rsidP="0053358F">
            <w:pPr>
              <w:jc w:val="both"/>
              <w:rPr>
                <w:rFonts w:cs="Times New Roman"/>
                <w:szCs w:val="28"/>
              </w:rPr>
            </w:pPr>
            <w:r w:rsidRPr="006B1B7F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6B1B7F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6B1B7F">
              <w:rPr>
                <w:szCs w:val="28"/>
              </w:rPr>
              <w:t xml:space="preserve"> годы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Объем финансирования подпрограммы, тыс. рублей &lt;1&gt;</w:t>
            </w:r>
          </w:p>
        </w:tc>
        <w:tc>
          <w:tcPr>
            <w:tcW w:w="1266" w:type="dxa"/>
            <w:vMerge w:val="restart"/>
          </w:tcPr>
          <w:p w:rsidR="007A6F08" w:rsidRPr="009E44C2" w:rsidRDefault="007A6F08" w:rsidP="007A6F08">
            <w:pPr>
              <w:jc w:val="center"/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6467" w:type="dxa"/>
            <w:gridSpan w:val="4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в разрезе источников финансирования</w:t>
            </w:r>
          </w:p>
        </w:tc>
      </w:tr>
      <w:tr w:rsidR="007A6F08" w:rsidRPr="009E44C2" w:rsidTr="0053358F">
        <w:tc>
          <w:tcPr>
            <w:tcW w:w="6945" w:type="dxa"/>
          </w:tcPr>
          <w:p w:rsidR="007A6F08" w:rsidRPr="009E44C2" w:rsidRDefault="007A6F08" w:rsidP="007A6F08">
            <w:pPr>
              <w:rPr>
                <w:rFonts w:cs="Times New Roman"/>
                <w:szCs w:val="28"/>
              </w:rPr>
            </w:pPr>
            <w:r w:rsidRPr="009E44C2">
              <w:rPr>
                <w:rFonts w:cs="Times New Roman"/>
                <w:szCs w:val="28"/>
              </w:rPr>
              <w:t>Годы реализации</w:t>
            </w:r>
          </w:p>
        </w:tc>
        <w:tc>
          <w:tcPr>
            <w:tcW w:w="1266" w:type="dxa"/>
            <w:vMerge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808" w:type="dxa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170" w:type="dxa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краевой бюджет</w:t>
            </w:r>
          </w:p>
        </w:tc>
        <w:tc>
          <w:tcPr>
            <w:tcW w:w="1333" w:type="dxa"/>
          </w:tcPr>
          <w:p w:rsidR="007A6F08" w:rsidRPr="009E44C2" w:rsidRDefault="007A6F08" w:rsidP="00434175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местны</w:t>
            </w:r>
            <w:r w:rsidR="00434175">
              <w:rPr>
                <w:rFonts w:cs="Times New Roman"/>
                <w:szCs w:val="28"/>
              </w:rPr>
              <w:t>й бюджет</w:t>
            </w:r>
          </w:p>
        </w:tc>
        <w:tc>
          <w:tcPr>
            <w:tcW w:w="2156" w:type="dxa"/>
          </w:tcPr>
          <w:p w:rsidR="007A6F08" w:rsidRPr="009E44C2" w:rsidRDefault="007A6F08" w:rsidP="007A6F08">
            <w:pPr>
              <w:jc w:val="center"/>
              <w:rPr>
                <w:rFonts w:cs="Times New Roman"/>
                <w:b/>
                <w:szCs w:val="28"/>
              </w:rPr>
            </w:pPr>
            <w:r w:rsidRPr="009E44C2">
              <w:rPr>
                <w:rFonts w:cs="Times New Roman"/>
                <w:szCs w:val="28"/>
              </w:rPr>
              <w:t>внебюджетные источники</w:t>
            </w:r>
          </w:p>
        </w:tc>
      </w:tr>
      <w:tr w:rsidR="001823F7" w:rsidRPr="009E44C2" w:rsidTr="0053358F">
        <w:tc>
          <w:tcPr>
            <w:tcW w:w="6945" w:type="dxa"/>
          </w:tcPr>
          <w:p w:rsidR="001823F7" w:rsidRPr="009E44C2" w:rsidRDefault="001823F7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7148,9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819,8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1086,8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5242,3</w:t>
            </w:r>
          </w:p>
        </w:tc>
        <w:tc>
          <w:tcPr>
            <w:tcW w:w="2156" w:type="dxa"/>
          </w:tcPr>
          <w:p w:rsidR="001823F7" w:rsidRPr="009E44C2" w:rsidRDefault="001823F7" w:rsidP="0053358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3358F">
        <w:tc>
          <w:tcPr>
            <w:tcW w:w="6945" w:type="dxa"/>
          </w:tcPr>
          <w:p w:rsidR="001823F7" w:rsidRPr="009E44C2" w:rsidRDefault="001823F7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4247,0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414,9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601,2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2156" w:type="dxa"/>
          </w:tcPr>
          <w:p w:rsidR="001823F7" w:rsidRPr="009E44C2" w:rsidRDefault="001823F7" w:rsidP="0053358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3358F">
        <w:tc>
          <w:tcPr>
            <w:tcW w:w="6945" w:type="dxa"/>
          </w:tcPr>
          <w:p w:rsidR="001823F7" w:rsidRPr="009E44C2" w:rsidRDefault="001823F7" w:rsidP="007A6F08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3358F">
        <w:tc>
          <w:tcPr>
            <w:tcW w:w="6945" w:type="dxa"/>
          </w:tcPr>
          <w:p w:rsidR="001823F7" w:rsidRPr="009E44C2" w:rsidRDefault="001823F7" w:rsidP="007A6F08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14626,8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1234,7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1688,0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11704,1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F08" w:rsidRPr="009E44C2" w:rsidTr="0053358F">
        <w:tc>
          <w:tcPr>
            <w:tcW w:w="14678" w:type="dxa"/>
            <w:gridSpan w:val="6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расходы, связанные с реализацией проектов или программ &lt;2&gt;</w:t>
            </w:r>
          </w:p>
        </w:tc>
      </w:tr>
      <w:tr w:rsidR="001823F7" w:rsidRPr="009E44C2" w:rsidTr="00516FE7">
        <w:tc>
          <w:tcPr>
            <w:tcW w:w="6945" w:type="dxa"/>
          </w:tcPr>
          <w:p w:rsidR="001823F7" w:rsidRPr="009E44C2" w:rsidRDefault="001823F7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7148,9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819,8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1086,8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5242,3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16FE7">
        <w:tc>
          <w:tcPr>
            <w:tcW w:w="6945" w:type="dxa"/>
          </w:tcPr>
          <w:p w:rsidR="001823F7" w:rsidRPr="009E44C2" w:rsidRDefault="001823F7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4247,0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414,9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601,2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16FE7">
        <w:tc>
          <w:tcPr>
            <w:tcW w:w="6945" w:type="dxa"/>
          </w:tcPr>
          <w:p w:rsidR="001823F7" w:rsidRPr="009E44C2" w:rsidRDefault="001823F7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823F7" w:rsidRPr="009E44C2" w:rsidTr="00516FE7">
        <w:tc>
          <w:tcPr>
            <w:tcW w:w="6945" w:type="dxa"/>
          </w:tcPr>
          <w:p w:rsidR="001823F7" w:rsidRPr="009E44C2" w:rsidRDefault="001823F7" w:rsidP="00516FE7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14626,8</w:t>
            </w:r>
          </w:p>
        </w:tc>
        <w:tc>
          <w:tcPr>
            <w:tcW w:w="1808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1234,7</w:t>
            </w:r>
          </w:p>
        </w:tc>
        <w:tc>
          <w:tcPr>
            <w:tcW w:w="1170" w:type="dxa"/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1688,0</w:t>
            </w:r>
          </w:p>
        </w:tc>
        <w:tc>
          <w:tcPr>
            <w:tcW w:w="1333" w:type="dxa"/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11704,1</w:t>
            </w:r>
          </w:p>
        </w:tc>
        <w:tc>
          <w:tcPr>
            <w:tcW w:w="2156" w:type="dxa"/>
          </w:tcPr>
          <w:p w:rsidR="001823F7" w:rsidRPr="009E44C2" w:rsidRDefault="001823F7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A6F08" w:rsidRPr="009E44C2" w:rsidTr="0053358F">
        <w:tc>
          <w:tcPr>
            <w:tcW w:w="14678" w:type="dxa"/>
            <w:gridSpan w:val="6"/>
          </w:tcPr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7A6F08" w:rsidRPr="009E44C2" w:rsidRDefault="007A6F08" w:rsidP="007A6F08">
            <w:pPr>
              <w:pStyle w:val="ConsPlusNormal0"/>
              <w:jc w:val="center"/>
              <w:rPr>
                <w:szCs w:val="28"/>
              </w:rPr>
            </w:pPr>
            <w:r w:rsidRPr="009E44C2">
              <w:rPr>
                <w:szCs w:val="28"/>
              </w:rPr>
              <w:t>муниципальной собственности муниципального образования Темрюкский район &lt;2&gt;</w:t>
            </w:r>
          </w:p>
        </w:tc>
      </w:tr>
      <w:tr w:rsidR="00C74236" w:rsidRPr="009E44C2" w:rsidTr="00516FE7">
        <w:tc>
          <w:tcPr>
            <w:tcW w:w="6945" w:type="dxa"/>
          </w:tcPr>
          <w:p w:rsidR="00C74236" w:rsidRPr="009E44C2" w:rsidRDefault="00C74236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266" w:type="dxa"/>
          </w:tcPr>
          <w:p w:rsidR="00C74236" w:rsidRPr="009E44C2" w:rsidRDefault="00F7335A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C74236" w:rsidRDefault="00F7335A" w:rsidP="00516FE7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C74236" w:rsidRDefault="00F7335A" w:rsidP="00516FE7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C74236" w:rsidRPr="009E44C2" w:rsidRDefault="00F7335A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56" w:type="dxa"/>
          </w:tcPr>
          <w:p w:rsidR="00C74236" w:rsidRPr="009E44C2" w:rsidRDefault="00C74236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7335A" w:rsidRPr="009E44C2" w:rsidTr="00516FE7">
        <w:tc>
          <w:tcPr>
            <w:tcW w:w="6945" w:type="dxa"/>
          </w:tcPr>
          <w:p w:rsidR="00F7335A" w:rsidRPr="009E44C2" w:rsidRDefault="00F7335A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266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56" w:type="dxa"/>
          </w:tcPr>
          <w:p w:rsidR="00F7335A" w:rsidRPr="009E44C2" w:rsidRDefault="00F7335A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7335A" w:rsidRPr="009E44C2" w:rsidTr="00516FE7">
        <w:tc>
          <w:tcPr>
            <w:tcW w:w="6945" w:type="dxa"/>
          </w:tcPr>
          <w:p w:rsidR="00F7335A" w:rsidRPr="009E44C2" w:rsidRDefault="00F7335A" w:rsidP="00516FE7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66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56" w:type="dxa"/>
          </w:tcPr>
          <w:p w:rsidR="00F7335A" w:rsidRPr="009E44C2" w:rsidRDefault="00F7335A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7335A" w:rsidRPr="009E44C2" w:rsidTr="00516FE7">
        <w:tc>
          <w:tcPr>
            <w:tcW w:w="6945" w:type="dxa"/>
          </w:tcPr>
          <w:p w:rsidR="00F7335A" w:rsidRPr="009E44C2" w:rsidRDefault="00F7335A" w:rsidP="00516FE7">
            <w:pPr>
              <w:pStyle w:val="ConsPlusNormal0"/>
              <w:rPr>
                <w:szCs w:val="28"/>
              </w:rPr>
            </w:pPr>
            <w:r w:rsidRPr="009E44C2">
              <w:rPr>
                <w:szCs w:val="28"/>
              </w:rPr>
              <w:t>Всего</w:t>
            </w:r>
          </w:p>
        </w:tc>
        <w:tc>
          <w:tcPr>
            <w:tcW w:w="1266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08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70" w:type="dxa"/>
          </w:tcPr>
          <w:p w:rsidR="00F7335A" w:rsidRDefault="00F7335A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333" w:type="dxa"/>
          </w:tcPr>
          <w:p w:rsidR="00F7335A" w:rsidRPr="009E44C2" w:rsidRDefault="00F7335A" w:rsidP="005D2830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156" w:type="dxa"/>
          </w:tcPr>
          <w:p w:rsidR="00F7335A" w:rsidRPr="009E44C2" w:rsidRDefault="00F7335A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7335A" w:rsidRPr="009E44C2" w:rsidTr="005D079D">
        <w:tc>
          <w:tcPr>
            <w:tcW w:w="6945" w:type="dxa"/>
          </w:tcPr>
          <w:p w:rsidR="00F7335A" w:rsidRPr="009E44C2" w:rsidRDefault="00F7335A" w:rsidP="007A6F08">
            <w:pPr>
              <w:pStyle w:val="ConsPlusNormal0"/>
              <w:ind w:firstLine="283"/>
              <w:jc w:val="both"/>
            </w:pPr>
            <w:r w:rsidRPr="009E44C2">
              <w:t>--------------------------------</w:t>
            </w:r>
          </w:p>
          <w:p w:rsidR="00F7335A" w:rsidRPr="001157F7" w:rsidRDefault="00F7335A" w:rsidP="007A6F08">
            <w:pPr>
              <w:pStyle w:val="ConsPlusNormal0"/>
              <w:rPr>
                <w:sz w:val="24"/>
                <w:szCs w:val="24"/>
              </w:rPr>
            </w:pPr>
            <w:r w:rsidRPr="001157F7">
              <w:rPr>
                <w:sz w:val="24"/>
                <w:szCs w:val="24"/>
              </w:rPr>
              <w:t>&lt;1</w:t>
            </w:r>
            <w:proofErr w:type="gramStart"/>
            <w:r w:rsidRPr="001157F7">
              <w:rPr>
                <w:sz w:val="24"/>
                <w:szCs w:val="24"/>
              </w:rPr>
              <w:t>&gt; У</w:t>
            </w:r>
            <w:proofErr w:type="gramEnd"/>
            <w:r w:rsidRPr="001157F7">
              <w:rPr>
                <w:sz w:val="24"/>
                <w:szCs w:val="24"/>
              </w:rPr>
              <w:t>казывается с точностью до одного знака после запятой.</w:t>
            </w:r>
          </w:p>
          <w:p w:rsidR="00F7335A" w:rsidRPr="009E44C2" w:rsidRDefault="00F7335A" w:rsidP="007A6F08">
            <w:pPr>
              <w:pStyle w:val="ConsPlusNormal0"/>
              <w:rPr>
                <w:szCs w:val="28"/>
              </w:rPr>
            </w:pPr>
            <w:r w:rsidRPr="001157F7">
              <w:rPr>
                <w:sz w:val="24"/>
                <w:szCs w:val="24"/>
              </w:rPr>
              <w:t>&lt;2</w:t>
            </w:r>
            <w:proofErr w:type="gramStart"/>
            <w:r w:rsidRPr="001157F7">
              <w:rPr>
                <w:sz w:val="24"/>
                <w:szCs w:val="24"/>
              </w:rPr>
              <w:t>&gt; У</w:t>
            </w:r>
            <w:proofErr w:type="gramEnd"/>
            <w:r w:rsidRPr="001157F7">
              <w:rPr>
                <w:sz w:val="24"/>
                <w:szCs w:val="24"/>
              </w:rPr>
              <w:t>казывается при наличии указанных расходов</w:t>
            </w:r>
          </w:p>
        </w:tc>
        <w:tc>
          <w:tcPr>
            <w:tcW w:w="7733" w:type="dxa"/>
            <w:gridSpan w:val="5"/>
          </w:tcPr>
          <w:p w:rsidR="00F7335A" w:rsidRPr="009E44C2" w:rsidRDefault="00F7335A" w:rsidP="007A6F08">
            <w:pPr>
              <w:pStyle w:val="ConsPlusNormal0"/>
              <w:rPr>
                <w:szCs w:val="28"/>
              </w:rPr>
            </w:pPr>
          </w:p>
        </w:tc>
      </w:tr>
    </w:tbl>
    <w:p w:rsidR="007A6F08" w:rsidRPr="003E51DA" w:rsidRDefault="007A6F08" w:rsidP="00C32F7C">
      <w:pPr>
        <w:pStyle w:val="ConsPlusTitle"/>
        <w:numPr>
          <w:ilvl w:val="0"/>
          <w:numId w:val="44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51DA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</w:t>
      </w:r>
    </w:p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Pr="00500747" w:rsidRDefault="007A6F08" w:rsidP="007A6F08">
      <w:pPr>
        <w:jc w:val="center"/>
        <w:rPr>
          <w:rFonts w:cs="Times New Roman"/>
          <w:b/>
          <w:szCs w:val="28"/>
        </w:rPr>
      </w:pPr>
      <w:r w:rsidRPr="00500747">
        <w:rPr>
          <w:rFonts w:cs="Times New Roman"/>
          <w:b/>
          <w:szCs w:val="28"/>
        </w:rPr>
        <w:t>ПЕРЕЧЕНЬ МЕРОПРИЯТИЙ ПОДПРОГРАММЫ</w:t>
      </w:r>
    </w:p>
    <w:p w:rsidR="00606DAC" w:rsidRDefault="00606DAC" w:rsidP="00606D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8340FD">
        <w:rPr>
          <w:b/>
          <w:szCs w:val="28"/>
        </w:rPr>
        <w:t>Улучшение жилищных условий населения Темрюкского района</w:t>
      </w:r>
      <w:r>
        <w:rPr>
          <w:rFonts w:cs="Times New Roman"/>
          <w:b/>
          <w:szCs w:val="28"/>
        </w:rPr>
        <w:t>»</w:t>
      </w:r>
    </w:p>
    <w:p w:rsidR="007A6F08" w:rsidRPr="00500747" w:rsidRDefault="007A6F08" w:rsidP="007A6F08">
      <w:pPr>
        <w:jc w:val="center"/>
        <w:rPr>
          <w:rFonts w:cs="Times New Roman"/>
          <w:b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36"/>
        <w:gridCol w:w="1065"/>
        <w:gridCol w:w="1276"/>
        <w:gridCol w:w="1134"/>
        <w:gridCol w:w="1276"/>
        <w:gridCol w:w="1275"/>
        <w:gridCol w:w="851"/>
        <w:gridCol w:w="1701"/>
        <w:gridCol w:w="2269"/>
      </w:tblGrid>
      <w:tr w:rsidR="007A6F08" w:rsidRPr="00500747" w:rsidTr="004F5CC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07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E60BDE" w:rsidRDefault="007A6F08" w:rsidP="00E60BD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DE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1007" w:history="1">
              <w:r w:rsidRPr="00E60BDE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E60BDE" w:rsidRPr="00E60BD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E60BDE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7A6F08" w:rsidRPr="00500747" w:rsidTr="004F5CC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08" w:rsidRPr="00500747" w:rsidTr="004F5CC0">
        <w:trPr>
          <w:cantSplit/>
          <w:trHeight w:val="203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F08" w:rsidRPr="00500747" w:rsidRDefault="007A6F08" w:rsidP="009D244C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44C" w:rsidRPr="009D244C" w:rsidRDefault="009D244C">
      <w:pPr>
        <w:rPr>
          <w:sz w:val="6"/>
          <w:szCs w:val="6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36"/>
        <w:gridCol w:w="1065"/>
        <w:gridCol w:w="1276"/>
        <w:gridCol w:w="992"/>
        <w:gridCol w:w="992"/>
        <w:gridCol w:w="1134"/>
        <w:gridCol w:w="851"/>
        <w:gridCol w:w="2268"/>
        <w:gridCol w:w="2269"/>
      </w:tblGrid>
      <w:tr w:rsidR="007A6F08" w:rsidRPr="00500747" w:rsidTr="00983B8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6F08" w:rsidRPr="00500747" w:rsidTr="00983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500747" w:rsidRDefault="007A6F08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C74236" w:rsidRDefault="00C74236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4236">
              <w:rPr>
                <w:rFonts w:ascii="Times New Roman" w:hAnsi="Times New Roman" w:cs="Times New Roman"/>
                <w:sz w:val="28"/>
                <w:szCs w:val="28"/>
              </w:rPr>
              <w:t>Сбалансированное пространство жизнедеятельности с высокой доступностью современного жилья</w:t>
            </w:r>
          </w:p>
        </w:tc>
      </w:tr>
      <w:tr w:rsidR="007A6F08" w:rsidRPr="00C74236" w:rsidTr="00983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C74236" w:rsidRDefault="007A6F08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08" w:rsidRPr="00C74236" w:rsidRDefault="007A6F08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74236">
              <w:rPr>
                <w:rFonts w:ascii="Times New Roman" w:hAnsi="Times New Roman" w:cs="Times New Roman"/>
                <w:sz w:val="28"/>
                <w:szCs w:val="28"/>
              </w:rPr>
              <w:t>Задача 1.1</w:t>
            </w:r>
          </w:p>
        </w:tc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F08" w:rsidRPr="00C74236" w:rsidRDefault="00C74236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7423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жилищных условий населения Темрюкского района</w:t>
            </w:r>
          </w:p>
        </w:tc>
      </w:tr>
      <w:tr w:rsidR="00947E51" w:rsidRPr="00C74236" w:rsidTr="00983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1" w:rsidRPr="00C74236" w:rsidRDefault="00947E51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E51" w:rsidRPr="00C74236" w:rsidRDefault="00947E51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приоритетному проекту </w:t>
            </w:r>
            <w:r w:rsidRPr="00947E51">
              <w:rPr>
                <w:rFonts w:ascii="Times New Roman" w:hAnsi="Times New Roman" w:cs="Times New Roman"/>
                <w:sz w:val="28"/>
                <w:szCs w:val="28"/>
              </w:rPr>
              <w:t>«Улучшение жилищных условий населения Темрюкского района»</w:t>
            </w:r>
          </w:p>
        </w:tc>
      </w:tr>
      <w:tr w:rsidR="00D63B82" w:rsidRPr="00500747" w:rsidTr="00983B8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D63B82" w:rsidRDefault="00D63B82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63B8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признанных в установленном </w:t>
            </w:r>
            <w:proofErr w:type="gramStart"/>
            <w:r w:rsidRPr="00D63B8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63B82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</w:t>
            </w:r>
            <w:r w:rsidR="00DA4F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B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A4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учете</w:t>
            </w:r>
            <w:r w:rsidRPr="00D63B82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</w:t>
            </w:r>
            <w:r w:rsidR="00947E51">
              <w:rPr>
                <w:rFonts w:ascii="Times New Roman" w:hAnsi="Times New Roman" w:cs="Times New Roman"/>
                <w:sz w:val="28"/>
                <w:szCs w:val="28"/>
              </w:rPr>
              <w:t xml:space="preserve"> путем заключения договора социального найма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C32F7C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823F7">
              <w:rPr>
                <w:szCs w:val="28"/>
              </w:rPr>
              <w:t>74</w:t>
            </w:r>
            <w:r>
              <w:rPr>
                <w:szCs w:val="28"/>
              </w:rPr>
              <w:t>,</w:t>
            </w:r>
            <w:r w:rsidR="001C14EB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1C14EB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823F7">
              <w:rPr>
                <w:szCs w:val="28"/>
              </w:rPr>
              <w:t>74</w:t>
            </w:r>
            <w:r w:rsidR="00606DAC">
              <w:rPr>
                <w:szCs w:val="28"/>
              </w:rPr>
              <w:t>,</w:t>
            </w:r>
            <w:r w:rsidR="001C14EB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2" w:rsidRPr="00D63B82" w:rsidRDefault="00D63B82" w:rsidP="00516FE7">
            <w:pPr>
              <w:rPr>
                <w:szCs w:val="28"/>
              </w:rPr>
            </w:pPr>
            <w:r w:rsidRPr="00D63B82">
              <w:rPr>
                <w:szCs w:val="28"/>
              </w:rPr>
              <w:t xml:space="preserve">Количество семей, </w:t>
            </w:r>
            <w:r w:rsidR="000B296E">
              <w:rPr>
                <w:szCs w:val="28"/>
              </w:rPr>
              <w:t>заключивших договор социального найма</w:t>
            </w:r>
            <w:r w:rsidRPr="00D63B82">
              <w:rPr>
                <w:szCs w:val="28"/>
              </w:rPr>
              <w:t>:</w:t>
            </w:r>
          </w:p>
          <w:p w:rsidR="00D63B82" w:rsidRPr="00D63B82" w:rsidRDefault="00D63B82" w:rsidP="00D63B82">
            <w:pPr>
              <w:rPr>
                <w:szCs w:val="28"/>
              </w:rPr>
            </w:pPr>
            <w:r w:rsidRPr="00D63B82">
              <w:rPr>
                <w:szCs w:val="28"/>
              </w:rPr>
              <w:t>2022 год -1</w:t>
            </w:r>
          </w:p>
          <w:p w:rsidR="00D63B82" w:rsidRPr="00D63B82" w:rsidRDefault="00D63B82" w:rsidP="00D63B82">
            <w:pPr>
              <w:rPr>
                <w:szCs w:val="28"/>
              </w:rPr>
            </w:pPr>
            <w:r w:rsidRPr="00D63B82">
              <w:rPr>
                <w:szCs w:val="28"/>
              </w:rPr>
              <w:t>2023 год – 1</w:t>
            </w:r>
          </w:p>
          <w:p w:rsidR="00D63B82" w:rsidRPr="00D63B82" w:rsidRDefault="00D63B82" w:rsidP="00D63B82">
            <w:pPr>
              <w:rPr>
                <w:szCs w:val="28"/>
              </w:rPr>
            </w:pPr>
            <w:r w:rsidRPr="00D63B82">
              <w:rPr>
                <w:szCs w:val="28"/>
              </w:rPr>
              <w:t>2024 год – 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82" w:rsidRPr="00D63B82" w:rsidRDefault="00D63B82" w:rsidP="00516FE7">
            <w:pPr>
              <w:rPr>
                <w:szCs w:val="28"/>
              </w:rPr>
            </w:pPr>
            <w:r w:rsidRPr="00D63B82">
              <w:rPr>
                <w:szCs w:val="28"/>
              </w:rPr>
              <w:t xml:space="preserve">Администрация </w:t>
            </w:r>
            <w:proofErr w:type="gramStart"/>
            <w:r w:rsidRPr="00D63B82">
              <w:rPr>
                <w:szCs w:val="28"/>
              </w:rPr>
              <w:t>муниципального</w:t>
            </w:r>
            <w:proofErr w:type="gramEnd"/>
          </w:p>
          <w:p w:rsidR="00D63B82" w:rsidRPr="00D63B82" w:rsidRDefault="00D63B82" w:rsidP="00516FE7">
            <w:pPr>
              <w:rPr>
                <w:szCs w:val="28"/>
              </w:rPr>
            </w:pPr>
            <w:r w:rsidRPr="00D63B82">
              <w:rPr>
                <w:szCs w:val="28"/>
              </w:rPr>
              <w:t xml:space="preserve">образования </w:t>
            </w:r>
          </w:p>
          <w:p w:rsidR="00D63B82" w:rsidRPr="00D63B82" w:rsidRDefault="00D63B82" w:rsidP="00516FE7">
            <w:pPr>
              <w:rPr>
                <w:szCs w:val="28"/>
              </w:rPr>
            </w:pPr>
            <w:r w:rsidRPr="00D63B82">
              <w:rPr>
                <w:szCs w:val="28"/>
              </w:rPr>
              <w:t>Темрюкский район</w:t>
            </w:r>
            <w:r w:rsidR="00E50FA2">
              <w:rPr>
                <w:szCs w:val="28"/>
              </w:rPr>
              <w:t xml:space="preserve"> (далее – администрация)</w:t>
            </w:r>
            <w:r w:rsidRPr="00D63B82">
              <w:rPr>
                <w:szCs w:val="28"/>
              </w:rPr>
              <w:t xml:space="preserve">, </w:t>
            </w:r>
          </w:p>
          <w:p w:rsidR="00D63B82" w:rsidRPr="00D63B82" w:rsidRDefault="00D63B82" w:rsidP="00516FE7">
            <w:pPr>
              <w:rPr>
                <w:szCs w:val="28"/>
              </w:rPr>
            </w:pPr>
            <w:r w:rsidRPr="00D63B82">
              <w:rPr>
                <w:szCs w:val="28"/>
              </w:rPr>
              <w:t xml:space="preserve">управление ЖКХ, ООС транспорта связи </w:t>
            </w:r>
            <w:r w:rsidRPr="00D63B82">
              <w:rPr>
                <w:szCs w:val="28"/>
              </w:rPr>
              <w:lastRenderedPageBreak/>
              <w:t>и дорожного хозяйства, управление имущественных и земельных отношений</w:t>
            </w:r>
          </w:p>
        </w:tc>
      </w:tr>
      <w:tr w:rsidR="001823F7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F7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82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7A6F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823F7">
              <w:rPr>
                <w:szCs w:val="28"/>
              </w:rPr>
              <w:t>722</w:t>
            </w:r>
            <w:r>
              <w:rPr>
                <w:szCs w:val="28"/>
              </w:rPr>
              <w:t>,</w:t>
            </w:r>
            <w:r w:rsidR="00C913A3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D63B82" w:rsidP="00516FE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9E44C2" w:rsidRDefault="001823F7" w:rsidP="00C913A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4722,0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FF4A3C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2" w:rsidRPr="00500747" w:rsidRDefault="00D63B82" w:rsidP="004F5C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82" w:rsidRPr="00500747" w:rsidRDefault="00D63B82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93" w:rsidRPr="00500747" w:rsidTr="00983B8B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193" w:rsidRPr="00500747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93" w:rsidRPr="003E3193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93" w:rsidRPr="00500747" w:rsidRDefault="000B296E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5574,9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193" w:rsidRDefault="003E319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молодых семей, получивших свидетельства о праве на получение социальных выплат:</w:t>
            </w:r>
          </w:p>
          <w:p w:rsidR="00983B8B" w:rsidRDefault="003E3193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2022 год - 5 </w:t>
            </w:r>
          </w:p>
          <w:p w:rsidR="00983B8B" w:rsidRDefault="003E3193" w:rsidP="00983B8B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2023 год - 3 </w:t>
            </w:r>
          </w:p>
          <w:p w:rsidR="003E3193" w:rsidRDefault="003E3193" w:rsidP="00983B8B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2024 год - 3 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3E3193" w:rsidRDefault="003E3193" w:rsidP="001C14EB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Администрация, управление ЖКХ, ООС, транспорта, связи и дорожного хозяйства</w:t>
            </w:r>
          </w:p>
        </w:tc>
      </w:tr>
      <w:tr w:rsidR="003E3193" w:rsidRPr="00500747" w:rsidTr="00983B8B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3193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Pr="003E3193" w:rsidRDefault="003E3193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Pr="00500747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93" w:rsidRPr="00500747" w:rsidTr="00983B8B">
        <w:trPr>
          <w:trHeight w:val="48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3193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Pr="003E3193" w:rsidRDefault="003E3193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Pr="00500747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765697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765697" w:rsidP="00765697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765697" w:rsidP="00765697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93" w:rsidRPr="00500747" w:rsidTr="00983B8B">
        <w:trPr>
          <w:trHeight w:val="9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193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Pr="003E3193" w:rsidRDefault="003E3193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Pr="00500747" w:rsidRDefault="003E3193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765697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765697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>
            <w:pPr>
              <w:pStyle w:val="ConsPlusNormal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193" w:rsidRDefault="003E3193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8B" w:rsidRPr="00500747" w:rsidTr="00983B8B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8B" w:rsidRPr="003E3193" w:rsidRDefault="00983B8B" w:rsidP="00983B8B">
            <w:pPr>
              <w:pStyle w:val="ab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приоритетному проекту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B8B" w:rsidRPr="00500747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765697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823F7">
              <w:rPr>
                <w:szCs w:val="28"/>
              </w:rPr>
              <w:t>148</w:t>
            </w:r>
            <w:r>
              <w:rPr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983B8B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823F7">
              <w:rPr>
                <w:szCs w:val="28"/>
              </w:rPr>
              <w:t>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500747" w:rsidRDefault="00983B8B" w:rsidP="005D283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83B8B" w:rsidRPr="00500747" w:rsidTr="00983B8B">
        <w:trPr>
          <w:trHeight w:val="41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Pr="00500747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765697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823F7">
              <w:rPr>
                <w:szCs w:val="28"/>
              </w:rPr>
              <w:t>247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983B8B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823F7">
              <w:rPr>
                <w:szCs w:val="28"/>
              </w:rPr>
              <w:t>230</w:t>
            </w:r>
            <w:r>
              <w:rPr>
                <w:szCs w:val="2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500747" w:rsidRDefault="00983B8B" w:rsidP="005D283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8B" w:rsidRPr="00500747" w:rsidTr="00983B8B">
        <w:trPr>
          <w:trHeight w:val="3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Pr="00500747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765697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823F7">
              <w:rPr>
                <w:szCs w:val="28"/>
              </w:rPr>
              <w:t>230</w:t>
            </w:r>
            <w:r>
              <w:rPr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765697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765697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983B8B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823F7">
              <w:rPr>
                <w:szCs w:val="28"/>
              </w:rPr>
              <w:t>230</w:t>
            </w:r>
            <w:r>
              <w:rPr>
                <w:szCs w:val="2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500747" w:rsidRDefault="00983B8B" w:rsidP="005D283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8B" w:rsidRPr="00500747" w:rsidTr="00983B8B">
        <w:trPr>
          <w:trHeight w:val="3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500747" w:rsidRDefault="00983B8B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5D283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983B8B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1823F7">
              <w:rPr>
                <w:szCs w:val="28"/>
              </w:rPr>
              <w:t>626</w:t>
            </w:r>
            <w:r w:rsidR="00765697">
              <w:rPr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765697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765697" w:rsidP="005D2830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9E44C2" w:rsidRDefault="00983B8B" w:rsidP="001823F7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823F7">
              <w:rPr>
                <w:szCs w:val="28"/>
              </w:rPr>
              <w:t>704</w:t>
            </w:r>
            <w:r>
              <w:rPr>
                <w:szCs w:val="2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Pr="00500747" w:rsidRDefault="00983B8B" w:rsidP="005D283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B8B" w:rsidRDefault="00983B8B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823F7" w:rsidRPr="00500747" w:rsidTr="00983B8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983B8B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подпрограмме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516FE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1823F7" w:rsidRPr="00500747" w:rsidRDefault="001823F7" w:rsidP="007A6F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823F7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516FE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F7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516FE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3230,9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F7" w:rsidRPr="00500747" w:rsidTr="00983B8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516FE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14626,8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Default="001823F7" w:rsidP="00665216">
            <w:pPr>
              <w:pStyle w:val="ConsPlusNormal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9E44C2" w:rsidRDefault="001823F7" w:rsidP="0066521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11704,1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F7" w:rsidRPr="00500747" w:rsidRDefault="001823F7" w:rsidP="00516F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823F7" w:rsidRPr="00500747" w:rsidRDefault="001823F7" w:rsidP="007A6F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66" w:rsidRPr="00500747" w:rsidTr="00983B8B">
        <w:tc>
          <w:tcPr>
            <w:tcW w:w="14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5066" w:rsidRPr="00500747" w:rsidRDefault="00295066" w:rsidP="009D244C">
            <w:pPr>
              <w:pStyle w:val="ConsPlusNormal0"/>
              <w:rPr>
                <w:szCs w:val="28"/>
              </w:rPr>
            </w:pPr>
            <w:r w:rsidRPr="00500747">
              <w:rPr>
                <w:szCs w:val="28"/>
              </w:rPr>
              <w:t>--------------------------------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&lt;1</w:t>
            </w:r>
            <w:proofErr w:type="gramStart"/>
            <w:r w:rsidRPr="00010261">
              <w:rPr>
                <w:sz w:val="24"/>
                <w:szCs w:val="24"/>
              </w:rPr>
              <w:t>&gt; О</w:t>
            </w:r>
            <w:proofErr w:type="gramEnd"/>
            <w:r w:rsidRPr="00010261">
              <w:rPr>
                <w:sz w:val="24"/>
                <w:szCs w:val="24"/>
              </w:rPr>
              <w:t>тмечаются мероприятия подпрограммы в следующих случаях: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если мероприятие включено в план мероприятий («дорожную карту»), содержащий ежегодные индикаторы, обеспечивающий достижение установленных Указами Президента Российской Федерации от 7 мая 2012 года № 596 - 606 целевых показателей, присваивается статус «2»;</w:t>
            </w:r>
          </w:p>
          <w:p w:rsidR="00295066" w:rsidRPr="00010261" w:rsidRDefault="00295066" w:rsidP="009D244C">
            <w:pPr>
              <w:pStyle w:val="ConsPlusNormal0"/>
              <w:rPr>
                <w:sz w:val="24"/>
                <w:szCs w:val="24"/>
              </w:rPr>
            </w:pPr>
            <w:r w:rsidRPr="00010261">
              <w:rPr>
                <w:sz w:val="24"/>
                <w:szCs w:val="24"/>
              </w:rPr>
              <w:t>если мероприятие является мероприятием федеральных, региональных проектов, в том числе входящих в состав национальных проектов, присваивается статус «3»;</w:t>
            </w:r>
          </w:p>
          <w:p w:rsidR="00295066" w:rsidRPr="00500747" w:rsidRDefault="00295066" w:rsidP="009D244C">
            <w:pPr>
              <w:rPr>
                <w:rFonts w:cs="Times New Roman"/>
                <w:szCs w:val="28"/>
              </w:rPr>
            </w:pPr>
            <w:r w:rsidRPr="00010261">
              <w:rPr>
                <w:sz w:val="24"/>
                <w:szCs w:val="24"/>
              </w:rPr>
              <w:t>Допускается присваивание нескольких статусов одному мероприятию через дробь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Default="007A6F08" w:rsidP="003E51DA">
      <w:pPr>
        <w:jc w:val="center"/>
        <w:rPr>
          <w:rFonts w:cs="Times New Roman"/>
          <w:b/>
          <w:szCs w:val="28"/>
        </w:rPr>
      </w:pPr>
    </w:p>
    <w:p w:rsidR="007A6F08" w:rsidRPr="009E44C2" w:rsidRDefault="007A6F08" w:rsidP="003E51DA">
      <w:pPr>
        <w:jc w:val="center"/>
        <w:rPr>
          <w:rFonts w:cs="Times New Roman"/>
          <w:b/>
          <w:szCs w:val="28"/>
        </w:rPr>
      </w:pPr>
    </w:p>
    <w:p w:rsidR="003E51DA" w:rsidRDefault="003E51DA" w:rsidP="007A6F08">
      <w:pPr>
        <w:rPr>
          <w:rFonts w:cs="Times New Roman"/>
          <w:sz w:val="24"/>
          <w:szCs w:val="24"/>
        </w:rPr>
        <w:sectPr w:rsidR="003E51DA" w:rsidSect="00494A1C">
          <w:headerReference w:type="default" r:id="rId9"/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E51DA" w:rsidRPr="00983B8B" w:rsidRDefault="003E51DA" w:rsidP="00983B8B">
      <w:pPr>
        <w:pStyle w:val="a3"/>
        <w:numPr>
          <w:ilvl w:val="0"/>
          <w:numId w:val="44"/>
        </w:numPr>
        <w:jc w:val="center"/>
        <w:rPr>
          <w:rFonts w:cs="Times New Roman"/>
          <w:b/>
          <w:szCs w:val="28"/>
        </w:rPr>
      </w:pPr>
      <w:r w:rsidRPr="00983B8B">
        <w:rPr>
          <w:b/>
        </w:rPr>
        <w:lastRenderedPageBreak/>
        <w:t>Механизм реализации подпрограммы</w:t>
      </w:r>
    </w:p>
    <w:p w:rsidR="001157F7" w:rsidRDefault="001157F7" w:rsidP="003E51DA">
      <w:pPr>
        <w:pStyle w:val="ConsPlusNormal0"/>
        <w:ind w:firstLine="709"/>
        <w:jc w:val="both"/>
      </w:pPr>
    </w:p>
    <w:p w:rsidR="003E51DA" w:rsidRDefault="003E51DA" w:rsidP="003E51DA">
      <w:pPr>
        <w:pStyle w:val="ConsPlusNormal0"/>
        <w:ind w:firstLine="709"/>
        <w:jc w:val="both"/>
      </w:pPr>
      <w:r>
        <w:t>Текущее управление подпрограммой осуществляет ее координатор, который:</w:t>
      </w:r>
    </w:p>
    <w:p w:rsidR="003E51DA" w:rsidRDefault="003E51DA" w:rsidP="003E51DA">
      <w:pPr>
        <w:pStyle w:val="ConsPlusNormal0"/>
        <w:ind w:firstLine="709"/>
        <w:jc w:val="both"/>
      </w:pPr>
      <w:r>
        <w:t>обеспечивает разработку и реализацию подпрограммы;</w:t>
      </w:r>
    </w:p>
    <w:p w:rsidR="00E26841" w:rsidRDefault="003E51DA" w:rsidP="003E51DA">
      <w:pPr>
        <w:pStyle w:val="ConsPlusNormal0"/>
        <w:ind w:firstLine="709"/>
        <w:jc w:val="both"/>
      </w:pPr>
      <w:r>
        <w:t xml:space="preserve">организует работу по достижению целевых показателей подпрограммы; </w:t>
      </w:r>
    </w:p>
    <w:p w:rsidR="003E51DA" w:rsidRDefault="003E51DA" w:rsidP="003E51DA">
      <w:pPr>
        <w:pStyle w:val="ConsPlusNormal0"/>
        <w:ind w:firstLine="709"/>
        <w:jc w:val="both"/>
      </w:pPr>
      <w: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3E51DA" w:rsidRDefault="003E51DA" w:rsidP="003E51DA">
      <w:pPr>
        <w:pStyle w:val="ConsPlusNormal0"/>
        <w:ind w:firstLine="709"/>
        <w:jc w:val="both"/>
      </w:pPr>
      <w: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их исполнителей, механизма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организует нормативное правовое и методическое обеспечение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разработку плана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ведение ежеквартальной, годовой отчетности по реализации подпрограммы;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и ходом реализации подпрограммы в целом;</w:t>
      </w:r>
    </w:p>
    <w:p w:rsidR="003E51DA" w:rsidRDefault="003E51DA" w:rsidP="003E51DA">
      <w:pPr>
        <w:pStyle w:val="ConsPlusNormal0"/>
        <w:ind w:firstLine="709"/>
        <w:jc w:val="both"/>
      </w:pPr>
      <w:r>
        <w:t>осуществляет иные полномочия, установленные законодательством Российской Федерации, муниципальной программой (подпрограммой).</w:t>
      </w:r>
    </w:p>
    <w:p w:rsidR="003E51DA" w:rsidRDefault="003E51DA" w:rsidP="003E51DA">
      <w:pPr>
        <w:pStyle w:val="ConsPlusNormal0"/>
        <w:ind w:firstLine="709"/>
        <w:jc w:val="both"/>
      </w:pPr>
      <w:r>
        <w:t>Участники муниципальной программы в пределах своей компетенции: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ежеквартально, до 5-го числа месяца, следующего за отчетным кварталом, в целях мониторинга реализации мероприятий подпрограммы, представляют координатору </w:t>
      </w:r>
      <w:proofErr w:type="gramStart"/>
      <w:r>
        <w:t>подпрограммы</w:t>
      </w:r>
      <w:proofErr w:type="gramEnd"/>
      <w:r>
        <w:t xml:space="preserve"> заполненные отчетные формы, утвержденные </w:t>
      </w:r>
      <w:r w:rsidR="0081373F">
        <w:t>нормативно-правовым актом администрации муниципального образования Темрюкский район</w:t>
      </w:r>
      <w:r>
        <w:t>;</w:t>
      </w:r>
    </w:p>
    <w:p w:rsidR="003E51DA" w:rsidRDefault="003E51DA" w:rsidP="003E51DA">
      <w:pPr>
        <w:pStyle w:val="ConsPlusNormal0"/>
        <w:ind w:firstLine="709"/>
        <w:jc w:val="both"/>
      </w:pPr>
      <w:r>
        <w:t xml:space="preserve">ежегодно, до 1 февраля года, следующего за отчетным годом, представляют в адрес координатора подпрограммы информацию, необходимую для формирования доклада о ходе реализации </w:t>
      </w:r>
      <w:r w:rsidR="0081373F">
        <w:t>муниципальной</w:t>
      </w:r>
      <w:r>
        <w:t xml:space="preserve"> программы.</w:t>
      </w:r>
    </w:p>
    <w:p w:rsidR="00441A14" w:rsidRDefault="00441A14" w:rsidP="00EF6F81">
      <w:pPr>
        <w:jc w:val="center"/>
        <w:rPr>
          <w:b/>
        </w:rPr>
      </w:pPr>
    </w:p>
    <w:p w:rsidR="00E60BDE" w:rsidRDefault="00E60BDE" w:rsidP="00EF6F81">
      <w:pPr>
        <w:jc w:val="center"/>
        <w:rPr>
          <w:b/>
        </w:rPr>
      </w:pPr>
    </w:p>
    <w:p w:rsidR="0081373F" w:rsidRDefault="0081373F" w:rsidP="008137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81373F" w:rsidRDefault="0081373F" w:rsidP="0081373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образования</w:t>
      </w:r>
    </w:p>
    <w:p w:rsidR="00413494" w:rsidRDefault="0081373F" w:rsidP="0041349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Темрюкский район                                                            </w:t>
      </w:r>
      <w:r w:rsidR="00C11B54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              </w:t>
      </w:r>
      <w:r w:rsidR="00C11B54">
        <w:rPr>
          <w:rFonts w:cs="Times New Roman"/>
          <w:szCs w:val="28"/>
        </w:rPr>
        <w:t xml:space="preserve">С.И. </w:t>
      </w:r>
      <w:proofErr w:type="spellStart"/>
      <w:r w:rsidR="00C11B54">
        <w:rPr>
          <w:rFonts w:cs="Times New Roman"/>
          <w:szCs w:val="28"/>
        </w:rPr>
        <w:t>Лулудов</w:t>
      </w:r>
      <w:proofErr w:type="spellEnd"/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E6162A" w:rsidRDefault="00E6162A" w:rsidP="00413494">
      <w:pPr>
        <w:jc w:val="both"/>
        <w:rPr>
          <w:rFonts w:cs="Times New Roman"/>
          <w:szCs w:val="28"/>
        </w:rPr>
      </w:pPr>
    </w:p>
    <w:p w:rsidR="0081373F" w:rsidRDefault="0081373F" w:rsidP="00E6162A">
      <w:pPr>
        <w:jc w:val="center"/>
        <w:rPr>
          <w:b/>
        </w:rPr>
      </w:pPr>
    </w:p>
    <w:sectPr w:rsidR="0081373F" w:rsidSect="00C11B5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7B" w:rsidRDefault="00F85B7B" w:rsidP="00EF6F81">
      <w:r>
        <w:separator/>
      </w:r>
    </w:p>
  </w:endnote>
  <w:endnote w:type="continuationSeparator" w:id="0">
    <w:p w:rsidR="00F85B7B" w:rsidRDefault="00F85B7B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7B" w:rsidRDefault="00F85B7B" w:rsidP="00EF6F81">
      <w:r>
        <w:separator/>
      </w:r>
    </w:p>
  </w:footnote>
  <w:footnote w:type="continuationSeparator" w:id="0">
    <w:p w:rsidR="00F85B7B" w:rsidRDefault="00F85B7B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8" w:rsidRDefault="007A6F08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8" w:rsidRDefault="007A6F08">
    <w:pPr>
      <w:pStyle w:val="a5"/>
      <w:jc w:val="center"/>
    </w:pPr>
  </w:p>
  <w:p w:rsidR="007A6F08" w:rsidRDefault="003542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9998710</wp:posOffset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36250778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7A6F08" w:rsidRPr="00153625" w:rsidRDefault="007A6F08">
                              <w:pPr>
                                <w:jc w:val="center"/>
                                <w:rPr>
                                  <w:rFonts w:eastAsiaTheme="majorEastAsia" w:cs="Times New Roman"/>
                                  <w:szCs w:val="28"/>
                                </w:rPr>
                              </w:pP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begin"/>
                              </w:r>
                              <w:r w:rsidRPr="00153625">
                                <w:rPr>
                                  <w:rFonts w:cs="Times New Roman"/>
                                  <w:szCs w:val="28"/>
                                </w:rPr>
                                <w:instrText>PAGE  \* MERGEFORMAT</w:instrText>
                              </w:r>
                              <w:r w:rsidRPr="00153625">
                                <w:rPr>
                                  <w:rFonts w:eastAsiaTheme="minorEastAsia" w:cs="Times New Roman"/>
                                  <w:szCs w:val="28"/>
                                </w:rPr>
                                <w:fldChar w:fldCharType="separate"/>
                              </w:r>
                              <w:r w:rsidR="00E6162A" w:rsidRPr="00E6162A">
                                <w:rPr>
                                  <w:rFonts w:eastAsiaTheme="majorEastAsia" w:cs="Times New Roman"/>
                                  <w:noProof/>
                                  <w:szCs w:val="28"/>
                                </w:rPr>
                                <w:t>1</w:t>
                              </w:r>
                              <w:r w:rsidRPr="00153625">
                                <w:rPr>
                                  <w:rFonts w:eastAsiaTheme="majorEastAsia" w:cs="Times New Roman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7.3pt;margin-top:0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36250778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7A6F08" w:rsidRPr="00153625" w:rsidRDefault="007A6F08">
                        <w:pPr>
                          <w:jc w:val="center"/>
                          <w:rPr>
                            <w:rFonts w:eastAsiaTheme="majorEastAsia" w:cs="Times New Roman"/>
                            <w:szCs w:val="28"/>
                          </w:rPr>
                        </w:pP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begin"/>
                        </w:r>
                        <w:r w:rsidRPr="00153625">
                          <w:rPr>
                            <w:rFonts w:cs="Times New Roman"/>
                            <w:szCs w:val="28"/>
                          </w:rPr>
                          <w:instrText>PAGE  \* MERGEFORMAT</w:instrText>
                        </w:r>
                        <w:r w:rsidRPr="00153625">
                          <w:rPr>
                            <w:rFonts w:eastAsiaTheme="minorEastAsia" w:cs="Times New Roman"/>
                            <w:szCs w:val="28"/>
                          </w:rPr>
                          <w:fldChar w:fldCharType="separate"/>
                        </w:r>
                        <w:r w:rsidR="00E6162A" w:rsidRPr="00E6162A">
                          <w:rPr>
                            <w:rFonts w:eastAsiaTheme="majorEastAsia" w:cs="Times New Roman"/>
                            <w:noProof/>
                            <w:szCs w:val="28"/>
                          </w:rPr>
                          <w:t>1</w:t>
                        </w:r>
                        <w:r w:rsidRPr="00153625">
                          <w:rPr>
                            <w:rFonts w:eastAsiaTheme="majorEastAsia" w:cs="Times New Roman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066C"/>
    <w:multiLevelType w:val="hybridMultilevel"/>
    <w:tmpl w:val="7242C69E"/>
    <w:lvl w:ilvl="0" w:tplc="3D520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6"/>
  </w:num>
  <w:num w:numId="4">
    <w:abstractNumId w:val="37"/>
  </w:num>
  <w:num w:numId="5">
    <w:abstractNumId w:val="23"/>
  </w:num>
  <w:num w:numId="6">
    <w:abstractNumId w:val="31"/>
  </w:num>
  <w:num w:numId="7">
    <w:abstractNumId w:val="12"/>
  </w:num>
  <w:num w:numId="8">
    <w:abstractNumId w:val="24"/>
  </w:num>
  <w:num w:numId="9">
    <w:abstractNumId w:val="15"/>
  </w:num>
  <w:num w:numId="10">
    <w:abstractNumId w:val="27"/>
  </w:num>
  <w:num w:numId="11">
    <w:abstractNumId w:val="17"/>
  </w:num>
  <w:num w:numId="12">
    <w:abstractNumId w:val="25"/>
  </w:num>
  <w:num w:numId="13">
    <w:abstractNumId w:val="21"/>
  </w:num>
  <w:num w:numId="14">
    <w:abstractNumId w:val="38"/>
  </w:num>
  <w:num w:numId="15">
    <w:abstractNumId w:val="34"/>
  </w:num>
  <w:num w:numId="16">
    <w:abstractNumId w:val="33"/>
  </w:num>
  <w:num w:numId="17">
    <w:abstractNumId w:val="22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18"/>
  </w:num>
  <w:num w:numId="27">
    <w:abstractNumId w:val="4"/>
  </w:num>
  <w:num w:numId="28">
    <w:abstractNumId w:val="26"/>
  </w:num>
  <w:num w:numId="29">
    <w:abstractNumId w:val="30"/>
  </w:num>
  <w:num w:numId="30">
    <w:abstractNumId w:val="35"/>
  </w:num>
  <w:num w:numId="31">
    <w:abstractNumId w:val="20"/>
  </w:num>
  <w:num w:numId="32">
    <w:abstractNumId w:val="10"/>
  </w:num>
  <w:num w:numId="33">
    <w:abstractNumId w:val="19"/>
  </w:num>
  <w:num w:numId="34">
    <w:abstractNumId w:val="2"/>
  </w:num>
  <w:num w:numId="35">
    <w:abstractNumId w:val="14"/>
  </w:num>
  <w:num w:numId="36">
    <w:abstractNumId w:val="16"/>
  </w:num>
  <w:num w:numId="37">
    <w:abstractNumId w:val="32"/>
  </w:num>
  <w:num w:numId="38">
    <w:abstractNumId w:val="3"/>
  </w:num>
  <w:num w:numId="39">
    <w:abstractNumId w:val="13"/>
  </w:num>
  <w:num w:numId="40">
    <w:abstractNumId w:val="1"/>
  </w:num>
  <w:num w:numId="41">
    <w:abstractNumId w:val="5"/>
  </w:num>
  <w:num w:numId="42">
    <w:abstractNumId w:val="8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953"/>
    <w:rsid w:val="00046F33"/>
    <w:rsid w:val="000520B4"/>
    <w:rsid w:val="0005300F"/>
    <w:rsid w:val="0005555B"/>
    <w:rsid w:val="000669A4"/>
    <w:rsid w:val="00067C9E"/>
    <w:rsid w:val="00073545"/>
    <w:rsid w:val="00084E42"/>
    <w:rsid w:val="000A5167"/>
    <w:rsid w:val="000B296E"/>
    <w:rsid w:val="000B4AE6"/>
    <w:rsid w:val="000C1918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62358"/>
    <w:rsid w:val="001658ED"/>
    <w:rsid w:val="00167C70"/>
    <w:rsid w:val="00172D6C"/>
    <w:rsid w:val="00173D9E"/>
    <w:rsid w:val="00176619"/>
    <w:rsid w:val="001813B1"/>
    <w:rsid w:val="001823F7"/>
    <w:rsid w:val="00185966"/>
    <w:rsid w:val="0019577F"/>
    <w:rsid w:val="001A1BB4"/>
    <w:rsid w:val="001B7870"/>
    <w:rsid w:val="001B7AD5"/>
    <w:rsid w:val="001C14EB"/>
    <w:rsid w:val="001D080B"/>
    <w:rsid w:val="001D1214"/>
    <w:rsid w:val="001D4E9D"/>
    <w:rsid w:val="001D7910"/>
    <w:rsid w:val="001E468C"/>
    <w:rsid w:val="001E7209"/>
    <w:rsid w:val="001F7787"/>
    <w:rsid w:val="0020737A"/>
    <w:rsid w:val="00214AAC"/>
    <w:rsid w:val="00216964"/>
    <w:rsid w:val="00217311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066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6BB0"/>
    <w:rsid w:val="002E291E"/>
    <w:rsid w:val="002E5323"/>
    <w:rsid w:val="002E62B4"/>
    <w:rsid w:val="00306055"/>
    <w:rsid w:val="00324FC6"/>
    <w:rsid w:val="00324FC7"/>
    <w:rsid w:val="00325B03"/>
    <w:rsid w:val="00326F04"/>
    <w:rsid w:val="00337501"/>
    <w:rsid w:val="00345A6E"/>
    <w:rsid w:val="00347A6F"/>
    <w:rsid w:val="00354230"/>
    <w:rsid w:val="003547EA"/>
    <w:rsid w:val="003559DB"/>
    <w:rsid w:val="00357F42"/>
    <w:rsid w:val="003724CA"/>
    <w:rsid w:val="00374409"/>
    <w:rsid w:val="0037448A"/>
    <w:rsid w:val="00376342"/>
    <w:rsid w:val="0038326C"/>
    <w:rsid w:val="00385F3F"/>
    <w:rsid w:val="003979F5"/>
    <w:rsid w:val="003A0AD1"/>
    <w:rsid w:val="003A3ADE"/>
    <w:rsid w:val="003A5E11"/>
    <w:rsid w:val="003B019F"/>
    <w:rsid w:val="003B2F79"/>
    <w:rsid w:val="003C0D75"/>
    <w:rsid w:val="003C7953"/>
    <w:rsid w:val="003D110A"/>
    <w:rsid w:val="003D283C"/>
    <w:rsid w:val="003D359A"/>
    <w:rsid w:val="003D61CD"/>
    <w:rsid w:val="003D7675"/>
    <w:rsid w:val="003E0EC0"/>
    <w:rsid w:val="003E2B65"/>
    <w:rsid w:val="003E3193"/>
    <w:rsid w:val="003E500C"/>
    <w:rsid w:val="003E51DA"/>
    <w:rsid w:val="004019AF"/>
    <w:rsid w:val="00401C7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1EBB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2497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3592"/>
    <w:rsid w:val="004D4038"/>
    <w:rsid w:val="004E184B"/>
    <w:rsid w:val="004E660F"/>
    <w:rsid w:val="004F5CC0"/>
    <w:rsid w:val="0050378D"/>
    <w:rsid w:val="0050519C"/>
    <w:rsid w:val="00506C43"/>
    <w:rsid w:val="00510D19"/>
    <w:rsid w:val="00523530"/>
    <w:rsid w:val="0053358F"/>
    <w:rsid w:val="0053507E"/>
    <w:rsid w:val="0054045D"/>
    <w:rsid w:val="0054063E"/>
    <w:rsid w:val="0055229B"/>
    <w:rsid w:val="00553CFA"/>
    <w:rsid w:val="00566420"/>
    <w:rsid w:val="005716FF"/>
    <w:rsid w:val="00571FAC"/>
    <w:rsid w:val="005750C3"/>
    <w:rsid w:val="0058240E"/>
    <w:rsid w:val="00586608"/>
    <w:rsid w:val="00595B9D"/>
    <w:rsid w:val="005A449E"/>
    <w:rsid w:val="005A684E"/>
    <w:rsid w:val="005A7566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1802"/>
    <w:rsid w:val="00606DAC"/>
    <w:rsid w:val="0060710A"/>
    <w:rsid w:val="00611F63"/>
    <w:rsid w:val="00614039"/>
    <w:rsid w:val="00617E6B"/>
    <w:rsid w:val="00631501"/>
    <w:rsid w:val="00631920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4020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314"/>
    <w:rsid w:val="00741C5B"/>
    <w:rsid w:val="00741FA6"/>
    <w:rsid w:val="00745D1A"/>
    <w:rsid w:val="00756022"/>
    <w:rsid w:val="00765697"/>
    <w:rsid w:val="00765A99"/>
    <w:rsid w:val="00766531"/>
    <w:rsid w:val="00782AE6"/>
    <w:rsid w:val="00783D2D"/>
    <w:rsid w:val="0078526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135"/>
    <w:rsid w:val="009013AF"/>
    <w:rsid w:val="00904240"/>
    <w:rsid w:val="00910293"/>
    <w:rsid w:val="0092378A"/>
    <w:rsid w:val="0092688F"/>
    <w:rsid w:val="00937318"/>
    <w:rsid w:val="00944B19"/>
    <w:rsid w:val="00944C39"/>
    <w:rsid w:val="00947E51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83B8B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44BB5"/>
    <w:rsid w:val="00A47DA3"/>
    <w:rsid w:val="00A56C25"/>
    <w:rsid w:val="00A643EC"/>
    <w:rsid w:val="00A67E38"/>
    <w:rsid w:val="00A70430"/>
    <w:rsid w:val="00A71BA7"/>
    <w:rsid w:val="00A737FD"/>
    <w:rsid w:val="00A7591C"/>
    <w:rsid w:val="00A77D4F"/>
    <w:rsid w:val="00A811B2"/>
    <w:rsid w:val="00A84785"/>
    <w:rsid w:val="00A96A8D"/>
    <w:rsid w:val="00AA0D84"/>
    <w:rsid w:val="00AA5C4B"/>
    <w:rsid w:val="00AA7594"/>
    <w:rsid w:val="00AC6410"/>
    <w:rsid w:val="00AC697F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7874"/>
    <w:rsid w:val="00B76896"/>
    <w:rsid w:val="00B85358"/>
    <w:rsid w:val="00B87A68"/>
    <w:rsid w:val="00B946DD"/>
    <w:rsid w:val="00B94A0C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6917"/>
    <w:rsid w:val="00BE75CB"/>
    <w:rsid w:val="00C0190C"/>
    <w:rsid w:val="00C02CE4"/>
    <w:rsid w:val="00C11B54"/>
    <w:rsid w:val="00C11F9E"/>
    <w:rsid w:val="00C1286D"/>
    <w:rsid w:val="00C138C6"/>
    <w:rsid w:val="00C23387"/>
    <w:rsid w:val="00C3292C"/>
    <w:rsid w:val="00C32F7C"/>
    <w:rsid w:val="00C4141F"/>
    <w:rsid w:val="00C429D2"/>
    <w:rsid w:val="00C53808"/>
    <w:rsid w:val="00C576C0"/>
    <w:rsid w:val="00C71CC2"/>
    <w:rsid w:val="00C72F57"/>
    <w:rsid w:val="00C74236"/>
    <w:rsid w:val="00C75EAF"/>
    <w:rsid w:val="00C76645"/>
    <w:rsid w:val="00C769C5"/>
    <w:rsid w:val="00C8136C"/>
    <w:rsid w:val="00C913A3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21B4F"/>
    <w:rsid w:val="00D2251E"/>
    <w:rsid w:val="00D341F7"/>
    <w:rsid w:val="00D3506A"/>
    <w:rsid w:val="00D44B19"/>
    <w:rsid w:val="00D50A29"/>
    <w:rsid w:val="00D510F8"/>
    <w:rsid w:val="00D57F3E"/>
    <w:rsid w:val="00D63B82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4F1F"/>
    <w:rsid w:val="00DA5916"/>
    <w:rsid w:val="00DC605B"/>
    <w:rsid w:val="00DD1C2E"/>
    <w:rsid w:val="00DD49F6"/>
    <w:rsid w:val="00DD5F0A"/>
    <w:rsid w:val="00DE264F"/>
    <w:rsid w:val="00DE754D"/>
    <w:rsid w:val="00DF23BC"/>
    <w:rsid w:val="00DF67D6"/>
    <w:rsid w:val="00E00492"/>
    <w:rsid w:val="00E005C3"/>
    <w:rsid w:val="00E03A2A"/>
    <w:rsid w:val="00E17C37"/>
    <w:rsid w:val="00E21615"/>
    <w:rsid w:val="00E23571"/>
    <w:rsid w:val="00E24387"/>
    <w:rsid w:val="00E26841"/>
    <w:rsid w:val="00E33916"/>
    <w:rsid w:val="00E43186"/>
    <w:rsid w:val="00E5079C"/>
    <w:rsid w:val="00E50FA2"/>
    <w:rsid w:val="00E60BDE"/>
    <w:rsid w:val="00E6162A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65F3"/>
    <w:rsid w:val="00ED6AB3"/>
    <w:rsid w:val="00ED794E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23A0F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7335A"/>
    <w:rsid w:val="00F80B7C"/>
    <w:rsid w:val="00F84016"/>
    <w:rsid w:val="00F8586D"/>
    <w:rsid w:val="00F85B7B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D28C3"/>
    <w:rsid w:val="00FD34F6"/>
    <w:rsid w:val="00FD3A41"/>
    <w:rsid w:val="00FD486E"/>
    <w:rsid w:val="00FD579D"/>
    <w:rsid w:val="00FF4A3C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4F5CC0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14"/>
    <w:pPr>
      <w:ind w:left="720"/>
      <w:contextualSpacing/>
    </w:pPr>
  </w:style>
  <w:style w:type="table" w:styleId="a4">
    <w:name w:val="Table Grid"/>
    <w:basedOn w:val="a1"/>
    <w:uiPriority w:val="39"/>
    <w:rsid w:val="0044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F81"/>
    <w:rPr>
      <w:rFonts w:ascii="Times New Roman" w:hAnsi="Times New Roman"/>
      <w:sz w:val="28"/>
    </w:rPr>
  </w:style>
  <w:style w:type="paragraph" w:styleId="a9">
    <w:name w:val="Plain Text"/>
    <w:basedOn w:val="a"/>
    <w:link w:val="aa"/>
    <w:unhideWhenUsed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7C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0492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00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A4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ED2AA6"/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rsid w:val="00C11F9E"/>
    <w:pPr>
      <w:spacing w:before="280" w:after="280"/>
    </w:pPr>
    <w:rPr>
      <w:rFonts w:eastAsia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4"/>
    <w:uiPriority w:val="59"/>
    <w:rsid w:val="00BA76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BA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A06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A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E2161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Normal (Web)"/>
    <w:basedOn w:val="a"/>
    <w:rsid w:val="00345A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BB7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4F5CC0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F5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95AB-FE50-494C-93FB-0421597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Akanova Anna Igorevna</dc:creator>
  <cp:lastModifiedBy>rese</cp:lastModifiedBy>
  <cp:revision>2</cp:revision>
  <cp:lastPrinted>2021-09-28T13:56:00Z</cp:lastPrinted>
  <dcterms:created xsi:type="dcterms:W3CDTF">2021-10-06T09:39:00Z</dcterms:created>
  <dcterms:modified xsi:type="dcterms:W3CDTF">2021-10-06T09:39:00Z</dcterms:modified>
</cp:coreProperties>
</file>