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267EFC" w:rsidRDefault="00267EFC" w:rsidP="00EC735B">
      <w:pPr>
        <w:jc w:val="center"/>
        <w:rPr>
          <w:sz w:val="28"/>
          <w:szCs w:val="28"/>
        </w:rPr>
      </w:pPr>
    </w:p>
    <w:p w:rsidR="00EC735B" w:rsidRDefault="002F7F83" w:rsidP="00EC735B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                 </w:t>
      </w:r>
      <w:r w:rsidR="00347591">
        <w:rPr>
          <w:sz w:val="28"/>
          <w:szCs w:val="28"/>
        </w:rPr>
        <w:t xml:space="preserve">  </w:t>
      </w:r>
      <w:r w:rsidR="00EC73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="009444B1">
        <w:rPr>
          <w:sz w:val="28"/>
          <w:szCs w:val="28"/>
        </w:rPr>
        <w:t xml:space="preserve">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2F7F83" w:rsidRDefault="002F7F83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2F7F83" w:rsidRDefault="002F7F83" w:rsidP="002F7F83">
      <w:pPr>
        <w:pStyle w:val="aa"/>
        <w:rPr>
          <w:sz w:val="28"/>
          <w:szCs w:val="28"/>
        </w:rPr>
      </w:pPr>
      <w:r w:rsidRPr="002F7F83">
        <w:rPr>
          <w:sz w:val="28"/>
          <w:szCs w:val="28"/>
        </w:rPr>
        <w:t xml:space="preserve">О результатах мониторинга состояния </w:t>
      </w:r>
    </w:p>
    <w:p w:rsidR="002F7F83" w:rsidRDefault="002F7F83" w:rsidP="002F7F83">
      <w:pPr>
        <w:pStyle w:val="aa"/>
        <w:rPr>
          <w:sz w:val="28"/>
          <w:szCs w:val="28"/>
        </w:rPr>
      </w:pPr>
      <w:r w:rsidRPr="002F7F83">
        <w:rPr>
          <w:sz w:val="28"/>
          <w:szCs w:val="28"/>
        </w:rPr>
        <w:t xml:space="preserve">условий и охраны труда в 1 полугодии </w:t>
      </w:r>
    </w:p>
    <w:p w:rsidR="002F7F83" w:rsidRDefault="002F7F83" w:rsidP="002F7F83">
      <w:pPr>
        <w:pStyle w:val="aa"/>
        <w:rPr>
          <w:sz w:val="28"/>
          <w:szCs w:val="28"/>
        </w:rPr>
      </w:pPr>
      <w:r w:rsidRPr="002F7F83">
        <w:rPr>
          <w:sz w:val="28"/>
          <w:szCs w:val="28"/>
        </w:rPr>
        <w:t xml:space="preserve">2022 года и </w:t>
      </w:r>
      <w:proofErr w:type="gramStart"/>
      <w:r w:rsidRPr="002F7F83">
        <w:rPr>
          <w:sz w:val="28"/>
          <w:szCs w:val="28"/>
        </w:rPr>
        <w:t>направлении</w:t>
      </w:r>
      <w:proofErr w:type="gramEnd"/>
      <w:r w:rsidRPr="002F7F83">
        <w:rPr>
          <w:sz w:val="28"/>
          <w:szCs w:val="28"/>
        </w:rPr>
        <w:t xml:space="preserve"> материалов </w:t>
      </w:r>
    </w:p>
    <w:p w:rsidR="002F7F83" w:rsidRDefault="002F7F83" w:rsidP="002F7F83">
      <w:pPr>
        <w:pStyle w:val="aa"/>
        <w:rPr>
          <w:sz w:val="28"/>
          <w:szCs w:val="28"/>
        </w:rPr>
      </w:pPr>
      <w:r w:rsidRPr="002F7F83">
        <w:rPr>
          <w:sz w:val="28"/>
          <w:szCs w:val="28"/>
        </w:rPr>
        <w:t xml:space="preserve">для привлечения организаций района </w:t>
      </w:r>
    </w:p>
    <w:p w:rsidR="00EC735B" w:rsidRPr="002F7F83" w:rsidRDefault="002F7F83" w:rsidP="002F7F83">
      <w:pPr>
        <w:pStyle w:val="aa"/>
        <w:rPr>
          <w:sz w:val="28"/>
          <w:szCs w:val="28"/>
        </w:rPr>
      </w:pPr>
      <w:r w:rsidRPr="002F7F83">
        <w:rPr>
          <w:sz w:val="28"/>
          <w:szCs w:val="28"/>
        </w:rPr>
        <w:t>к административной ответственности</w:t>
      </w:r>
    </w:p>
    <w:p w:rsidR="002F7F83" w:rsidRDefault="002F7F83" w:rsidP="00F2379B">
      <w:pPr>
        <w:ind w:firstLine="708"/>
        <w:jc w:val="both"/>
        <w:rPr>
          <w:bCs/>
          <w:sz w:val="28"/>
          <w:szCs w:val="28"/>
        </w:rPr>
      </w:pPr>
    </w:p>
    <w:p w:rsidR="00267EFC" w:rsidRDefault="00267EFC" w:rsidP="00F2379B">
      <w:pPr>
        <w:ind w:firstLine="708"/>
        <w:jc w:val="both"/>
        <w:rPr>
          <w:bCs/>
          <w:sz w:val="28"/>
          <w:szCs w:val="28"/>
        </w:rPr>
      </w:pP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 xml:space="preserve">Центром занятости населения Темрюкского района в соответствии в соответствии с приказом Министерства труда и социальной защиты РФ от 3 марта 2022 г. № 101 "О проведении общероссийского мониторинга условий и охраны труда" ежеквартально проводится мониторинг состояния условий и охраны труда в организациях и предприятиях, расположенных на территории  муниципального образования Темрюкский район. 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>По итогам и 1-го полугодия 2022 года на основании данных мониторинга составлен анализ состояния условий и охраны труда в организациях района.</w:t>
      </w:r>
      <w:r w:rsidR="00267EFC">
        <w:rPr>
          <w:bCs/>
          <w:sz w:val="28"/>
          <w:szCs w:val="28"/>
        </w:rPr>
        <w:t xml:space="preserve"> 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 xml:space="preserve">В 1-ом полугодии 2022 года в организациях  муниципального образования Темрюкский район в процессе трудовой деятельности произошло 12 несчастных случаев, связанных с производством. 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 xml:space="preserve">Из них: 2 случая со смертельным исходом,  1 случай с тяжелым исходом и 9 случаев с легким исходом. 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 xml:space="preserve">В том числе  травмы получили 4 женщины. Из них:  1 женщина получила травмы с тяжелым исходом (ОКВЭД 84.11.35 - государственное управление и обеспечение военной безопасности, социальное обеспечение), 3 женщины получили легкие повреждения (ОКВЭД 86.10 – здравоохранение и предоставление социальных услуг, ОКВЭД 11.02 – обрабатывающие  производства, ОКВЭД 52.24.2 –транспортировка и хранение). 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>Травматизма среди несовершеннолетних нет.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>За аналогичный период 2021 года произошло 14 несчастных случаев. Из них: 1 случай с тяжелым исходом и 13 случаев с легким исходом.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 xml:space="preserve"> В том числе  травмы получили 4 женщины. </w:t>
      </w:r>
    </w:p>
    <w:p w:rsidR="00267EFC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 xml:space="preserve">Из них:  1 женщина получила травмы с тяжелым исходом (ОКВЭД 86.10 – здравоохранение и предоставление социальных услуг), 3 женщины получили легкие повреждения (ОКВЭД 85.11 – образование, ОКВЭД 86.10- здравоохранение и предоставление социальных услуг 2 случая). </w:t>
      </w:r>
    </w:p>
    <w:p w:rsidR="00123257" w:rsidRPr="00123257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 xml:space="preserve">Травматизма среди несовершеннолетних не было.  </w:t>
      </w:r>
    </w:p>
    <w:p w:rsidR="00267EFC" w:rsidRDefault="00267EFC" w:rsidP="00123257">
      <w:pPr>
        <w:ind w:firstLine="708"/>
        <w:jc w:val="both"/>
        <w:rPr>
          <w:bCs/>
          <w:sz w:val="28"/>
          <w:szCs w:val="28"/>
        </w:rPr>
      </w:pPr>
    </w:p>
    <w:p w:rsidR="00123257" w:rsidRPr="00123257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lastRenderedPageBreak/>
        <w:t xml:space="preserve">Несчастные случаи со смертельным исходом в  1 полугодии 2022 года </w:t>
      </w:r>
    </w:p>
    <w:tbl>
      <w:tblPr>
        <w:tblpPr w:leftFromText="180" w:rightFromText="180" w:vertAnchor="text" w:horzAnchor="margin" w:tblpXSpec="center" w:tblpY="264"/>
        <w:tblOverlap w:val="never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3178"/>
        <w:gridCol w:w="1969"/>
        <w:gridCol w:w="3524"/>
      </w:tblGrid>
      <w:tr w:rsidR="00123257" w:rsidRPr="00123257" w:rsidTr="00937B5A">
        <w:tc>
          <w:tcPr>
            <w:tcW w:w="714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571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Наименование работодателя</w:t>
            </w:r>
          </w:p>
        </w:tc>
        <w:tc>
          <w:tcPr>
            <w:tcW w:w="973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auto"/>
          </w:tcPr>
          <w:p w:rsidR="00123257" w:rsidRPr="00123257" w:rsidRDefault="00123257" w:rsidP="00123257">
            <w:pPr>
              <w:ind w:firstLine="708"/>
              <w:jc w:val="both"/>
              <w:rPr>
                <w:bCs/>
                <w:sz w:val="20"/>
                <w:szCs w:val="20"/>
              </w:rPr>
            </w:pPr>
          </w:p>
        </w:tc>
      </w:tr>
      <w:tr w:rsidR="00123257" w:rsidRPr="00123257" w:rsidTr="00937B5A">
        <w:trPr>
          <w:trHeight w:val="1140"/>
        </w:trPr>
        <w:tc>
          <w:tcPr>
            <w:tcW w:w="714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14.02.2022</w:t>
            </w:r>
          </w:p>
        </w:tc>
        <w:tc>
          <w:tcPr>
            <w:tcW w:w="1571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123257">
              <w:rPr>
                <w:bCs/>
                <w:sz w:val="20"/>
                <w:szCs w:val="20"/>
              </w:rPr>
              <w:t>Гасангусейнов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 О.М.</w:t>
            </w:r>
          </w:p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Краснодарский край, г. Темрюк, ул. </w:t>
            </w:r>
            <w:proofErr w:type="gramStart"/>
            <w:r w:rsidRPr="00123257">
              <w:rPr>
                <w:bCs/>
                <w:sz w:val="20"/>
                <w:szCs w:val="20"/>
              </w:rPr>
              <w:t>Советская</w:t>
            </w:r>
            <w:proofErr w:type="gramEnd"/>
            <w:r w:rsidRPr="00123257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73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Второй помощник капитана</w:t>
            </w:r>
          </w:p>
        </w:tc>
        <w:tc>
          <w:tcPr>
            <w:tcW w:w="1742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Во время нахождения на палубе судна упал в трюм. Причина: нарушение работником трудового распорядка и дисциплины труда. Вина работника 100%.  </w:t>
            </w:r>
          </w:p>
        </w:tc>
      </w:tr>
      <w:tr w:rsidR="00123257" w:rsidRPr="00123257" w:rsidTr="00937B5A">
        <w:trPr>
          <w:trHeight w:val="1135"/>
        </w:trPr>
        <w:tc>
          <w:tcPr>
            <w:tcW w:w="714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27.04.2022</w:t>
            </w:r>
          </w:p>
        </w:tc>
        <w:tc>
          <w:tcPr>
            <w:tcW w:w="1571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МУП «Материально-техническое обеспечение администрации Таманского сельского поселения Темрюкского района»,  Краснодарский край, Темрюкский район, ст. Тамань, ул. Карла Маркса, 106</w:t>
            </w:r>
          </w:p>
        </w:tc>
        <w:tc>
          <w:tcPr>
            <w:tcW w:w="973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Водитель автомобиля</w:t>
            </w:r>
          </w:p>
        </w:tc>
        <w:tc>
          <w:tcPr>
            <w:tcW w:w="1742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При выполнении своих служебных  обязанностей в результате транспортного происшествия, получил травмы не совместимые с жизнью.</w:t>
            </w:r>
          </w:p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Основанная причина: нарушение ПДД.  </w:t>
            </w:r>
          </w:p>
        </w:tc>
      </w:tr>
    </w:tbl>
    <w:p w:rsidR="00123257" w:rsidRPr="00123257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>Тяжелые несчастные случаи в  1 полугодии 2022 года</w:t>
      </w:r>
    </w:p>
    <w:tbl>
      <w:tblPr>
        <w:tblpPr w:leftFromText="180" w:rightFromText="180" w:vertAnchor="text" w:horzAnchor="margin" w:tblpXSpec="center" w:tblpY="264"/>
        <w:tblOverlap w:val="never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3178"/>
        <w:gridCol w:w="1969"/>
        <w:gridCol w:w="3524"/>
      </w:tblGrid>
      <w:tr w:rsidR="00123257" w:rsidRPr="00123257" w:rsidTr="00937B5A">
        <w:tc>
          <w:tcPr>
            <w:tcW w:w="714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571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Наименование работодателя</w:t>
            </w:r>
          </w:p>
        </w:tc>
        <w:tc>
          <w:tcPr>
            <w:tcW w:w="973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23257" w:rsidRPr="00123257" w:rsidTr="00937B5A">
        <w:trPr>
          <w:trHeight w:val="1135"/>
        </w:trPr>
        <w:tc>
          <w:tcPr>
            <w:tcW w:w="714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04.04.2022</w:t>
            </w:r>
          </w:p>
        </w:tc>
        <w:tc>
          <w:tcPr>
            <w:tcW w:w="1571" w:type="pct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23257">
              <w:rPr>
                <w:bCs/>
                <w:sz w:val="20"/>
                <w:szCs w:val="20"/>
              </w:rPr>
              <w:t>Ахтанизовского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 сельского поселения Темрюкского района</w:t>
            </w:r>
          </w:p>
        </w:tc>
        <w:tc>
          <w:tcPr>
            <w:tcW w:w="973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Главный специалист</w:t>
            </w:r>
          </w:p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(женщина)</w:t>
            </w:r>
          </w:p>
        </w:tc>
        <w:tc>
          <w:tcPr>
            <w:tcW w:w="1742" w:type="pct"/>
            <w:shd w:val="clear" w:color="auto" w:fill="auto"/>
          </w:tcPr>
          <w:p w:rsidR="00123257" w:rsidRPr="00123257" w:rsidRDefault="00123257" w:rsidP="00123257">
            <w:pPr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Во время служебной поездки с водителем на личном транспорте в результате ДТП, получила повреждения здоровья. Основная причина: нарушение ПДД другим участником движения.  </w:t>
            </w:r>
          </w:p>
        </w:tc>
      </w:tr>
    </w:tbl>
    <w:p w:rsidR="00123257" w:rsidRPr="00123257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>Легкие несчастные случаи в  1 полугодии 2022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268"/>
        <w:gridCol w:w="3827"/>
      </w:tblGrid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Наименование работодателя</w:t>
            </w: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24.01.2022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123257">
              <w:rPr>
                <w:bCs/>
                <w:sz w:val="20"/>
                <w:szCs w:val="20"/>
              </w:rPr>
              <w:t>ООО «ЧОП  «Зевс», Краснодарский край, Темрюкский район, пос. Волна, ул. Таманская, 8</w:t>
            </w:r>
            <w:proofErr w:type="gramEnd"/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Охранник                      6 разряда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Закрытый перелом 6,7,8 ребер справа при падении на землю из-за </w:t>
            </w:r>
            <w:proofErr w:type="spellStart"/>
            <w:r w:rsidRPr="00123257">
              <w:rPr>
                <w:bCs/>
                <w:sz w:val="20"/>
                <w:szCs w:val="20"/>
              </w:rPr>
              <w:t>поскальзывания</w:t>
            </w:r>
            <w:proofErr w:type="spellEnd"/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03.02.2022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ГБУЗ «Темрюкская центральная районная больница» МЗ КК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353500,Краснодарский край, г. Темрюк, ул. </w:t>
            </w:r>
            <w:proofErr w:type="gramStart"/>
            <w:r w:rsidRPr="00123257">
              <w:rPr>
                <w:bCs/>
                <w:sz w:val="20"/>
                <w:szCs w:val="20"/>
              </w:rPr>
              <w:t>Таманская</w:t>
            </w:r>
            <w:proofErr w:type="gramEnd"/>
            <w:r w:rsidRPr="00123257">
              <w:rPr>
                <w:bCs/>
                <w:sz w:val="20"/>
                <w:szCs w:val="20"/>
              </w:rPr>
              <w:t xml:space="preserve"> 69а</w:t>
            </w: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Медицинская сестра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(женщина)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Закрытый перелом основной фаланги 5 пальца левой кисти, со смещением</w:t>
            </w: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16.02.2022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ЗАО «</w:t>
            </w:r>
            <w:proofErr w:type="spellStart"/>
            <w:r w:rsidRPr="00123257">
              <w:rPr>
                <w:bCs/>
                <w:sz w:val="20"/>
                <w:szCs w:val="20"/>
              </w:rPr>
              <w:t>Таманьнефтегаз</w:t>
            </w:r>
            <w:proofErr w:type="spellEnd"/>
            <w:r w:rsidRPr="00123257">
              <w:rPr>
                <w:bCs/>
                <w:sz w:val="20"/>
                <w:szCs w:val="20"/>
              </w:rPr>
              <w:t>»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Краснодарский край, Темрюкский район, п. Волна, </w:t>
            </w:r>
            <w:proofErr w:type="spellStart"/>
            <w:r w:rsidRPr="00123257">
              <w:rPr>
                <w:bCs/>
                <w:sz w:val="20"/>
                <w:szCs w:val="20"/>
              </w:rPr>
              <w:t>ул</w:t>
            </w:r>
            <w:proofErr w:type="gramStart"/>
            <w:r w:rsidRPr="00123257">
              <w:rPr>
                <w:bCs/>
                <w:sz w:val="20"/>
                <w:szCs w:val="20"/>
              </w:rPr>
              <w:t>.Т</w:t>
            </w:r>
            <w:proofErr w:type="gramEnd"/>
            <w:r w:rsidRPr="00123257">
              <w:rPr>
                <w:bCs/>
                <w:sz w:val="20"/>
                <w:szCs w:val="20"/>
              </w:rPr>
              <w:t>аманская</w:t>
            </w:r>
            <w:proofErr w:type="spellEnd"/>
            <w:r w:rsidRPr="00123257">
              <w:rPr>
                <w:bCs/>
                <w:sz w:val="20"/>
                <w:szCs w:val="20"/>
              </w:rPr>
              <w:t>, д.8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Сливщик-разливщик, железнодорожной эстакады цеха нефти и нефтепродуктов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Ушиб, растяжение связок левого голеностопного сустава при выполнении работ по отсоединению устройства слива-розлива от вагона цистерны и уборки его в гаражное положение, подвернул левую ногу</w:t>
            </w: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18.03.2022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Южный филиал ФГП ЖДТ России, Краснодарский край, Темрюкский район,  ст. </w:t>
            </w:r>
            <w:proofErr w:type="spellStart"/>
            <w:r w:rsidRPr="00123257">
              <w:rPr>
                <w:bCs/>
                <w:sz w:val="20"/>
                <w:szCs w:val="20"/>
              </w:rPr>
              <w:t>Вышестеблиевская</w:t>
            </w:r>
            <w:proofErr w:type="spellEnd"/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Работник по трудовому договору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Укушенная рана (собакой) н/з правого бедра  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При движении в СК ст. Симферополе под арками железнодорожного вокзала (выход в город) был укушен бездомной (</w:t>
            </w:r>
            <w:proofErr w:type="spellStart"/>
            <w:r w:rsidRPr="00123257">
              <w:rPr>
                <w:bCs/>
                <w:sz w:val="20"/>
                <w:szCs w:val="20"/>
              </w:rPr>
              <w:t>чипированной</w:t>
            </w:r>
            <w:proofErr w:type="spellEnd"/>
            <w:r w:rsidRPr="00123257">
              <w:rPr>
                <w:bCs/>
                <w:sz w:val="20"/>
                <w:szCs w:val="20"/>
              </w:rPr>
              <w:t>) собакой</w:t>
            </w: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24.03.2022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ООО «ОТЭКО - </w:t>
            </w:r>
            <w:proofErr w:type="spellStart"/>
            <w:r w:rsidRPr="00123257">
              <w:rPr>
                <w:bCs/>
                <w:sz w:val="20"/>
                <w:szCs w:val="20"/>
              </w:rPr>
              <w:t>Портсервис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»,  Россия, </w:t>
            </w:r>
            <w:proofErr w:type="spellStart"/>
            <w:r w:rsidRPr="00123257">
              <w:rPr>
                <w:bCs/>
                <w:sz w:val="20"/>
                <w:szCs w:val="20"/>
              </w:rPr>
              <w:t>пос</w:t>
            </w:r>
            <w:proofErr w:type="gramStart"/>
            <w:r w:rsidRPr="00123257">
              <w:rPr>
                <w:bCs/>
                <w:sz w:val="20"/>
                <w:szCs w:val="20"/>
              </w:rPr>
              <w:t>.В</w:t>
            </w:r>
            <w:proofErr w:type="gramEnd"/>
            <w:r w:rsidRPr="00123257">
              <w:rPr>
                <w:bCs/>
                <w:sz w:val="20"/>
                <w:szCs w:val="20"/>
              </w:rPr>
              <w:t>олна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23257">
              <w:rPr>
                <w:bCs/>
                <w:sz w:val="20"/>
                <w:szCs w:val="20"/>
              </w:rPr>
              <w:t>ул.Таманская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инженер КИП и</w:t>
            </w:r>
            <w:proofErr w:type="gramStart"/>
            <w:r w:rsidRPr="00123257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Закрытый перелом  8,9,10 ребер справа, со смещением из-за </w:t>
            </w:r>
            <w:proofErr w:type="spellStart"/>
            <w:r w:rsidRPr="00123257">
              <w:rPr>
                <w:bCs/>
                <w:sz w:val="20"/>
                <w:szCs w:val="20"/>
              </w:rPr>
              <w:t>поскальзывания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 на площадке и падения грудью на ограждение</w:t>
            </w: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13.05.2022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ООО «ОТЭКО - </w:t>
            </w:r>
            <w:proofErr w:type="spellStart"/>
            <w:r w:rsidRPr="00123257">
              <w:rPr>
                <w:bCs/>
                <w:sz w:val="20"/>
                <w:szCs w:val="20"/>
              </w:rPr>
              <w:t>Портсервис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»,  Россия, </w:t>
            </w:r>
            <w:proofErr w:type="spellStart"/>
            <w:r w:rsidRPr="00123257">
              <w:rPr>
                <w:bCs/>
                <w:sz w:val="20"/>
                <w:szCs w:val="20"/>
              </w:rPr>
              <w:t>пос</w:t>
            </w:r>
            <w:proofErr w:type="gramStart"/>
            <w:r w:rsidRPr="00123257">
              <w:rPr>
                <w:bCs/>
                <w:sz w:val="20"/>
                <w:szCs w:val="20"/>
              </w:rPr>
              <w:t>.В</w:t>
            </w:r>
            <w:proofErr w:type="gramEnd"/>
            <w:r w:rsidRPr="00123257">
              <w:rPr>
                <w:bCs/>
                <w:sz w:val="20"/>
                <w:szCs w:val="20"/>
              </w:rPr>
              <w:t>олна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23257">
              <w:rPr>
                <w:bCs/>
                <w:sz w:val="20"/>
                <w:szCs w:val="20"/>
              </w:rPr>
              <w:t>ул.Таманская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Механизатор (Докер-механизатор) комплексной бригады на погрузочно-разгрузочных работах в портах 4 разряда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Ушиб </w:t>
            </w:r>
            <w:proofErr w:type="gramStart"/>
            <w:r w:rsidRPr="00123257">
              <w:rPr>
                <w:bCs/>
                <w:sz w:val="20"/>
                <w:szCs w:val="20"/>
              </w:rPr>
              <w:t>м</w:t>
            </w:r>
            <w:proofErr w:type="gramEnd"/>
            <w:r w:rsidRPr="00123257">
              <w:rPr>
                <w:bCs/>
                <w:sz w:val="20"/>
                <w:szCs w:val="20"/>
              </w:rPr>
              <w:t xml:space="preserve">/тканей левой стопы. 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После осмотра стыков рельс на железнодорожном пути №8Б, случайно наступил на головку рельса в результате чего сработала автоматика, подняв створки </w:t>
            </w:r>
            <w:proofErr w:type="spellStart"/>
            <w:r w:rsidRPr="00123257">
              <w:rPr>
                <w:bCs/>
                <w:sz w:val="20"/>
                <w:szCs w:val="20"/>
              </w:rPr>
              <w:t>вагоноулавливателя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, в исходное положение, </w:t>
            </w:r>
            <w:proofErr w:type="gramStart"/>
            <w:r w:rsidRPr="00123257">
              <w:rPr>
                <w:bCs/>
                <w:sz w:val="20"/>
                <w:szCs w:val="20"/>
              </w:rPr>
              <w:t>в следствии</w:t>
            </w:r>
            <w:proofErr w:type="gramEnd"/>
            <w:r w:rsidRPr="00123257">
              <w:rPr>
                <w:bCs/>
                <w:sz w:val="20"/>
                <w:szCs w:val="20"/>
              </w:rPr>
              <w:t xml:space="preserve"> чего, левая стопа была зажата между правой (по ходу </w:t>
            </w:r>
            <w:r w:rsidRPr="00123257">
              <w:rPr>
                <w:bCs/>
                <w:sz w:val="20"/>
                <w:szCs w:val="20"/>
              </w:rPr>
              <w:lastRenderedPageBreak/>
              <w:t xml:space="preserve">движения) створкой </w:t>
            </w:r>
            <w:proofErr w:type="spellStart"/>
            <w:r w:rsidRPr="00123257">
              <w:rPr>
                <w:bCs/>
                <w:sz w:val="20"/>
                <w:szCs w:val="20"/>
              </w:rPr>
              <w:t>вагоноулавливателя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 и головкой рельса.</w:t>
            </w: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lastRenderedPageBreak/>
              <w:t>22.05.2022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ЗАО «</w:t>
            </w:r>
            <w:proofErr w:type="spellStart"/>
            <w:r w:rsidRPr="00123257">
              <w:rPr>
                <w:bCs/>
                <w:sz w:val="20"/>
                <w:szCs w:val="20"/>
              </w:rPr>
              <w:t>Таманьнефтегаз</w:t>
            </w:r>
            <w:proofErr w:type="spellEnd"/>
            <w:r w:rsidRPr="00123257">
              <w:rPr>
                <w:bCs/>
                <w:sz w:val="20"/>
                <w:szCs w:val="20"/>
              </w:rPr>
              <w:t>»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Краснодарский край, Темрюкский район, п. Волна, </w:t>
            </w:r>
            <w:proofErr w:type="spellStart"/>
            <w:r w:rsidRPr="00123257">
              <w:rPr>
                <w:bCs/>
                <w:sz w:val="20"/>
                <w:szCs w:val="20"/>
              </w:rPr>
              <w:t>ул</w:t>
            </w:r>
            <w:proofErr w:type="gramStart"/>
            <w:r w:rsidRPr="00123257">
              <w:rPr>
                <w:bCs/>
                <w:sz w:val="20"/>
                <w:szCs w:val="20"/>
              </w:rPr>
              <w:t>.Т</w:t>
            </w:r>
            <w:proofErr w:type="gramEnd"/>
            <w:r w:rsidRPr="00123257">
              <w:rPr>
                <w:bCs/>
                <w:sz w:val="20"/>
                <w:szCs w:val="20"/>
              </w:rPr>
              <w:t>аманская</w:t>
            </w:r>
            <w:proofErr w:type="spellEnd"/>
            <w:r w:rsidRPr="00123257">
              <w:rPr>
                <w:bCs/>
                <w:sz w:val="20"/>
                <w:szCs w:val="20"/>
              </w:rPr>
              <w:t>, д.8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Растяжение связок голеностопного сустава справа.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123257">
              <w:rPr>
                <w:bCs/>
                <w:sz w:val="20"/>
                <w:szCs w:val="20"/>
              </w:rPr>
              <w:t>Выйдя из кабины автокрана на  ровном месте подвернул правую ногу</w:t>
            </w:r>
            <w:proofErr w:type="gramEnd"/>
            <w:r w:rsidRPr="00123257">
              <w:rPr>
                <w:bCs/>
                <w:sz w:val="20"/>
                <w:szCs w:val="20"/>
              </w:rPr>
              <w:t>.</w:t>
            </w: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31.05.2022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ООО «Кубань-Вино», Краснодарский край, г. Темрюк, ул. Западная, 35</w:t>
            </w: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Оператор линии розлива 3 разряда (женщина)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Ушиб грудного отдела позвоночника.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При мытье полов, запнулась об лежачий на полу пластиковый поддон, упала на него и ударилась спиной и рукой.</w:t>
            </w:r>
          </w:p>
        </w:tc>
      </w:tr>
      <w:tr w:rsidR="00123257" w:rsidRPr="00123257" w:rsidTr="00937B5A">
        <w:tc>
          <w:tcPr>
            <w:tcW w:w="127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14.06.2022</w:t>
            </w:r>
          </w:p>
        </w:tc>
        <w:tc>
          <w:tcPr>
            <w:tcW w:w="2693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 xml:space="preserve">ООО «ОТЭКО - </w:t>
            </w:r>
            <w:proofErr w:type="spellStart"/>
            <w:r w:rsidRPr="00123257">
              <w:rPr>
                <w:bCs/>
                <w:sz w:val="20"/>
                <w:szCs w:val="20"/>
              </w:rPr>
              <w:t>Портсервис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»,  Россия, </w:t>
            </w:r>
            <w:proofErr w:type="spellStart"/>
            <w:r w:rsidRPr="00123257">
              <w:rPr>
                <w:bCs/>
                <w:sz w:val="20"/>
                <w:szCs w:val="20"/>
              </w:rPr>
              <w:t>пос</w:t>
            </w:r>
            <w:proofErr w:type="gramStart"/>
            <w:r w:rsidRPr="00123257">
              <w:rPr>
                <w:bCs/>
                <w:sz w:val="20"/>
                <w:szCs w:val="20"/>
              </w:rPr>
              <w:t>.В</w:t>
            </w:r>
            <w:proofErr w:type="gramEnd"/>
            <w:r w:rsidRPr="00123257">
              <w:rPr>
                <w:bCs/>
                <w:sz w:val="20"/>
                <w:szCs w:val="20"/>
              </w:rPr>
              <w:t>олна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23257">
              <w:rPr>
                <w:bCs/>
                <w:sz w:val="20"/>
                <w:szCs w:val="20"/>
              </w:rPr>
              <w:t>ул.Таманская</w:t>
            </w:r>
            <w:proofErr w:type="spellEnd"/>
            <w:r w:rsidRPr="00123257">
              <w:rPr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Кухонный рабочий (женщина)</w:t>
            </w:r>
          </w:p>
        </w:tc>
        <w:tc>
          <w:tcPr>
            <w:tcW w:w="3827" w:type="dxa"/>
          </w:tcPr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повреждение связок левой стопы.</w:t>
            </w:r>
          </w:p>
          <w:p w:rsidR="00123257" w:rsidRPr="00123257" w:rsidRDefault="00123257" w:rsidP="0012325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23257">
              <w:rPr>
                <w:bCs/>
                <w:sz w:val="20"/>
                <w:szCs w:val="20"/>
              </w:rPr>
              <w:t>При передвижении по овощному цеху поскользнулась и подвернула ногу</w:t>
            </w:r>
          </w:p>
        </w:tc>
      </w:tr>
    </w:tbl>
    <w:p w:rsidR="00123257" w:rsidRPr="00123257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>Уровень производственного травматизма в расчете на 1000 работающих (коэффициент частот</w:t>
      </w:r>
      <w:proofErr w:type="gramStart"/>
      <w:r w:rsidRPr="00123257">
        <w:rPr>
          <w:bCs/>
          <w:sz w:val="28"/>
          <w:szCs w:val="28"/>
        </w:rPr>
        <w:t>ы–</w:t>
      </w:r>
      <w:proofErr w:type="gramEnd"/>
      <w:r w:rsidRPr="00123257">
        <w:rPr>
          <w:bCs/>
          <w:sz w:val="28"/>
          <w:szCs w:val="28"/>
        </w:rPr>
        <w:t xml:space="preserve"> </w:t>
      </w:r>
      <w:proofErr w:type="spellStart"/>
      <w:r w:rsidRPr="00123257">
        <w:rPr>
          <w:bCs/>
          <w:sz w:val="28"/>
          <w:szCs w:val="28"/>
        </w:rPr>
        <w:t>Кч</w:t>
      </w:r>
      <w:proofErr w:type="spellEnd"/>
      <w:r w:rsidRPr="00123257">
        <w:rPr>
          <w:bCs/>
          <w:sz w:val="28"/>
          <w:szCs w:val="28"/>
        </w:rPr>
        <w:t>) за 1 полугодие 2022 года составил 0,34 (за аналогичный период 2021 года -  0,41).</w:t>
      </w:r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 xml:space="preserve">Уровень тяжести травматизма, в расчете на 1000 </w:t>
      </w:r>
      <w:proofErr w:type="gramStart"/>
      <w:r w:rsidRPr="00123257">
        <w:rPr>
          <w:bCs/>
          <w:sz w:val="28"/>
          <w:szCs w:val="28"/>
        </w:rPr>
        <w:t>работающих</w:t>
      </w:r>
      <w:proofErr w:type="gramEnd"/>
      <w:r w:rsidRPr="00123257">
        <w:rPr>
          <w:bCs/>
          <w:sz w:val="28"/>
          <w:szCs w:val="28"/>
        </w:rPr>
        <w:t xml:space="preserve"> (коэффициент тяжести-</w:t>
      </w:r>
      <w:proofErr w:type="spellStart"/>
      <w:r w:rsidRPr="00123257">
        <w:rPr>
          <w:bCs/>
          <w:sz w:val="28"/>
          <w:szCs w:val="28"/>
        </w:rPr>
        <w:t>Кт</w:t>
      </w:r>
      <w:proofErr w:type="spellEnd"/>
      <w:r w:rsidRPr="00123257">
        <w:rPr>
          <w:bCs/>
          <w:sz w:val="28"/>
          <w:szCs w:val="28"/>
        </w:rPr>
        <w:t>) за 1 полугодие 2022 года  составил  34,43, (за аналогичный период 2021 года  -28,92).</w:t>
      </w:r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 xml:space="preserve">Уровень смертельного травматизма, в расчете на 1000 работающих (коэффициент  смертности </w:t>
      </w:r>
      <w:proofErr w:type="gramStart"/>
      <w:r w:rsidRPr="00123257">
        <w:rPr>
          <w:bCs/>
          <w:sz w:val="28"/>
          <w:szCs w:val="28"/>
        </w:rPr>
        <w:t>–К</w:t>
      </w:r>
      <w:proofErr w:type="gramEnd"/>
      <w:r w:rsidRPr="00123257">
        <w:rPr>
          <w:bCs/>
          <w:sz w:val="28"/>
          <w:szCs w:val="28"/>
        </w:rPr>
        <w:t>см) за 1 полугодие 2022 года  составил  0,028, за (за аналогичный период 2021 года -0,00).</w:t>
      </w:r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Число дней утраты нетрудоспособности в организациях муниципального образования Темрюкский район за 1 полугодие 2022 года составило 347 чел/дней (за  аналогичный период  2021 года  -  482 чел/дней).</w:t>
      </w:r>
      <w:r w:rsidR="00267EFC">
        <w:rPr>
          <w:bCs/>
          <w:sz w:val="28"/>
          <w:szCs w:val="28"/>
        </w:rPr>
        <w:t xml:space="preserve"> </w:t>
      </w:r>
      <w:proofErr w:type="gramStart"/>
      <w:r w:rsidRPr="00123257">
        <w:rPr>
          <w:bCs/>
          <w:sz w:val="28"/>
          <w:szCs w:val="28"/>
        </w:rPr>
        <w:t>На мероприятия по охране труда в  1 полугодии 2022 года организациями, расположенными на территории  муниципального образования Темрюкский район, участвующими в общероссийском мониторинге условий и охраны труда за израсходовано 136 672 854,00 рубля, в перерасчете на одного работающего 4 565 рублей, при средне краевом показателе 2897 рублей (за аналогичный период 2021 года израсходовано 168 384 460,00  рублей, в пересчете на одного</w:t>
      </w:r>
      <w:proofErr w:type="gramEnd"/>
      <w:r w:rsidRPr="00123257">
        <w:rPr>
          <w:bCs/>
          <w:sz w:val="28"/>
          <w:szCs w:val="28"/>
        </w:rPr>
        <w:t xml:space="preserve"> работающего  5 334,70 рубля). Уменьшение затрат по сравнению с прошлым годом связано с выбытием из показателей мониторинг</w:t>
      </w:r>
      <w:proofErr w:type="gramStart"/>
      <w:r w:rsidRPr="00123257">
        <w:rPr>
          <w:bCs/>
          <w:sz w:val="28"/>
          <w:szCs w:val="28"/>
        </w:rPr>
        <w:t>а ООО</w:t>
      </w:r>
      <w:proofErr w:type="gramEnd"/>
      <w:r w:rsidRPr="00123257">
        <w:rPr>
          <w:bCs/>
          <w:sz w:val="28"/>
          <w:szCs w:val="28"/>
        </w:rPr>
        <w:t xml:space="preserve"> «</w:t>
      </w:r>
      <w:proofErr w:type="spellStart"/>
      <w:r w:rsidRPr="00123257">
        <w:rPr>
          <w:bCs/>
          <w:sz w:val="28"/>
          <w:szCs w:val="28"/>
        </w:rPr>
        <w:t>Интерстрой</w:t>
      </w:r>
      <w:proofErr w:type="spellEnd"/>
      <w:r w:rsidRPr="00123257">
        <w:rPr>
          <w:bCs/>
          <w:sz w:val="28"/>
          <w:szCs w:val="28"/>
        </w:rPr>
        <w:t xml:space="preserve">». Предприятие с начала 2022 года предоставляет отчетность по месту регистрации в г. Москва. </w:t>
      </w:r>
      <w:proofErr w:type="gramStart"/>
      <w:r w:rsidRPr="00123257">
        <w:rPr>
          <w:bCs/>
          <w:sz w:val="28"/>
          <w:szCs w:val="28"/>
        </w:rPr>
        <w:t>При этом уровень затрат по итогам 1 полугодия 2022 года в перерасчете на одного работающего в организациях Темрюкского района выше чем в среднем по краю на 57%.</w:t>
      </w:r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Больше, чем в среднем по району, на одного работающего в 1-ом полугодии 2022 года израсходовано средств в организациях  транспортировки и хранения (ОКВЭД 49-53) 8233,99 руб./чел., а также в учреждениях  государственного управления и</w:t>
      </w:r>
      <w:proofErr w:type="gramEnd"/>
      <w:r w:rsidRPr="00123257">
        <w:rPr>
          <w:bCs/>
          <w:sz w:val="28"/>
          <w:szCs w:val="28"/>
        </w:rPr>
        <w:t xml:space="preserve"> обеспечения военной безопасности, социального обеспечения (ОКВЭД 84) 4910,45 руб./чел. За аналогичный период 2021 передовиками по затратам на одного работающего  также были </w:t>
      </w:r>
      <w:proofErr w:type="spellStart"/>
      <w:r w:rsidRPr="00123257">
        <w:rPr>
          <w:bCs/>
          <w:sz w:val="28"/>
          <w:szCs w:val="28"/>
        </w:rPr>
        <w:t>организаци</w:t>
      </w:r>
      <w:proofErr w:type="spellEnd"/>
      <w:r w:rsidRPr="00123257">
        <w:rPr>
          <w:bCs/>
          <w:sz w:val="28"/>
          <w:szCs w:val="28"/>
        </w:rPr>
        <w:t xml:space="preserve"> этих же отраслей. </w:t>
      </w:r>
      <w:proofErr w:type="gramStart"/>
      <w:r w:rsidRPr="00123257">
        <w:rPr>
          <w:bCs/>
          <w:sz w:val="28"/>
          <w:szCs w:val="28"/>
        </w:rPr>
        <w:t>Например, в организациях  транспортировки и хранения затраты на оного работающего составили 8724,90 руб.).</w:t>
      </w:r>
      <w:proofErr w:type="gramEnd"/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Невысокие затраты в среднем по муниципальному образованию Темрюкский район на охрану труда в 1-ом полугодии 2022 года зафиксированы в организациях, предоставляющих прочие услуги (ОКВЭД 94-96) 605,74 руб./чел., (за аналогичный период 2021 года зафиксированы в организациях   этой же отрасли 301,8 руб./чел.).</w:t>
      </w:r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 xml:space="preserve">В 1-ом полугодии  2022 года </w:t>
      </w:r>
      <w:r w:rsidRPr="00123257">
        <w:rPr>
          <w:bCs/>
          <w:sz w:val="28"/>
          <w:szCs w:val="28"/>
        </w:rPr>
        <w:lastRenderedPageBreak/>
        <w:t>прошли  обучение в учебных центрах  по общему курсу охраны труда  1282 человека (за аналогичный период 2021 года – 1052 человек).</w:t>
      </w:r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 xml:space="preserve">По данным проводимого ГКУ КК ЦЗН Темрюкского района мониторинга состояния условий и охраны труда в организациях, расположенных на территории  муниципального образования Темрюкский район в 1 полугодии 2022 года с вредными факторами производственной среды контактировало 7425 человек, из них 2801 женщина. За аналогичный период 2021 года с вредными факторами производственной среды контактировало 6679 человек, из них 2396 женщин. Наибольшее количество работников с вредными или опасными условиями труда трудятся в отраслях транспортировка и хранение (ОКВЭД 49-53) 3157 человек, сельское и лесное хозяйство (ОКВЭД 01-03) 1269 человек, обрабатывающие производства (ОКВЭД 10-33) 1079 человек, здравоохранения и предоставления социальных услуг (ОКВЭД 86-88) 1033 человека. Женщин с вредными условиями труда больше всего трудится в отрасли </w:t>
      </w:r>
      <w:r w:rsidR="00267EFC">
        <w:rPr>
          <w:bCs/>
          <w:sz w:val="28"/>
          <w:szCs w:val="28"/>
        </w:rPr>
        <w:t xml:space="preserve">здравоохранения (909 человек). </w:t>
      </w:r>
      <w:r w:rsidRPr="00123257">
        <w:rPr>
          <w:bCs/>
          <w:sz w:val="28"/>
          <w:szCs w:val="28"/>
        </w:rPr>
        <w:t xml:space="preserve">В 1 полугодии 2022 года в организациях, расположенных на территории  муниципального образования Темрюкский район медицинскими осмотрами было охвачено 96,61 % работающих во вредных условиях труда, в том числе  99,82 % женщин. За аналогичный период 2021 года медицинскими осмотрами было охвачено 78,95 % работающих во вредных условиях труда, в том числе  83,05 % женщин. </w:t>
      </w:r>
      <w:proofErr w:type="gramStart"/>
      <w:r w:rsidRPr="00123257">
        <w:rPr>
          <w:bCs/>
          <w:sz w:val="28"/>
          <w:szCs w:val="28"/>
        </w:rPr>
        <w:t>Количественный показатель охваченных работников медосмотрами согласно данным анализа в 2022 году увеличился почти на 20%.</w:t>
      </w:r>
      <w:r w:rsidR="00267EFC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Для предотвращения и (или) уменьшения воздействия на работников вредных или опасных производственных факторов, а также для защиты от  загрязнения работники должны за счет работодателя обеспечиваться средствами индивидуальной защиты (специальной одеждой, специальной обувью и другими СИЗ) и средствами коллективной защиты.</w:t>
      </w:r>
      <w:proofErr w:type="gramEnd"/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В 1 полугодии 2022 года численность работников организаций, расположенных на территории  муниципального образования Темрюкский район, участвующих в мониторинге, составила 29 838 работников, из них подлежат обеспечению средствами индивидуальной защиты 17 963 человек. За аналогичный период 2021 года численность работников организаций, участвующих в мониторинге, составила 31 333 работника, из них подлежат обеспечению средствами индивидуальной защиты 18 213 человек.</w:t>
      </w:r>
      <w:r w:rsidR="001A62E5">
        <w:rPr>
          <w:bCs/>
          <w:sz w:val="28"/>
          <w:szCs w:val="28"/>
        </w:rPr>
        <w:t xml:space="preserve"> </w:t>
      </w:r>
      <w:proofErr w:type="gramStart"/>
      <w:r w:rsidRPr="00123257">
        <w:rPr>
          <w:bCs/>
          <w:sz w:val="28"/>
          <w:szCs w:val="28"/>
        </w:rPr>
        <w:t>По данным работодателей, в 1 полугодии 2022 года 17 936  работников обеспеченны средствами индивидуальной защиты в полном объеме, что составляет 99,85 % от подлежащих обеспечению работников.</w:t>
      </w:r>
      <w:proofErr w:type="gramEnd"/>
      <w:r w:rsidRPr="00123257">
        <w:rPr>
          <w:bCs/>
          <w:sz w:val="28"/>
          <w:szCs w:val="28"/>
        </w:rPr>
        <w:t xml:space="preserve"> </w:t>
      </w:r>
      <w:proofErr w:type="gramStart"/>
      <w:r w:rsidRPr="00123257">
        <w:rPr>
          <w:bCs/>
          <w:sz w:val="28"/>
          <w:szCs w:val="28"/>
        </w:rPr>
        <w:t>По данным работодателей, в 1 полугодии 2021 года 17 862  работников обеспеченны средствами индивидуальной защиты в полном объеме, что составляет 96,07 % от подлежащих обеспечению работников.</w:t>
      </w:r>
      <w:proofErr w:type="gramEnd"/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 xml:space="preserve">Анализ обеспеченности работников средствами индивидуальной защиты в организациях, расположенных на территории  муниципального образования Темрюкский район показал, что общая сумма расходов на приобретение </w:t>
      </w:r>
      <w:proofErr w:type="gramStart"/>
      <w:r w:rsidRPr="00123257">
        <w:rPr>
          <w:bCs/>
          <w:sz w:val="28"/>
          <w:szCs w:val="28"/>
        </w:rPr>
        <w:t>СИЗ в 1 полугодии 2022 года составила</w:t>
      </w:r>
      <w:proofErr w:type="gramEnd"/>
      <w:r w:rsidRPr="00123257">
        <w:rPr>
          <w:bCs/>
          <w:sz w:val="28"/>
          <w:szCs w:val="28"/>
        </w:rPr>
        <w:t xml:space="preserve">  59 607,63 тыс. рублей. В 1 полугодии 2021 года общая сумма расходов на приобретение </w:t>
      </w:r>
      <w:proofErr w:type="gramStart"/>
      <w:r w:rsidRPr="00123257">
        <w:rPr>
          <w:bCs/>
          <w:sz w:val="28"/>
          <w:szCs w:val="28"/>
        </w:rPr>
        <w:t>СИЗ</w:t>
      </w:r>
      <w:proofErr w:type="gramEnd"/>
      <w:r w:rsidRPr="00123257">
        <w:rPr>
          <w:bCs/>
          <w:sz w:val="28"/>
          <w:szCs w:val="28"/>
        </w:rPr>
        <w:t xml:space="preserve"> составила 60 946,77  тыс. рублей.</w:t>
      </w:r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 xml:space="preserve">По данным мониторинга, расходы на средства индивидуальной защиты </w:t>
      </w:r>
      <w:r w:rsidRPr="00123257">
        <w:rPr>
          <w:bCs/>
          <w:sz w:val="28"/>
          <w:szCs w:val="28"/>
        </w:rPr>
        <w:lastRenderedPageBreak/>
        <w:t>для одного работника составили в 1 полугодии 2022 года – 3 318,36 рублей, что на 14 % выше, чем в среднем по краю. В 1 полугодии 2021 года  этот показатель составил 3 346,33 рублей. Самые высокие расходы на приобретение средств индивидуальной защиты на одного работника отмечены в следующих отраслях экономики: транспортировка и хранение (ОКВЭД 49-53) и обрабатывающие производства (10-33).</w:t>
      </w:r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Согласно статье 216.3 Трудового кодекса РФ обеспечение санитарно-бытового обслуживания работников организаций в соответствии с требованиями охраны труда возлагается на работодателя.</w:t>
      </w:r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В 1 полугодии 2022 года обеспеченность работников организаций расположенных на территории  муниципального образования Темрюкский район санитарно-бытовыми помещениями и устройствами составила 100 %. Такой же показатель был и в аналогичном периоде прошлого года.</w:t>
      </w:r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 xml:space="preserve">В 1 полугодии 2022 года была проведена специальная оценка условий труда на 1175 рабочих местах в  организациях, расположенных на территории  муниципального образования Темрюкский район. Специальная оценка условий труда на данных рабочих местах распределилась по классам: 1 класс (оптимальные) – 1 </w:t>
      </w:r>
      <w:proofErr w:type="gramStart"/>
      <w:r w:rsidRPr="00123257">
        <w:rPr>
          <w:bCs/>
          <w:sz w:val="28"/>
          <w:szCs w:val="28"/>
        </w:rPr>
        <w:t>р</w:t>
      </w:r>
      <w:proofErr w:type="gramEnd"/>
      <w:r w:rsidRPr="00123257">
        <w:rPr>
          <w:bCs/>
          <w:sz w:val="28"/>
          <w:szCs w:val="28"/>
        </w:rPr>
        <w:t xml:space="preserve">/м, 2 класс (допустимые) – 844 р/м, 3 класс (вредные)- 3.1-292 р/м., 3,2-36 р/м, 3,3-2 р/м. За аналогичный период 2021 года специальная оценка условий труда была проведена на 2312 рабочих местах. Специальная оценка условий труда на данных 2312 рабочих местах распределилась по классам: 1 класс (оптимальные) – 15 </w:t>
      </w:r>
      <w:proofErr w:type="gramStart"/>
      <w:r w:rsidRPr="00123257">
        <w:rPr>
          <w:bCs/>
          <w:sz w:val="28"/>
          <w:szCs w:val="28"/>
        </w:rPr>
        <w:t>р</w:t>
      </w:r>
      <w:proofErr w:type="gramEnd"/>
      <w:r w:rsidRPr="00123257">
        <w:rPr>
          <w:bCs/>
          <w:sz w:val="28"/>
          <w:szCs w:val="28"/>
        </w:rPr>
        <w:t>/м, 2 класс (допустимые) – 1726 р/м, 3 класс (вредные)- 3.1-422 р/м., 3,2-149 р/м..</w:t>
      </w:r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В целом в мониторинге состояния условий и охраны труда в организациях Темрюкского района по итогам 1 полугодия 2022 года  приняло участие 615 организаций, из них 89 организаций с численностью работающих более 50 человек и 528 организаций с численностью работающих 50 и менее человек (за аналогичный период 2021 года - 568 организаций, из них 97 организаций с численностью работающих более 50 человек и 471 организация с численностью работающих 50 и менее человек).</w:t>
      </w:r>
      <w:r w:rsidR="001A62E5">
        <w:rPr>
          <w:bCs/>
          <w:sz w:val="28"/>
          <w:szCs w:val="28"/>
        </w:rPr>
        <w:t xml:space="preserve"> </w:t>
      </w:r>
      <w:r w:rsidRPr="00123257">
        <w:rPr>
          <w:bCs/>
          <w:sz w:val="28"/>
          <w:szCs w:val="28"/>
        </w:rPr>
        <w:t>По итогам мониторинга за 1 полугодие 2022 года были поданы в Министерство труда и социального развития Краснодарского края списки на 75 организаций и индивидуальных предпринимателей, не предоставивших информацию о состоянии охраны труда в ГКУ КК ЦЗН Темрюкского района.</w:t>
      </w:r>
    </w:p>
    <w:p w:rsidR="00123257" w:rsidRPr="00123257" w:rsidRDefault="00123257" w:rsidP="00123257">
      <w:pPr>
        <w:ind w:firstLine="708"/>
        <w:jc w:val="both"/>
        <w:rPr>
          <w:bCs/>
          <w:sz w:val="28"/>
          <w:szCs w:val="28"/>
        </w:rPr>
      </w:pPr>
      <w:r w:rsidRPr="00123257">
        <w:rPr>
          <w:bCs/>
          <w:sz w:val="28"/>
          <w:szCs w:val="28"/>
        </w:rPr>
        <w:t>В соответствии с  Законом Краснодарского края от 3 июня 1998 года        № 133-КЗ «Об охране труда»  в целях активизации профилактической работы по предупреждению производственного травматизма и профессиональной заболеваемости работников в организациях района, во исполнение  Трудового кодекса РФ Темрюкская районная трехсторонняя комиссия по регулированию социально-трудовых отношений</w:t>
      </w:r>
    </w:p>
    <w:p w:rsidR="001A62E5" w:rsidRDefault="001A62E5" w:rsidP="00F2379B">
      <w:pPr>
        <w:ind w:firstLine="708"/>
        <w:jc w:val="both"/>
        <w:rPr>
          <w:bCs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1. Информацию о состоянии условий и охраны труда в организациях Темрюкского района принять к сведению.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2. Руководителям организаций расположенных на территории муниципального образования Темрюкского района рекомендовать: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lastRenderedPageBreak/>
        <w:t>2.1. Неукоснительно соблюдать трудовое законодательство по вопросам условий и охраны труда работников во исполнение ст.214 ТК РФ</w:t>
      </w:r>
      <w:proofErr w:type="gramStart"/>
      <w:r w:rsidRPr="00267EFC">
        <w:rPr>
          <w:sz w:val="28"/>
          <w:szCs w:val="28"/>
        </w:rPr>
        <w:t>.;</w:t>
      </w:r>
      <w:proofErr w:type="gramEnd"/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2.2. Принимать исчерпывающие меры по созданию безопасных условий труда;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2.3. 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 несчастных случаев.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3. ГКУ КК ЦЗН Темрюкского района: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3.1. 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3.2. Проводить работу по своевременному анализу причин, повлекших производственный травматизм в организациях района.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3.3.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4. Администрации муниципального образования Темрюкский район: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4.1. При взаимодействии с администрациями городского и сельских поселений, ГКУ КК ЦЗН  Темрюкского района продолжить разъяснительную работу по вопросам 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267EFC" w:rsidRPr="00267EFC" w:rsidRDefault="00267EFC" w:rsidP="00267EFC">
      <w:pPr>
        <w:ind w:firstLine="708"/>
        <w:jc w:val="both"/>
        <w:rPr>
          <w:sz w:val="28"/>
          <w:szCs w:val="28"/>
        </w:rPr>
      </w:pPr>
      <w:r w:rsidRPr="00267EFC">
        <w:rPr>
          <w:sz w:val="28"/>
          <w:szCs w:val="28"/>
        </w:rPr>
        <w:t>4.2.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FF2ACE" w:rsidRPr="008C0574" w:rsidRDefault="00FF2ACE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FF2ACE" w:rsidRPr="008C0574" w:rsidRDefault="00FF2ACE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от территориальных  организаций профессиональных союзов, 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FF2ACE" w:rsidRPr="008C0574" w:rsidRDefault="00FF2ACE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A62E5" w:rsidRDefault="001A62E5" w:rsidP="008C0574">
      <w:pPr>
        <w:jc w:val="center"/>
        <w:rPr>
          <w:b/>
          <w:sz w:val="28"/>
          <w:szCs w:val="28"/>
        </w:rPr>
      </w:pPr>
    </w:p>
    <w:p w:rsidR="001A62E5" w:rsidRDefault="001A62E5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265D87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267EFC">
        <w:rPr>
          <w:sz w:val="28"/>
          <w:szCs w:val="28"/>
        </w:rPr>
        <w:t>29.09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267EFC">
        <w:rPr>
          <w:sz w:val="28"/>
          <w:szCs w:val="28"/>
        </w:rPr>
        <w:t>4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  <w:r w:rsidR="00777388">
        <w:rPr>
          <w:sz w:val="28"/>
          <w:szCs w:val="28"/>
        </w:rPr>
        <w:t xml:space="preserve"> </w:t>
      </w:r>
    </w:p>
    <w:p w:rsidR="008C0574" w:rsidRPr="008C0574" w:rsidRDefault="00777388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7EFC" w:rsidRPr="00267EFC">
        <w:rPr>
          <w:sz w:val="28"/>
          <w:szCs w:val="28"/>
        </w:rPr>
        <w:t>О результатах мониторинга состояния условий и охраны труда в 1 полугодии 2022 года и направлении материалов для привлечения организаций района к административной ответственности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267EF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94" w:rsidRDefault="00BA5E94" w:rsidP="001C7650">
      <w:r>
        <w:separator/>
      </w:r>
    </w:p>
  </w:endnote>
  <w:endnote w:type="continuationSeparator" w:id="0">
    <w:p w:rsidR="00BA5E94" w:rsidRDefault="00BA5E94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94" w:rsidRDefault="00BA5E94" w:rsidP="001C7650">
      <w:r>
        <w:separator/>
      </w:r>
    </w:p>
  </w:footnote>
  <w:footnote w:type="continuationSeparator" w:id="0">
    <w:p w:rsidR="00BA5E94" w:rsidRDefault="00BA5E94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31719"/>
      <w:docPartObj>
        <w:docPartGallery w:val="Page Numbers (Top of Page)"/>
        <w:docPartUnique/>
      </w:docPartObj>
    </w:sdtPr>
    <w:sdtEndPr/>
    <w:sdtContent>
      <w:p w:rsidR="00267EFC" w:rsidRDefault="00267E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ACE">
          <w:rPr>
            <w:noProof/>
          </w:rPr>
          <w:t>7</w:t>
        </w:r>
        <w:r>
          <w:fldChar w:fldCharType="end"/>
        </w:r>
      </w:p>
    </w:sdtContent>
  </w:sdt>
  <w:p w:rsidR="00267EFC" w:rsidRDefault="00267E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90C3D"/>
    <w:rsid w:val="000A36A0"/>
    <w:rsid w:val="000A4E0D"/>
    <w:rsid w:val="000D14A4"/>
    <w:rsid w:val="00110427"/>
    <w:rsid w:val="001122C6"/>
    <w:rsid w:val="0011243A"/>
    <w:rsid w:val="00116912"/>
    <w:rsid w:val="00123257"/>
    <w:rsid w:val="00130892"/>
    <w:rsid w:val="0013338E"/>
    <w:rsid w:val="001365BA"/>
    <w:rsid w:val="001723AD"/>
    <w:rsid w:val="00172712"/>
    <w:rsid w:val="001960E3"/>
    <w:rsid w:val="001A063B"/>
    <w:rsid w:val="001A62E5"/>
    <w:rsid w:val="001A7B77"/>
    <w:rsid w:val="001C7650"/>
    <w:rsid w:val="001D1D01"/>
    <w:rsid w:val="001F5078"/>
    <w:rsid w:val="00206DA1"/>
    <w:rsid w:val="00223F76"/>
    <w:rsid w:val="002503E9"/>
    <w:rsid w:val="00261CCF"/>
    <w:rsid w:val="00265D87"/>
    <w:rsid w:val="00267EFC"/>
    <w:rsid w:val="002A2645"/>
    <w:rsid w:val="002D1CAE"/>
    <w:rsid w:val="002D3123"/>
    <w:rsid w:val="002F7F83"/>
    <w:rsid w:val="003004BD"/>
    <w:rsid w:val="003072C2"/>
    <w:rsid w:val="0033628B"/>
    <w:rsid w:val="00347591"/>
    <w:rsid w:val="00350838"/>
    <w:rsid w:val="0035759A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01696"/>
    <w:rsid w:val="00532037"/>
    <w:rsid w:val="00554BE3"/>
    <w:rsid w:val="005839A1"/>
    <w:rsid w:val="005C2EEB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77388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5DCA"/>
    <w:rsid w:val="008D6D3E"/>
    <w:rsid w:val="008E016F"/>
    <w:rsid w:val="009444B1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A5E94"/>
    <w:rsid w:val="00BE2520"/>
    <w:rsid w:val="00C127E7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DD0C1F"/>
    <w:rsid w:val="00E15A9B"/>
    <w:rsid w:val="00E41D2B"/>
    <w:rsid w:val="00E50CB1"/>
    <w:rsid w:val="00E90423"/>
    <w:rsid w:val="00E90EA3"/>
    <w:rsid w:val="00E9585D"/>
    <w:rsid w:val="00EC5086"/>
    <w:rsid w:val="00EC735B"/>
    <w:rsid w:val="00ED2922"/>
    <w:rsid w:val="00EE4FF8"/>
    <w:rsid w:val="00EF5FF7"/>
    <w:rsid w:val="00F2379B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F892-9131-4CFF-8BFC-0D33D24E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28</cp:revision>
  <cp:lastPrinted>2013-04-09T06:53:00Z</cp:lastPrinted>
  <dcterms:created xsi:type="dcterms:W3CDTF">2018-03-29T14:02:00Z</dcterms:created>
  <dcterms:modified xsi:type="dcterms:W3CDTF">2022-10-07T08:23:00Z</dcterms:modified>
</cp:coreProperties>
</file>