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F38" w:rsidRPr="00F40F38" w:rsidRDefault="00F40F38" w:rsidP="00F40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0F38">
        <w:rPr>
          <w:rFonts w:ascii="Times New Roman" w:hAnsi="Times New Roman" w:cs="Times New Roman"/>
          <w:sz w:val="26"/>
          <w:szCs w:val="26"/>
        </w:rPr>
        <w:t>Роспотребнадзор</w:t>
      </w:r>
      <w:proofErr w:type="spellEnd"/>
      <w:r w:rsidRPr="00F40F38">
        <w:rPr>
          <w:rFonts w:ascii="Times New Roman" w:hAnsi="Times New Roman" w:cs="Times New Roman"/>
          <w:sz w:val="26"/>
          <w:szCs w:val="26"/>
        </w:rPr>
        <w:t xml:space="preserve"> информирует.</w:t>
      </w:r>
    </w:p>
    <w:p w:rsidR="00F40F38" w:rsidRPr="00F40F38" w:rsidRDefault="00F40F38" w:rsidP="00F40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F38" w:rsidRPr="00F40F38" w:rsidRDefault="00F40F38" w:rsidP="00F40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Изучаем услуги ЖКХ.</w:t>
      </w:r>
    </w:p>
    <w:p w:rsidR="00F40F38" w:rsidRPr="00F40F38" w:rsidRDefault="00F40F38" w:rsidP="00F40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F38" w:rsidRPr="00F40F38" w:rsidRDefault="00F40F38" w:rsidP="00F40F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Особенности внесения платы за коммунальные услуги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Исполнители, предоставляющие коммунальные услуги обязаны предоставить потребителю информацию о порядке и форме оплаты коммунальных услуг.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Такая информация предоставляется путем указания в договоре, содержащем положения о предоставлении таких услуг, размещения на досках объявлений, расположенных во всех подъездах МКД или в пределах земельного участка (если это жилой дом (комплекс домов)), на досках объявлений в помещении исполнителя в доступных для потребителя местах (п.31 Правил №354), а также на сайтах в сети Интернет, определяемых по выбору управляющей организации.</w:t>
      </w:r>
      <w:proofErr w:type="gramEnd"/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Потребители обязаны своевременно и в полном объеме вносить плату за жилое помещение и коммунальные услуги. Такая обязанность должна осуществляться собственником с момента возникновения права собственности на помещение (в отношении иных лиц, например, нанимателей см. ст. 153 ЖК РФ).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До заселения жилых помещений государственного и муниципального жилищных фондов в установленном порядке расходы на коммунальные услуги несут соответственно органы государственной власти и органы местного самоуправления (уполномоченные ими липа).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Плата за коммунальные услуги для потребителя включает в себя плату за горячее и холодное водоснабжение, водоотведение, электроснабжение, газоснабжение (в том числе поставки бытового газа в баллонах), отопление (теплоснабжение, в </w:t>
      </w:r>
      <w:proofErr w:type="spellStart"/>
      <w:r w:rsidRPr="00F40F3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40F38">
        <w:rPr>
          <w:rFonts w:ascii="Times New Roman" w:hAnsi="Times New Roman" w:cs="Times New Roman"/>
          <w:sz w:val="26"/>
          <w:szCs w:val="26"/>
        </w:rPr>
        <w:t>. поставки твердого топлива при наличии печного отопления) (ч. 4 ст. 154 ЖК РФ).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3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>пособы, порядок и сроки оплаты коммунальных услуг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Порядок оплаты коммунальных услуг зависит от способа управления МКД, в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с чем потребители должны оплачивать услуги в соответствии с договорами, заключенными с лицами, осуществляющими соответствующие виды деятельности: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</w:t>
      </w:r>
      <w:r w:rsidRPr="00F40F38">
        <w:rPr>
          <w:rFonts w:ascii="Times New Roman" w:hAnsi="Times New Roman" w:cs="Times New Roman"/>
          <w:sz w:val="26"/>
          <w:szCs w:val="26"/>
        </w:rPr>
        <w:tab/>
        <w:t xml:space="preserve">при непосредственном управлении собственниками - в </w:t>
      </w:r>
      <w:proofErr w:type="spellStart"/>
      <w:r w:rsidRPr="00F40F38">
        <w:rPr>
          <w:rFonts w:ascii="Times New Roman" w:hAnsi="Times New Roman" w:cs="Times New Roman"/>
          <w:sz w:val="26"/>
          <w:szCs w:val="26"/>
        </w:rPr>
        <w:t>ресурсоснабжающую</w:t>
      </w:r>
      <w:proofErr w:type="spellEnd"/>
      <w:r w:rsidRPr="00F40F38">
        <w:rPr>
          <w:rFonts w:ascii="Times New Roman" w:hAnsi="Times New Roman" w:cs="Times New Roman"/>
          <w:sz w:val="26"/>
          <w:szCs w:val="26"/>
        </w:rPr>
        <w:t xml:space="preserve"> организацию (либо её платежным агентам);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</w:t>
      </w:r>
      <w:r w:rsidRPr="00F40F38">
        <w:rPr>
          <w:rFonts w:ascii="Times New Roman" w:hAnsi="Times New Roman" w:cs="Times New Roman"/>
          <w:sz w:val="26"/>
          <w:szCs w:val="26"/>
        </w:rPr>
        <w:tab/>
        <w:t xml:space="preserve">при управлении УК, ТСЖ, кооперативом - исполнителю (либо платежному агенту по его поручению, в т. ч. банковскому платежному агенту). Внесение оплаты в </w:t>
      </w:r>
      <w:proofErr w:type="spellStart"/>
      <w:r w:rsidRPr="00F40F38">
        <w:rPr>
          <w:rFonts w:ascii="Times New Roman" w:hAnsi="Times New Roman" w:cs="Times New Roman"/>
          <w:sz w:val="26"/>
          <w:szCs w:val="26"/>
        </w:rPr>
        <w:t>ресурсоснабжающую</w:t>
      </w:r>
      <w:proofErr w:type="spellEnd"/>
      <w:r w:rsidRPr="00F40F38">
        <w:rPr>
          <w:rFonts w:ascii="Times New Roman" w:hAnsi="Times New Roman" w:cs="Times New Roman"/>
          <w:sz w:val="26"/>
          <w:szCs w:val="26"/>
        </w:rPr>
        <w:t xml:space="preserve"> организацию (далее-РСО) за все или некоторые виды услуг возможно, если решение о таком способе расчетов принято общим собранием собственников помещений в МКД (членов ТСЖ или кооператива). При этом исполнитель обязан в срок не позднее 5 рабочих дней со дня принятия решения предоставить в РСО такую информацию,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Не использование собственниками (нанимателями, иными лицами) помещений не является основанием невнесения платы за жилое помещение и коммунальные услуги(4-11 ст. 155 ЖК РФ).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Размер платы за коммунальные услуги рассчитывается по тарифам, установленным органами государственной власти субъектов РФ,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lastRenderedPageBreak/>
        <w:t>Изменение формы собственности на жилое помещение, оснований пользования жилым помещением, образования или ликвидации ТСЖ, ЖК или СПК не является основанием изменения размера платы за коммунальные услуги.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Потребитель (либо лицо по его поручению) вправе: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а) оплачивать коммунальные услуги (если иное не установлено договором):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наличными денежными средствами: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в безналичной форме с использованием счетов (открытых для этих или иных целей) в выбранных им банках или переводом денежных средств без открытия банковского счета и банковских карт;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почтовыми переводами;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используя сеть Интернет;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в иных формах, предусмотренных законодательством РФ.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Документы, подтверждающие оплату (квитанции, кассовые чеки, выписки по счётам и др.) обязательны для хранения в течение 3-х лет со дня оплаты.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б), вносить плату за последний расчетный период частями (если не нарушается срок внесения платы);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в)</w:t>
      </w:r>
      <w:r w:rsidRPr="00F40F38">
        <w:rPr>
          <w:rFonts w:ascii="Times New Roman" w:hAnsi="Times New Roman" w:cs="Times New Roman"/>
          <w:sz w:val="26"/>
          <w:szCs w:val="26"/>
        </w:rPr>
        <w:tab/>
        <w:t>осуществлять предварительную оплату услуг в счет будущих расчетных периодов.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Плата за услуги вносится ежемесячно до 10-го числа месяца, следующего за истекшим расчетным периодом, за который производится оплата (если договором управления МКД или решением общего собрания членов ТСЖ, ЖК или иного СПК не установлен иной срок).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Плата за жилое помещение и коммунальные услуги вносится на основании: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платежных документов (в том числе путем размещения их в электронной форме в системе);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информации о размере платы, задолженности по оплате, размещенной в системе или в иных информационных системах, позволяющих внести плату за жилое помещение и коммунальные услуги. Информацией являются сведения о начислениях в системе, сведения, содержащиеся в представленном платежном документе по адресу электронной почты потребителя или в полученном посредством информационных терминалов платежном документе.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Информация о размере платы, размещенная в системе, должна соответствовать сведениям, содержащимся в платежном документе. При несоответствии этих сведений, достоверной считается информация, размещенная в системе.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Сведения, которые должен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включать в себя платежный документ установлены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п. 69 Правил № 354.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38">
        <w:rPr>
          <w:rFonts w:ascii="Times New Roman" w:hAnsi="Times New Roman" w:cs="Times New Roman"/>
          <w:sz w:val="26"/>
          <w:szCs w:val="26"/>
        </w:rPr>
        <w:t>Потребитель коммунальных услуг в МКД (за исключением коммунальной услуги по отоплению) вне зависимости от выбранного способа управления МКД в составе платы за коммунальные услуги отдельно вносит плату за коммунальные услуги, предоставленные потребителю в жилом или в нежилом помещении, и плату за коммунальные услуги, потребляемые в процессе использования общего имущества в МКД (на общедомовые нужды).</w:t>
      </w:r>
      <w:proofErr w:type="gramEnd"/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Перерасчет платы за коммунальные услуги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Сведения о размере перерасчета (доначисления или уменьшения оплаты) должны указываться в платежном документе.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Основаниями для перерасчета могут быть: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F40F38">
        <w:rPr>
          <w:rFonts w:ascii="Times New Roman" w:hAnsi="Times New Roman" w:cs="Times New Roman"/>
          <w:sz w:val="26"/>
          <w:szCs w:val="26"/>
        </w:rPr>
        <w:tab/>
        <w:t xml:space="preserve">пользование жилым помещением временно проживающими потребителями; 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•</w:t>
      </w:r>
      <w:r w:rsidRPr="00F40F38">
        <w:rPr>
          <w:rFonts w:ascii="Times New Roman" w:hAnsi="Times New Roman" w:cs="Times New Roman"/>
          <w:sz w:val="26"/>
          <w:szCs w:val="26"/>
        </w:rPr>
        <w:tab/>
        <w:t>предоставление коммунальных услуг ненадлежащего качества и (или) с перерывами, превышающими установленную продолжительность;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•</w:t>
      </w:r>
      <w:r w:rsidRPr="00F40F38">
        <w:rPr>
          <w:rFonts w:ascii="Times New Roman" w:hAnsi="Times New Roman" w:cs="Times New Roman"/>
          <w:sz w:val="26"/>
          <w:szCs w:val="26"/>
        </w:rPr>
        <w:tab/>
        <w:t>временное отсутствие потребителя в занимаемом жилом помещении, не оборудованном индивидуальными и (или) общими (квартирными) приборами учета;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•</w:t>
      </w:r>
      <w:r w:rsidRPr="00F40F38">
        <w:rPr>
          <w:rFonts w:ascii="Times New Roman" w:hAnsi="Times New Roman" w:cs="Times New Roman"/>
          <w:sz w:val="26"/>
          <w:szCs w:val="26"/>
        </w:rPr>
        <w:tab/>
        <w:t>уплата исполнителем потребителю неустоек (штрафов, пеней); иными основаниями (например, предоставление недостоверных показаний ИПУ (п. 61 Правил № 354), несанкционированное подключение ИПУ к внутридомовым инженерным системам (п. 62 Правил №354), при корректировке платы за отопление (п. 53 Правил №354, п. 20 Правил №307) и др.).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Внесение платы в рассрочку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Потребитель имеет право на рассрочку платежей, если размер платы за услугу, предоставленную в жилом помещении в каком-либо расчетном периоде, превысит размер за аналогичный расчетный период прошлого года более чем на 25 %. Рассрочка фиксируется в платежном документе отдельной строкой и включает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себя: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сумму, подлежащую внесению - 1/12 размера платы за расчетный период, в котором возникло превышение;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проценты за пользование рассрочкой (не может быть выше размера ставки рефинансирования ЦБ РФ, увеличенного на 3%).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Потребитель, вправе внести плату: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на условиях предоставленной рассрочки;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3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отказаться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внесения платы в рассрочку и внести плату единовременно;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воспользоваться предоставленной рассрочкой, но в дальнейшем внести остаток платы досрочно в любое время в пределах установленного периода рассрочки. Согласие исполнителя на досрочное внесение остатка платы не требуется.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Иной порядок и условия предоставления рассрочки (в </w:t>
      </w:r>
      <w:proofErr w:type="spellStart"/>
      <w:r w:rsidRPr="00F40F3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F40F38">
        <w:rPr>
          <w:rFonts w:ascii="Times New Roman" w:hAnsi="Times New Roman" w:cs="Times New Roman"/>
          <w:sz w:val="26"/>
          <w:szCs w:val="26"/>
        </w:rPr>
        <w:t>. погашения задолженности по оплате услуг) может быть установлен по соглашению сторон.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 xml:space="preserve">Исполнитель, предоставивший рассрочку потребителю вправе сообщить об этом в письменной форме (с приложением подтверждающих документов) в РСО, с которой исполнителем заключен договор о приобретении соответствующего вида коммунального ресурса для предоставления услуг. В таком случае РСО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обязана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предоставить исполнителю аналогичную рассрочку на тех же условиях, которые исполнителем предоставлены потребителю.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Предоставление льгот и субсидий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Если потребителю предоставляется льгота в виде скидки по оплате коммунальных услуг - размер платы уменьшается на величину скидки. Скидка распространяется на оплату услуг в жилом помещении и на общедомовые нужды в МКД, в жилом помещении в домовладении,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Если потребителю предоставляется компенсация расходов по оплате коммунальных услуг или субсидия на оплату жилого помещения и коммунальных услуг, либо применяются иные меры социальной поддержки в денежной форме - размер платы за коммунальные услуги уменьшению не подлежит и уплачивается, в полном объеме.</w:t>
      </w:r>
      <w:bookmarkStart w:id="0" w:name="_GoBack"/>
      <w:bookmarkEnd w:id="0"/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lastRenderedPageBreak/>
        <w:t>Последствия неисполнения обязательств по внесению платы за коммунальные услуги: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начисление пеней за невыполнение возложенных обязательств (исключение взносы на капитальный ремонт) (п. 14 ст. 155 ЖК РФ, п. 159 Правил №354);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Расчет пени = СЗ X ДП X 1/300 X СР.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Где: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СЗ – сумма задолженности;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ДП – количество дней просрочки;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F38">
        <w:rPr>
          <w:rFonts w:ascii="Times New Roman" w:hAnsi="Times New Roman" w:cs="Times New Roman"/>
          <w:sz w:val="26"/>
          <w:szCs w:val="26"/>
        </w:rPr>
        <w:t>СР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– ставка рефинансирования ЦБ РФ. 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 ограничение или приостановление предоставления коммунальных услуг;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</w:t>
      </w:r>
      <w:r w:rsidRPr="00F40F38">
        <w:rPr>
          <w:rFonts w:ascii="Times New Roman" w:hAnsi="Times New Roman" w:cs="Times New Roman"/>
          <w:sz w:val="26"/>
          <w:szCs w:val="26"/>
        </w:rPr>
        <w:tab/>
        <w:t xml:space="preserve">обращение исполнителя </w:t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в суд с исковым заявлением о взыскании с потребителя задолженности по оплате</w:t>
      </w:r>
      <w:proofErr w:type="gramEnd"/>
      <w:r w:rsidRPr="00F40F38">
        <w:rPr>
          <w:rFonts w:ascii="Times New Roman" w:hAnsi="Times New Roman" w:cs="Times New Roman"/>
          <w:sz w:val="26"/>
          <w:szCs w:val="26"/>
        </w:rPr>
        <w:t xml:space="preserve"> услуг (при отсутствии денежных средств взыскание может быть обращено на имущество, заработную плату или иные доходы потребителя);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-</w:t>
      </w:r>
      <w:r w:rsidRPr="00F40F38">
        <w:rPr>
          <w:rFonts w:ascii="Times New Roman" w:hAnsi="Times New Roman" w:cs="Times New Roman"/>
          <w:sz w:val="26"/>
          <w:szCs w:val="26"/>
        </w:rPr>
        <w:tab/>
        <w:t xml:space="preserve">обращение </w:t>
      </w:r>
      <w:proofErr w:type="spellStart"/>
      <w:r w:rsidRPr="00F40F38">
        <w:rPr>
          <w:rFonts w:ascii="Times New Roman" w:hAnsi="Times New Roman" w:cs="Times New Roman"/>
          <w:sz w:val="26"/>
          <w:szCs w:val="26"/>
        </w:rPr>
        <w:t>наймодателя</w:t>
      </w:r>
      <w:proofErr w:type="spellEnd"/>
      <w:r w:rsidRPr="00F40F38">
        <w:rPr>
          <w:rFonts w:ascii="Times New Roman" w:hAnsi="Times New Roman" w:cs="Times New Roman"/>
          <w:sz w:val="26"/>
          <w:szCs w:val="26"/>
        </w:rPr>
        <w:t xml:space="preserve"> в суд с исковым заявлением о выселении нанимателя и членов его семьи из жилого помещения, если на протяжении 6 месяцев без уважительных причин им не вносится оплата (ст. 90 ЖК РФ),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Способы восстановления нарушенных прав: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1.</w:t>
      </w:r>
      <w:r w:rsidRPr="00F40F38">
        <w:rPr>
          <w:rFonts w:ascii="Times New Roman" w:hAnsi="Times New Roman" w:cs="Times New Roman"/>
          <w:sz w:val="26"/>
          <w:szCs w:val="26"/>
        </w:rPr>
        <w:tab/>
        <w:t>Предъявление претензии исполнителю,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2.</w:t>
      </w:r>
      <w:r w:rsidRPr="00F40F38">
        <w:rPr>
          <w:rFonts w:ascii="Times New Roman" w:hAnsi="Times New Roman" w:cs="Times New Roman"/>
          <w:sz w:val="26"/>
          <w:szCs w:val="26"/>
        </w:rPr>
        <w:tab/>
        <w:t>Обращение в суд с исковым заявлением,</w:t>
      </w:r>
    </w:p>
    <w:p w:rsidR="00F40F38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3.</w:t>
      </w:r>
      <w:r w:rsidRPr="00F40F3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40F38">
        <w:rPr>
          <w:rFonts w:ascii="Times New Roman" w:hAnsi="Times New Roman" w:cs="Times New Roman"/>
          <w:sz w:val="26"/>
          <w:szCs w:val="26"/>
        </w:rPr>
        <w:t>Административная ответственность (нарушение стандарта раскрытия информации, нарушение порядка начисления оплаты, применение недостоверных</w:t>
      </w:r>
      <w:proofErr w:type="gramEnd"/>
    </w:p>
    <w:p w:rsidR="00AC587E" w:rsidRPr="00F40F38" w:rsidRDefault="00F40F38" w:rsidP="00F40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0F38">
        <w:rPr>
          <w:rFonts w:ascii="Times New Roman" w:hAnsi="Times New Roman" w:cs="Times New Roman"/>
          <w:sz w:val="26"/>
          <w:szCs w:val="26"/>
        </w:rPr>
        <w:t>тарифов).</w:t>
      </w:r>
    </w:p>
    <w:sectPr w:rsidR="00AC587E" w:rsidRPr="00F4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62"/>
    <w:rsid w:val="00564162"/>
    <w:rsid w:val="00AC587E"/>
    <w:rsid w:val="00F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1377</Words>
  <Characters>7852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Brol Viktoriya Radionovna</dc:creator>
  <cp:keywords/>
  <dc:description/>
  <cp:lastModifiedBy>Brol Viktoriya Radionovna</cp:lastModifiedBy>
  <cp:revision>2</cp:revision>
  <dcterms:created xsi:type="dcterms:W3CDTF">2016-05-12T10:46:00Z</dcterms:created>
  <dcterms:modified xsi:type="dcterms:W3CDTF">2016-05-12T10:47:00Z</dcterms:modified>
</cp:coreProperties>
</file>