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601" w14:textId="77777777" w:rsidR="00BD0F47" w:rsidRDefault="00BD0F47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FAAEF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DD0C24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732FC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8D9B2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FDB4D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768EB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2132F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2C2D6" w14:textId="5CD2CF9D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5F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Темрюкский район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31 января 2020 г. № 131                        «Об утверждении Положения об управлении архитектуры и градостроительства администрации муниципального образования Темрюкский район»</w:t>
      </w:r>
    </w:p>
    <w:p w14:paraId="565B233F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41BCD" w14:textId="77777777" w:rsidR="009B25F5" w:rsidRDefault="009B25F5" w:rsidP="009B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ACEED" w14:textId="75E7D368" w:rsidR="009B25F5" w:rsidRDefault="009B25F5" w:rsidP="009B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Градостроительного кодекса Российской федерации, Федерального закона от 6 октября 2003 г. № 131-ФЗ </w:t>
      </w:r>
      <w:r w:rsidRPr="009B25F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п о с т а н о в л я ю:</w:t>
      </w:r>
    </w:p>
    <w:p w14:paraId="5978A18D" w14:textId="509DE219" w:rsidR="009B25F5" w:rsidRDefault="009B25F5" w:rsidP="009B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B25F5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Темрюкский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5F5">
        <w:rPr>
          <w:rFonts w:ascii="Times New Roman" w:hAnsi="Times New Roman" w:cs="Times New Roman"/>
          <w:sz w:val="28"/>
          <w:szCs w:val="28"/>
        </w:rPr>
        <w:t>31 января 2020 г. № 131 «Об утверждении Положения об управлении архитектуры и градостроительства администрации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5F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2E23F06" w14:textId="53DB9055" w:rsidR="009B25F5" w:rsidRDefault="0010244A" w:rsidP="00102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25F5">
        <w:rPr>
          <w:rFonts w:ascii="Times New Roman" w:hAnsi="Times New Roman" w:cs="Times New Roman"/>
          <w:sz w:val="28"/>
          <w:szCs w:val="28"/>
        </w:rPr>
        <w:t>1) дополнить раздел 3</w:t>
      </w:r>
      <w:r>
        <w:rPr>
          <w:rFonts w:ascii="Times New Roman" w:hAnsi="Times New Roman" w:cs="Times New Roman"/>
          <w:sz w:val="28"/>
          <w:szCs w:val="28"/>
        </w:rPr>
        <w:t>. Функции управления пунктом «</w:t>
      </w:r>
      <w:r w:rsidRPr="0010244A">
        <w:rPr>
          <w:rFonts w:ascii="Times New Roman" w:hAnsi="Times New Roman" w:cs="Times New Roman"/>
          <w:sz w:val="28"/>
          <w:szCs w:val="28"/>
        </w:rPr>
        <w:t>3.39. Ведение лицевых счетов по договорам на установку и эксплуатацию рекламных конструкций в базе государственной информационно-аналитической системе «Единая система учета объектов и неналоговых доходов в Краснодарском крае» (далее – ЕСУОНД).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365EA01" w14:textId="1E301658" w:rsidR="0010244A" w:rsidRDefault="0010244A" w:rsidP="00102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10244A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244A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44A">
        <w:rPr>
          <w:rFonts w:ascii="Times New Roman" w:hAnsi="Times New Roman" w:cs="Times New Roman"/>
          <w:sz w:val="28"/>
          <w:szCs w:val="28"/>
        </w:rPr>
        <w:t>«</w:t>
      </w:r>
      <w:r w:rsidR="00154E04">
        <w:rPr>
          <w:rFonts w:ascii="Times New Roman" w:hAnsi="Times New Roman" w:cs="Times New Roman"/>
          <w:sz w:val="28"/>
          <w:szCs w:val="28"/>
        </w:rPr>
        <w:t>3</w:t>
      </w:r>
      <w:r w:rsidRPr="0010244A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</w:t>
      </w:r>
      <w:r w:rsidR="00154E04">
        <w:rPr>
          <w:rFonts w:ascii="Times New Roman" w:hAnsi="Times New Roman" w:cs="Times New Roman"/>
          <w:sz w:val="28"/>
          <w:szCs w:val="28"/>
        </w:rPr>
        <w:t xml:space="preserve"> </w:t>
      </w:r>
      <w:r w:rsidRPr="0010244A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44A">
        <w:rPr>
          <w:rFonts w:ascii="Times New Roman" w:hAnsi="Times New Roman" w:cs="Times New Roman"/>
          <w:sz w:val="28"/>
          <w:szCs w:val="28"/>
        </w:rPr>
        <w:t>Лулудова С.И.».</w:t>
      </w:r>
    </w:p>
    <w:p w14:paraId="5F5DF747" w14:textId="214FE300" w:rsidR="0010244A" w:rsidRDefault="00154E04" w:rsidP="00102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244A" w:rsidRPr="0010244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10244A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10244A" w:rsidRPr="0010244A">
        <w:rPr>
          <w:rFonts w:ascii="Times New Roman" w:hAnsi="Times New Roman" w:cs="Times New Roman"/>
          <w:sz w:val="28"/>
          <w:szCs w:val="28"/>
        </w:rPr>
        <w:t>.</w:t>
      </w:r>
    </w:p>
    <w:p w14:paraId="6C832B0A" w14:textId="77777777" w:rsidR="0010244A" w:rsidRDefault="0010244A" w:rsidP="00102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7F840F" w14:textId="77777777" w:rsidR="0010244A" w:rsidRDefault="0010244A" w:rsidP="00102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E8780F" w14:textId="31E357CB" w:rsidR="0010244A" w:rsidRDefault="0010244A" w:rsidP="00102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4D3EE0EE" w14:textId="0F2B8B51" w:rsidR="0010244A" w:rsidRPr="009B25F5" w:rsidRDefault="0010244A" w:rsidP="00102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    Ф.В. Бабенков</w:t>
      </w:r>
    </w:p>
    <w:sectPr w:rsidR="0010244A" w:rsidRPr="009B25F5" w:rsidSect="009B25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6B95"/>
    <w:multiLevelType w:val="hybridMultilevel"/>
    <w:tmpl w:val="9D8A40A8"/>
    <w:lvl w:ilvl="0" w:tplc="22C67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375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47"/>
    <w:rsid w:val="0010244A"/>
    <w:rsid w:val="00154E04"/>
    <w:rsid w:val="009B25F5"/>
    <w:rsid w:val="00B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4821"/>
  <w15:chartTrackingRefBased/>
  <w15:docId w15:val="{35D36EA2-CCDF-42A0-88BA-212DB49F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Владимирович Кройтер</dc:creator>
  <cp:keywords/>
  <dc:description/>
  <cp:lastModifiedBy>Максим Владимирович Кройтер</cp:lastModifiedBy>
  <cp:revision>2</cp:revision>
  <dcterms:created xsi:type="dcterms:W3CDTF">2023-06-29T12:53:00Z</dcterms:created>
  <dcterms:modified xsi:type="dcterms:W3CDTF">2023-06-29T13:14:00Z</dcterms:modified>
</cp:coreProperties>
</file>