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A1" w:rsidRDefault="001C55A1" w:rsidP="00362943">
      <w:pPr>
        <w:ind w:left="-540" w:right="-81"/>
        <w:jc w:val="both"/>
        <w:rPr>
          <w:color w:val="FFFFFF"/>
        </w:rPr>
      </w:pPr>
    </w:p>
    <w:p w:rsidR="006055C2" w:rsidRDefault="006055C2" w:rsidP="00362943">
      <w:pPr>
        <w:ind w:left="-540" w:right="-81"/>
        <w:jc w:val="both"/>
        <w:rPr>
          <w:color w:val="FFFFFF"/>
        </w:rPr>
      </w:pPr>
    </w:p>
    <w:p w:rsidR="001C55A1" w:rsidRDefault="001C55A1" w:rsidP="00362943">
      <w:pPr>
        <w:ind w:left="-540" w:right="-81"/>
        <w:jc w:val="both"/>
        <w:rPr>
          <w:color w:val="FFFFFF"/>
        </w:rPr>
      </w:pPr>
    </w:p>
    <w:p w:rsidR="00063D0F" w:rsidRDefault="00063D0F" w:rsidP="00362943">
      <w:pPr>
        <w:ind w:left="-540" w:right="-81"/>
        <w:jc w:val="both"/>
        <w:rPr>
          <w:color w:val="FFFFFF"/>
        </w:rPr>
      </w:pPr>
    </w:p>
    <w:p w:rsidR="000E183B" w:rsidRDefault="000E183B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F43349" w:rsidRDefault="00F43349" w:rsidP="00362943">
      <w:pPr>
        <w:ind w:left="-540" w:right="-81"/>
        <w:jc w:val="both"/>
        <w:rPr>
          <w:color w:val="FFFFFF"/>
        </w:rPr>
      </w:pPr>
    </w:p>
    <w:p w:rsidR="00BB77CE" w:rsidRDefault="00BB77CE" w:rsidP="00362943">
      <w:pPr>
        <w:ind w:left="-540" w:right="-81"/>
        <w:jc w:val="both"/>
        <w:rPr>
          <w:color w:val="FFFFFF"/>
        </w:rPr>
      </w:pPr>
    </w:p>
    <w:p w:rsidR="00113B6F" w:rsidRDefault="00113B6F" w:rsidP="00362943">
      <w:pPr>
        <w:ind w:left="-540" w:right="-81"/>
        <w:jc w:val="both"/>
        <w:rPr>
          <w:color w:val="FFFFFF"/>
        </w:rPr>
      </w:pPr>
    </w:p>
    <w:p w:rsidR="005B562E" w:rsidRDefault="005B562E" w:rsidP="00362943">
      <w:pPr>
        <w:ind w:left="-540" w:right="-81"/>
        <w:jc w:val="both"/>
        <w:rPr>
          <w:color w:val="FFFFFF"/>
        </w:rPr>
      </w:pPr>
    </w:p>
    <w:p w:rsidR="000E183B" w:rsidRDefault="000E183B" w:rsidP="00BD711C">
      <w:pPr>
        <w:ind w:right="-81"/>
        <w:jc w:val="both"/>
        <w:rPr>
          <w:color w:val="FFFFFF"/>
        </w:rPr>
      </w:pPr>
    </w:p>
    <w:p w:rsidR="004D3E3D" w:rsidRDefault="004D3E3D" w:rsidP="001611DB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28 ноября 2022 г. № 2236 </w:t>
      </w:r>
    </w:p>
    <w:p w:rsidR="009F7C6C" w:rsidRDefault="004D3E3D" w:rsidP="001611DB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1611DB" w:rsidRPr="001611DB">
        <w:rPr>
          <w:b/>
          <w:bCs/>
          <w:color w:val="000000"/>
          <w:sz w:val="28"/>
          <w:szCs w:val="28"/>
        </w:rPr>
        <w:t xml:space="preserve">О предоставлении отсрочки уплаты арендной платы либо возможности расторжения договоров аренды </w:t>
      </w:r>
      <w:r w:rsidR="001611DB">
        <w:rPr>
          <w:b/>
          <w:bCs/>
          <w:color w:val="000000"/>
          <w:sz w:val="28"/>
          <w:szCs w:val="28"/>
        </w:rPr>
        <w:t>недвижимого имущества (включая земельные участки)</w:t>
      </w:r>
      <w:r w:rsidR="001611DB" w:rsidRPr="001611DB">
        <w:rPr>
          <w:b/>
          <w:bCs/>
          <w:color w:val="000000"/>
          <w:sz w:val="28"/>
          <w:szCs w:val="28"/>
        </w:rPr>
        <w:t>, находяще</w:t>
      </w:r>
      <w:r w:rsidR="001611DB">
        <w:rPr>
          <w:b/>
          <w:bCs/>
          <w:color w:val="000000"/>
          <w:sz w:val="28"/>
          <w:szCs w:val="28"/>
        </w:rPr>
        <w:t>го</w:t>
      </w:r>
      <w:r w:rsidR="001611DB" w:rsidRPr="001611DB">
        <w:rPr>
          <w:b/>
          <w:bCs/>
          <w:color w:val="000000"/>
          <w:sz w:val="28"/>
          <w:szCs w:val="28"/>
        </w:rPr>
        <w:t>ся в собственности муниципального образования</w:t>
      </w:r>
      <w:r w:rsidR="001611DB">
        <w:rPr>
          <w:b/>
          <w:bCs/>
          <w:color w:val="000000"/>
          <w:sz w:val="28"/>
          <w:szCs w:val="28"/>
        </w:rPr>
        <w:t xml:space="preserve"> </w:t>
      </w:r>
      <w:r w:rsidR="001611DB" w:rsidRPr="001611DB">
        <w:rPr>
          <w:b/>
          <w:bCs/>
          <w:color w:val="000000"/>
          <w:sz w:val="28"/>
          <w:szCs w:val="28"/>
        </w:rPr>
        <w:t>Темрюкский район, а также земельны</w:t>
      </w:r>
      <w:r w:rsidR="001B7BEC">
        <w:rPr>
          <w:b/>
          <w:bCs/>
          <w:color w:val="000000"/>
          <w:sz w:val="28"/>
          <w:szCs w:val="28"/>
        </w:rPr>
        <w:t>х</w:t>
      </w:r>
      <w:r w:rsidR="001611DB" w:rsidRPr="001611DB">
        <w:rPr>
          <w:b/>
          <w:bCs/>
          <w:color w:val="000000"/>
          <w:sz w:val="28"/>
          <w:szCs w:val="28"/>
        </w:rPr>
        <w:t xml:space="preserve"> участк</w:t>
      </w:r>
      <w:r w:rsidR="001B7BEC">
        <w:rPr>
          <w:b/>
          <w:bCs/>
          <w:color w:val="000000"/>
          <w:sz w:val="28"/>
          <w:szCs w:val="28"/>
        </w:rPr>
        <w:t>ов</w:t>
      </w:r>
      <w:r w:rsidR="001611DB" w:rsidRPr="001611DB">
        <w:rPr>
          <w:b/>
          <w:bCs/>
          <w:color w:val="000000"/>
          <w:sz w:val="28"/>
          <w:szCs w:val="28"/>
        </w:rPr>
        <w:t>,</w:t>
      </w:r>
      <w:r w:rsidR="00BE1856">
        <w:rPr>
          <w:b/>
          <w:bCs/>
          <w:color w:val="000000"/>
          <w:sz w:val="28"/>
          <w:szCs w:val="28"/>
        </w:rPr>
        <w:t xml:space="preserve"> </w:t>
      </w:r>
      <w:r w:rsidR="001611DB" w:rsidRPr="001611DB">
        <w:rPr>
          <w:b/>
          <w:bCs/>
          <w:color w:val="000000"/>
          <w:sz w:val="28"/>
          <w:szCs w:val="28"/>
        </w:rPr>
        <w:t>государственная собственность на которые не разграничена</w:t>
      </w:r>
      <w:r>
        <w:rPr>
          <w:b/>
          <w:bCs/>
          <w:color w:val="000000"/>
          <w:sz w:val="28"/>
          <w:szCs w:val="28"/>
        </w:rPr>
        <w:t>»</w:t>
      </w:r>
      <w:r w:rsidR="001611DB" w:rsidRPr="001611DB">
        <w:rPr>
          <w:b/>
          <w:bCs/>
          <w:color w:val="000000"/>
          <w:sz w:val="28"/>
          <w:szCs w:val="28"/>
        </w:rPr>
        <w:t xml:space="preserve"> </w:t>
      </w:r>
    </w:p>
    <w:p w:rsidR="009225C0" w:rsidRDefault="009225C0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E690F" w:rsidRDefault="003E690F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C7400C" w:rsidRPr="00C7400C" w:rsidRDefault="00AF3764" w:rsidP="00C740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400C">
        <w:rPr>
          <w:sz w:val="28"/>
          <w:szCs w:val="28"/>
        </w:rPr>
        <w:t xml:space="preserve"> соответствии с </w:t>
      </w:r>
      <w:r w:rsidR="001611DB">
        <w:rPr>
          <w:sz w:val="28"/>
          <w:szCs w:val="28"/>
        </w:rPr>
        <w:t>р</w:t>
      </w:r>
      <w:r w:rsidR="001611DB" w:rsidRPr="001611DB">
        <w:rPr>
          <w:sz w:val="28"/>
          <w:szCs w:val="28"/>
        </w:rPr>
        <w:t>аспоряжение</w:t>
      </w:r>
      <w:r w:rsidR="004B6BAF">
        <w:rPr>
          <w:sz w:val="28"/>
          <w:szCs w:val="28"/>
        </w:rPr>
        <w:t>м</w:t>
      </w:r>
      <w:r w:rsidR="001611DB" w:rsidRPr="001611DB">
        <w:rPr>
          <w:sz w:val="28"/>
          <w:szCs w:val="28"/>
        </w:rPr>
        <w:t xml:space="preserve"> Правительства </w:t>
      </w:r>
      <w:r w:rsidR="00471F2B" w:rsidRPr="00471F2B">
        <w:rPr>
          <w:sz w:val="28"/>
          <w:szCs w:val="28"/>
        </w:rPr>
        <w:t xml:space="preserve">Российской Федерации </w:t>
      </w:r>
      <w:r w:rsidR="001611DB" w:rsidRPr="001611DB">
        <w:rPr>
          <w:sz w:val="28"/>
          <w:szCs w:val="28"/>
        </w:rPr>
        <w:t>от 15 октября 2022 г</w:t>
      </w:r>
      <w:r w:rsidR="001611DB">
        <w:rPr>
          <w:sz w:val="28"/>
          <w:szCs w:val="28"/>
        </w:rPr>
        <w:t>.</w:t>
      </w:r>
      <w:r w:rsidR="001611DB" w:rsidRPr="001611DB">
        <w:rPr>
          <w:sz w:val="28"/>
          <w:szCs w:val="28"/>
        </w:rPr>
        <w:t xml:space="preserve"> </w:t>
      </w:r>
      <w:r w:rsidR="001611DB">
        <w:rPr>
          <w:sz w:val="28"/>
          <w:szCs w:val="28"/>
        </w:rPr>
        <w:t>№</w:t>
      </w:r>
      <w:r w:rsidR="001611DB" w:rsidRPr="001611DB">
        <w:rPr>
          <w:sz w:val="28"/>
          <w:szCs w:val="28"/>
        </w:rPr>
        <w:t xml:space="preserve"> 3046-р</w:t>
      </w:r>
      <w:r w:rsidRPr="00C7400C">
        <w:rPr>
          <w:sz w:val="28"/>
          <w:szCs w:val="28"/>
        </w:rPr>
        <w:t>,</w:t>
      </w:r>
      <w:r w:rsidR="004D3E3D">
        <w:rPr>
          <w:sz w:val="28"/>
          <w:szCs w:val="28"/>
        </w:rPr>
        <w:t xml:space="preserve"> распоряжением Правительства Российской Федерации от 1 февраля 2023 г. № 222-р,</w:t>
      </w:r>
      <w:r w:rsidRPr="00C7400C">
        <w:rPr>
          <w:sz w:val="28"/>
          <w:szCs w:val="28"/>
        </w:rPr>
        <w:t xml:space="preserve"> </w:t>
      </w:r>
      <w:r w:rsidR="00C7400C" w:rsidRPr="00C7400C">
        <w:rPr>
          <w:sz w:val="28"/>
          <w:szCs w:val="28"/>
        </w:rPr>
        <w:t xml:space="preserve">в целях поддержки арендаторов </w:t>
      </w:r>
      <w:r w:rsidR="00D75AE8" w:rsidRPr="00D75AE8">
        <w:rPr>
          <w:sz w:val="28"/>
          <w:szCs w:val="28"/>
        </w:rPr>
        <w:t>недвижимо</w:t>
      </w:r>
      <w:r w:rsidR="00D75AE8">
        <w:rPr>
          <w:sz w:val="28"/>
          <w:szCs w:val="28"/>
        </w:rPr>
        <w:t xml:space="preserve">го имущества </w:t>
      </w:r>
      <w:r w:rsidR="00D75AE8" w:rsidRPr="00D75AE8">
        <w:rPr>
          <w:sz w:val="28"/>
          <w:szCs w:val="28"/>
        </w:rPr>
        <w:t>(включая земельные участки), находяще</w:t>
      </w:r>
      <w:r w:rsidR="00D75AE8">
        <w:rPr>
          <w:sz w:val="28"/>
          <w:szCs w:val="28"/>
        </w:rPr>
        <w:t>го</w:t>
      </w:r>
      <w:r w:rsidR="00D75AE8" w:rsidRPr="00D75AE8">
        <w:rPr>
          <w:sz w:val="28"/>
          <w:szCs w:val="28"/>
        </w:rPr>
        <w:t>ся в собственности муниципального образования Темрюкский район, а также земельны</w:t>
      </w:r>
      <w:r w:rsidR="00F24FA8">
        <w:rPr>
          <w:sz w:val="28"/>
          <w:szCs w:val="28"/>
        </w:rPr>
        <w:t>х</w:t>
      </w:r>
      <w:r w:rsidR="00D75AE8" w:rsidRPr="00D75AE8">
        <w:rPr>
          <w:sz w:val="28"/>
          <w:szCs w:val="28"/>
        </w:rPr>
        <w:t xml:space="preserve"> участк</w:t>
      </w:r>
      <w:r w:rsidR="00F24FA8">
        <w:rPr>
          <w:sz w:val="28"/>
          <w:szCs w:val="28"/>
        </w:rPr>
        <w:t>ов</w:t>
      </w:r>
      <w:r w:rsidR="00D75AE8" w:rsidRPr="00D75AE8">
        <w:rPr>
          <w:sz w:val="28"/>
          <w:szCs w:val="28"/>
        </w:rPr>
        <w:t>, государственная собственность на которые не разграничена</w:t>
      </w:r>
      <w:r w:rsidR="00041C97">
        <w:rPr>
          <w:sz w:val="28"/>
          <w:szCs w:val="28"/>
        </w:rPr>
        <w:t>,</w:t>
      </w:r>
      <w:r w:rsidR="00C7400C" w:rsidRPr="00C7400C">
        <w:rPr>
          <w:sz w:val="28"/>
          <w:szCs w:val="28"/>
        </w:rPr>
        <w:t xml:space="preserve"> </w:t>
      </w:r>
      <w:proofErr w:type="gramStart"/>
      <w:r w:rsidR="00C7400C" w:rsidRPr="00C7400C">
        <w:rPr>
          <w:sz w:val="28"/>
          <w:szCs w:val="28"/>
        </w:rPr>
        <w:t>п</w:t>
      </w:r>
      <w:proofErr w:type="gramEnd"/>
      <w:r w:rsidR="00C7400C" w:rsidRPr="00C7400C">
        <w:rPr>
          <w:sz w:val="28"/>
          <w:szCs w:val="28"/>
        </w:rPr>
        <w:t xml:space="preserve"> о с т а н о в л я ю:</w:t>
      </w:r>
    </w:p>
    <w:p w:rsidR="004D3E3D" w:rsidRPr="004D3E3D" w:rsidRDefault="004D3E3D" w:rsidP="00F309BA">
      <w:pPr>
        <w:pStyle w:val="ad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D3E3D">
        <w:rPr>
          <w:sz w:val="28"/>
          <w:szCs w:val="28"/>
        </w:rPr>
        <w:t>нести в постановление администрации муниципального образования Темрюкский район от 28 ноября 2022 г. № 2236 «О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разграничена» следующие изменения:</w:t>
      </w:r>
    </w:p>
    <w:p w:rsidR="004D3E3D" w:rsidRPr="004D3E3D" w:rsidRDefault="00F309BA" w:rsidP="00F309BA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3E3D" w:rsidRPr="004D3E3D">
        <w:rPr>
          <w:sz w:val="28"/>
          <w:szCs w:val="28"/>
        </w:rPr>
        <w:t>одпункт «а» пункта 1 изложить в следующей редакции:</w:t>
      </w:r>
    </w:p>
    <w:p w:rsidR="004D3E3D" w:rsidRPr="004D3E3D" w:rsidRDefault="004D3E3D" w:rsidP="00F309BA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D3E3D">
        <w:rPr>
          <w:sz w:val="28"/>
          <w:szCs w:val="28"/>
        </w:rPr>
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r>
        <w:rPr>
          <w:sz w:val="28"/>
          <w:szCs w:val="28"/>
        </w:rPr>
        <w:t>»</w:t>
      </w:r>
      <w:r w:rsidR="00E6476C">
        <w:rPr>
          <w:sz w:val="28"/>
          <w:szCs w:val="28"/>
        </w:rPr>
        <w:t>;</w:t>
      </w:r>
      <w:proofErr w:type="gramEnd"/>
    </w:p>
    <w:p w:rsidR="004D3E3D" w:rsidRDefault="00F309BA" w:rsidP="00F309BA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D3E3D" w:rsidRPr="004D3E3D">
        <w:rPr>
          <w:sz w:val="28"/>
          <w:szCs w:val="28"/>
        </w:rPr>
        <w:t xml:space="preserve"> пункте 2:</w:t>
      </w:r>
    </w:p>
    <w:p w:rsidR="004D3E3D" w:rsidRP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3E3D">
        <w:rPr>
          <w:sz w:val="28"/>
          <w:szCs w:val="28"/>
        </w:rPr>
        <w:t>а) абзацы четвертый и пятый изложить в следующей редакции:</w:t>
      </w:r>
    </w:p>
    <w:p w:rsid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D3E3D">
        <w:rPr>
          <w:sz w:val="28"/>
          <w:szCs w:val="28"/>
        </w:rPr>
        <w:t xml:space="preserve">арендатору предоставляется отсрочка уплаты арендной платы на период </w:t>
      </w:r>
      <w:r w:rsidRPr="004D3E3D">
        <w:rPr>
          <w:sz w:val="28"/>
          <w:szCs w:val="28"/>
        </w:rPr>
        <w:lastRenderedPageBreak/>
        <w:t xml:space="preserve">прохождения лицом, указанным в пункте 1 настоящего </w:t>
      </w:r>
      <w:r w:rsidR="007612BB">
        <w:rPr>
          <w:sz w:val="28"/>
          <w:szCs w:val="28"/>
        </w:rPr>
        <w:t>постановления</w:t>
      </w:r>
      <w:bookmarkStart w:id="0" w:name="_GoBack"/>
      <w:bookmarkEnd w:id="0"/>
      <w:r w:rsidRPr="004D3E3D">
        <w:rPr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и на </w:t>
      </w:r>
      <w:r w:rsidR="00E6476C">
        <w:rPr>
          <w:sz w:val="28"/>
          <w:szCs w:val="28"/>
        </w:rPr>
        <w:t xml:space="preserve">                                  </w:t>
      </w:r>
      <w:r w:rsidRPr="004D3E3D">
        <w:rPr>
          <w:sz w:val="28"/>
          <w:szCs w:val="28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D3E3D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7612BB">
        <w:rPr>
          <w:sz w:val="28"/>
          <w:szCs w:val="28"/>
        </w:rPr>
        <w:t>постановления</w:t>
      </w:r>
      <w:r w:rsidRPr="004D3E3D">
        <w:rPr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</w:t>
      </w:r>
      <w:r>
        <w:rPr>
          <w:sz w:val="28"/>
          <w:szCs w:val="28"/>
        </w:rPr>
        <w:t>ндной</w:t>
      </w:r>
      <w:proofErr w:type="gramEnd"/>
      <w:r>
        <w:rPr>
          <w:sz w:val="28"/>
          <w:szCs w:val="28"/>
        </w:rPr>
        <w:t xml:space="preserve"> платы по договору аренды</w:t>
      </w:r>
      <w:proofErr w:type="gramStart"/>
      <w:r>
        <w:rPr>
          <w:sz w:val="28"/>
          <w:szCs w:val="28"/>
        </w:rPr>
        <w:t>;»</w:t>
      </w:r>
      <w:proofErr w:type="gramEnd"/>
      <w:r w:rsidRPr="004D3E3D">
        <w:rPr>
          <w:sz w:val="28"/>
          <w:szCs w:val="28"/>
        </w:rPr>
        <w:t>;</w:t>
      </w:r>
    </w:p>
    <w:p w:rsidR="004D3E3D" w:rsidRP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3E3D">
        <w:rPr>
          <w:sz w:val="28"/>
          <w:szCs w:val="28"/>
        </w:rPr>
        <w:t>б) абзацы седьмой и восьмой изложить в следующей редакции:</w:t>
      </w:r>
    </w:p>
    <w:p w:rsid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D3E3D">
        <w:rPr>
          <w:sz w:val="28"/>
          <w:szCs w:val="28"/>
        </w:rPr>
        <w:t xml:space="preserve">на период прохождения лицом, указанным в пункте 1 настоящего </w:t>
      </w:r>
      <w:r w:rsidR="007612BB">
        <w:rPr>
          <w:sz w:val="28"/>
          <w:szCs w:val="28"/>
        </w:rPr>
        <w:t>постановлении</w:t>
      </w:r>
      <w:r w:rsidRPr="004D3E3D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4D3E3D">
        <w:rPr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4D3E3D" w:rsidRP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3E3D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</w:t>
      </w:r>
      <w:r w:rsidR="007612BB">
        <w:rPr>
          <w:sz w:val="28"/>
          <w:szCs w:val="28"/>
        </w:rPr>
        <w:t>постановления</w:t>
      </w:r>
      <w:r w:rsidRPr="004D3E3D">
        <w:rPr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4D3E3D">
        <w:rPr>
          <w:sz w:val="28"/>
          <w:szCs w:val="28"/>
        </w:rPr>
        <w:t>использования</w:t>
      </w:r>
      <w:proofErr w:type="gramEnd"/>
      <w:r w:rsidRPr="004D3E3D">
        <w:rPr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4D3E3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6476C">
        <w:rPr>
          <w:sz w:val="28"/>
          <w:szCs w:val="28"/>
        </w:rPr>
        <w:t>;</w:t>
      </w:r>
      <w:proofErr w:type="gramEnd"/>
    </w:p>
    <w:p w:rsidR="004D3E3D" w:rsidRPr="004D3E3D" w:rsidRDefault="00F309BA" w:rsidP="00F309BA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3E3D" w:rsidRPr="004D3E3D">
        <w:rPr>
          <w:sz w:val="28"/>
          <w:szCs w:val="28"/>
        </w:rPr>
        <w:t xml:space="preserve">одпункт </w:t>
      </w:r>
      <w:r w:rsidR="004D3E3D">
        <w:rPr>
          <w:sz w:val="28"/>
          <w:szCs w:val="28"/>
        </w:rPr>
        <w:t>«</w:t>
      </w:r>
      <w:r w:rsidR="004D3E3D" w:rsidRPr="004D3E3D">
        <w:rPr>
          <w:sz w:val="28"/>
          <w:szCs w:val="28"/>
        </w:rPr>
        <w:t>а</w:t>
      </w:r>
      <w:r w:rsidR="004D3E3D">
        <w:rPr>
          <w:sz w:val="28"/>
          <w:szCs w:val="28"/>
        </w:rPr>
        <w:t>»</w:t>
      </w:r>
      <w:r w:rsidR="004D3E3D" w:rsidRPr="004D3E3D">
        <w:rPr>
          <w:sz w:val="28"/>
          <w:szCs w:val="28"/>
        </w:rPr>
        <w:t xml:space="preserve"> пункта 4 изложить в следующей редакции:</w:t>
      </w:r>
    </w:p>
    <w:p w:rsidR="004D3E3D" w:rsidRPr="004D3E3D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D3E3D">
        <w:rPr>
          <w:sz w:val="28"/>
          <w:szCs w:val="28"/>
        </w:rPr>
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r>
        <w:rPr>
          <w:sz w:val="28"/>
          <w:szCs w:val="28"/>
        </w:rPr>
        <w:t>»</w:t>
      </w:r>
      <w:r w:rsidRPr="004D3E3D">
        <w:rPr>
          <w:sz w:val="28"/>
          <w:szCs w:val="28"/>
        </w:rPr>
        <w:t>.</w:t>
      </w:r>
      <w:proofErr w:type="gramEnd"/>
    </w:p>
    <w:p w:rsidR="004D3E3D" w:rsidRPr="004D3E3D" w:rsidRDefault="00F309BA" w:rsidP="00F309BA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D3E3D" w:rsidRPr="004D3E3D">
        <w:rPr>
          <w:sz w:val="28"/>
          <w:szCs w:val="28"/>
        </w:rPr>
        <w:t xml:space="preserve"> пункте 5:</w:t>
      </w:r>
    </w:p>
    <w:p w:rsidR="004D3E3D" w:rsidRPr="00F309BA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09BA">
        <w:rPr>
          <w:sz w:val="28"/>
          <w:szCs w:val="28"/>
        </w:rPr>
        <w:t>а) абзацы четвертый и пятый изложить в следующей редакции:</w:t>
      </w:r>
    </w:p>
    <w:p w:rsidR="004D3E3D" w:rsidRPr="00F309BA" w:rsidRDefault="00F309BA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D3E3D" w:rsidRPr="00F309BA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4 настоящего </w:t>
      </w:r>
      <w:r w:rsidR="007612BB">
        <w:rPr>
          <w:sz w:val="28"/>
          <w:szCs w:val="28"/>
        </w:rPr>
        <w:t>постановления</w:t>
      </w:r>
      <w:r w:rsidR="004D3E3D" w:rsidRPr="00F309BA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</w:t>
      </w:r>
      <w:r w:rsidR="00E6476C">
        <w:rPr>
          <w:sz w:val="28"/>
          <w:szCs w:val="28"/>
        </w:rPr>
        <w:t xml:space="preserve">                                    </w:t>
      </w:r>
      <w:r w:rsidR="004D3E3D" w:rsidRPr="00F309BA">
        <w:rPr>
          <w:sz w:val="28"/>
          <w:szCs w:val="28"/>
        </w:rPr>
        <w:t xml:space="preserve">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4D3E3D" w:rsidRPr="00F309BA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F309BA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лицом, указанным в пункте 4 настоящего </w:t>
      </w:r>
      <w:r w:rsidR="007612BB">
        <w:rPr>
          <w:sz w:val="28"/>
          <w:szCs w:val="28"/>
        </w:rPr>
        <w:t>постановления</w:t>
      </w:r>
      <w:r w:rsidRPr="00F309BA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</w:t>
      </w:r>
      <w:proofErr w:type="gramEnd"/>
      <w:r w:rsidRPr="00F309BA">
        <w:rPr>
          <w:sz w:val="28"/>
          <w:szCs w:val="28"/>
        </w:rPr>
        <w:t xml:space="preserve"> ежемесячной арендной платы по д</w:t>
      </w:r>
      <w:r w:rsidR="00F309BA">
        <w:rPr>
          <w:sz w:val="28"/>
          <w:szCs w:val="28"/>
        </w:rPr>
        <w:t>оговору аренды</w:t>
      </w:r>
      <w:proofErr w:type="gramStart"/>
      <w:r w:rsidR="00F309BA">
        <w:rPr>
          <w:sz w:val="28"/>
          <w:szCs w:val="28"/>
        </w:rPr>
        <w:t>;»</w:t>
      </w:r>
      <w:proofErr w:type="gramEnd"/>
      <w:r w:rsidRPr="00F309BA">
        <w:rPr>
          <w:sz w:val="28"/>
          <w:szCs w:val="28"/>
        </w:rPr>
        <w:t>;</w:t>
      </w:r>
    </w:p>
    <w:p w:rsidR="004D3E3D" w:rsidRPr="00F309BA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09BA">
        <w:rPr>
          <w:sz w:val="28"/>
          <w:szCs w:val="28"/>
        </w:rPr>
        <w:t>б) абзацы седьмой и восьмой изложить в следующей редакции:</w:t>
      </w:r>
    </w:p>
    <w:p w:rsidR="004D3E3D" w:rsidRPr="00F309BA" w:rsidRDefault="00F309BA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D3E3D" w:rsidRPr="00F309BA">
        <w:rPr>
          <w:sz w:val="28"/>
          <w:szCs w:val="28"/>
        </w:rPr>
        <w:t xml:space="preserve">на период прохождения лицом, указанным в пункте 4 настоящего </w:t>
      </w:r>
      <w:r w:rsidR="007612BB">
        <w:rPr>
          <w:sz w:val="28"/>
          <w:szCs w:val="28"/>
        </w:rPr>
        <w:t>постановления</w:t>
      </w:r>
      <w:r w:rsidR="004D3E3D" w:rsidRPr="00F309BA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="004D3E3D" w:rsidRPr="00F309BA">
        <w:rPr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4D3E3D" w:rsidRPr="00F309BA" w:rsidRDefault="004D3E3D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09BA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4 настоящего </w:t>
      </w:r>
      <w:r w:rsidR="007612BB">
        <w:rPr>
          <w:sz w:val="28"/>
          <w:szCs w:val="28"/>
        </w:rPr>
        <w:t>постановления</w:t>
      </w:r>
      <w:r w:rsidRPr="00F309BA">
        <w:rPr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F309BA">
        <w:rPr>
          <w:sz w:val="28"/>
          <w:szCs w:val="28"/>
        </w:rPr>
        <w:t>использования</w:t>
      </w:r>
      <w:proofErr w:type="gramEnd"/>
      <w:r w:rsidRPr="00F309BA">
        <w:rPr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F309BA">
        <w:rPr>
          <w:sz w:val="28"/>
          <w:szCs w:val="28"/>
        </w:rPr>
        <w:t>.</w:t>
      </w:r>
      <w:r w:rsidR="00F309BA">
        <w:rPr>
          <w:sz w:val="28"/>
          <w:szCs w:val="28"/>
        </w:rPr>
        <w:t>»</w:t>
      </w:r>
      <w:r w:rsidRPr="00F309BA">
        <w:rPr>
          <w:sz w:val="28"/>
          <w:szCs w:val="28"/>
        </w:rPr>
        <w:t>.</w:t>
      </w:r>
      <w:proofErr w:type="gramEnd"/>
    </w:p>
    <w:p w:rsidR="00BB77CE" w:rsidRPr="00BB77CE" w:rsidRDefault="00F309BA" w:rsidP="00F309B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77CE">
        <w:rPr>
          <w:sz w:val="28"/>
          <w:szCs w:val="28"/>
        </w:rPr>
        <w:t xml:space="preserve">. </w:t>
      </w:r>
      <w:proofErr w:type="gramStart"/>
      <w:r w:rsidR="00BB77CE" w:rsidRPr="00BB77CE">
        <w:rPr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</w:t>
      </w:r>
      <w:r w:rsidR="007835A9">
        <w:rPr>
          <w:sz w:val="28"/>
          <w:szCs w:val="28"/>
        </w:rPr>
        <w:t xml:space="preserve"> </w:t>
      </w:r>
      <w:r w:rsidR="007835A9" w:rsidRPr="009225C0">
        <w:rPr>
          <w:color w:val="000000"/>
          <w:sz w:val="28"/>
          <w:szCs w:val="28"/>
        </w:rPr>
        <w:t>«</w:t>
      </w:r>
      <w:r w:rsidRPr="00F309BA">
        <w:rPr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28 ноября 2022 г. № 2236 «О предоставлении отсрочки уплаты арендной платы либо </w:t>
      </w:r>
      <w:r w:rsidRPr="00F309BA">
        <w:rPr>
          <w:color w:val="000000"/>
          <w:sz w:val="28"/>
          <w:szCs w:val="28"/>
        </w:rPr>
        <w:lastRenderedPageBreak/>
        <w:t>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</w:t>
      </w:r>
      <w:proofErr w:type="gramEnd"/>
      <w:r w:rsidRPr="00F309BA">
        <w:rPr>
          <w:color w:val="000000"/>
          <w:sz w:val="28"/>
          <w:szCs w:val="28"/>
        </w:rPr>
        <w:t xml:space="preserve">, государственная </w:t>
      </w:r>
      <w:proofErr w:type="gramStart"/>
      <w:r w:rsidRPr="00F309BA">
        <w:rPr>
          <w:color w:val="000000"/>
          <w:sz w:val="28"/>
          <w:szCs w:val="28"/>
        </w:rPr>
        <w:t>собственность</w:t>
      </w:r>
      <w:proofErr w:type="gramEnd"/>
      <w:r w:rsidRPr="00F309BA">
        <w:rPr>
          <w:color w:val="000000"/>
          <w:sz w:val="28"/>
          <w:szCs w:val="28"/>
        </w:rPr>
        <w:t xml:space="preserve"> на которые не разграничена»</w:t>
      </w:r>
      <w:r w:rsidR="00BB77CE" w:rsidRPr="00BB77CE">
        <w:rPr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</w:t>
      </w:r>
      <w:r w:rsidR="007835A9">
        <w:rPr>
          <w:sz w:val="28"/>
          <w:szCs w:val="28"/>
        </w:rPr>
        <w:t>емрюкский район в информационно-</w:t>
      </w:r>
      <w:r w:rsidR="00BB77CE" w:rsidRPr="00BB77CE">
        <w:rPr>
          <w:sz w:val="28"/>
          <w:szCs w:val="28"/>
        </w:rPr>
        <w:t>телекоммуникационной сети «Интернет».</w:t>
      </w:r>
    </w:p>
    <w:p w:rsidR="001C55A1" w:rsidRDefault="00F309BA" w:rsidP="00F309BA">
      <w:pPr>
        <w:widowControl w:val="0"/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C7568">
        <w:rPr>
          <w:color w:val="000000"/>
          <w:sz w:val="28"/>
          <w:szCs w:val="28"/>
        </w:rPr>
        <w:t>. </w:t>
      </w:r>
      <w:proofErr w:type="gramStart"/>
      <w:r w:rsidR="00926756">
        <w:rPr>
          <w:color w:val="000000"/>
          <w:sz w:val="28"/>
          <w:szCs w:val="28"/>
        </w:rPr>
        <w:t>Постановление</w:t>
      </w:r>
      <w:r w:rsidR="0010765B" w:rsidRPr="0010765B">
        <w:rPr>
          <w:color w:val="000000"/>
          <w:sz w:val="28"/>
          <w:szCs w:val="28"/>
        </w:rPr>
        <w:t xml:space="preserve"> </w:t>
      </w:r>
      <w:r w:rsidR="00E6476C" w:rsidRPr="00E6476C">
        <w:rPr>
          <w:color w:val="000000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28 ноября 2022 г. № 2236 «О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разграничена»</w:t>
      </w:r>
      <w:r w:rsidR="00E6476C">
        <w:rPr>
          <w:color w:val="000000"/>
          <w:sz w:val="28"/>
          <w:szCs w:val="28"/>
        </w:rPr>
        <w:t xml:space="preserve"> </w:t>
      </w:r>
      <w:r w:rsidR="003F2F1D" w:rsidRPr="006B5DE9">
        <w:rPr>
          <w:sz w:val="28"/>
          <w:szCs w:val="28"/>
        </w:rPr>
        <w:t>вступает в силу после его официального опубликования</w:t>
      </w:r>
      <w:r w:rsidR="0010765B" w:rsidRPr="0010765B">
        <w:rPr>
          <w:color w:val="000000"/>
          <w:sz w:val="28"/>
          <w:szCs w:val="28"/>
        </w:rPr>
        <w:t>.</w:t>
      </w:r>
      <w:proofErr w:type="gramEnd"/>
    </w:p>
    <w:p w:rsidR="001C55A1" w:rsidRDefault="001C55A1" w:rsidP="00453BD1">
      <w:pPr>
        <w:widowControl w:val="0"/>
        <w:tabs>
          <w:tab w:val="left" w:pos="707"/>
        </w:tabs>
        <w:ind w:firstLine="709"/>
        <w:jc w:val="both"/>
        <w:rPr>
          <w:color w:val="000000"/>
          <w:sz w:val="28"/>
          <w:szCs w:val="28"/>
        </w:rPr>
      </w:pPr>
    </w:p>
    <w:p w:rsidR="00621CF4" w:rsidRPr="001C55A1" w:rsidRDefault="00621CF4" w:rsidP="00453BD1">
      <w:pPr>
        <w:widowControl w:val="0"/>
        <w:tabs>
          <w:tab w:val="left" w:pos="707"/>
        </w:tabs>
        <w:jc w:val="both"/>
        <w:rPr>
          <w:color w:val="000000"/>
          <w:sz w:val="28"/>
          <w:szCs w:val="28"/>
        </w:rPr>
      </w:pPr>
    </w:p>
    <w:p w:rsidR="001C55A1" w:rsidRDefault="007612BB" w:rsidP="001C55A1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C55A1" w:rsidRPr="001C55A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C55A1" w:rsidRPr="001C55A1">
        <w:rPr>
          <w:color w:val="000000"/>
          <w:sz w:val="28"/>
          <w:szCs w:val="28"/>
        </w:rPr>
        <w:t xml:space="preserve"> муниципального образования </w:t>
      </w:r>
    </w:p>
    <w:p w:rsidR="00471F2B" w:rsidRPr="00471F2B" w:rsidRDefault="001C55A1" w:rsidP="00471F2B">
      <w:pPr>
        <w:widowControl w:val="0"/>
        <w:rPr>
          <w:color w:val="000000"/>
          <w:sz w:val="28"/>
          <w:szCs w:val="28"/>
        </w:rPr>
      </w:pPr>
      <w:r w:rsidRPr="001C55A1">
        <w:rPr>
          <w:color w:val="000000"/>
          <w:sz w:val="28"/>
          <w:szCs w:val="28"/>
        </w:rPr>
        <w:t>Темрюкский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B77C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 w:rsidR="00C303FD">
        <w:rPr>
          <w:color w:val="000000"/>
          <w:sz w:val="28"/>
          <w:szCs w:val="28"/>
        </w:rPr>
        <w:t xml:space="preserve"> </w:t>
      </w:r>
      <w:r w:rsidR="00BB77CE">
        <w:rPr>
          <w:color w:val="000000"/>
          <w:sz w:val="28"/>
          <w:szCs w:val="28"/>
        </w:rPr>
        <w:t xml:space="preserve">                            </w:t>
      </w:r>
      <w:r w:rsidR="00C303FD">
        <w:rPr>
          <w:color w:val="000000"/>
          <w:sz w:val="28"/>
          <w:szCs w:val="28"/>
        </w:rPr>
        <w:t xml:space="preserve">   </w:t>
      </w:r>
      <w:r w:rsidR="007612BB">
        <w:rPr>
          <w:color w:val="000000"/>
          <w:sz w:val="28"/>
          <w:szCs w:val="28"/>
        </w:rPr>
        <w:t>Ф.В. Бабенков</w:t>
      </w:r>
    </w:p>
    <w:sectPr w:rsidR="00471F2B" w:rsidRPr="00471F2B" w:rsidSect="006D28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82" w:rsidRDefault="00B23C82">
      <w:r>
        <w:separator/>
      </w:r>
    </w:p>
  </w:endnote>
  <w:endnote w:type="continuationSeparator" w:id="0">
    <w:p w:rsidR="00B23C82" w:rsidRDefault="00B2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82" w:rsidRDefault="00B23C82">
      <w:r>
        <w:separator/>
      </w:r>
    </w:p>
  </w:footnote>
  <w:footnote w:type="continuationSeparator" w:id="0">
    <w:p w:rsidR="00B23C82" w:rsidRDefault="00B23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92" w:rsidRPr="00E74792" w:rsidRDefault="003E16FA">
    <w:pPr>
      <w:pStyle w:val="a6"/>
      <w:jc w:val="center"/>
      <w:rPr>
        <w:sz w:val="28"/>
        <w:szCs w:val="28"/>
      </w:rPr>
    </w:pPr>
    <w:r w:rsidRPr="00E74792">
      <w:rPr>
        <w:sz w:val="28"/>
        <w:szCs w:val="28"/>
      </w:rPr>
      <w:fldChar w:fldCharType="begin"/>
    </w:r>
    <w:r w:rsidR="00E74792" w:rsidRPr="00E74792">
      <w:rPr>
        <w:sz w:val="28"/>
        <w:szCs w:val="28"/>
      </w:rPr>
      <w:instrText>PAGE   \* MERGEFORMAT</w:instrText>
    </w:r>
    <w:r w:rsidRPr="00E74792">
      <w:rPr>
        <w:sz w:val="28"/>
        <w:szCs w:val="28"/>
      </w:rPr>
      <w:fldChar w:fldCharType="separate"/>
    </w:r>
    <w:r w:rsidR="007612BB">
      <w:rPr>
        <w:noProof/>
        <w:sz w:val="28"/>
        <w:szCs w:val="28"/>
      </w:rPr>
      <w:t>2</w:t>
    </w:r>
    <w:r w:rsidRPr="00E74792">
      <w:rPr>
        <w:sz w:val="28"/>
        <w:szCs w:val="28"/>
      </w:rPr>
      <w:fldChar w:fldCharType="end"/>
    </w:r>
  </w:p>
  <w:p w:rsidR="00E74792" w:rsidRDefault="00E74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150"/>
    <w:multiLevelType w:val="hybridMultilevel"/>
    <w:tmpl w:val="9340770C"/>
    <w:lvl w:ilvl="0" w:tplc="7EB45196">
      <w:start w:val="1"/>
      <w:numFmt w:val="bullet"/>
      <w:lvlText w:val="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D073E8"/>
    <w:multiLevelType w:val="multilevel"/>
    <w:tmpl w:val="DEAC06C4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F0389"/>
    <w:multiLevelType w:val="hybridMultilevel"/>
    <w:tmpl w:val="2AD475EC"/>
    <w:lvl w:ilvl="0" w:tplc="866A21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1941DB"/>
    <w:multiLevelType w:val="multilevel"/>
    <w:tmpl w:val="4AF4D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24AED"/>
    <w:multiLevelType w:val="multilevel"/>
    <w:tmpl w:val="3580E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D5ABA"/>
    <w:multiLevelType w:val="singleLevel"/>
    <w:tmpl w:val="682E4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A30F1"/>
    <w:multiLevelType w:val="hybridMultilevel"/>
    <w:tmpl w:val="14347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7D1D"/>
    <w:multiLevelType w:val="multilevel"/>
    <w:tmpl w:val="05BEA8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2B358F"/>
    <w:multiLevelType w:val="multilevel"/>
    <w:tmpl w:val="71B47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7B0DD9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4C32AD"/>
    <w:multiLevelType w:val="hybridMultilevel"/>
    <w:tmpl w:val="B0924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653FD"/>
    <w:multiLevelType w:val="multilevel"/>
    <w:tmpl w:val="0952E06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99C795D"/>
    <w:multiLevelType w:val="hybridMultilevel"/>
    <w:tmpl w:val="51BABEDC"/>
    <w:lvl w:ilvl="0" w:tplc="E870C15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25559"/>
    <w:multiLevelType w:val="singleLevel"/>
    <w:tmpl w:val="1700C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FE33089"/>
    <w:multiLevelType w:val="hybridMultilevel"/>
    <w:tmpl w:val="FF643CA2"/>
    <w:lvl w:ilvl="0" w:tplc="399E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 w:numId="13">
    <w:abstractNumId w:val="15"/>
  </w:num>
  <w:num w:numId="14">
    <w:abstractNumId w:val="13"/>
  </w:num>
  <w:num w:numId="15">
    <w:abstractNumId w:val="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D6"/>
    <w:rsid w:val="00000424"/>
    <w:rsid w:val="00003BE4"/>
    <w:rsid w:val="000056F3"/>
    <w:rsid w:val="000162DD"/>
    <w:rsid w:val="000248EA"/>
    <w:rsid w:val="00024D6D"/>
    <w:rsid w:val="00027A8E"/>
    <w:rsid w:val="00027FC1"/>
    <w:rsid w:val="00030579"/>
    <w:rsid w:val="000306C9"/>
    <w:rsid w:val="00032EB6"/>
    <w:rsid w:val="00041C97"/>
    <w:rsid w:val="0004237A"/>
    <w:rsid w:val="00046989"/>
    <w:rsid w:val="0005036C"/>
    <w:rsid w:val="00050D1C"/>
    <w:rsid w:val="00063D0F"/>
    <w:rsid w:val="00065398"/>
    <w:rsid w:val="00075060"/>
    <w:rsid w:val="0007690A"/>
    <w:rsid w:val="00077975"/>
    <w:rsid w:val="000822D0"/>
    <w:rsid w:val="000A0527"/>
    <w:rsid w:val="000B2FAC"/>
    <w:rsid w:val="000B376E"/>
    <w:rsid w:val="000B54AD"/>
    <w:rsid w:val="000D608F"/>
    <w:rsid w:val="000D673F"/>
    <w:rsid w:val="000E134C"/>
    <w:rsid w:val="000E183B"/>
    <w:rsid w:val="000E37BB"/>
    <w:rsid w:val="000E3987"/>
    <w:rsid w:val="0010765B"/>
    <w:rsid w:val="00107C65"/>
    <w:rsid w:val="00113B6F"/>
    <w:rsid w:val="00124AEF"/>
    <w:rsid w:val="001340EE"/>
    <w:rsid w:val="00136E3F"/>
    <w:rsid w:val="00142F0B"/>
    <w:rsid w:val="00152C37"/>
    <w:rsid w:val="001562D8"/>
    <w:rsid w:val="0015771C"/>
    <w:rsid w:val="0016114D"/>
    <w:rsid w:val="001611DB"/>
    <w:rsid w:val="00164763"/>
    <w:rsid w:val="00164B1C"/>
    <w:rsid w:val="00167E0B"/>
    <w:rsid w:val="001748C9"/>
    <w:rsid w:val="00175C98"/>
    <w:rsid w:val="00184024"/>
    <w:rsid w:val="00184923"/>
    <w:rsid w:val="001970DD"/>
    <w:rsid w:val="001A30EE"/>
    <w:rsid w:val="001A4491"/>
    <w:rsid w:val="001A5286"/>
    <w:rsid w:val="001A757D"/>
    <w:rsid w:val="001B0C3B"/>
    <w:rsid w:val="001B7BEC"/>
    <w:rsid w:val="001C2B87"/>
    <w:rsid w:val="001C55A1"/>
    <w:rsid w:val="001D3C1B"/>
    <w:rsid w:val="001E2F42"/>
    <w:rsid w:val="001E4AB5"/>
    <w:rsid w:val="001F275F"/>
    <w:rsid w:val="001F62B4"/>
    <w:rsid w:val="0020566C"/>
    <w:rsid w:val="00205947"/>
    <w:rsid w:val="00216600"/>
    <w:rsid w:val="0023384E"/>
    <w:rsid w:val="00233FBF"/>
    <w:rsid w:val="00235C9C"/>
    <w:rsid w:val="00246A7A"/>
    <w:rsid w:val="00255CB1"/>
    <w:rsid w:val="00276623"/>
    <w:rsid w:val="002B22EB"/>
    <w:rsid w:val="002B5FBB"/>
    <w:rsid w:val="002B69D6"/>
    <w:rsid w:val="002C2A5D"/>
    <w:rsid w:val="002C693C"/>
    <w:rsid w:val="002D24C1"/>
    <w:rsid w:val="002D6CEB"/>
    <w:rsid w:val="002D7517"/>
    <w:rsid w:val="002E6E0C"/>
    <w:rsid w:val="002F0831"/>
    <w:rsid w:val="002F13C7"/>
    <w:rsid w:val="002F4B16"/>
    <w:rsid w:val="00302488"/>
    <w:rsid w:val="00314F59"/>
    <w:rsid w:val="00316EA4"/>
    <w:rsid w:val="00321B47"/>
    <w:rsid w:val="00327635"/>
    <w:rsid w:val="00330201"/>
    <w:rsid w:val="003329D2"/>
    <w:rsid w:val="00354216"/>
    <w:rsid w:val="003609B0"/>
    <w:rsid w:val="00362943"/>
    <w:rsid w:val="00362A5B"/>
    <w:rsid w:val="003637BD"/>
    <w:rsid w:val="0036381F"/>
    <w:rsid w:val="0036714F"/>
    <w:rsid w:val="00371588"/>
    <w:rsid w:val="00373BC1"/>
    <w:rsid w:val="003830DF"/>
    <w:rsid w:val="00387CC4"/>
    <w:rsid w:val="00397B07"/>
    <w:rsid w:val="003A4D1D"/>
    <w:rsid w:val="003B6785"/>
    <w:rsid w:val="003B7136"/>
    <w:rsid w:val="003C45F5"/>
    <w:rsid w:val="003D3D14"/>
    <w:rsid w:val="003E066A"/>
    <w:rsid w:val="003E16FA"/>
    <w:rsid w:val="003E39B6"/>
    <w:rsid w:val="003E690F"/>
    <w:rsid w:val="003F2F1D"/>
    <w:rsid w:val="003F7214"/>
    <w:rsid w:val="004031AF"/>
    <w:rsid w:val="00405B4B"/>
    <w:rsid w:val="00406162"/>
    <w:rsid w:val="00413CE5"/>
    <w:rsid w:val="00417A03"/>
    <w:rsid w:val="004239B8"/>
    <w:rsid w:val="0042589D"/>
    <w:rsid w:val="004259FF"/>
    <w:rsid w:val="00427D6D"/>
    <w:rsid w:val="00434917"/>
    <w:rsid w:val="00436FF5"/>
    <w:rsid w:val="00444483"/>
    <w:rsid w:val="00446CB0"/>
    <w:rsid w:val="004537FA"/>
    <w:rsid w:val="00453AF3"/>
    <w:rsid w:val="00453BD1"/>
    <w:rsid w:val="004566CC"/>
    <w:rsid w:val="0045755C"/>
    <w:rsid w:val="00460222"/>
    <w:rsid w:val="004649C8"/>
    <w:rsid w:val="00471F2B"/>
    <w:rsid w:val="004746F8"/>
    <w:rsid w:val="00483B87"/>
    <w:rsid w:val="004A7F3E"/>
    <w:rsid w:val="004B3DDD"/>
    <w:rsid w:val="004B5D94"/>
    <w:rsid w:val="004B6612"/>
    <w:rsid w:val="004B6BAF"/>
    <w:rsid w:val="004C4026"/>
    <w:rsid w:val="004C69F1"/>
    <w:rsid w:val="004C7166"/>
    <w:rsid w:val="004D3E3D"/>
    <w:rsid w:val="004E5A08"/>
    <w:rsid w:val="004F7DAE"/>
    <w:rsid w:val="00505707"/>
    <w:rsid w:val="005237B2"/>
    <w:rsid w:val="00532BDF"/>
    <w:rsid w:val="00535EB9"/>
    <w:rsid w:val="0053762B"/>
    <w:rsid w:val="0054071D"/>
    <w:rsid w:val="00546E73"/>
    <w:rsid w:val="00554029"/>
    <w:rsid w:val="0056278E"/>
    <w:rsid w:val="0056609C"/>
    <w:rsid w:val="00575097"/>
    <w:rsid w:val="00580D14"/>
    <w:rsid w:val="005940DA"/>
    <w:rsid w:val="005A51A7"/>
    <w:rsid w:val="005B32E9"/>
    <w:rsid w:val="005B3321"/>
    <w:rsid w:val="005B34CE"/>
    <w:rsid w:val="005B448B"/>
    <w:rsid w:val="005B562E"/>
    <w:rsid w:val="005B5D8C"/>
    <w:rsid w:val="005B6EED"/>
    <w:rsid w:val="005C55FB"/>
    <w:rsid w:val="005C764A"/>
    <w:rsid w:val="005D2A81"/>
    <w:rsid w:val="005D4ECA"/>
    <w:rsid w:val="005D594A"/>
    <w:rsid w:val="005E5078"/>
    <w:rsid w:val="0060184E"/>
    <w:rsid w:val="006055C2"/>
    <w:rsid w:val="00606396"/>
    <w:rsid w:val="00611481"/>
    <w:rsid w:val="00614939"/>
    <w:rsid w:val="00621CF4"/>
    <w:rsid w:val="00622C04"/>
    <w:rsid w:val="00622C4A"/>
    <w:rsid w:val="00636651"/>
    <w:rsid w:val="00640823"/>
    <w:rsid w:val="00641020"/>
    <w:rsid w:val="00663766"/>
    <w:rsid w:val="006849B7"/>
    <w:rsid w:val="00694F5A"/>
    <w:rsid w:val="006A3E8E"/>
    <w:rsid w:val="006A55B3"/>
    <w:rsid w:val="006B4D2B"/>
    <w:rsid w:val="006B73A6"/>
    <w:rsid w:val="006C0473"/>
    <w:rsid w:val="006C4DB1"/>
    <w:rsid w:val="006D28F3"/>
    <w:rsid w:val="006E57FC"/>
    <w:rsid w:val="006E7670"/>
    <w:rsid w:val="006F2354"/>
    <w:rsid w:val="007073CA"/>
    <w:rsid w:val="00714F8F"/>
    <w:rsid w:val="0072027C"/>
    <w:rsid w:val="00734348"/>
    <w:rsid w:val="00744AA7"/>
    <w:rsid w:val="007465DE"/>
    <w:rsid w:val="007468A6"/>
    <w:rsid w:val="007612BB"/>
    <w:rsid w:val="00761F73"/>
    <w:rsid w:val="007835A9"/>
    <w:rsid w:val="007837D5"/>
    <w:rsid w:val="007931C6"/>
    <w:rsid w:val="00794C26"/>
    <w:rsid w:val="00797325"/>
    <w:rsid w:val="007C12B4"/>
    <w:rsid w:val="007D2EAF"/>
    <w:rsid w:val="007D7AF0"/>
    <w:rsid w:val="007E1FF6"/>
    <w:rsid w:val="007F07D0"/>
    <w:rsid w:val="007F2F30"/>
    <w:rsid w:val="007F5987"/>
    <w:rsid w:val="00816842"/>
    <w:rsid w:val="008232B3"/>
    <w:rsid w:val="0082569D"/>
    <w:rsid w:val="00836CF1"/>
    <w:rsid w:val="00842600"/>
    <w:rsid w:val="008723FA"/>
    <w:rsid w:val="00876155"/>
    <w:rsid w:val="008848B9"/>
    <w:rsid w:val="008A10B4"/>
    <w:rsid w:val="008B10BE"/>
    <w:rsid w:val="008C2580"/>
    <w:rsid w:val="008C497D"/>
    <w:rsid w:val="008C7568"/>
    <w:rsid w:val="008D71EC"/>
    <w:rsid w:val="008E44D1"/>
    <w:rsid w:val="008F60E0"/>
    <w:rsid w:val="00906E2C"/>
    <w:rsid w:val="00911FF9"/>
    <w:rsid w:val="00921F60"/>
    <w:rsid w:val="009225C0"/>
    <w:rsid w:val="00925148"/>
    <w:rsid w:val="00926756"/>
    <w:rsid w:val="00933A87"/>
    <w:rsid w:val="00936655"/>
    <w:rsid w:val="00941583"/>
    <w:rsid w:val="00950E8D"/>
    <w:rsid w:val="00955250"/>
    <w:rsid w:val="009644A8"/>
    <w:rsid w:val="00972984"/>
    <w:rsid w:val="00972D0B"/>
    <w:rsid w:val="00975093"/>
    <w:rsid w:val="00977D5D"/>
    <w:rsid w:val="00982C2A"/>
    <w:rsid w:val="00983A92"/>
    <w:rsid w:val="00987F31"/>
    <w:rsid w:val="00992CB3"/>
    <w:rsid w:val="009A0FF1"/>
    <w:rsid w:val="009B4AFE"/>
    <w:rsid w:val="009B7829"/>
    <w:rsid w:val="009C1573"/>
    <w:rsid w:val="009C7241"/>
    <w:rsid w:val="009D39C9"/>
    <w:rsid w:val="009D7094"/>
    <w:rsid w:val="009E3F89"/>
    <w:rsid w:val="009E4F40"/>
    <w:rsid w:val="009E6253"/>
    <w:rsid w:val="009F141E"/>
    <w:rsid w:val="009F28F3"/>
    <w:rsid w:val="009F62F1"/>
    <w:rsid w:val="009F7C6C"/>
    <w:rsid w:val="00A06D23"/>
    <w:rsid w:val="00A1069A"/>
    <w:rsid w:val="00A24DB2"/>
    <w:rsid w:val="00A34C33"/>
    <w:rsid w:val="00A450F3"/>
    <w:rsid w:val="00A62944"/>
    <w:rsid w:val="00A6606C"/>
    <w:rsid w:val="00A70C9E"/>
    <w:rsid w:val="00A74923"/>
    <w:rsid w:val="00A866DB"/>
    <w:rsid w:val="00A90FB9"/>
    <w:rsid w:val="00A95EC7"/>
    <w:rsid w:val="00A96BCC"/>
    <w:rsid w:val="00AA2285"/>
    <w:rsid w:val="00AC02A4"/>
    <w:rsid w:val="00AC668B"/>
    <w:rsid w:val="00AD41D9"/>
    <w:rsid w:val="00AD45EB"/>
    <w:rsid w:val="00AD6BDB"/>
    <w:rsid w:val="00AF03EB"/>
    <w:rsid w:val="00AF3764"/>
    <w:rsid w:val="00B06843"/>
    <w:rsid w:val="00B151EE"/>
    <w:rsid w:val="00B159A5"/>
    <w:rsid w:val="00B23C82"/>
    <w:rsid w:val="00B317BA"/>
    <w:rsid w:val="00B36417"/>
    <w:rsid w:val="00B400B9"/>
    <w:rsid w:val="00B6526B"/>
    <w:rsid w:val="00B65D23"/>
    <w:rsid w:val="00B665BA"/>
    <w:rsid w:val="00B73975"/>
    <w:rsid w:val="00B772A9"/>
    <w:rsid w:val="00BA147B"/>
    <w:rsid w:val="00BA4099"/>
    <w:rsid w:val="00BA6F21"/>
    <w:rsid w:val="00BB00F9"/>
    <w:rsid w:val="00BB4458"/>
    <w:rsid w:val="00BB77CE"/>
    <w:rsid w:val="00BB7901"/>
    <w:rsid w:val="00BC0D82"/>
    <w:rsid w:val="00BC16F9"/>
    <w:rsid w:val="00BC3D89"/>
    <w:rsid w:val="00BD0A1E"/>
    <w:rsid w:val="00BD298B"/>
    <w:rsid w:val="00BD39F2"/>
    <w:rsid w:val="00BD5A80"/>
    <w:rsid w:val="00BD711C"/>
    <w:rsid w:val="00BE1856"/>
    <w:rsid w:val="00BE3E8D"/>
    <w:rsid w:val="00C04662"/>
    <w:rsid w:val="00C06FF2"/>
    <w:rsid w:val="00C20FEE"/>
    <w:rsid w:val="00C21140"/>
    <w:rsid w:val="00C232B8"/>
    <w:rsid w:val="00C303FD"/>
    <w:rsid w:val="00C439CA"/>
    <w:rsid w:val="00C5142E"/>
    <w:rsid w:val="00C54C9B"/>
    <w:rsid w:val="00C557FC"/>
    <w:rsid w:val="00C6499E"/>
    <w:rsid w:val="00C73A75"/>
    <w:rsid w:val="00C7400C"/>
    <w:rsid w:val="00C7720B"/>
    <w:rsid w:val="00C778E5"/>
    <w:rsid w:val="00C919B8"/>
    <w:rsid w:val="00C92E24"/>
    <w:rsid w:val="00CA5D0D"/>
    <w:rsid w:val="00CB047E"/>
    <w:rsid w:val="00CB4A7B"/>
    <w:rsid w:val="00CC463B"/>
    <w:rsid w:val="00CD4F57"/>
    <w:rsid w:val="00CD4FC6"/>
    <w:rsid w:val="00CD749A"/>
    <w:rsid w:val="00CF3E61"/>
    <w:rsid w:val="00CF60D6"/>
    <w:rsid w:val="00D21699"/>
    <w:rsid w:val="00D25432"/>
    <w:rsid w:val="00D2668F"/>
    <w:rsid w:val="00D27DA4"/>
    <w:rsid w:val="00D319E0"/>
    <w:rsid w:val="00D35627"/>
    <w:rsid w:val="00D35E6A"/>
    <w:rsid w:val="00D5039F"/>
    <w:rsid w:val="00D528CA"/>
    <w:rsid w:val="00D610BA"/>
    <w:rsid w:val="00D75AE8"/>
    <w:rsid w:val="00D80A23"/>
    <w:rsid w:val="00D82325"/>
    <w:rsid w:val="00D84545"/>
    <w:rsid w:val="00D8459C"/>
    <w:rsid w:val="00D8662A"/>
    <w:rsid w:val="00D93C02"/>
    <w:rsid w:val="00DB4713"/>
    <w:rsid w:val="00DC2A5E"/>
    <w:rsid w:val="00DC72D3"/>
    <w:rsid w:val="00DC7994"/>
    <w:rsid w:val="00DD1200"/>
    <w:rsid w:val="00DD1635"/>
    <w:rsid w:val="00DD18BB"/>
    <w:rsid w:val="00DE7137"/>
    <w:rsid w:val="00DF48C1"/>
    <w:rsid w:val="00DF5A99"/>
    <w:rsid w:val="00DF7C3E"/>
    <w:rsid w:val="00E21581"/>
    <w:rsid w:val="00E24BD4"/>
    <w:rsid w:val="00E3423E"/>
    <w:rsid w:val="00E44990"/>
    <w:rsid w:val="00E45796"/>
    <w:rsid w:val="00E51AD6"/>
    <w:rsid w:val="00E6476C"/>
    <w:rsid w:val="00E6579E"/>
    <w:rsid w:val="00E65B3C"/>
    <w:rsid w:val="00E73F6D"/>
    <w:rsid w:val="00E74792"/>
    <w:rsid w:val="00E96448"/>
    <w:rsid w:val="00EA0B36"/>
    <w:rsid w:val="00EA422B"/>
    <w:rsid w:val="00EB48A6"/>
    <w:rsid w:val="00EC3D20"/>
    <w:rsid w:val="00EC6C82"/>
    <w:rsid w:val="00ED39A0"/>
    <w:rsid w:val="00ED798A"/>
    <w:rsid w:val="00EE45C7"/>
    <w:rsid w:val="00EE4BF2"/>
    <w:rsid w:val="00EE7EBB"/>
    <w:rsid w:val="00EF036C"/>
    <w:rsid w:val="00EF0486"/>
    <w:rsid w:val="00F03E09"/>
    <w:rsid w:val="00F0441A"/>
    <w:rsid w:val="00F05E21"/>
    <w:rsid w:val="00F11815"/>
    <w:rsid w:val="00F12B5A"/>
    <w:rsid w:val="00F13132"/>
    <w:rsid w:val="00F13688"/>
    <w:rsid w:val="00F24FA8"/>
    <w:rsid w:val="00F309BA"/>
    <w:rsid w:val="00F41129"/>
    <w:rsid w:val="00F43349"/>
    <w:rsid w:val="00F471A7"/>
    <w:rsid w:val="00F57F85"/>
    <w:rsid w:val="00F601A1"/>
    <w:rsid w:val="00F644C7"/>
    <w:rsid w:val="00F66DE1"/>
    <w:rsid w:val="00F66E18"/>
    <w:rsid w:val="00F72154"/>
    <w:rsid w:val="00F75723"/>
    <w:rsid w:val="00F75AC3"/>
    <w:rsid w:val="00F8177C"/>
    <w:rsid w:val="00F8289D"/>
    <w:rsid w:val="00F957F8"/>
    <w:rsid w:val="00F97D55"/>
    <w:rsid w:val="00FA0143"/>
    <w:rsid w:val="00FA33C3"/>
    <w:rsid w:val="00FA3D73"/>
    <w:rsid w:val="00FB07D4"/>
    <w:rsid w:val="00FC438A"/>
    <w:rsid w:val="00FD1E70"/>
    <w:rsid w:val="00FD668A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A837-A724-4729-B8EE-DBFB2712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02ARM23T047</dc:creator>
  <cp:lastModifiedBy>Barkovskaya Tatyana Viktorovna</cp:lastModifiedBy>
  <cp:revision>23</cp:revision>
  <cp:lastPrinted>2023-03-06T13:03:00Z</cp:lastPrinted>
  <dcterms:created xsi:type="dcterms:W3CDTF">2022-11-16T10:53:00Z</dcterms:created>
  <dcterms:modified xsi:type="dcterms:W3CDTF">2023-03-10T08:15:00Z</dcterms:modified>
</cp:coreProperties>
</file>