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19D95" w14:textId="77777777" w:rsidR="00EA5907" w:rsidRPr="000F2DAB" w:rsidRDefault="00EA5907" w:rsidP="00746475">
      <w:pPr>
        <w:ind w:firstLine="0"/>
        <w:jc w:val="center"/>
        <w:rPr>
          <w:rFonts w:cs="Times New Roman"/>
          <w:lang w:val="en-US"/>
        </w:rPr>
      </w:pPr>
    </w:p>
    <w:p w14:paraId="59D74A00" w14:textId="77777777" w:rsidR="00D3589B" w:rsidRPr="00E34200" w:rsidRDefault="00D3589B" w:rsidP="0099708E">
      <w:pPr>
        <w:ind w:firstLine="0"/>
        <w:rPr>
          <w:rFonts w:cs="Times New Roman"/>
        </w:rPr>
      </w:pPr>
    </w:p>
    <w:p w14:paraId="333EB8EB" w14:textId="77777777" w:rsidR="00D3589B" w:rsidRPr="00E34200" w:rsidRDefault="00D3589B" w:rsidP="0099708E">
      <w:pPr>
        <w:ind w:firstLine="0"/>
        <w:rPr>
          <w:rFonts w:cs="Times New Roman"/>
        </w:rPr>
      </w:pPr>
    </w:p>
    <w:p w14:paraId="0848DDD3" w14:textId="77777777" w:rsidR="00746475" w:rsidRDefault="00746475" w:rsidP="00746475">
      <w:pPr>
        <w:ind w:firstLine="0"/>
        <w:jc w:val="center"/>
        <w:rPr>
          <w:rFonts w:cs="Times New Roman"/>
          <w:b/>
          <w:sz w:val="56"/>
          <w:szCs w:val="56"/>
        </w:rPr>
      </w:pPr>
    </w:p>
    <w:p w14:paraId="6E72A1F2" w14:textId="77777777" w:rsidR="00746475" w:rsidRDefault="00746475" w:rsidP="00746475">
      <w:pPr>
        <w:ind w:firstLine="0"/>
        <w:jc w:val="center"/>
        <w:rPr>
          <w:rFonts w:cs="Times New Roman"/>
          <w:b/>
          <w:sz w:val="56"/>
          <w:szCs w:val="56"/>
        </w:rPr>
      </w:pPr>
    </w:p>
    <w:p w14:paraId="3EBBA6E4" w14:textId="77777777" w:rsidR="00746475" w:rsidRDefault="00746475" w:rsidP="00746475">
      <w:pPr>
        <w:ind w:firstLine="0"/>
        <w:jc w:val="center"/>
        <w:rPr>
          <w:rFonts w:cs="Times New Roman"/>
          <w:b/>
          <w:sz w:val="56"/>
          <w:szCs w:val="56"/>
        </w:rPr>
      </w:pPr>
    </w:p>
    <w:p w14:paraId="3FFE5AE9" w14:textId="77777777" w:rsidR="00746475" w:rsidRDefault="00746475" w:rsidP="00746475">
      <w:pPr>
        <w:ind w:firstLine="0"/>
        <w:jc w:val="center"/>
        <w:rPr>
          <w:rFonts w:cs="Times New Roman"/>
          <w:b/>
          <w:sz w:val="56"/>
          <w:szCs w:val="56"/>
        </w:rPr>
      </w:pPr>
    </w:p>
    <w:p w14:paraId="1BF26D92" w14:textId="77777777" w:rsidR="00746475" w:rsidRDefault="00746475" w:rsidP="00746475">
      <w:pPr>
        <w:ind w:firstLine="0"/>
        <w:jc w:val="center"/>
        <w:rPr>
          <w:rFonts w:cs="Times New Roman"/>
          <w:b/>
          <w:sz w:val="56"/>
          <w:szCs w:val="56"/>
        </w:rPr>
      </w:pPr>
    </w:p>
    <w:p w14:paraId="3E62341C" w14:textId="77777777" w:rsidR="00746475" w:rsidRDefault="00746475" w:rsidP="00746475">
      <w:pPr>
        <w:ind w:firstLine="0"/>
        <w:jc w:val="center"/>
        <w:rPr>
          <w:rFonts w:cs="Times New Roman"/>
          <w:b/>
          <w:sz w:val="56"/>
          <w:szCs w:val="56"/>
        </w:rPr>
      </w:pPr>
    </w:p>
    <w:p w14:paraId="5875E73E" w14:textId="77777777" w:rsidR="00746475" w:rsidRPr="00746475" w:rsidRDefault="00746475" w:rsidP="00746475">
      <w:pPr>
        <w:ind w:firstLine="0"/>
        <w:jc w:val="center"/>
        <w:rPr>
          <w:rFonts w:cs="Times New Roman"/>
          <w:b/>
          <w:sz w:val="56"/>
          <w:szCs w:val="56"/>
        </w:rPr>
      </w:pPr>
      <w:r w:rsidRPr="00746475">
        <w:rPr>
          <w:rFonts w:cs="Times New Roman"/>
          <w:b/>
          <w:sz w:val="56"/>
          <w:szCs w:val="56"/>
        </w:rPr>
        <w:t>Нормативы</w:t>
      </w:r>
    </w:p>
    <w:p w14:paraId="3E3523E5" w14:textId="77777777" w:rsidR="00746475" w:rsidRPr="00746475" w:rsidRDefault="00746475" w:rsidP="00746475">
      <w:pPr>
        <w:ind w:firstLine="0"/>
        <w:jc w:val="center"/>
        <w:rPr>
          <w:rFonts w:cs="Times New Roman"/>
          <w:b/>
          <w:sz w:val="56"/>
          <w:szCs w:val="56"/>
        </w:rPr>
      </w:pPr>
      <w:r w:rsidRPr="00746475">
        <w:rPr>
          <w:rFonts w:cs="Times New Roman"/>
          <w:b/>
          <w:sz w:val="56"/>
          <w:szCs w:val="56"/>
        </w:rPr>
        <w:t>градостроительного проектирования</w:t>
      </w:r>
    </w:p>
    <w:p w14:paraId="17AED106" w14:textId="24C02AAF" w:rsidR="00746475" w:rsidRPr="00746475" w:rsidRDefault="001D2ECB" w:rsidP="00746475">
      <w:pPr>
        <w:ind w:firstLine="0"/>
        <w:jc w:val="center"/>
        <w:rPr>
          <w:rFonts w:cs="Times New Roman"/>
          <w:b/>
          <w:sz w:val="56"/>
          <w:szCs w:val="56"/>
        </w:rPr>
      </w:pPr>
      <w:r>
        <w:rPr>
          <w:rFonts w:cs="Times New Roman"/>
          <w:b/>
          <w:sz w:val="56"/>
          <w:szCs w:val="56"/>
        </w:rPr>
        <w:t>Курчанского</w:t>
      </w:r>
      <w:r w:rsidR="0046468F">
        <w:rPr>
          <w:rFonts w:cs="Times New Roman"/>
          <w:b/>
          <w:sz w:val="56"/>
          <w:szCs w:val="56"/>
        </w:rPr>
        <w:t xml:space="preserve"> </w:t>
      </w:r>
      <w:r w:rsidR="004C687D" w:rsidRPr="004C687D">
        <w:rPr>
          <w:rFonts w:cs="Times New Roman"/>
          <w:b/>
          <w:sz w:val="56"/>
          <w:szCs w:val="56"/>
        </w:rPr>
        <w:t xml:space="preserve">сельского поселения </w:t>
      </w:r>
      <w:r w:rsidR="00746475" w:rsidRPr="00746475">
        <w:rPr>
          <w:rFonts w:cs="Times New Roman"/>
          <w:b/>
          <w:sz w:val="56"/>
          <w:szCs w:val="56"/>
        </w:rPr>
        <w:t>муниципального образования</w:t>
      </w:r>
    </w:p>
    <w:p w14:paraId="4586E0D3" w14:textId="77777777" w:rsidR="004C687D" w:rsidRDefault="00746475" w:rsidP="00746475">
      <w:pPr>
        <w:ind w:firstLine="0"/>
        <w:jc w:val="center"/>
        <w:rPr>
          <w:rFonts w:cs="Times New Roman"/>
          <w:b/>
          <w:sz w:val="56"/>
          <w:szCs w:val="56"/>
        </w:rPr>
      </w:pPr>
      <w:r w:rsidRPr="00746475">
        <w:rPr>
          <w:rFonts w:cs="Times New Roman"/>
          <w:b/>
          <w:sz w:val="56"/>
          <w:szCs w:val="56"/>
        </w:rPr>
        <w:t>Темрюкский район</w:t>
      </w:r>
    </w:p>
    <w:p w14:paraId="28959BF0" w14:textId="26632B75" w:rsidR="00D3589B" w:rsidRPr="00746475" w:rsidRDefault="006D4062" w:rsidP="00746475">
      <w:pPr>
        <w:ind w:firstLine="0"/>
        <w:jc w:val="center"/>
        <w:rPr>
          <w:rFonts w:cs="Times New Roman"/>
          <w:b/>
          <w:sz w:val="56"/>
          <w:szCs w:val="56"/>
        </w:rPr>
      </w:pPr>
      <w:r>
        <w:rPr>
          <w:rFonts w:cs="Times New Roman"/>
          <w:b/>
          <w:sz w:val="56"/>
          <w:szCs w:val="56"/>
        </w:rPr>
        <w:t xml:space="preserve"> Том 3</w:t>
      </w:r>
    </w:p>
    <w:p w14:paraId="0E8C07FA" w14:textId="77777777" w:rsidR="00D3589B" w:rsidRPr="00746475" w:rsidRDefault="00D3589B" w:rsidP="00746475">
      <w:pPr>
        <w:ind w:firstLine="0"/>
        <w:jc w:val="center"/>
        <w:rPr>
          <w:rFonts w:cs="Times New Roman"/>
          <w:b/>
          <w:sz w:val="56"/>
          <w:szCs w:val="56"/>
        </w:rPr>
      </w:pPr>
    </w:p>
    <w:p w14:paraId="2D1AC7BB" w14:textId="77777777" w:rsidR="00D3589B" w:rsidRPr="00F9032C" w:rsidRDefault="00D3589B" w:rsidP="0099708E">
      <w:pPr>
        <w:ind w:firstLine="0"/>
        <w:rPr>
          <w:rFonts w:cs="Times New Roman"/>
        </w:rPr>
      </w:pPr>
    </w:p>
    <w:p w14:paraId="776D1677" w14:textId="77777777" w:rsidR="00D3589B" w:rsidRPr="00F9032C" w:rsidRDefault="00D3589B" w:rsidP="0099708E">
      <w:pPr>
        <w:ind w:firstLine="0"/>
        <w:rPr>
          <w:rFonts w:cs="Times New Roman"/>
        </w:rPr>
      </w:pPr>
    </w:p>
    <w:p w14:paraId="2F03C2A6" w14:textId="77777777" w:rsidR="00A1730B" w:rsidRPr="00F9032C" w:rsidRDefault="00A1730B" w:rsidP="0099708E">
      <w:pPr>
        <w:ind w:firstLine="0"/>
        <w:rPr>
          <w:rFonts w:cs="Times New Roman"/>
        </w:rPr>
      </w:pPr>
    </w:p>
    <w:p w14:paraId="3E4F380A" w14:textId="77777777" w:rsidR="00B92E74" w:rsidRPr="00F9032C" w:rsidRDefault="00B92E74" w:rsidP="0099708E">
      <w:pPr>
        <w:ind w:firstLine="0"/>
        <w:rPr>
          <w:rFonts w:cs="Times New Roman"/>
        </w:rPr>
      </w:pPr>
    </w:p>
    <w:p w14:paraId="0025BA64" w14:textId="77777777" w:rsidR="009E61E5" w:rsidRPr="00F9032C" w:rsidRDefault="009E61E5" w:rsidP="0099708E">
      <w:pPr>
        <w:ind w:firstLine="0"/>
        <w:rPr>
          <w:rFonts w:cs="Times New Roman"/>
        </w:rPr>
      </w:pPr>
    </w:p>
    <w:p w14:paraId="426C513D" w14:textId="77777777" w:rsidR="009E61E5" w:rsidRPr="00F9032C" w:rsidRDefault="009E61E5" w:rsidP="0099708E">
      <w:pPr>
        <w:ind w:firstLine="0"/>
        <w:rPr>
          <w:rFonts w:cs="Times New Roman"/>
        </w:rPr>
      </w:pPr>
    </w:p>
    <w:p w14:paraId="507572DE" w14:textId="77777777" w:rsidR="00BE0B45" w:rsidRDefault="00BE0B45" w:rsidP="008A3BF8">
      <w:pPr>
        <w:rPr>
          <w:rFonts w:eastAsia="Arial Unicode MS" w:cs="Times New Roman"/>
        </w:rPr>
      </w:pPr>
      <w:bookmarkStart w:id="0" w:name="_Toc69584171"/>
      <w:bookmarkStart w:id="1" w:name="_Toc25834575"/>
      <w:bookmarkStart w:id="2" w:name="_Toc39483168"/>
      <w:bookmarkStart w:id="3" w:name="_Toc25834598"/>
      <w:r>
        <w:rPr>
          <w:rFonts w:eastAsia="Arial Unicode MS" w:cs="Times New Roman"/>
        </w:rPr>
        <w:t xml:space="preserve"> </w:t>
      </w:r>
    </w:p>
    <w:p w14:paraId="44C4917B" w14:textId="77777777" w:rsidR="00BE0B45" w:rsidRDefault="00BE0B45" w:rsidP="008A3BF8">
      <w:pPr>
        <w:rPr>
          <w:rFonts w:eastAsia="Arial Unicode MS" w:cs="Times New Roman"/>
        </w:rPr>
      </w:pPr>
    </w:p>
    <w:p w14:paraId="440DE590" w14:textId="77777777" w:rsidR="00BE0B45" w:rsidRDefault="00BE0B45" w:rsidP="008A3BF8">
      <w:pPr>
        <w:rPr>
          <w:rFonts w:eastAsia="Arial Unicode MS" w:cs="Times New Roman"/>
        </w:rPr>
      </w:pPr>
    </w:p>
    <w:p w14:paraId="642CA2E5" w14:textId="77777777" w:rsidR="00BE0B45" w:rsidRDefault="00BE0B45" w:rsidP="008A3BF8">
      <w:pPr>
        <w:rPr>
          <w:rFonts w:eastAsia="Arial Unicode MS" w:cs="Times New Roman"/>
        </w:rPr>
      </w:pPr>
    </w:p>
    <w:p w14:paraId="1F722660" w14:textId="77777777" w:rsidR="00BE0B45" w:rsidRDefault="00BE0B45" w:rsidP="008A3BF8">
      <w:pPr>
        <w:rPr>
          <w:rFonts w:eastAsia="Arial Unicode MS" w:cs="Times New Roman"/>
        </w:rPr>
      </w:pPr>
    </w:p>
    <w:p w14:paraId="7936FC06" w14:textId="77777777" w:rsidR="00BE0B45" w:rsidRDefault="00BE0B45" w:rsidP="008A3BF8">
      <w:pPr>
        <w:rPr>
          <w:rFonts w:eastAsia="Arial Unicode MS" w:cs="Times New Roman"/>
        </w:rPr>
      </w:pPr>
    </w:p>
    <w:p w14:paraId="4D6F7980" w14:textId="77777777" w:rsidR="00BE0B45" w:rsidRDefault="00BE0B45" w:rsidP="008A3BF8">
      <w:pPr>
        <w:rPr>
          <w:rFonts w:eastAsia="Arial Unicode MS" w:cs="Times New Roman"/>
        </w:rPr>
      </w:pPr>
    </w:p>
    <w:p w14:paraId="4894FF23" w14:textId="77777777" w:rsidR="00BE0B45" w:rsidRDefault="00BE0B45" w:rsidP="008A3BF8">
      <w:pPr>
        <w:rPr>
          <w:rFonts w:eastAsia="Arial Unicode MS" w:cs="Times New Roman"/>
        </w:rPr>
      </w:pPr>
    </w:p>
    <w:p w14:paraId="170CC12D" w14:textId="77777777" w:rsidR="00BE0B45" w:rsidRDefault="00BE0B45" w:rsidP="008A3BF8">
      <w:pPr>
        <w:rPr>
          <w:rFonts w:eastAsia="Arial Unicode MS" w:cs="Times New Roman"/>
        </w:rPr>
      </w:pPr>
    </w:p>
    <w:p w14:paraId="5F5B9E8F" w14:textId="77777777" w:rsidR="00BE0B45" w:rsidRDefault="00BE0B45" w:rsidP="008A3BF8">
      <w:pPr>
        <w:rPr>
          <w:rFonts w:eastAsia="Arial Unicode MS" w:cs="Times New Roman"/>
        </w:rPr>
      </w:pPr>
    </w:p>
    <w:p w14:paraId="58DEAB2A" w14:textId="77777777" w:rsidR="00BE0B45" w:rsidRDefault="00BE0B45" w:rsidP="008A3BF8">
      <w:pPr>
        <w:rPr>
          <w:rFonts w:eastAsia="Arial Unicode MS" w:cs="Times New Roman"/>
        </w:rPr>
      </w:pPr>
    </w:p>
    <w:p w14:paraId="71595494" w14:textId="77777777" w:rsidR="00BE0B45" w:rsidRDefault="00BE0B45" w:rsidP="008A3BF8">
      <w:pPr>
        <w:rPr>
          <w:rFonts w:eastAsia="Arial Unicode MS" w:cs="Times New Roman"/>
        </w:rPr>
      </w:pPr>
    </w:p>
    <w:p w14:paraId="0B0EA84E" w14:textId="77777777" w:rsidR="00BE0B45" w:rsidRDefault="00BE0B45" w:rsidP="008A3BF8">
      <w:pPr>
        <w:rPr>
          <w:rFonts w:eastAsia="Arial Unicode MS" w:cs="Times New Roman"/>
        </w:rPr>
      </w:pPr>
    </w:p>
    <w:p w14:paraId="4C5B7999" w14:textId="77777777" w:rsidR="00BE0B45" w:rsidRDefault="00BE0B45" w:rsidP="00BE0B45">
      <w:pPr>
        <w:jc w:val="center"/>
        <w:rPr>
          <w:rFonts w:eastAsia="Arial Unicode MS" w:cs="Times New Roman"/>
          <w:b/>
        </w:rPr>
      </w:pPr>
      <w:r w:rsidRPr="00BE0B45">
        <w:rPr>
          <w:rFonts w:eastAsia="Arial Unicode MS" w:cs="Times New Roman"/>
          <w:b/>
        </w:rPr>
        <w:t>2022 г</w:t>
      </w:r>
    </w:p>
    <w:p w14:paraId="6C54C470" w14:textId="77777777" w:rsidR="00E639F3" w:rsidRPr="00403494" w:rsidRDefault="00E639F3" w:rsidP="00E639F3">
      <w:pPr>
        <w:ind w:firstLine="0"/>
        <w:jc w:val="left"/>
        <w:rPr>
          <w:rFonts w:eastAsia="Arial Unicode MS" w:cs="Times New Roman"/>
          <w:b/>
        </w:rPr>
      </w:pPr>
      <w:r w:rsidRPr="00403494">
        <w:rPr>
          <w:rFonts w:eastAsia="Arial Unicode MS" w:cs="Times New Roman"/>
          <w:b/>
        </w:rPr>
        <w:t>СОДЕРЖАНИЕ 3 ТОМА</w:t>
      </w:r>
    </w:p>
    <w:p w14:paraId="0B00DF12" w14:textId="77777777" w:rsidR="00E639F3" w:rsidRDefault="00E639F3" w:rsidP="00E639F3">
      <w:pPr>
        <w:jc w:val="left"/>
        <w:rPr>
          <w:rFonts w:eastAsia="Arial Unicode MS" w:cs="Times New Roman"/>
        </w:rPr>
      </w:pPr>
    </w:p>
    <w:p w14:paraId="3B7A7C0C" w14:textId="77777777" w:rsidR="00E639F3" w:rsidRDefault="00E639F3" w:rsidP="00E639F3">
      <w:pPr>
        <w:ind w:firstLine="0"/>
        <w:rPr>
          <w:rFonts w:cs="Times New Roman"/>
        </w:rPr>
      </w:pPr>
      <w:r w:rsidRPr="00E639F3">
        <w:rPr>
          <w:rFonts w:cs="Times New Roman"/>
        </w:rPr>
        <w:t xml:space="preserve">3. ПРАВИЛА И ОБЛАСТЬ ПРИМЕНЕНИЯ РАСЧЕТНЫХ </w:t>
      </w:r>
    </w:p>
    <w:p w14:paraId="64F5AF46" w14:textId="77777777" w:rsidR="00E639F3" w:rsidRDefault="00E639F3" w:rsidP="00E639F3">
      <w:pPr>
        <w:ind w:firstLine="0"/>
        <w:rPr>
          <w:rFonts w:cs="Times New Roman"/>
        </w:rPr>
      </w:pPr>
      <w:r>
        <w:rPr>
          <w:rFonts w:cs="Times New Roman"/>
        </w:rPr>
        <w:t xml:space="preserve">ПОКАЗАТЕЛЕЙ, </w:t>
      </w:r>
      <w:r w:rsidRPr="00E639F3">
        <w:rPr>
          <w:rFonts w:cs="Times New Roman"/>
        </w:rPr>
        <w:t>СОДЕРЖАЩИХСЯ В ОСНОВНОЙ ЧАСТИ</w:t>
      </w:r>
    </w:p>
    <w:p w14:paraId="4052053E" w14:textId="77777777" w:rsidR="00E639F3" w:rsidRPr="00E639F3" w:rsidRDefault="00E639F3" w:rsidP="00E639F3">
      <w:pPr>
        <w:ind w:firstLine="0"/>
        <w:rPr>
          <w:rFonts w:cs="Times New Roman"/>
        </w:rPr>
      </w:pPr>
      <w:r w:rsidRPr="00E639F3">
        <w:rPr>
          <w:rFonts w:cs="Times New Roman"/>
        </w:rPr>
        <w:t>НОРМАТИВОВ ГРАДОСТРОИТЕЛЬНОГО ПРОЕКТИРОВАНИЯ</w:t>
      </w:r>
    </w:p>
    <w:p w14:paraId="259FFC2F" w14:textId="77777777" w:rsidR="00E639F3" w:rsidRPr="00E639F3" w:rsidRDefault="00E639F3" w:rsidP="00A62673">
      <w:pPr>
        <w:ind w:firstLine="0"/>
        <w:jc w:val="left"/>
        <w:rPr>
          <w:rFonts w:cs="Times New Roman"/>
        </w:rPr>
      </w:pPr>
      <w:r w:rsidRPr="00E639F3">
        <w:rPr>
          <w:rFonts w:cs="Times New Roman"/>
        </w:rPr>
        <w:t xml:space="preserve">3.1.Область применения нормативов градостроительного </w:t>
      </w:r>
    </w:p>
    <w:p w14:paraId="059A56B1" w14:textId="77777777" w:rsidR="00E639F3" w:rsidRPr="00E639F3" w:rsidRDefault="00E639F3" w:rsidP="00A62673">
      <w:pPr>
        <w:ind w:firstLine="0"/>
        <w:jc w:val="left"/>
        <w:rPr>
          <w:rFonts w:cs="Times New Roman"/>
        </w:rPr>
      </w:pPr>
      <w:r w:rsidRPr="00E639F3">
        <w:rPr>
          <w:rFonts w:cs="Times New Roman"/>
        </w:rPr>
        <w:t>проектирования</w:t>
      </w:r>
    </w:p>
    <w:p w14:paraId="0CFC7FF2" w14:textId="77777777" w:rsidR="00E639F3" w:rsidRPr="00E639F3" w:rsidRDefault="00E639F3" w:rsidP="00A62673">
      <w:pPr>
        <w:ind w:firstLine="0"/>
        <w:jc w:val="left"/>
        <w:rPr>
          <w:rFonts w:cs="Times New Roman"/>
        </w:rPr>
      </w:pPr>
      <w:r w:rsidRPr="00E639F3">
        <w:rPr>
          <w:rFonts w:cs="Times New Roman"/>
        </w:rPr>
        <w:t xml:space="preserve">3.2.Правила применения нормативов градостроительного </w:t>
      </w:r>
    </w:p>
    <w:p w14:paraId="4DC530DE" w14:textId="77777777" w:rsidR="00E639F3" w:rsidRPr="00E639F3" w:rsidRDefault="00E639F3" w:rsidP="00A62673">
      <w:pPr>
        <w:ind w:firstLine="0"/>
        <w:jc w:val="left"/>
        <w:rPr>
          <w:rFonts w:cs="Times New Roman"/>
        </w:rPr>
      </w:pPr>
      <w:r w:rsidRPr="00E639F3">
        <w:rPr>
          <w:rFonts w:cs="Times New Roman"/>
        </w:rPr>
        <w:t>проектирования включая состав нормируемых показателей,</w:t>
      </w:r>
    </w:p>
    <w:p w14:paraId="20F09934" w14:textId="77777777" w:rsidR="00E639F3" w:rsidRPr="00E639F3" w:rsidRDefault="00E639F3" w:rsidP="00A62673">
      <w:pPr>
        <w:ind w:firstLine="0"/>
        <w:jc w:val="left"/>
        <w:rPr>
          <w:rFonts w:cs="Times New Roman"/>
        </w:rPr>
      </w:pPr>
      <w:r w:rsidRPr="00E639F3">
        <w:rPr>
          <w:rFonts w:cs="Times New Roman"/>
        </w:rPr>
        <w:t xml:space="preserve">применяемых при подготовке и корректировке документов </w:t>
      </w:r>
    </w:p>
    <w:p w14:paraId="49323097" w14:textId="77777777" w:rsidR="00E639F3" w:rsidRPr="00E639F3" w:rsidRDefault="00E639F3" w:rsidP="00A62673">
      <w:pPr>
        <w:ind w:firstLine="0"/>
        <w:jc w:val="left"/>
        <w:rPr>
          <w:rFonts w:cs="Times New Roman"/>
        </w:rPr>
      </w:pPr>
      <w:r w:rsidRPr="00E639F3">
        <w:rPr>
          <w:rFonts w:cs="Times New Roman"/>
        </w:rPr>
        <w:t xml:space="preserve">территориального планирования и документации по планировке </w:t>
      </w:r>
    </w:p>
    <w:p w14:paraId="257EDC63" w14:textId="77777777" w:rsidR="00E639F3" w:rsidRPr="00E639F3" w:rsidRDefault="00E639F3" w:rsidP="00A62673">
      <w:pPr>
        <w:ind w:firstLine="0"/>
        <w:jc w:val="left"/>
        <w:rPr>
          <w:rFonts w:cs="Times New Roman"/>
        </w:rPr>
      </w:pPr>
      <w:r w:rsidRPr="00E639F3">
        <w:rPr>
          <w:rFonts w:cs="Times New Roman"/>
        </w:rPr>
        <w:t>территории</w:t>
      </w:r>
    </w:p>
    <w:p w14:paraId="7984D887" w14:textId="77777777" w:rsidR="00A62673" w:rsidRDefault="00A62673" w:rsidP="0099708E">
      <w:pPr>
        <w:pStyle w:val="10"/>
        <w:rPr>
          <w:rFonts w:cs="Times New Roman"/>
        </w:rPr>
      </w:pPr>
      <w:bookmarkStart w:id="4" w:name="_Toc25834601"/>
      <w:bookmarkStart w:id="5" w:name="_Toc39483178"/>
      <w:bookmarkStart w:id="6" w:name="_Toc96358017"/>
      <w:bookmarkEnd w:id="0"/>
      <w:bookmarkEnd w:id="1"/>
      <w:bookmarkEnd w:id="2"/>
      <w:bookmarkEnd w:id="3"/>
    </w:p>
    <w:p w14:paraId="5A1DAF3A" w14:textId="3DA18C01" w:rsidR="00832E06" w:rsidRPr="00F9032C" w:rsidRDefault="006D4062" w:rsidP="0099708E">
      <w:pPr>
        <w:pStyle w:val="10"/>
        <w:rPr>
          <w:rFonts w:cs="Times New Roman"/>
        </w:rPr>
      </w:pPr>
      <w:r>
        <w:rPr>
          <w:rFonts w:cs="Times New Roman"/>
        </w:rPr>
        <w:t>3</w:t>
      </w:r>
      <w:r w:rsidR="00801517" w:rsidRPr="00F9032C">
        <w:rPr>
          <w:rFonts w:cs="Times New Roman"/>
        </w:rPr>
        <w:t xml:space="preserve">. </w:t>
      </w:r>
      <w:r w:rsidR="00832E06" w:rsidRPr="00F9032C">
        <w:rPr>
          <w:rFonts w:cs="Times New Roman"/>
        </w:rPr>
        <w:t>П</w:t>
      </w:r>
      <w:r w:rsidR="00176CFE" w:rsidRPr="00F9032C">
        <w:rPr>
          <w:rFonts w:cs="Times New Roman"/>
        </w:rPr>
        <w:t>РАВИЛА И ОБЛАСТЬ ПРИМЕНЕНИЯ РАСЧЕТНЫХ ПОКАЗАТЕЛЕЙ</w:t>
      </w:r>
      <w:r w:rsidR="00743030" w:rsidRPr="00F9032C">
        <w:rPr>
          <w:rFonts w:cs="Times New Roman"/>
        </w:rPr>
        <w:t>,</w:t>
      </w:r>
      <w:r w:rsidR="00176CFE" w:rsidRPr="00F9032C">
        <w:rPr>
          <w:rFonts w:cs="Times New Roman"/>
        </w:rPr>
        <w:t xml:space="preserve"> </w:t>
      </w:r>
      <w:r w:rsidR="00743030" w:rsidRPr="00F9032C">
        <w:rPr>
          <w:rFonts w:cs="Times New Roman"/>
        </w:rPr>
        <w:t xml:space="preserve">содержащихся в основной части </w:t>
      </w:r>
      <w:r w:rsidR="00176CFE" w:rsidRPr="00F9032C">
        <w:rPr>
          <w:rFonts w:cs="Times New Roman"/>
        </w:rPr>
        <w:t>НОРМАТИВОВ ГРАДОСТРОИТЕЛЬНОГО ПРОЕКТИРОВАНИЯ</w:t>
      </w:r>
      <w:bookmarkEnd w:id="4"/>
      <w:bookmarkEnd w:id="5"/>
      <w:bookmarkEnd w:id="6"/>
    </w:p>
    <w:p w14:paraId="3FD826E7" w14:textId="77777777" w:rsidR="006D4062" w:rsidRDefault="006D4062" w:rsidP="006D4062">
      <w:pPr>
        <w:ind w:firstLine="0"/>
        <w:rPr>
          <w:rFonts w:cs="Times New Roman"/>
        </w:rPr>
      </w:pPr>
      <w:bookmarkStart w:id="7" w:name="sub_211"/>
      <w:r w:rsidRPr="006D4062">
        <w:rPr>
          <w:rFonts w:cs="Times New Roman"/>
          <w:b/>
        </w:rPr>
        <w:t>3.1.Область применения нормативов градостроительного проектирования</w:t>
      </w:r>
      <w:r>
        <w:rPr>
          <w:rFonts w:cs="Times New Roman"/>
        </w:rPr>
        <w:t>.</w:t>
      </w:r>
    </w:p>
    <w:p w14:paraId="625935CC" w14:textId="1BE34DE5" w:rsidR="00A11451" w:rsidRPr="00F9032C" w:rsidRDefault="00A11451" w:rsidP="006D4062">
      <w:pPr>
        <w:ind w:firstLine="426"/>
        <w:rPr>
          <w:rFonts w:cs="Times New Roman"/>
        </w:rPr>
      </w:pPr>
      <w:r w:rsidRPr="00F9032C">
        <w:rPr>
          <w:rFonts w:cs="Times New Roman"/>
        </w:rPr>
        <w:t xml:space="preserve">Действие нормативов градостроительного проектирования распространяется </w:t>
      </w:r>
      <w:proofErr w:type="gramStart"/>
      <w:r w:rsidRPr="00F9032C">
        <w:rPr>
          <w:rFonts w:cs="Times New Roman"/>
        </w:rPr>
        <w:t xml:space="preserve">на </w:t>
      </w:r>
      <w:r w:rsidR="00A62673">
        <w:rPr>
          <w:rFonts w:cs="Times New Roman"/>
        </w:rPr>
        <w:t xml:space="preserve"> </w:t>
      </w:r>
      <w:r w:rsidRPr="00F9032C">
        <w:rPr>
          <w:rFonts w:cs="Times New Roman"/>
        </w:rPr>
        <w:t>всю</w:t>
      </w:r>
      <w:proofErr w:type="gramEnd"/>
      <w:r w:rsidRPr="00F9032C">
        <w:rPr>
          <w:rFonts w:cs="Times New Roman"/>
        </w:rPr>
        <w:t xml:space="preserve"> территорию </w:t>
      </w:r>
      <w:r w:rsidR="00A62673">
        <w:rPr>
          <w:rFonts w:cs="Times New Roman"/>
        </w:rPr>
        <w:t>сельского поселения.</w:t>
      </w:r>
    </w:p>
    <w:p w14:paraId="1371B0B3" w14:textId="77777777" w:rsidR="00A11451" w:rsidRPr="00F9032C" w:rsidRDefault="00A11451" w:rsidP="006D4062">
      <w:pPr>
        <w:ind w:firstLine="426"/>
        <w:rPr>
          <w:rFonts w:cs="Times New Roman"/>
        </w:rPr>
      </w:pPr>
      <w:bookmarkStart w:id="8" w:name="sub_210"/>
      <w:r w:rsidRPr="00F9032C">
        <w:rPr>
          <w:rFonts w:cs="Times New Roman"/>
        </w:rPr>
        <w:t>Нормативы градостроительного проектирования применяются при:</w:t>
      </w:r>
    </w:p>
    <w:p w14:paraId="0B94717D" w14:textId="14DDC8E5" w:rsidR="00A11451" w:rsidRDefault="006D4062" w:rsidP="006D4062">
      <w:pPr>
        <w:pStyle w:val="a0"/>
        <w:numPr>
          <w:ilvl w:val="0"/>
          <w:numId w:val="0"/>
        </w:numPr>
        <w:ind w:left="426"/>
      </w:pPr>
      <w:r>
        <w:t>-</w:t>
      </w:r>
      <w:r w:rsidR="00A11451" w:rsidRPr="00F9032C">
        <w:t>подготовке и внесении изменений в</w:t>
      </w:r>
      <w:r w:rsidR="00DC7FAE">
        <w:rPr>
          <w:rFonts w:cs="Times New Roman"/>
        </w:rPr>
        <w:t xml:space="preserve"> документы территориального планирования </w:t>
      </w:r>
      <w:r w:rsidR="007A224A">
        <w:rPr>
          <w:rFonts w:cs="Times New Roman"/>
        </w:rPr>
        <w:t>поселения</w:t>
      </w:r>
      <w:r w:rsidR="00A11451" w:rsidRPr="00F9032C">
        <w:t>;</w:t>
      </w:r>
    </w:p>
    <w:p w14:paraId="58D26D33" w14:textId="1B70B596" w:rsidR="00186FBB" w:rsidRDefault="006D4062" w:rsidP="006D4062">
      <w:pPr>
        <w:pStyle w:val="a0"/>
        <w:numPr>
          <w:ilvl w:val="0"/>
          <w:numId w:val="0"/>
        </w:numPr>
        <w:ind w:left="426"/>
      </w:pPr>
      <w:r>
        <w:t>-</w:t>
      </w:r>
      <w:r w:rsidR="00186FBB" w:rsidRPr="00186FBB">
        <w:t>при подготовке (внесении изменений) в правила землепользования и застройки</w:t>
      </w:r>
      <w:r w:rsidR="00186FBB">
        <w:t>;</w:t>
      </w:r>
    </w:p>
    <w:bookmarkEnd w:id="8"/>
    <w:p w14:paraId="68025688" w14:textId="77777777" w:rsidR="00A11451" w:rsidRPr="00F9032C" w:rsidRDefault="006D4062" w:rsidP="006D4062">
      <w:pPr>
        <w:pStyle w:val="a0"/>
        <w:numPr>
          <w:ilvl w:val="0"/>
          <w:numId w:val="0"/>
        </w:numPr>
        <w:ind w:left="426"/>
        <w:rPr>
          <w:rFonts w:cs="Times New Roman"/>
        </w:rPr>
      </w:pPr>
      <w:r>
        <w:rPr>
          <w:rFonts w:cs="Times New Roman"/>
        </w:rPr>
        <w:t>-</w:t>
      </w:r>
      <w:r w:rsidR="00A11451" w:rsidRPr="00F9032C">
        <w:rPr>
          <w:rFonts w:cs="Times New Roman"/>
        </w:rPr>
        <w:t>подготовке документации по планировке территории и при внесении изменений в такой документ;</w:t>
      </w:r>
    </w:p>
    <w:p w14:paraId="3CBE974B" w14:textId="77777777" w:rsidR="00A11451" w:rsidRPr="00F9032C" w:rsidRDefault="006D4062" w:rsidP="006D4062">
      <w:pPr>
        <w:pStyle w:val="a0"/>
        <w:numPr>
          <w:ilvl w:val="0"/>
          <w:numId w:val="0"/>
        </w:numPr>
        <w:ind w:left="426"/>
        <w:rPr>
          <w:rFonts w:cs="Times New Roman"/>
        </w:rPr>
      </w:pPr>
      <w:r>
        <w:rPr>
          <w:rFonts w:cs="Times New Roman"/>
        </w:rPr>
        <w:t>-</w:t>
      </w:r>
      <w:r w:rsidR="00A11451" w:rsidRPr="00F9032C">
        <w:rPr>
          <w:rFonts w:cs="Times New Roman"/>
        </w:rPr>
        <w:t xml:space="preserve">проверке уполномоченными органами исполнительной власти, иными органами </w:t>
      </w:r>
      <w:r>
        <w:rPr>
          <w:rFonts w:cs="Times New Roman"/>
        </w:rPr>
        <w:t xml:space="preserve"> </w:t>
      </w:r>
      <w:r w:rsidR="00A11451" w:rsidRPr="00F9032C">
        <w:rPr>
          <w:rFonts w:cs="Times New Roman"/>
        </w:rPr>
        <w:t>и организациями подготовленной на основании их решений документации по планировке территории на соответствие требованиям, установленным Градостроительным кодексом Российской Федерации;</w:t>
      </w:r>
    </w:p>
    <w:p w14:paraId="76BEE3B2" w14:textId="77777777" w:rsidR="00A11451" w:rsidRPr="00F9032C" w:rsidRDefault="006D4062" w:rsidP="006D4062">
      <w:pPr>
        <w:pStyle w:val="a0"/>
        <w:numPr>
          <w:ilvl w:val="0"/>
          <w:numId w:val="0"/>
        </w:numPr>
        <w:ind w:left="426"/>
        <w:rPr>
          <w:rFonts w:cs="Times New Roman"/>
        </w:rPr>
      </w:pPr>
      <w:r>
        <w:rPr>
          <w:rFonts w:cs="Times New Roman"/>
        </w:rPr>
        <w:t>-</w:t>
      </w:r>
      <w:r w:rsidR="00A11451" w:rsidRPr="00F9032C">
        <w:rPr>
          <w:rFonts w:cs="Times New Roman"/>
        </w:rPr>
        <w:t>реализации градостроительной документации;</w:t>
      </w:r>
    </w:p>
    <w:p w14:paraId="1432207F" w14:textId="77777777" w:rsidR="00A11451" w:rsidRPr="00F9032C" w:rsidRDefault="006D4062" w:rsidP="006D4062">
      <w:pPr>
        <w:pStyle w:val="a0"/>
        <w:numPr>
          <w:ilvl w:val="0"/>
          <w:numId w:val="0"/>
        </w:numPr>
        <w:ind w:left="426"/>
        <w:rPr>
          <w:rFonts w:cs="Times New Roman"/>
        </w:rPr>
      </w:pPr>
      <w:r>
        <w:rPr>
          <w:rFonts w:cs="Times New Roman"/>
        </w:rPr>
        <w:t>-</w:t>
      </w:r>
      <w:r w:rsidR="00A11451" w:rsidRPr="00F9032C">
        <w:rPr>
          <w:rFonts w:cs="Times New Roman"/>
        </w:rPr>
        <w:t>формировании критериев принятия органами местного самоуправления решений в области социально-экономического, бюджетного и территориального планирования;</w:t>
      </w:r>
    </w:p>
    <w:p w14:paraId="6215734A" w14:textId="77777777" w:rsidR="00A11451" w:rsidRPr="00F9032C" w:rsidRDefault="006D4062" w:rsidP="006D4062">
      <w:pPr>
        <w:pStyle w:val="a0"/>
        <w:numPr>
          <w:ilvl w:val="0"/>
          <w:numId w:val="0"/>
        </w:numPr>
        <w:ind w:left="426"/>
      </w:pPr>
      <w:r>
        <w:t>-</w:t>
      </w:r>
      <w:r w:rsidR="00A11451" w:rsidRPr="00F9032C">
        <w:t xml:space="preserve">подготовке комплексных программ развития муниципального образования </w:t>
      </w:r>
      <w:r w:rsidR="00BB39C7" w:rsidRPr="00BB39C7">
        <w:rPr>
          <w:rFonts w:cs="Times New Roman"/>
        </w:rPr>
        <w:t>Темрюкский район</w:t>
      </w:r>
      <w:r w:rsidR="00BB39C7">
        <w:rPr>
          <w:rFonts w:cs="Times New Roman"/>
        </w:rPr>
        <w:t>;</w:t>
      </w:r>
    </w:p>
    <w:p w14:paraId="6BF4BED6" w14:textId="77777777" w:rsidR="00A11451" w:rsidRPr="00F9032C" w:rsidRDefault="006D4062" w:rsidP="006D4062">
      <w:pPr>
        <w:pStyle w:val="a0"/>
        <w:numPr>
          <w:ilvl w:val="0"/>
          <w:numId w:val="0"/>
        </w:numPr>
        <w:ind w:left="426"/>
        <w:rPr>
          <w:rFonts w:cs="Times New Roman"/>
        </w:rPr>
      </w:pPr>
      <w:r>
        <w:rPr>
          <w:rFonts w:cs="Times New Roman"/>
        </w:rPr>
        <w:t>-</w:t>
      </w:r>
      <w:r w:rsidR="00A11451" w:rsidRPr="00F9032C">
        <w:rPr>
          <w:rFonts w:cs="Times New Roman"/>
        </w:rPr>
        <w:t>разработчиками и заказчиками градостроительной документации, иными заинтересованными лицами и иными заинтересованными лицами при оценке качества градостроительной документации в плане соответствия её решений целям повышения качества жизни населения;</w:t>
      </w:r>
    </w:p>
    <w:p w14:paraId="274A1998" w14:textId="77777777" w:rsidR="00A11451" w:rsidRPr="00F9032C" w:rsidRDefault="006D4062" w:rsidP="006D4062">
      <w:pPr>
        <w:pStyle w:val="a0"/>
        <w:numPr>
          <w:ilvl w:val="0"/>
          <w:numId w:val="0"/>
        </w:numPr>
        <w:ind w:left="426" w:firstLine="426"/>
      </w:pPr>
      <w:r>
        <w:lastRenderedPageBreak/>
        <w:t>-</w:t>
      </w:r>
      <w:r w:rsidR="00A11451" w:rsidRPr="00F9032C">
        <w:t xml:space="preserve">для принятия решений органами местного самоуправления, органами контроля и надзора, и обязательны для исполнения всеми юридическими и физическими лицами, осуществляющими и контролирующими градостроительную деятельность на территории муниципального образования </w:t>
      </w:r>
      <w:r w:rsidR="00BB39C7" w:rsidRPr="00BB39C7">
        <w:rPr>
          <w:rFonts w:cs="Times New Roman"/>
        </w:rPr>
        <w:t>Темрюкский район</w:t>
      </w:r>
      <w:r w:rsidR="00A11451" w:rsidRPr="00F9032C">
        <w:t>.</w:t>
      </w:r>
    </w:p>
    <w:bookmarkEnd w:id="7"/>
    <w:p w14:paraId="60C4ADD0" w14:textId="77777777" w:rsidR="006D4062" w:rsidRDefault="006D4062" w:rsidP="00A11451">
      <w:pPr>
        <w:rPr>
          <w:rFonts w:cs="Times New Roman"/>
        </w:rPr>
      </w:pPr>
    </w:p>
    <w:p w14:paraId="744CFD58" w14:textId="77777777" w:rsidR="006D4062" w:rsidRPr="006D4062" w:rsidRDefault="006D4062" w:rsidP="006D4062">
      <w:pPr>
        <w:ind w:firstLine="0"/>
        <w:rPr>
          <w:rFonts w:cs="Times New Roman"/>
          <w:b/>
        </w:rPr>
      </w:pPr>
      <w:r w:rsidRPr="006D4062">
        <w:rPr>
          <w:rFonts w:cs="Times New Roman"/>
          <w:b/>
        </w:rPr>
        <w:t xml:space="preserve">3.2.Правила применения нормативов градостроительного проектирования включая состав нормируемых показателей, применяемых при подготовке и корректировке документов территориального планирования и документации по планировке территории. </w:t>
      </w:r>
    </w:p>
    <w:p w14:paraId="48A011AE" w14:textId="7E16971F" w:rsidR="00A11451" w:rsidRPr="00F9032C" w:rsidRDefault="00A11451" w:rsidP="006D4062">
      <w:pPr>
        <w:ind w:firstLine="426"/>
        <w:rPr>
          <w:rFonts w:cs="Times New Roman"/>
        </w:rPr>
      </w:pPr>
      <w:r w:rsidRPr="00F9032C">
        <w:rPr>
          <w:rFonts w:cs="Times New Roman"/>
        </w:rPr>
        <w:t>Нормативы градостроительного проектирования муниципального устанавливают требования, обязательные для всех субъектов градостроительной деятельности, осуществляющих свою деятельность на территории муниципального образования независимо от их организационно-правовой формы.</w:t>
      </w:r>
    </w:p>
    <w:p w14:paraId="3FD30BAA" w14:textId="77777777" w:rsidR="00A11451" w:rsidRPr="00F9032C" w:rsidRDefault="00A11451" w:rsidP="006D4062">
      <w:pPr>
        <w:ind w:firstLine="426"/>
        <w:rPr>
          <w:rFonts w:cs="Times New Roman"/>
        </w:rPr>
      </w:pPr>
      <w:bookmarkStart w:id="9" w:name="sub_203"/>
      <w:r w:rsidRPr="00F9032C">
        <w:rPr>
          <w:rFonts w:cs="Times New Roman"/>
        </w:rPr>
        <w:t>Нормативы градостроительного проектирования распространяются на территории и участки нового строительства, так и в условиях сложившейся застройки.</w:t>
      </w:r>
    </w:p>
    <w:bookmarkEnd w:id="9"/>
    <w:p w14:paraId="1E734F3A" w14:textId="43B07B12" w:rsidR="00A11451" w:rsidRPr="00F9032C" w:rsidRDefault="00A11451" w:rsidP="006D4062">
      <w:pPr>
        <w:ind w:firstLine="426"/>
        <w:rPr>
          <w:rFonts w:cs="Times New Roman"/>
        </w:rPr>
      </w:pPr>
      <w:r w:rsidRPr="00F9032C">
        <w:rPr>
          <w:rFonts w:cs="Times New Roman"/>
        </w:rPr>
        <w:t>Нормативы градостроительного проектирования муниципального образования не регламентируют положения по безопасности, определяемые законодательством о техническом регулировании и содержащиеся в действующих нормативных технических документах, технических регламентах, и разрабатываются с учетом этих документов.</w:t>
      </w:r>
    </w:p>
    <w:p w14:paraId="48B32F13" w14:textId="77777777" w:rsidR="00A11451" w:rsidRPr="00F9032C" w:rsidRDefault="00A11451" w:rsidP="006D4062">
      <w:pPr>
        <w:ind w:firstLine="426"/>
        <w:rPr>
          <w:rFonts w:cs="Times New Roman"/>
        </w:rPr>
      </w:pPr>
      <w:bookmarkStart w:id="10" w:name="sub_207"/>
      <w:r w:rsidRPr="00F9032C">
        <w:rPr>
          <w:rFonts w:cs="Times New Roman"/>
        </w:rPr>
        <w:t>На территориях зон с особыми условиями использования территорий нормативы градостроительного проектирования применяются в части, не противоречащей требованиям федерального законодательства и законодательства Краснодарского края, в соответствии с которыми установлены зоны с особыми условиями использования территорий.</w:t>
      </w:r>
    </w:p>
    <w:bookmarkEnd w:id="10"/>
    <w:p w14:paraId="1D21BEED" w14:textId="77777777" w:rsidR="00A11451" w:rsidRPr="00F9032C" w:rsidRDefault="00A11451" w:rsidP="006D4062">
      <w:pPr>
        <w:ind w:firstLine="426"/>
        <w:rPr>
          <w:rFonts w:cs="Times New Roman"/>
        </w:rPr>
      </w:pPr>
      <w:r w:rsidRPr="00F9032C">
        <w:rPr>
          <w:rFonts w:cs="Times New Roman"/>
        </w:rPr>
        <w:t>Размещение объектов экстренных служб, обеспечивающих безопасность населения и территории, в том числе пожарных депо, подстанций скорой помощи, иных объектов, осуществляется в соответствии с федеральным законодательством.</w:t>
      </w:r>
    </w:p>
    <w:p w14:paraId="32A64777" w14:textId="646E3049" w:rsidR="00A11451" w:rsidRPr="00F9032C" w:rsidRDefault="00A11451" w:rsidP="006D4062">
      <w:pPr>
        <w:ind w:firstLine="426"/>
        <w:rPr>
          <w:rFonts w:cs="Times New Roman"/>
        </w:rPr>
      </w:pPr>
      <w:r w:rsidRPr="00F9032C">
        <w:rPr>
          <w:rFonts w:cs="Times New Roman"/>
        </w:rPr>
        <w:t xml:space="preserve">Расчетные показатели минимально допустимого уровня обеспеченности объектами местного значения </w:t>
      </w:r>
      <w:r w:rsidR="00E23B45">
        <w:rPr>
          <w:rFonts w:cs="Times New Roman"/>
        </w:rPr>
        <w:t xml:space="preserve"> </w:t>
      </w:r>
      <w:r w:rsidRPr="00F9032C">
        <w:rPr>
          <w:rFonts w:cs="Times New Roman"/>
        </w:rPr>
        <w:t xml:space="preserve"> муниципального образования, установленные Местными нормативами градостроительного проектирования муниципального образования, не могут быть ниже предельных значений расчетных показателей минимально допустимого уровня обеспеченности объектами местного значения населения муниципального образования, установленных Региональными нормативами градостроительного проектирования Краснодарского края (далее также - региональные нормативы градостроительного проектирования, НГП Краснодарского края).</w:t>
      </w:r>
    </w:p>
    <w:p w14:paraId="30107101" w14:textId="77777777" w:rsidR="00A11451" w:rsidRPr="00F9032C" w:rsidRDefault="00A11451" w:rsidP="006D4062">
      <w:pPr>
        <w:ind w:firstLine="426"/>
        <w:rPr>
          <w:rFonts w:cs="Times New Roman"/>
        </w:rPr>
      </w:pPr>
      <w:r w:rsidRPr="00F9032C">
        <w:rPr>
          <w:rFonts w:cs="Times New Roman"/>
        </w:rPr>
        <w:t xml:space="preserve">Если, в случае внесения изменений в региональные нормативы градостроительного проектирования, предельные значения расчетных показателей минимально допустимого уровня обеспеченности объектами местного значения станут выше расчетных показателей минимально допустимого уровня обеспеченности объектами местного значения </w:t>
      </w:r>
      <w:r w:rsidR="00E23B45">
        <w:rPr>
          <w:rFonts w:cs="Times New Roman"/>
        </w:rPr>
        <w:t xml:space="preserve"> </w:t>
      </w:r>
      <w:r w:rsidRPr="00F9032C">
        <w:rPr>
          <w:rFonts w:cs="Times New Roman"/>
        </w:rPr>
        <w:t xml:space="preserve">, установленных местными нормативами градостроительного проектирования, то применяются расчетные </w:t>
      </w:r>
      <w:r w:rsidRPr="00F9032C">
        <w:rPr>
          <w:rFonts w:cs="Times New Roman"/>
        </w:rPr>
        <w:lastRenderedPageBreak/>
        <w:t>показатели НГП Краснодарского края, а также показатели нормативных правовых актов Российской Федерации.</w:t>
      </w:r>
    </w:p>
    <w:p w14:paraId="01CC05DD" w14:textId="723F5D0C" w:rsidR="00A11451" w:rsidRPr="00F9032C" w:rsidRDefault="00A11451" w:rsidP="006D4062">
      <w:pPr>
        <w:ind w:firstLine="426"/>
        <w:rPr>
          <w:rFonts w:cs="Times New Roman"/>
        </w:rPr>
      </w:pPr>
      <w:r w:rsidRPr="00F9032C">
        <w:rPr>
          <w:rFonts w:cs="Times New Roman"/>
        </w:rPr>
        <w:t xml:space="preserve">Расчетные показатели максимально допустимого уровня территориальной доступности объектов местного значения </w:t>
      </w:r>
      <w:r w:rsidR="00E23B45">
        <w:rPr>
          <w:rFonts w:cs="Times New Roman"/>
        </w:rPr>
        <w:t xml:space="preserve"> </w:t>
      </w:r>
      <w:r w:rsidRPr="00F9032C">
        <w:rPr>
          <w:rFonts w:cs="Times New Roman"/>
        </w:rPr>
        <w:t xml:space="preserve"> для населения муниципального образования, установленные Местными нормативами градостроительного проектирования муниципального образования,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установленных Региональными нормативами градостроительного проектирования Краснодарского края.</w:t>
      </w:r>
    </w:p>
    <w:p w14:paraId="0B09A23D" w14:textId="77777777" w:rsidR="00A11451" w:rsidRDefault="00A11451" w:rsidP="006D4062">
      <w:pPr>
        <w:ind w:firstLine="426"/>
        <w:rPr>
          <w:rFonts w:cs="Times New Roman"/>
        </w:rPr>
      </w:pPr>
      <w:r w:rsidRPr="00F9032C">
        <w:rPr>
          <w:rFonts w:cs="Times New Roman"/>
        </w:rPr>
        <w:t>Если, в случае внесения изменений в региональные нормативы градостроительного проектирования,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станут ниже расчетных показателей максимально допустимого уровня территориальной доступности объектов местного значения для населения муниципального образования, установленных местными нормативами градостроительного проектирования, то применяются расчетные показатели НГП Краснодарского края, а также показатели нормативных правовых актов Российской Федерации.</w:t>
      </w:r>
    </w:p>
    <w:p w14:paraId="0BA1C56C" w14:textId="57DD2D26" w:rsidR="00512BDA" w:rsidRPr="00746475" w:rsidRDefault="00512BDA" w:rsidP="00FD5101">
      <w:pPr>
        <w:tabs>
          <w:tab w:val="left" w:pos="426"/>
        </w:tabs>
        <w:ind w:firstLine="426"/>
        <w:rPr>
          <w:rFonts w:cs="Times New Roman"/>
        </w:rPr>
      </w:pPr>
      <w:r w:rsidRPr="00746475">
        <w:rPr>
          <w:rFonts w:cs="Times New Roman"/>
        </w:rPr>
        <w:t xml:space="preserve">Нормативы разработаны </w:t>
      </w:r>
      <w:r w:rsidR="00FD5101">
        <w:rPr>
          <w:rFonts w:cs="Times New Roman"/>
        </w:rPr>
        <w:t xml:space="preserve">с учетом перспективы развития </w:t>
      </w:r>
      <w:r w:rsidRPr="00746475">
        <w:rPr>
          <w:rFonts w:cs="Times New Roman"/>
        </w:rPr>
        <w:t>поселени</w:t>
      </w:r>
      <w:r w:rsidR="007A224A">
        <w:rPr>
          <w:rFonts w:cs="Times New Roman"/>
        </w:rPr>
        <w:t>я</w:t>
      </w:r>
      <w:r w:rsidRPr="00746475">
        <w:rPr>
          <w:rFonts w:cs="Times New Roman"/>
        </w:rPr>
        <w:t xml:space="preserve"> в расчетные периоды, которые составляют:</w:t>
      </w:r>
    </w:p>
    <w:p w14:paraId="581F80BD" w14:textId="5B19E58B" w:rsidR="00512BDA" w:rsidRPr="00746475" w:rsidRDefault="00512BDA" w:rsidP="00512BDA">
      <w:pPr>
        <w:rPr>
          <w:rFonts w:cs="Times New Roman"/>
        </w:rPr>
      </w:pPr>
      <w:r w:rsidRPr="00746475">
        <w:rPr>
          <w:rFonts w:cs="Times New Roman"/>
        </w:rPr>
        <w:t>I период - до 2025 года;</w:t>
      </w:r>
    </w:p>
    <w:p w14:paraId="4B9AAC4D" w14:textId="0B87DE11" w:rsidR="00512BDA" w:rsidRPr="00746475" w:rsidRDefault="00512BDA" w:rsidP="00512BDA">
      <w:pPr>
        <w:rPr>
          <w:rFonts w:cs="Times New Roman"/>
        </w:rPr>
      </w:pPr>
      <w:r w:rsidRPr="00746475">
        <w:rPr>
          <w:rFonts w:cs="Times New Roman"/>
        </w:rPr>
        <w:t>II период - до 2035 года.</w:t>
      </w:r>
    </w:p>
    <w:p w14:paraId="07D0F086" w14:textId="77777777" w:rsidR="00024D6E" w:rsidRPr="00F9032C" w:rsidRDefault="00024D6E" w:rsidP="00FD5101">
      <w:pPr>
        <w:ind w:firstLine="426"/>
        <w:rPr>
          <w:rFonts w:cs="Times New Roman"/>
        </w:rPr>
      </w:pPr>
      <w:r w:rsidRPr="00F9032C">
        <w:rPr>
          <w:rFonts w:cs="Times New Roman"/>
        </w:rPr>
        <w:t>Перечень расчетных показателей минимально допустимого уровня обеспеченности объектами, применяемых при подготовке генерального плана, документации по планировке территории, правил землепользования и застройки</w:t>
      </w:r>
      <w:r w:rsidR="00FD5101">
        <w:rPr>
          <w:rFonts w:cs="Times New Roman"/>
        </w:rPr>
        <w:t xml:space="preserve"> представлен в Таблице</w:t>
      </w:r>
      <w:r w:rsidR="00FD5101" w:rsidRPr="00FD5101">
        <w:rPr>
          <w:rFonts w:cs="Times New Roman"/>
        </w:rPr>
        <w:t xml:space="preserve"> 21</w:t>
      </w:r>
    </w:p>
    <w:p w14:paraId="75A80364" w14:textId="77777777" w:rsidR="00D249FD" w:rsidRPr="00FD5101" w:rsidRDefault="00FD5101" w:rsidP="00FD5101">
      <w:pPr>
        <w:jc w:val="right"/>
        <w:rPr>
          <w:rFonts w:cs="Times New Roman"/>
          <w:sz w:val="20"/>
          <w:szCs w:val="20"/>
        </w:rPr>
      </w:pPr>
      <w:r>
        <w:rPr>
          <w:rFonts w:cs="Times New Roman"/>
          <w:sz w:val="20"/>
          <w:szCs w:val="20"/>
        </w:rPr>
        <w:t>Таблица 21</w:t>
      </w:r>
    </w:p>
    <w:tbl>
      <w:tblPr>
        <w:tblW w:w="1031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8"/>
        <w:gridCol w:w="3548"/>
        <w:gridCol w:w="3640"/>
        <w:gridCol w:w="560"/>
        <w:gridCol w:w="705"/>
        <w:gridCol w:w="873"/>
      </w:tblGrid>
      <w:tr w:rsidR="00E34200" w:rsidRPr="00F9032C" w14:paraId="4D7B3327" w14:textId="77777777" w:rsidTr="00FD5101">
        <w:trPr>
          <w:trHeight w:val="534"/>
          <w:tblHeader/>
        </w:trPr>
        <w:tc>
          <w:tcPr>
            <w:tcW w:w="988" w:type="dxa"/>
            <w:tcBorders>
              <w:top w:val="single" w:sz="4" w:space="0" w:color="auto"/>
              <w:bottom w:val="single" w:sz="4" w:space="0" w:color="auto"/>
              <w:right w:val="single" w:sz="4" w:space="0" w:color="auto"/>
            </w:tcBorders>
            <w:vAlign w:val="center"/>
          </w:tcPr>
          <w:p w14:paraId="499714CE" w14:textId="77777777" w:rsidR="00A11451" w:rsidRPr="00F9032C" w:rsidRDefault="00A11451" w:rsidP="0033553C">
            <w:pPr>
              <w:pStyle w:val="affb"/>
              <w:jc w:val="center"/>
              <w:rPr>
                <w:rFonts w:ascii="Times New Roman" w:hAnsi="Times New Roman" w:cs="Times New Roman"/>
                <w:b/>
                <w:bCs/>
                <w:sz w:val="22"/>
                <w:szCs w:val="22"/>
              </w:rPr>
            </w:pPr>
            <w:r w:rsidRPr="00F9032C">
              <w:rPr>
                <w:rFonts w:ascii="Times New Roman" w:hAnsi="Times New Roman" w:cs="Times New Roman"/>
                <w:b/>
                <w:bCs/>
                <w:sz w:val="22"/>
                <w:szCs w:val="22"/>
              </w:rPr>
              <w:t>№ п/п</w:t>
            </w:r>
          </w:p>
        </w:tc>
        <w:tc>
          <w:tcPr>
            <w:tcW w:w="3548" w:type="dxa"/>
            <w:tcBorders>
              <w:top w:val="single" w:sz="4" w:space="0" w:color="auto"/>
              <w:left w:val="single" w:sz="4" w:space="0" w:color="auto"/>
              <w:bottom w:val="single" w:sz="4" w:space="0" w:color="auto"/>
              <w:right w:val="single" w:sz="4" w:space="0" w:color="auto"/>
            </w:tcBorders>
            <w:vAlign w:val="center"/>
          </w:tcPr>
          <w:p w14:paraId="4405F7E1" w14:textId="77777777" w:rsidR="00A11451" w:rsidRPr="00F9032C" w:rsidRDefault="00A11451" w:rsidP="0033553C">
            <w:pPr>
              <w:pStyle w:val="affb"/>
              <w:jc w:val="center"/>
              <w:rPr>
                <w:rFonts w:ascii="Times New Roman" w:hAnsi="Times New Roman" w:cs="Times New Roman"/>
                <w:b/>
                <w:bCs/>
                <w:sz w:val="22"/>
                <w:szCs w:val="22"/>
              </w:rPr>
            </w:pPr>
            <w:r w:rsidRPr="00F9032C">
              <w:rPr>
                <w:rFonts w:ascii="Times New Roman" w:hAnsi="Times New Roman" w:cs="Times New Roman"/>
                <w:b/>
                <w:bCs/>
                <w:sz w:val="22"/>
                <w:szCs w:val="22"/>
              </w:rPr>
              <w:t>Наименование расчетного показателя объектов</w:t>
            </w:r>
          </w:p>
        </w:tc>
        <w:tc>
          <w:tcPr>
            <w:tcW w:w="3640" w:type="dxa"/>
            <w:tcBorders>
              <w:top w:val="single" w:sz="4" w:space="0" w:color="auto"/>
              <w:left w:val="single" w:sz="4" w:space="0" w:color="auto"/>
              <w:bottom w:val="single" w:sz="4" w:space="0" w:color="auto"/>
              <w:right w:val="single" w:sz="4" w:space="0" w:color="auto"/>
            </w:tcBorders>
            <w:vAlign w:val="center"/>
          </w:tcPr>
          <w:p w14:paraId="340352CC" w14:textId="77777777" w:rsidR="00A11451" w:rsidRPr="00F9032C" w:rsidRDefault="00A11451" w:rsidP="0033553C">
            <w:pPr>
              <w:pStyle w:val="affb"/>
              <w:jc w:val="center"/>
              <w:rPr>
                <w:rFonts w:ascii="Times New Roman" w:hAnsi="Times New Roman" w:cs="Times New Roman"/>
                <w:b/>
                <w:bCs/>
                <w:sz w:val="22"/>
                <w:szCs w:val="22"/>
              </w:rPr>
            </w:pPr>
            <w:r w:rsidRPr="00F9032C">
              <w:rPr>
                <w:rFonts w:ascii="Times New Roman" w:hAnsi="Times New Roman" w:cs="Times New Roman"/>
                <w:b/>
                <w:bCs/>
                <w:sz w:val="22"/>
                <w:szCs w:val="22"/>
              </w:rPr>
              <w:t>Единица измерения</w:t>
            </w:r>
          </w:p>
        </w:tc>
        <w:tc>
          <w:tcPr>
            <w:tcW w:w="560" w:type="dxa"/>
            <w:tcBorders>
              <w:top w:val="single" w:sz="4" w:space="0" w:color="auto"/>
              <w:left w:val="single" w:sz="4" w:space="0" w:color="auto"/>
              <w:bottom w:val="single" w:sz="4" w:space="0" w:color="auto"/>
              <w:right w:val="single" w:sz="4" w:space="0" w:color="auto"/>
            </w:tcBorders>
            <w:vAlign w:val="center"/>
          </w:tcPr>
          <w:p w14:paraId="7E8C30B3" w14:textId="77777777" w:rsidR="00A11451" w:rsidRPr="00F9032C" w:rsidRDefault="00A11451" w:rsidP="00A51B8D">
            <w:pPr>
              <w:pStyle w:val="affb"/>
              <w:jc w:val="center"/>
              <w:rPr>
                <w:rFonts w:ascii="Times New Roman" w:hAnsi="Times New Roman" w:cs="Times New Roman"/>
                <w:b/>
                <w:bCs/>
                <w:sz w:val="22"/>
                <w:szCs w:val="22"/>
              </w:rPr>
            </w:pPr>
            <w:r w:rsidRPr="00F9032C">
              <w:rPr>
                <w:rFonts w:ascii="Times New Roman" w:hAnsi="Times New Roman" w:cs="Times New Roman"/>
                <w:b/>
                <w:bCs/>
                <w:sz w:val="22"/>
                <w:szCs w:val="22"/>
              </w:rPr>
              <w:t>ГП</w:t>
            </w:r>
          </w:p>
        </w:tc>
        <w:tc>
          <w:tcPr>
            <w:tcW w:w="705" w:type="dxa"/>
            <w:tcBorders>
              <w:top w:val="single" w:sz="4" w:space="0" w:color="auto"/>
              <w:left w:val="single" w:sz="4" w:space="0" w:color="auto"/>
              <w:bottom w:val="single" w:sz="4" w:space="0" w:color="auto"/>
              <w:right w:val="single" w:sz="4" w:space="0" w:color="auto"/>
            </w:tcBorders>
            <w:vAlign w:val="center"/>
          </w:tcPr>
          <w:p w14:paraId="63354600" w14:textId="77777777" w:rsidR="00A11451" w:rsidRPr="00F9032C" w:rsidRDefault="00A11451" w:rsidP="00A51B8D">
            <w:pPr>
              <w:pStyle w:val="affb"/>
              <w:jc w:val="center"/>
              <w:rPr>
                <w:rFonts w:ascii="Times New Roman" w:hAnsi="Times New Roman" w:cs="Times New Roman"/>
                <w:b/>
                <w:bCs/>
                <w:sz w:val="22"/>
                <w:szCs w:val="22"/>
              </w:rPr>
            </w:pPr>
            <w:r w:rsidRPr="00F9032C">
              <w:rPr>
                <w:rFonts w:ascii="Times New Roman" w:hAnsi="Times New Roman" w:cs="Times New Roman"/>
                <w:b/>
                <w:bCs/>
                <w:sz w:val="22"/>
                <w:szCs w:val="22"/>
              </w:rPr>
              <w:t>ДПТ</w:t>
            </w:r>
          </w:p>
        </w:tc>
        <w:tc>
          <w:tcPr>
            <w:tcW w:w="873" w:type="dxa"/>
            <w:tcBorders>
              <w:top w:val="single" w:sz="4" w:space="0" w:color="auto"/>
              <w:left w:val="single" w:sz="4" w:space="0" w:color="auto"/>
              <w:bottom w:val="single" w:sz="4" w:space="0" w:color="auto"/>
            </w:tcBorders>
            <w:vAlign w:val="center"/>
          </w:tcPr>
          <w:p w14:paraId="0DCB5B53" w14:textId="77777777" w:rsidR="00A11451" w:rsidRPr="00F9032C" w:rsidRDefault="00A11451" w:rsidP="00A51B8D">
            <w:pPr>
              <w:pStyle w:val="affb"/>
              <w:jc w:val="center"/>
              <w:rPr>
                <w:rFonts w:ascii="Times New Roman" w:hAnsi="Times New Roman" w:cs="Times New Roman"/>
                <w:b/>
                <w:bCs/>
                <w:sz w:val="22"/>
                <w:szCs w:val="22"/>
              </w:rPr>
            </w:pPr>
            <w:r w:rsidRPr="00F9032C">
              <w:rPr>
                <w:rFonts w:ascii="Times New Roman" w:hAnsi="Times New Roman" w:cs="Times New Roman"/>
                <w:b/>
                <w:bCs/>
                <w:sz w:val="22"/>
                <w:szCs w:val="22"/>
              </w:rPr>
              <w:t>ПЗЗ</w:t>
            </w:r>
          </w:p>
        </w:tc>
      </w:tr>
      <w:tr w:rsidR="00E34200" w:rsidRPr="00F9032C" w14:paraId="0EFC0F86" w14:textId="77777777" w:rsidTr="00FD5101">
        <w:tc>
          <w:tcPr>
            <w:tcW w:w="10314" w:type="dxa"/>
            <w:gridSpan w:val="6"/>
            <w:tcBorders>
              <w:top w:val="single" w:sz="4" w:space="0" w:color="auto"/>
              <w:bottom w:val="single" w:sz="4" w:space="0" w:color="auto"/>
            </w:tcBorders>
            <w:vAlign w:val="center"/>
          </w:tcPr>
          <w:p w14:paraId="0A663B42" w14:textId="77777777" w:rsidR="00A11451" w:rsidRPr="00F9032C" w:rsidRDefault="00A11451" w:rsidP="00A51B8D">
            <w:pPr>
              <w:pStyle w:val="affb"/>
              <w:jc w:val="center"/>
              <w:rPr>
                <w:rFonts w:ascii="Times New Roman" w:hAnsi="Times New Roman" w:cs="Times New Roman"/>
                <w:b/>
                <w:sz w:val="22"/>
                <w:szCs w:val="22"/>
              </w:rPr>
            </w:pPr>
            <w:r w:rsidRPr="00F9032C">
              <w:rPr>
                <w:rFonts w:ascii="Times New Roman" w:hAnsi="Times New Roman" w:cs="Times New Roman"/>
                <w:b/>
                <w:sz w:val="22"/>
                <w:szCs w:val="22"/>
              </w:rPr>
              <w:t>ОБЪЕКТЫ МЕСТНОГО ЗНАЧЕНИЯ</w:t>
            </w:r>
          </w:p>
        </w:tc>
      </w:tr>
      <w:tr w:rsidR="00E34200" w:rsidRPr="00F9032C" w14:paraId="026CC48F" w14:textId="77777777" w:rsidTr="00FD5101">
        <w:tc>
          <w:tcPr>
            <w:tcW w:w="10314" w:type="dxa"/>
            <w:gridSpan w:val="6"/>
            <w:tcBorders>
              <w:top w:val="single" w:sz="4" w:space="0" w:color="auto"/>
              <w:bottom w:val="single" w:sz="4" w:space="0" w:color="auto"/>
            </w:tcBorders>
            <w:vAlign w:val="center"/>
          </w:tcPr>
          <w:p w14:paraId="2974D71A" w14:textId="77777777" w:rsidR="00A11451" w:rsidRPr="00F9032C" w:rsidRDefault="00A11451" w:rsidP="00A51B8D">
            <w:pPr>
              <w:pStyle w:val="affb"/>
              <w:jc w:val="center"/>
              <w:rPr>
                <w:rFonts w:ascii="Times New Roman" w:hAnsi="Times New Roman" w:cs="Times New Roman"/>
                <w:b/>
                <w:sz w:val="22"/>
                <w:szCs w:val="22"/>
              </w:rPr>
            </w:pPr>
            <w:r w:rsidRPr="00F9032C">
              <w:rPr>
                <w:rFonts w:ascii="Times New Roman" w:hAnsi="Times New Roman" w:cs="Times New Roman"/>
                <w:b/>
                <w:sz w:val="22"/>
                <w:szCs w:val="22"/>
              </w:rPr>
              <w:t>В области культуры</w:t>
            </w:r>
          </w:p>
        </w:tc>
      </w:tr>
      <w:tr w:rsidR="00E34200" w:rsidRPr="00F9032C" w14:paraId="4715669C" w14:textId="77777777" w:rsidTr="00FD5101">
        <w:tc>
          <w:tcPr>
            <w:tcW w:w="988" w:type="dxa"/>
            <w:tcBorders>
              <w:top w:val="single" w:sz="4" w:space="0" w:color="auto"/>
              <w:bottom w:val="single" w:sz="4" w:space="0" w:color="auto"/>
              <w:right w:val="single" w:sz="4" w:space="0" w:color="auto"/>
            </w:tcBorders>
            <w:vAlign w:val="center"/>
          </w:tcPr>
          <w:p w14:paraId="21BD59B3"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7826E0E6" w14:textId="77777777" w:rsidR="00A11451" w:rsidRPr="00F9032C" w:rsidRDefault="00A11451" w:rsidP="0033553C">
            <w:pPr>
              <w:pStyle w:val="a4"/>
              <w:rPr>
                <w:sz w:val="22"/>
                <w:szCs w:val="22"/>
              </w:rPr>
            </w:pPr>
            <w:r w:rsidRPr="00F9032C">
              <w:rPr>
                <w:sz w:val="22"/>
                <w:szCs w:val="22"/>
              </w:rPr>
              <w:t>Уровень обеспеченности общедоступными библиотеками</w:t>
            </w:r>
          </w:p>
        </w:tc>
        <w:tc>
          <w:tcPr>
            <w:tcW w:w="3640" w:type="dxa"/>
            <w:tcBorders>
              <w:top w:val="single" w:sz="4" w:space="0" w:color="auto"/>
              <w:left w:val="single" w:sz="4" w:space="0" w:color="auto"/>
              <w:bottom w:val="single" w:sz="4" w:space="0" w:color="auto"/>
              <w:right w:val="single" w:sz="4" w:space="0" w:color="auto"/>
            </w:tcBorders>
            <w:vAlign w:val="center"/>
          </w:tcPr>
          <w:p w14:paraId="068EC33B"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объект/20 тыс. чел.</w:t>
            </w:r>
          </w:p>
          <w:p w14:paraId="2DE462A9" w14:textId="77777777" w:rsidR="00A11451" w:rsidRPr="00F9032C" w:rsidRDefault="00A11451" w:rsidP="0033553C">
            <w:pPr>
              <w:ind w:firstLine="0"/>
              <w:rPr>
                <w:rFonts w:eastAsiaTheme="minorEastAsia" w:cs="Times New Roman"/>
                <w:sz w:val="22"/>
                <w:lang w:eastAsia="ru-RU"/>
              </w:rPr>
            </w:pPr>
            <w:r w:rsidRPr="00F9032C">
              <w:rPr>
                <w:rFonts w:eastAsiaTheme="minorEastAsia" w:cs="Times New Roman"/>
                <w:sz w:val="22"/>
                <w:lang w:eastAsia="ru-RU"/>
              </w:rPr>
              <w:t>тыс. ед. хранения/1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2DA9B806"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30594B8"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68274F2D"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594C6233" w14:textId="77777777" w:rsidTr="00FD5101">
        <w:tc>
          <w:tcPr>
            <w:tcW w:w="988" w:type="dxa"/>
            <w:tcBorders>
              <w:top w:val="single" w:sz="4" w:space="0" w:color="auto"/>
              <w:bottom w:val="single" w:sz="4" w:space="0" w:color="auto"/>
              <w:right w:val="single" w:sz="4" w:space="0" w:color="auto"/>
            </w:tcBorders>
            <w:vAlign w:val="center"/>
          </w:tcPr>
          <w:p w14:paraId="1B0E52C7"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F8A698C" w14:textId="77777777" w:rsidR="00A11451" w:rsidRPr="00F9032C" w:rsidRDefault="00A11451" w:rsidP="0033553C">
            <w:pPr>
              <w:pStyle w:val="a4"/>
              <w:rPr>
                <w:sz w:val="22"/>
                <w:szCs w:val="22"/>
              </w:rPr>
            </w:pPr>
            <w:r w:rsidRPr="00F9032C">
              <w:rPr>
                <w:sz w:val="22"/>
                <w:szCs w:val="22"/>
              </w:rPr>
              <w:t>Уровень обеспеченности детскими библиотеками</w:t>
            </w:r>
          </w:p>
        </w:tc>
        <w:tc>
          <w:tcPr>
            <w:tcW w:w="3640" w:type="dxa"/>
            <w:tcBorders>
              <w:top w:val="single" w:sz="4" w:space="0" w:color="auto"/>
              <w:left w:val="single" w:sz="4" w:space="0" w:color="auto"/>
              <w:bottom w:val="single" w:sz="4" w:space="0" w:color="auto"/>
              <w:right w:val="single" w:sz="4" w:space="0" w:color="auto"/>
            </w:tcBorders>
            <w:vAlign w:val="center"/>
          </w:tcPr>
          <w:p w14:paraId="4BFFDDC0"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объект/10 тыс. детей</w:t>
            </w:r>
          </w:p>
        </w:tc>
        <w:tc>
          <w:tcPr>
            <w:tcW w:w="560" w:type="dxa"/>
            <w:tcBorders>
              <w:top w:val="single" w:sz="4" w:space="0" w:color="auto"/>
              <w:left w:val="single" w:sz="4" w:space="0" w:color="auto"/>
              <w:bottom w:val="single" w:sz="4" w:space="0" w:color="auto"/>
              <w:right w:val="single" w:sz="4" w:space="0" w:color="auto"/>
            </w:tcBorders>
            <w:vAlign w:val="center"/>
          </w:tcPr>
          <w:p w14:paraId="31EAE9F0"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1C1D7834"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31991877"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1D0847E2" w14:textId="77777777" w:rsidTr="00FD5101">
        <w:tc>
          <w:tcPr>
            <w:tcW w:w="988" w:type="dxa"/>
            <w:tcBorders>
              <w:top w:val="single" w:sz="4" w:space="0" w:color="auto"/>
              <w:bottom w:val="single" w:sz="4" w:space="0" w:color="auto"/>
              <w:right w:val="single" w:sz="4" w:space="0" w:color="auto"/>
            </w:tcBorders>
            <w:vAlign w:val="center"/>
          </w:tcPr>
          <w:p w14:paraId="6260179E"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1B76E11E" w14:textId="77777777" w:rsidR="00A11451" w:rsidRPr="00F9032C" w:rsidRDefault="00A11451" w:rsidP="0033553C">
            <w:pPr>
              <w:pStyle w:val="a4"/>
              <w:rPr>
                <w:sz w:val="22"/>
                <w:szCs w:val="22"/>
              </w:rPr>
            </w:pPr>
            <w:r w:rsidRPr="00F9032C">
              <w:rPr>
                <w:sz w:val="22"/>
                <w:szCs w:val="22"/>
              </w:rPr>
              <w:t>Уровень обеспеченности краеведческими музеями</w:t>
            </w:r>
          </w:p>
        </w:tc>
        <w:tc>
          <w:tcPr>
            <w:tcW w:w="3640" w:type="dxa"/>
            <w:tcBorders>
              <w:top w:val="single" w:sz="4" w:space="0" w:color="auto"/>
              <w:left w:val="single" w:sz="4" w:space="0" w:color="auto"/>
              <w:bottom w:val="single" w:sz="4" w:space="0" w:color="auto"/>
              <w:right w:val="single" w:sz="4" w:space="0" w:color="auto"/>
            </w:tcBorders>
            <w:vAlign w:val="center"/>
          </w:tcPr>
          <w:p w14:paraId="3AA6F1C6"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31960369"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30D9BC0"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1C1CEEF7"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3ADBB661" w14:textId="77777777" w:rsidTr="00FD5101">
        <w:tc>
          <w:tcPr>
            <w:tcW w:w="988" w:type="dxa"/>
            <w:tcBorders>
              <w:top w:val="single" w:sz="4" w:space="0" w:color="auto"/>
              <w:bottom w:val="single" w:sz="4" w:space="0" w:color="auto"/>
              <w:right w:val="single" w:sz="4" w:space="0" w:color="auto"/>
            </w:tcBorders>
            <w:vAlign w:val="center"/>
          </w:tcPr>
          <w:p w14:paraId="61BA6DE2"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48166D90" w14:textId="77777777" w:rsidR="00A11451" w:rsidRPr="00F9032C" w:rsidRDefault="00A11451" w:rsidP="0033553C">
            <w:pPr>
              <w:pStyle w:val="a4"/>
              <w:rPr>
                <w:sz w:val="22"/>
                <w:szCs w:val="22"/>
              </w:rPr>
            </w:pPr>
            <w:r w:rsidRPr="00F9032C">
              <w:rPr>
                <w:sz w:val="22"/>
                <w:szCs w:val="22"/>
              </w:rPr>
              <w:t>Уровень обеспеченности тематическими музеями</w:t>
            </w:r>
          </w:p>
        </w:tc>
        <w:tc>
          <w:tcPr>
            <w:tcW w:w="3640" w:type="dxa"/>
            <w:tcBorders>
              <w:top w:val="single" w:sz="4" w:space="0" w:color="auto"/>
              <w:left w:val="single" w:sz="4" w:space="0" w:color="auto"/>
              <w:bottom w:val="single" w:sz="4" w:space="0" w:color="auto"/>
              <w:right w:val="single" w:sz="4" w:space="0" w:color="auto"/>
            </w:tcBorders>
            <w:vAlign w:val="center"/>
          </w:tcPr>
          <w:p w14:paraId="1F760DD3"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0EFD0955"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1C5BC5C4"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07BEB969"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0F7F9097" w14:textId="77777777" w:rsidTr="00FD5101">
        <w:tc>
          <w:tcPr>
            <w:tcW w:w="988" w:type="dxa"/>
            <w:tcBorders>
              <w:top w:val="single" w:sz="4" w:space="0" w:color="auto"/>
              <w:bottom w:val="single" w:sz="4" w:space="0" w:color="auto"/>
              <w:right w:val="single" w:sz="4" w:space="0" w:color="auto"/>
            </w:tcBorders>
            <w:vAlign w:val="center"/>
          </w:tcPr>
          <w:p w14:paraId="75175E9E"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1C95D2C7" w14:textId="77777777" w:rsidR="00A11451" w:rsidRPr="00F9032C" w:rsidRDefault="00A11451" w:rsidP="0033553C">
            <w:pPr>
              <w:pStyle w:val="a4"/>
              <w:rPr>
                <w:sz w:val="22"/>
                <w:szCs w:val="22"/>
              </w:rPr>
            </w:pPr>
            <w:r w:rsidRPr="00F9032C">
              <w:rPr>
                <w:sz w:val="22"/>
                <w:szCs w:val="22"/>
              </w:rPr>
              <w:t>Уровень обеспеченности учреждениями культуры клубного типа</w:t>
            </w:r>
          </w:p>
        </w:tc>
        <w:tc>
          <w:tcPr>
            <w:tcW w:w="3640" w:type="dxa"/>
            <w:tcBorders>
              <w:top w:val="single" w:sz="4" w:space="0" w:color="auto"/>
              <w:left w:val="single" w:sz="4" w:space="0" w:color="auto"/>
              <w:bottom w:val="single" w:sz="4" w:space="0" w:color="auto"/>
              <w:right w:val="single" w:sz="4" w:space="0" w:color="auto"/>
            </w:tcBorders>
            <w:vAlign w:val="center"/>
          </w:tcPr>
          <w:p w14:paraId="3AC3EE0A"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w:t>
            </w:r>
          </w:p>
          <w:p w14:paraId="098FD5FF"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посадочное место/1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6E113B60"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261FC45E"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2BBD129B"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14E926AA" w14:textId="77777777" w:rsidTr="00FD5101">
        <w:tc>
          <w:tcPr>
            <w:tcW w:w="988" w:type="dxa"/>
            <w:tcBorders>
              <w:top w:val="single" w:sz="4" w:space="0" w:color="auto"/>
              <w:bottom w:val="single" w:sz="4" w:space="0" w:color="auto"/>
              <w:right w:val="single" w:sz="4" w:space="0" w:color="auto"/>
            </w:tcBorders>
            <w:vAlign w:val="center"/>
          </w:tcPr>
          <w:p w14:paraId="7BB5D42F"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99A0C6F" w14:textId="77777777" w:rsidR="00A11451" w:rsidRPr="00F9032C" w:rsidRDefault="00A11451" w:rsidP="0033553C">
            <w:pPr>
              <w:pStyle w:val="a4"/>
              <w:rPr>
                <w:sz w:val="22"/>
                <w:szCs w:val="22"/>
              </w:rPr>
            </w:pPr>
            <w:r w:rsidRPr="00F9032C">
              <w:rPr>
                <w:sz w:val="22"/>
                <w:szCs w:val="22"/>
              </w:rPr>
              <w:t>Уровень обеспеченности кинотеатрами и кинозалами</w:t>
            </w:r>
          </w:p>
        </w:tc>
        <w:tc>
          <w:tcPr>
            <w:tcW w:w="3640" w:type="dxa"/>
            <w:tcBorders>
              <w:top w:val="single" w:sz="4" w:space="0" w:color="auto"/>
              <w:left w:val="single" w:sz="4" w:space="0" w:color="auto"/>
              <w:bottom w:val="single" w:sz="4" w:space="0" w:color="auto"/>
              <w:right w:val="single" w:sz="4" w:space="0" w:color="auto"/>
            </w:tcBorders>
            <w:vAlign w:val="center"/>
          </w:tcPr>
          <w:p w14:paraId="75DBAD73"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объект/20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079A1EA6"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3E96822C"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2F0CB0D8"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2BC2B488" w14:textId="77777777" w:rsidTr="00FD5101">
        <w:tc>
          <w:tcPr>
            <w:tcW w:w="988" w:type="dxa"/>
            <w:tcBorders>
              <w:top w:val="single" w:sz="4" w:space="0" w:color="auto"/>
              <w:bottom w:val="single" w:sz="4" w:space="0" w:color="auto"/>
              <w:right w:val="single" w:sz="4" w:space="0" w:color="auto"/>
            </w:tcBorders>
            <w:vAlign w:val="center"/>
          </w:tcPr>
          <w:p w14:paraId="4B2B06B5"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4CAD1888" w14:textId="77777777" w:rsidR="00A11451" w:rsidRPr="00F9032C" w:rsidRDefault="00A11451" w:rsidP="0033553C">
            <w:pPr>
              <w:pStyle w:val="a4"/>
              <w:rPr>
                <w:sz w:val="22"/>
                <w:szCs w:val="22"/>
              </w:rPr>
            </w:pPr>
            <w:r w:rsidRPr="00F9032C">
              <w:rPr>
                <w:sz w:val="22"/>
                <w:szCs w:val="22"/>
              </w:rPr>
              <w:t>Помещения для культурно-досуговой деятельности</w:t>
            </w:r>
          </w:p>
        </w:tc>
        <w:tc>
          <w:tcPr>
            <w:tcW w:w="3640" w:type="dxa"/>
            <w:tcBorders>
              <w:top w:val="single" w:sz="4" w:space="0" w:color="auto"/>
              <w:left w:val="single" w:sz="4" w:space="0" w:color="auto"/>
              <w:bottom w:val="single" w:sz="4" w:space="0" w:color="auto"/>
              <w:right w:val="single" w:sz="4" w:space="0" w:color="auto"/>
            </w:tcBorders>
            <w:vAlign w:val="center"/>
          </w:tcPr>
          <w:p w14:paraId="2792FDE3"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кв. м общей площади/1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4D22B732"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47DAC8D0"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2F56B0A0"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480D8F55" w14:textId="77777777" w:rsidTr="00FD5101">
        <w:tc>
          <w:tcPr>
            <w:tcW w:w="10314" w:type="dxa"/>
            <w:gridSpan w:val="6"/>
            <w:tcBorders>
              <w:top w:val="single" w:sz="4" w:space="0" w:color="auto"/>
              <w:bottom w:val="single" w:sz="4" w:space="0" w:color="auto"/>
            </w:tcBorders>
            <w:vAlign w:val="center"/>
          </w:tcPr>
          <w:p w14:paraId="6794870B"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b/>
                <w:sz w:val="22"/>
                <w:szCs w:val="22"/>
              </w:rPr>
              <w:t>В области физической культуры и массового спорта</w:t>
            </w:r>
          </w:p>
        </w:tc>
      </w:tr>
      <w:tr w:rsidR="00E34200" w:rsidRPr="00F9032C" w14:paraId="39912259" w14:textId="77777777" w:rsidTr="00FD5101">
        <w:tc>
          <w:tcPr>
            <w:tcW w:w="988" w:type="dxa"/>
            <w:tcBorders>
              <w:top w:val="single" w:sz="4" w:space="0" w:color="auto"/>
              <w:bottom w:val="single" w:sz="4" w:space="0" w:color="auto"/>
              <w:right w:val="single" w:sz="4" w:space="0" w:color="auto"/>
            </w:tcBorders>
            <w:vAlign w:val="center"/>
          </w:tcPr>
          <w:p w14:paraId="4B407DA7"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4215E57" w14:textId="77777777" w:rsidR="00A11451" w:rsidRPr="00F9032C" w:rsidRDefault="00A11451" w:rsidP="0033553C">
            <w:pPr>
              <w:pStyle w:val="a4"/>
              <w:rPr>
                <w:sz w:val="22"/>
                <w:szCs w:val="22"/>
              </w:rPr>
            </w:pPr>
            <w:r w:rsidRPr="00F9032C">
              <w:rPr>
                <w:sz w:val="22"/>
                <w:szCs w:val="22"/>
              </w:rPr>
              <w:t>Уровень обеспеченности плавательными бассейнами</w:t>
            </w:r>
          </w:p>
        </w:tc>
        <w:tc>
          <w:tcPr>
            <w:tcW w:w="3640" w:type="dxa"/>
            <w:tcBorders>
              <w:top w:val="single" w:sz="4" w:space="0" w:color="auto"/>
              <w:left w:val="single" w:sz="4" w:space="0" w:color="auto"/>
              <w:bottom w:val="single" w:sz="4" w:space="0" w:color="auto"/>
              <w:right w:val="single" w:sz="4" w:space="0" w:color="auto"/>
            </w:tcBorders>
            <w:vAlign w:val="center"/>
          </w:tcPr>
          <w:p w14:paraId="0F2CEDF3"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кв. м/1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49B13B8C"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2F465382"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37FE806A"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13BA3365" w14:textId="77777777" w:rsidTr="00FD5101">
        <w:tc>
          <w:tcPr>
            <w:tcW w:w="988" w:type="dxa"/>
            <w:tcBorders>
              <w:top w:val="single" w:sz="4" w:space="0" w:color="auto"/>
              <w:bottom w:val="single" w:sz="4" w:space="0" w:color="auto"/>
              <w:right w:val="single" w:sz="4" w:space="0" w:color="auto"/>
            </w:tcBorders>
            <w:vAlign w:val="center"/>
          </w:tcPr>
          <w:p w14:paraId="0FDF80E2"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C601BB2" w14:textId="77777777" w:rsidR="00A11451" w:rsidRPr="00F9032C" w:rsidRDefault="00A11451" w:rsidP="0033553C">
            <w:pPr>
              <w:pStyle w:val="a4"/>
              <w:rPr>
                <w:sz w:val="22"/>
                <w:szCs w:val="22"/>
              </w:rPr>
            </w:pPr>
            <w:r w:rsidRPr="00F9032C">
              <w:rPr>
                <w:sz w:val="22"/>
                <w:szCs w:val="22"/>
              </w:rPr>
              <w:t>Уровень обеспеченности стадионами с трибунами на 1500 мест и более</w:t>
            </w:r>
          </w:p>
        </w:tc>
        <w:tc>
          <w:tcPr>
            <w:tcW w:w="3640" w:type="dxa"/>
            <w:tcBorders>
              <w:top w:val="single" w:sz="4" w:space="0" w:color="auto"/>
              <w:left w:val="single" w:sz="4" w:space="0" w:color="auto"/>
              <w:bottom w:val="single" w:sz="4" w:space="0" w:color="auto"/>
              <w:right w:val="single" w:sz="4" w:space="0" w:color="auto"/>
            </w:tcBorders>
            <w:vAlign w:val="center"/>
          </w:tcPr>
          <w:p w14:paraId="5E133AFA"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22CA7552"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4C037EDD"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3D26C757"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4195BFAF" w14:textId="77777777" w:rsidTr="00FD5101">
        <w:tc>
          <w:tcPr>
            <w:tcW w:w="988" w:type="dxa"/>
            <w:tcBorders>
              <w:top w:val="single" w:sz="4" w:space="0" w:color="auto"/>
              <w:bottom w:val="single" w:sz="4" w:space="0" w:color="auto"/>
              <w:right w:val="single" w:sz="4" w:space="0" w:color="auto"/>
            </w:tcBorders>
            <w:vAlign w:val="center"/>
          </w:tcPr>
          <w:p w14:paraId="6952548C"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16827B2B" w14:textId="77777777" w:rsidR="00A11451" w:rsidRPr="00F9032C" w:rsidRDefault="00A11451" w:rsidP="0033553C">
            <w:pPr>
              <w:pStyle w:val="a4"/>
              <w:rPr>
                <w:sz w:val="22"/>
                <w:szCs w:val="22"/>
              </w:rPr>
            </w:pPr>
            <w:r w:rsidRPr="00F9032C">
              <w:rPr>
                <w:sz w:val="22"/>
                <w:szCs w:val="22"/>
              </w:rPr>
              <w:t>Уровень обеспеченности плоскостными спортивными сооружениями</w:t>
            </w:r>
          </w:p>
        </w:tc>
        <w:tc>
          <w:tcPr>
            <w:tcW w:w="3640" w:type="dxa"/>
            <w:tcBorders>
              <w:top w:val="single" w:sz="4" w:space="0" w:color="auto"/>
              <w:left w:val="single" w:sz="4" w:space="0" w:color="auto"/>
              <w:bottom w:val="single" w:sz="4" w:space="0" w:color="auto"/>
              <w:right w:val="single" w:sz="4" w:space="0" w:color="auto"/>
            </w:tcBorders>
            <w:vAlign w:val="center"/>
          </w:tcPr>
          <w:p w14:paraId="26BBE136"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га/1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10BB9E20"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08ADEC5F"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1351BB93"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36F51C7D" w14:textId="77777777" w:rsidTr="00FD5101">
        <w:tc>
          <w:tcPr>
            <w:tcW w:w="988" w:type="dxa"/>
            <w:tcBorders>
              <w:top w:val="single" w:sz="4" w:space="0" w:color="auto"/>
              <w:bottom w:val="single" w:sz="4" w:space="0" w:color="auto"/>
              <w:right w:val="single" w:sz="4" w:space="0" w:color="auto"/>
            </w:tcBorders>
            <w:vAlign w:val="center"/>
          </w:tcPr>
          <w:p w14:paraId="28E768C7"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50AB69B7" w14:textId="77777777" w:rsidR="00A11451" w:rsidRPr="00F9032C" w:rsidRDefault="00A11451" w:rsidP="0033553C">
            <w:pPr>
              <w:pStyle w:val="a4"/>
              <w:rPr>
                <w:sz w:val="22"/>
                <w:szCs w:val="22"/>
              </w:rPr>
            </w:pPr>
            <w:r w:rsidRPr="00F9032C">
              <w:rPr>
                <w:sz w:val="22"/>
                <w:szCs w:val="22"/>
              </w:rPr>
              <w:t>Уровень обеспеченности спортивными залами</w:t>
            </w:r>
          </w:p>
        </w:tc>
        <w:tc>
          <w:tcPr>
            <w:tcW w:w="3640" w:type="dxa"/>
            <w:tcBorders>
              <w:top w:val="single" w:sz="4" w:space="0" w:color="auto"/>
              <w:left w:val="single" w:sz="4" w:space="0" w:color="auto"/>
              <w:bottom w:val="single" w:sz="4" w:space="0" w:color="auto"/>
              <w:right w:val="single" w:sz="4" w:space="0" w:color="auto"/>
            </w:tcBorders>
            <w:vAlign w:val="center"/>
          </w:tcPr>
          <w:p w14:paraId="5B038000"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кв. м/1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305256C5"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1D78414"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23F2DC2B"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21C0CF24" w14:textId="77777777" w:rsidTr="00FD5101">
        <w:tc>
          <w:tcPr>
            <w:tcW w:w="988" w:type="dxa"/>
            <w:tcBorders>
              <w:top w:val="single" w:sz="4" w:space="0" w:color="auto"/>
              <w:bottom w:val="single" w:sz="4" w:space="0" w:color="auto"/>
              <w:right w:val="single" w:sz="4" w:space="0" w:color="auto"/>
            </w:tcBorders>
            <w:vAlign w:val="center"/>
          </w:tcPr>
          <w:p w14:paraId="7452AA18"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22544DE3" w14:textId="77777777" w:rsidR="00A11451" w:rsidRPr="00F9032C" w:rsidRDefault="00A11451" w:rsidP="0033553C">
            <w:pPr>
              <w:pStyle w:val="a4"/>
              <w:rPr>
                <w:sz w:val="22"/>
                <w:szCs w:val="22"/>
              </w:rPr>
            </w:pPr>
            <w:r w:rsidRPr="00F9032C">
              <w:rPr>
                <w:sz w:val="22"/>
                <w:szCs w:val="22"/>
              </w:rPr>
              <w:t>Уровень обеспеченности крытыми спортивными объектами с искусственным льдом</w:t>
            </w:r>
          </w:p>
        </w:tc>
        <w:tc>
          <w:tcPr>
            <w:tcW w:w="3640" w:type="dxa"/>
            <w:tcBorders>
              <w:top w:val="single" w:sz="4" w:space="0" w:color="auto"/>
              <w:left w:val="single" w:sz="4" w:space="0" w:color="auto"/>
              <w:bottom w:val="single" w:sz="4" w:space="0" w:color="auto"/>
              <w:right w:val="single" w:sz="4" w:space="0" w:color="auto"/>
            </w:tcBorders>
            <w:vAlign w:val="center"/>
          </w:tcPr>
          <w:p w14:paraId="173CB7FD"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0F6B1312"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19C748D2"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0D416B5F"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422DBC94" w14:textId="77777777" w:rsidTr="00FD5101">
        <w:tc>
          <w:tcPr>
            <w:tcW w:w="988" w:type="dxa"/>
            <w:tcBorders>
              <w:top w:val="single" w:sz="4" w:space="0" w:color="auto"/>
              <w:bottom w:val="single" w:sz="4" w:space="0" w:color="auto"/>
              <w:right w:val="single" w:sz="4" w:space="0" w:color="auto"/>
            </w:tcBorders>
            <w:vAlign w:val="center"/>
          </w:tcPr>
          <w:p w14:paraId="7CD75152"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6B57AE4C" w14:textId="77777777" w:rsidR="00A11451" w:rsidRPr="00F9032C" w:rsidRDefault="00A11451" w:rsidP="0033553C">
            <w:pPr>
              <w:pStyle w:val="a4"/>
              <w:rPr>
                <w:sz w:val="22"/>
                <w:szCs w:val="22"/>
              </w:rPr>
            </w:pPr>
            <w:r w:rsidRPr="00F9032C">
              <w:rPr>
                <w:sz w:val="22"/>
                <w:szCs w:val="22"/>
              </w:rPr>
              <w:t>Уровень обеспеченности манежами</w:t>
            </w:r>
          </w:p>
        </w:tc>
        <w:tc>
          <w:tcPr>
            <w:tcW w:w="3640" w:type="dxa"/>
            <w:tcBorders>
              <w:top w:val="single" w:sz="4" w:space="0" w:color="auto"/>
              <w:left w:val="single" w:sz="4" w:space="0" w:color="auto"/>
              <w:bottom w:val="single" w:sz="4" w:space="0" w:color="auto"/>
              <w:right w:val="single" w:sz="4" w:space="0" w:color="auto"/>
            </w:tcBorders>
            <w:vAlign w:val="center"/>
          </w:tcPr>
          <w:p w14:paraId="1DC68F06"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6569A4EE"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20E930CE"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2D02095B"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6B72A857" w14:textId="77777777" w:rsidTr="00FD5101">
        <w:tc>
          <w:tcPr>
            <w:tcW w:w="988" w:type="dxa"/>
            <w:tcBorders>
              <w:top w:val="single" w:sz="4" w:space="0" w:color="auto"/>
              <w:bottom w:val="single" w:sz="4" w:space="0" w:color="auto"/>
              <w:right w:val="single" w:sz="4" w:space="0" w:color="auto"/>
            </w:tcBorders>
            <w:vAlign w:val="center"/>
          </w:tcPr>
          <w:p w14:paraId="6FA84F68"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26FB3A39" w14:textId="77777777" w:rsidR="00A11451" w:rsidRPr="00F9032C" w:rsidRDefault="00A11451" w:rsidP="0033553C">
            <w:pPr>
              <w:pStyle w:val="a4"/>
              <w:rPr>
                <w:sz w:val="22"/>
                <w:szCs w:val="22"/>
              </w:rPr>
            </w:pPr>
            <w:r w:rsidRPr="00F9032C">
              <w:rPr>
                <w:sz w:val="22"/>
                <w:szCs w:val="22"/>
              </w:rPr>
              <w:t>Уровень обеспеченности помещениями для физкультурных занятий и тренировок</w:t>
            </w:r>
          </w:p>
        </w:tc>
        <w:tc>
          <w:tcPr>
            <w:tcW w:w="3640" w:type="dxa"/>
            <w:tcBorders>
              <w:top w:val="single" w:sz="4" w:space="0" w:color="auto"/>
              <w:left w:val="single" w:sz="4" w:space="0" w:color="auto"/>
              <w:bottom w:val="single" w:sz="4" w:space="0" w:color="auto"/>
              <w:right w:val="single" w:sz="4" w:space="0" w:color="auto"/>
            </w:tcBorders>
            <w:vAlign w:val="center"/>
          </w:tcPr>
          <w:p w14:paraId="0EF576D9"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кв. м общей площади/1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79DD2A03"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34A1A45C"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382B2D39"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37C06482" w14:textId="77777777" w:rsidTr="00FD5101">
        <w:tc>
          <w:tcPr>
            <w:tcW w:w="10314" w:type="dxa"/>
            <w:gridSpan w:val="6"/>
            <w:tcBorders>
              <w:top w:val="single" w:sz="4" w:space="0" w:color="auto"/>
              <w:bottom w:val="single" w:sz="4" w:space="0" w:color="auto"/>
            </w:tcBorders>
            <w:vAlign w:val="center"/>
          </w:tcPr>
          <w:p w14:paraId="51C6192B" w14:textId="77777777" w:rsidR="00A11451" w:rsidRPr="00F9032C" w:rsidRDefault="00A11451" w:rsidP="00A51B8D">
            <w:pPr>
              <w:pStyle w:val="affb"/>
              <w:jc w:val="center"/>
              <w:rPr>
                <w:rFonts w:ascii="Times New Roman" w:hAnsi="Times New Roman" w:cs="Times New Roman"/>
                <w:b/>
                <w:sz w:val="22"/>
                <w:szCs w:val="22"/>
              </w:rPr>
            </w:pPr>
            <w:r w:rsidRPr="00F9032C">
              <w:rPr>
                <w:rFonts w:ascii="Times New Roman" w:hAnsi="Times New Roman" w:cs="Times New Roman"/>
                <w:b/>
                <w:sz w:val="22"/>
                <w:szCs w:val="22"/>
              </w:rPr>
              <w:t>В области транспортной инфраструктуры</w:t>
            </w:r>
          </w:p>
        </w:tc>
      </w:tr>
      <w:tr w:rsidR="00E34200" w:rsidRPr="00F9032C" w14:paraId="2BFBBD9F" w14:textId="77777777" w:rsidTr="00FD5101">
        <w:tc>
          <w:tcPr>
            <w:tcW w:w="10314" w:type="dxa"/>
            <w:gridSpan w:val="6"/>
            <w:tcBorders>
              <w:top w:val="single" w:sz="4" w:space="0" w:color="auto"/>
              <w:bottom w:val="single" w:sz="4" w:space="0" w:color="auto"/>
            </w:tcBorders>
            <w:vAlign w:val="center"/>
          </w:tcPr>
          <w:p w14:paraId="6ADC998E" w14:textId="77777777" w:rsidR="001E1B02" w:rsidRPr="00F9032C" w:rsidRDefault="001E1B02" w:rsidP="00A51B8D">
            <w:pPr>
              <w:pStyle w:val="affb"/>
              <w:jc w:val="center"/>
              <w:rPr>
                <w:rFonts w:ascii="Times New Roman" w:hAnsi="Times New Roman" w:cs="Times New Roman"/>
                <w:b/>
                <w:sz w:val="22"/>
                <w:szCs w:val="22"/>
              </w:rPr>
            </w:pPr>
            <w:r w:rsidRPr="00F9032C">
              <w:rPr>
                <w:rFonts w:ascii="Times New Roman" w:hAnsi="Times New Roman" w:cs="Times New Roman"/>
                <w:b/>
                <w:sz w:val="22"/>
                <w:szCs w:val="22"/>
              </w:rPr>
              <w:t>В области улично-дорожной сети</w:t>
            </w:r>
          </w:p>
        </w:tc>
      </w:tr>
      <w:tr w:rsidR="00AE3BDA" w:rsidRPr="00F9032C" w14:paraId="5925E2A3" w14:textId="77777777" w:rsidTr="00FD5101">
        <w:tc>
          <w:tcPr>
            <w:tcW w:w="988" w:type="dxa"/>
            <w:tcBorders>
              <w:top w:val="single" w:sz="4" w:space="0" w:color="auto"/>
              <w:bottom w:val="single" w:sz="4" w:space="0" w:color="auto"/>
              <w:right w:val="single" w:sz="4" w:space="0" w:color="auto"/>
            </w:tcBorders>
            <w:vAlign w:val="center"/>
          </w:tcPr>
          <w:p w14:paraId="73A638ED"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AE2D6D4" w14:textId="77777777" w:rsidR="00AE3BDA" w:rsidRPr="00F9032C" w:rsidRDefault="00AE3BDA" w:rsidP="00AE3BDA">
            <w:pPr>
              <w:pStyle w:val="a4"/>
              <w:rPr>
                <w:rFonts w:eastAsiaTheme="minorEastAsia"/>
                <w:sz w:val="22"/>
                <w:szCs w:val="22"/>
              </w:rPr>
            </w:pPr>
            <w:r w:rsidRPr="00F9032C">
              <w:rPr>
                <w:sz w:val="22"/>
                <w:szCs w:val="22"/>
              </w:rPr>
              <w:t>Плотность сети улиц и автодорог регионального, межмуниципального и местного значения</w:t>
            </w:r>
          </w:p>
        </w:tc>
        <w:tc>
          <w:tcPr>
            <w:tcW w:w="3640" w:type="dxa"/>
            <w:tcBorders>
              <w:top w:val="single" w:sz="4" w:space="0" w:color="auto"/>
              <w:left w:val="single" w:sz="4" w:space="0" w:color="auto"/>
              <w:bottom w:val="single" w:sz="4" w:space="0" w:color="auto"/>
              <w:right w:val="single" w:sz="4" w:space="0" w:color="auto"/>
            </w:tcBorders>
          </w:tcPr>
          <w:p w14:paraId="7B58713B" w14:textId="77777777" w:rsidR="00AE3BDA" w:rsidRPr="00F9032C" w:rsidRDefault="00AE3BDA" w:rsidP="00AE3BDA">
            <w:pPr>
              <w:pStyle w:val="a4"/>
              <w:rPr>
                <w:sz w:val="22"/>
                <w:szCs w:val="22"/>
                <w:shd w:val="clear" w:color="auto" w:fill="FFFFFF"/>
              </w:rPr>
            </w:pPr>
            <w:r w:rsidRPr="00F9032C">
              <w:rPr>
                <w:sz w:val="22"/>
                <w:szCs w:val="22"/>
              </w:rPr>
              <w:t>км/кв. км</w:t>
            </w:r>
          </w:p>
        </w:tc>
        <w:tc>
          <w:tcPr>
            <w:tcW w:w="560" w:type="dxa"/>
            <w:tcBorders>
              <w:top w:val="single" w:sz="4" w:space="0" w:color="auto"/>
              <w:left w:val="single" w:sz="4" w:space="0" w:color="auto"/>
              <w:bottom w:val="single" w:sz="4" w:space="0" w:color="auto"/>
              <w:right w:val="single" w:sz="4" w:space="0" w:color="auto"/>
            </w:tcBorders>
          </w:tcPr>
          <w:p w14:paraId="0AFCEC0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23F8A63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150E1AC6"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21BECF54" w14:textId="77777777" w:rsidTr="00FD5101">
        <w:tc>
          <w:tcPr>
            <w:tcW w:w="988" w:type="dxa"/>
            <w:tcBorders>
              <w:top w:val="single" w:sz="4" w:space="0" w:color="auto"/>
              <w:bottom w:val="single" w:sz="4" w:space="0" w:color="auto"/>
              <w:right w:val="single" w:sz="4" w:space="0" w:color="auto"/>
            </w:tcBorders>
            <w:vAlign w:val="center"/>
          </w:tcPr>
          <w:p w14:paraId="1D7476B6"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17FAE263" w14:textId="77777777" w:rsidR="00AE3BDA" w:rsidRPr="00F9032C" w:rsidRDefault="00AE3BDA" w:rsidP="00AE3BDA">
            <w:pPr>
              <w:pStyle w:val="a4"/>
              <w:rPr>
                <w:rFonts w:eastAsiaTheme="minorEastAsia"/>
                <w:sz w:val="22"/>
                <w:szCs w:val="22"/>
              </w:rPr>
            </w:pPr>
            <w:r w:rsidRPr="00F9032C">
              <w:rPr>
                <w:sz w:val="22"/>
                <w:szCs w:val="22"/>
              </w:rPr>
              <w:t>Плотность улично-дорожной сети (улицы, дороги, проезды общего пользования), в границах красных линий</w:t>
            </w:r>
          </w:p>
        </w:tc>
        <w:tc>
          <w:tcPr>
            <w:tcW w:w="3640" w:type="dxa"/>
            <w:tcBorders>
              <w:top w:val="single" w:sz="4" w:space="0" w:color="auto"/>
              <w:left w:val="single" w:sz="4" w:space="0" w:color="auto"/>
              <w:bottom w:val="single" w:sz="4" w:space="0" w:color="auto"/>
              <w:right w:val="single" w:sz="4" w:space="0" w:color="auto"/>
            </w:tcBorders>
          </w:tcPr>
          <w:p w14:paraId="0ECBA145" w14:textId="77777777" w:rsidR="00AE3BDA" w:rsidRPr="00F9032C" w:rsidRDefault="00AE3BDA" w:rsidP="00AE3BDA">
            <w:pPr>
              <w:pStyle w:val="a4"/>
              <w:rPr>
                <w:sz w:val="22"/>
                <w:szCs w:val="22"/>
                <w:shd w:val="clear" w:color="auto" w:fill="FFFFFF"/>
              </w:rPr>
            </w:pPr>
            <w:r w:rsidRPr="00F9032C">
              <w:rPr>
                <w:sz w:val="22"/>
                <w:szCs w:val="22"/>
              </w:rPr>
              <w:t>км/кв. км</w:t>
            </w:r>
          </w:p>
        </w:tc>
        <w:tc>
          <w:tcPr>
            <w:tcW w:w="560" w:type="dxa"/>
            <w:tcBorders>
              <w:top w:val="single" w:sz="4" w:space="0" w:color="auto"/>
              <w:left w:val="single" w:sz="4" w:space="0" w:color="auto"/>
              <w:bottom w:val="single" w:sz="4" w:space="0" w:color="auto"/>
              <w:right w:val="single" w:sz="4" w:space="0" w:color="auto"/>
            </w:tcBorders>
          </w:tcPr>
          <w:p w14:paraId="34F69B7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73B74EC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5A559EE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65BFC67" w14:textId="77777777" w:rsidTr="00FD5101">
        <w:tc>
          <w:tcPr>
            <w:tcW w:w="988" w:type="dxa"/>
            <w:tcBorders>
              <w:top w:val="single" w:sz="4" w:space="0" w:color="auto"/>
              <w:bottom w:val="single" w:sz="4" w:space="0" w:color="auto"/>
              <w:right w:val="single" w:sz="4" w:space="0" w:color="auto"/>
            </w:tcBorders>
            <w:vAlign w:val="center"/>
          </w:tcPr>
          <w:p w14:paraId="30248C34"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52373B2" w14:textId="77777777" w:rsidR="00AE3BDA" w:rsidRPr="00F9032C" w:rsidRDefault="00AE3BDA" w:rsidP="00AE3BDA">
            <w:pPr>
              <w:pStyle w:val="a4"/>
              <w:rPr>
                <w:rFonts w:eastAsiaTheme="minorEastAsia"/>
                <w:sz w:val="22"/>
                <w:szCs w:val="22"/>
              </w:rPr>
            </w:pPr>
            <w:r w:rsidRPr="00F9032C">
              <w:rPr>
                <w:sz w:val="22"/>
                <w:szCs w:val="22"/>
              </w:rPr>
              <w:t>Плотность магистральной улично-дорожной сети (для территорий перспективной застройки)</w:t>
            </w:r>
          </w:p>
        </w:tc>
        <w:tc>
          <w:tcPr>
            <w:tcW w:w="3640" w:type="dxa"/>
            <w:tcBorders>
              <w:top w:val="single" w:sz="4" w:space="0" w:color="auto"/>
              <w:left w:val="single" w:sz="4" w:space="0" w:color="auto"/>
              <w:bottom w:val="single" w:sz="4" w:space="0" w:color="auto"/>
              <w:right w:val="single" w:sz="4" w:space="0" w:color="auto"/>
            </w:tcBorders>
          </w:tcPr>
          <w:p w14:paraId="3C1A2E1C" w14:textId="77777777" w:rsidR="00AE3BDA" w:rsidRPr="00F9032C" w:rsidRDefault="00AE3BDA" w:rsidP="00AE3BDA">
            <w:pPr>
              <w:pStyle w:val="a4"/>
              <w:rPr>
                <w:rFonts w:eastAsiaTheme="minorEastAsia"/>
                <w:sz w:val="22"/>
                <w:szCs w:val="22"/>
              </w:rPr>
            </w:pPr>
            <w:r w:rsidRPr="00F9032C">
              <w:rPr>
                <w:sz w:val="22"/>
                <w:szCs w:val="22"/>
              </w:rPr>
              <w:t>км/кв. км</w:t>
            </w:r>
          </w:p>
        </w:tc>
        <w:tc>
          <w:tcPr>
            <w:tcW w:w="560" w:type="dxa"/>
            <w:tcBorders>
              <w:top w:val="single" w:sz="4" w:space="0" w:color="auto"/>
              <w:left w:val="single" w:sz="4" w:space="0" w:color="auto"/>
              <w:bottom w:val="single" w:sz="4" w:space="0" w:color="auto"/>
              <w:right w:val="single" w:sz="4" w:space="0" w:color="auto"/>
            </w:tcBorders>
          </w:tcPr>
          <w:p w14:paraId="5367B5B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4CB353F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16A9422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FEA5EDA" w14:textId="77777777" w:rsidTr="00FD5101">
        <w:tc>
          <w:tcPr>
            <w:tcW w:w="988" w:type="dxa"/>
            <w:tcBorders>
              <w:top w:val="single" w:sz="4" w:space="0" w:color="auto"/>
              <w:bottom w:val="single" w:sz="4" w:space="0" w:color="auto"/>
              <w:right w:val="single" w:sz="4" w:space="0" w:color="auto"/>
            </w:tcBorders>
            <w:vAlign w:val="center"/>
          </w:tcPr>
          <w:p w14:paraId="41EEEFA2"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66BE934" w14:textId="77777777" w:rsidR="00AE3BDA" w:rsidRPr="00F9032C" w:rsidRDefault="00AE3BDA" w:rsidP="00AE3BDA">
            <w:pPr>
              <w:pStyle w:val="a4"/>
              <w:rPr>
                <w:rFonts w:eastAsiaTheme="minorEastAsia"/>
                <w:sz w:val="22"/>
                <w:szCs w:val="22"/>
              </w:rPr>
            </w:pPr>
            <w:r w:rsidRPr="00F9032C">
              <w:rPr>
                <w:sz w:val="22"/>
                <w:szCs w:val="22"/>
              </w:rPr>
              <w:t>Доля автодорог с твердым покрытием всех видов</w:t>
            </w:r>
          </w:p>
        </w:tc>
        <w:tc>
          <w:tcPr>
            <w:tcW w:w="3640" w:type="dxa"/>
            <w:tcBorders>
              <w:top w:val="single" w:sz="4" w:space="0" w:color="auto"/>
              <w:left w:val="single" w:sz="4" w:space="0" w:color="auto"/>
              <w:bottom w:val="single" w:sz="4" w:space="0" w:color="auto"/>
              <w:right w:val="single" w:sz="4" w:space="0" w:color="auto"/>
            </w:tcBorders>
          </w:tcPr>
          <w:p w14:paraId="74DE3113" w14:textId="77777777" w:rsidR="00AE3BDA" w:rsidRPr="00F9032C" w:rsidRDefault="00AE3BDA" w:rsidP="00AE3BDA">
            <w:pPr>
              <w:pStyle w:val="a4"/>
              <w:rPr>
                <w:rFonts w:eastAsiaTheme="minorEastAsia"/>
                <w:sz w:val="22"/>
                <w:szCs w:val="22"/>
              </w:rPr>
            </w:pPr>
            <w:r w:rsidRPr="00F9032C">
              <w:rPr>
                <w:sz w:val="22"/>
                <w:szCs w:val="22"/>
              </w:rPr>
              <w:t>%</w:t>
            </w:r>
          </w:p>
        </w:tc>
        <w:tc>
          <w:tcPr>
            <w:tcW w:w="560" w:type="dxa"/>
            <w:tcBorders>
              <w:top w:val="single" w:sz="4" w:space="0" w:color="auto"/>
              <w:left w:val="single" w:sz="4" w:space="0" w:color="auto"/>
              <w:bottom w:val="single" w:sz="4" w:space="0" w:color="auto"/>
              <w:right w:val="single" w:sz="4" w:space="0" w:color="auto"/>
            </w:tcBorders>
          </w:tcPr>
          <w:p w14:paraId="0B0DA72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25D269B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142F916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20673D4A" w14:textId="77777777" w:rsidTr="00FD5101">
        <w:tc>
          <w:tcPr>
            <w:tcW w:w="988" w:type="dxa"/>
            <w:tcBorders>
              <w:top w:val="single" w:sz="4" w:space="0" w:color="auto"/>
              <w:bottom w:val="single" w:sz="4" w:space="0" w:color="auto"/>
              <w:right w:val="single" w:sz="4" w:space="0" w:color="auto"/>
            </w:tcBorders>
            <w:vAlign w:val="center"/>
          </w:tcPr>
          <w:p w14:paraId="5D45DF1C"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5C8D1035" w14:textId="6FC3E7C2" w:rsidR="00AE3BDA" w:rsidRPr="00F9032C" w:rsidRDefault="00AE3BDA" w:rsidP="00AE3BDA">
            <w:pPr>
              <w:pStyle w:val="a4"/>
              <w:rPr>
                <w:rFonts w:eastAsiaTheme="minorEastAsia"/>
                <w:sz w:val="22"/>
                <w:szCs w:val="22"/>
              </w:rPr>
            </w:pPr>
            <w:r w:rsidRPr="00F9032C">
              <w:rPr>
                <w:sz w:val="22"/>
                <w:szCs w:val="22"/>
              </w:rPr>
              <w:t>Размещение иерархично организованных линейных объектов: проспектов, (магистральных улиц), улиц, проездов, переулков, подъёмов, спусков, бульваров, выделенных пешеходных, велосипедных, вело</w:t>
            </w:r>
            <w:r w:rsidR="00A62673">
              <w:rPr>
                <w:sz w:val="22"/>
                <w:szCs w:val="22"/>
              </w:rPr>
              <w:t>-</w:t>
            </w:r>
            <w:r w:rsidRPr="00F9032C">
              <w:rPr>
                <w:sz w:val="22"/>
                <w:szCs w:val="22"/>
              </w:rPr>
              <w:t>пешеходных дорожек, парковых дорог, аллей, прочих дорог</w:t>
            </w:r>
          </w:p>
        </w:tc>
        <w:tc>
          <w:tcPr>
            <w:tcW w:w="3640" w:type="dxa"/>
            <w:tcBorders>
              <w:top w:val="single" w:sz="4" w:space="0" w:color="auto"/>
              <w:left w:val="single" w:sz="4" w:space="0" w:color="auto"/>
              <w:bottom w:val="single" w:sz="4" w:space="0" w:color="auto"/>
              <w:right w:val="single" w:sz="4" w:space="0" w:color="auto"/>
            </w:tcBorders>
          </w:tcPr>
          <w:p w14:paraId="2AB3B5B2" w14:textId="77777777" w:rsidR="00AE3BDA" w:rsidRPr="00F9032C" w:rsidRDefault="00AE3BDA" w:rsidP="00AE3BDA">
            <w:pPr>
              <w:pStyle w:val="a4"/>
              <w:rPr>
                <w:rFonts w:eastAsiaTheme="minorEastAsia"/>
                <w:sz w:val="22"/>
                <w:szCs w:val="22"/>
              </w:rPr>
            </w:pPr>
          </w:p>
        </w:tc>
        <w:tc>
          <w:tcPr>
            <w:tcW w:w="560" w:type="dxa"/>
            <w:tcBorders>
              <w:top w:val="single" w:sz="4" w:space="0" w:color="auto"/>
              <w:left w:val="single" w:sz="4" w:space="0" w:color="auto"/>
              <w:bottom w:val="single" w:sz="4" w:space="0" w:color="auto"/>
              <w:right w:val="single" w:sz="4" w:space="0" w:color="auto"/>
            </w:tcBorders>
          </w:tcPr>
          <w:p w14:paraId="4B4E2B7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10E6E1E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04753B0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0BB4A2B" w14:textId="77777777" w:rsidTr="00FD5101">
        <w:tc>
          <w:tcPr>
            <w:tcW w:w="988" w:type="dxa"/>
            <w:tcBorders>
              <w:top w:val="single" w:sz="4" w:space="0" w:color="auto"/>
              <w:bottom w:val="single" w:sz="4" w:space="0" w:color="auto"/>
              <w:right w:val="single" w:sz="4" w:space="0" w:color="auto"/>
            </w:tcBorders>
            <w:vAlign w:val="center"/>
          </w:tcPr>
          <w:p w14:paraId="3FCAC0FD"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605A91AF" w14:textId="77777777" w:rsidR="00AE3BDA" w:rsidRPr="00F9032C" w:rsidRDefault="00AE3BDA" w:rsidP="00AE3BDA">
            <w:pPr>
              <w:pStyle w:val="a4"/>
              <w:rPr>
                <w:rFonts w:eastAsiaTheme="minorEastAsia"/>
                <w:sz w:val="22"/>
                <w:szCs w:val="22"/>
              </w:rPr>
            </w:pPr>
            <w:r w:rsidRPr="00F9032C">
              <w:rPr>
                <w:sz w:val="22"/>
                <w:szCs w:val="22"/>
              </w:rPr>
              <w:t>ПД</w:t>
            </w:r>
          </w:p>
        </w:tc>
        <w:tc>
          <w:tcPr>
            <w:tcW w:w="3640" w:type="dxa"/>
            <w:tcBorders>
              <w:top w:val="single" w:sz="4" w:space="0" w:color="auto"/>
              <w:left w:val="single" w:sz="4" w:space="0" w:color="auto"/>
              <w:bottom w:val="single" w:sz="4" w:space="0" w:color="auto"/>
              <w:right w:val="single" w:sz="4" w:space="0" w:color="auto"/>
            </w:tcBorders>
          </w:tcPr>
          <w:p w14:paraId="0D93D65F" w14:textId="77777777" w:rsidR="00AE3BDA" w:rsidRPr="00F9032C" w:rsidRDefault="00AE3BDA" w:rsidP="00AE3BDA">
            <w:pPr>
              <w:pStyle w:val="a4"/>
              <w:rPr>
                <w:rFonts w:eastAsiaTheme="minorEastAsia"/>
                <w:sz w:val="22"/>
                <w:szCs w:val="22"/>
              </w:rPr>
            </w:pPr>
            <w:r w:rsidRPr="00F9032C">
              <w:rPr>
                <w:sz w:val="22"/>
                <w:szCs w:val="22"/>
              </w:rPr>
              <w:t>Ширина в красных линиях, ширина полос, количество полос в двух направлениях, ширина тротуаров</w:t>
            </w:r>
          </w:p>
        </w:tc>
        <w:tc>
          <w:tcPr>
            <w:tcW w:w="560" w:type="dxa"/>
            <w:tcBorders>
              <w:top w:val="single" w:sz="4" w:space="0" w:color="auto"/>
              <w:left w:val="single" w:sz="4" w:space="0" w:color="auto"/>
              <w:bottom w:val="single" w:sz="4" w:space="0" w:color="auto"/>
              <w:right w:val="single" w:sz="4" w:space="0" w:color="auto"/>
            </w:tcBorders>
          </w:tcPr>
          <w:p w14:paraId="7B93AE4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6B92141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5E18993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0CF830F7" w14:textId="77777777" w:rsidTr="00FD5101">
        <w:tc>
          <w:tcPr>
            <w:tcW w:w="988" w:type="dxa"/>
            <w:tcBorders>
              <w:top w:val="single" w:sz="4" w:space="0" w:color="auto"/>
              <w:bottom w:val="single" w:sz="4" w:space="0" w:color="auto"/>
              <w:right w:val="single" w:sz="4" w:space="0" w:color="auto"/>
            </w:tcBorders>
            <w:vAlign w:val="center"/>
          </w:tcPr>
          <w:p w14:paraId="5C193660"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E47EA4C" w14:textId="77777777" w:rsidR="00AE3BDA" w:rsidRPr="00F9032C" w:rsidRDefault="00AE3BDA" w:rsidP="00AE3BDA">
            <w:pPr>
              <w:pStyle w:val="a4"/>
              <w:rPr>
                <w:rFonts w:eastAsiaTheme="minorEastAsia"/>
                <w:sz w:val="22"/>
                <w:szCs w:val="22"/>
              </w:rPr>
            </w:pPr>
            <w:r w:rsidRPr="00F9032C">
              <w:rPr>
                <w:sz w:val="22"/>
                <w:szCs w:val="22"/>
              </w:rPr>
              <w:t>ВД</w:t>
            </w:r>
          </w:p>
        </w:tc>
        <w:tc>
          <w:tcPr>
            <w:tcW w:w="3640" w:type="dxa"/>
            <w:tcBorders>
              <w:top w:val="single" w:sz="4" w:space="0" w:color="auto"/>
              <w:left w:val="single" w:sz="4" w:space="0" w:color="auto"/>
              <w:bottom w:val="single" w:sz="4" w:space="0" w:color="auto"/>
              <w:right w:val="single" w:sz="4" w:space="0" w:color="auto"/>
            </w:tcBorders>
          </w:tcPr>
          <w:p w14:paraId="37F45541" w14:textId="77777777" w:rsidR="00AE3BDA" w:rsidRPr="00F9032C" w:rsidRDefault="00AE3BDA" w:rsidP="00AE3BDA">
            <w:pPr>
              <w:pStyle w:val="a4"/>
              <w:rPr>
                <w:rFonts w:eastAsiaTheme="minorEastAsia"/>
                <w:sz w:val="22"/>
                <w:szCs w:val="22"/>
              </w:rPr>
            </w:pPr>
            <w:r w:rsidRPr="00F9032C">
              <w:rPr>
                <w:sz w:val="22"/>
                <w:szCs w:val="22"/>
              </w:rPr>
              <w:t>Ширина в красных линиях, ширина полос, количество полос в двух направлениях, ширина тротуаров</w:t>
            </w:r>
          </w:p>
        </w:tc>
        <w:tc>
          <w:tcPr>
            <w:tcW w:w="560" w:type="dxa"/>
            <w:tcBorders>
              <w:top w:val="single" w:sz="4" w:space="0" w:color="auto"/>
              <w:left w:val="single" w:sz="4" w:space="0" w:color="auto"/>
              <w:bottom w:val="single" w:sz="4" w:space="0" w:color="auto"/>
              <w:right w:val="single" w:sz="4" w:space="0" w:color="auto"/>
            </w:tcBorders>
          </w:tcPr>
          <w:p w14:paraId="33776AD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0749A35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2F0C7BD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258874B" w14:textId="77777777" w:rsidTr="00FD5101">
        <w:tc>
          <w:tcPr>
            <w:tcW w:w="988" w:type="dxa"/>
            <w:tcBorders>
              <w:top w:val="single" w:sz="4" w:space="0" w:color="auto"/>
              <w:bottom w:val="single" w:sz="4" w:space="0" w:color="auto"/>
              <w:right w:val="single" w:sz="4" w:space="0" w:color="auto"/>
            </w:tcBorders>
            <w:vAlign w:val="center"/>
          </w:tcPr>
          <w:p w14:paraId="287B343F"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1990176D" w14:textId="77777777" w:rsidR="00AE3BDA" w:rsidRPr="00F9032C" w:rsidRDefault="00AE3BDA" w:rsidP="00AE3BDA">
            <w:pPr>
              <w:pStyle w:val="a4"/>
              <w:rPr>
                <w:rFonts w:eastAsiaTheme="minorEastAsia"/>
                <w:sz w:val="22"/>
                <w:szCs w:val="22"/>
              </w:rPr>
            </w:pPr>
            <w:r w:rsidRPr="00F9032C">
              <w:t>ОУС</w:t>
            </w:r>
          </w:p>
        </w:tc>
        <w:tc>
          <w:tcPr>
            <w:tcW w:w="3640" w:type="dxa"/>
            <w:tcBorders>
              <w:top w:val="single" w:sz="4" w:space="0" w:color="auto"/>
              <w:left w:val="single" w:sz="4" w:space="0" w:color="auto"/>
              <w:bottom w:val="single" w:sz="4" w:space="0" w:color="auto"/>
              <w:right w:val="single" w:sz="4" w:space="0" w:color="auto"/>
            </w:tcBorders>
          </w:tcPr>
          <w:p w14:paraId="47DF6F76" w14:textId="77777777" w:rsidR="00AE3BDA" w:rsidRPr="00F9032C" w:rsidRDefault="00AE3BDA" w:rsidP="00AE3BDA">
            <w:pPr>
              <w:pStyle w:val="a4"/>
              <w:rPr>
                <w:rFonts w:eastAsiaTheme="minorEastAsia"/>
                <w:sz w:val="22"/>
                <w:szCs w:val="22"/>
              </w:rPr>
            </w:pPr>
            <w:r w:rsidRPr="00F9032C">
              <w:rPr>
                <w:sz w:val="22"/>
                <w:szCs w:val="22"/>
              </w:rPr>
              <w:t>Ширина в красных линиях, ширина полос, количество полос в двух направлениях, ширина тротуаров</w:t>
            </w:r>
          </w:p>
        </w:tc>
        <w:tc>
          <w:tcPr>
            <w:tcW w:w="560" w:type="dxa"/>
            <w:tcBorders>
              <w:top w:val="single" w:sz="4" w:space="0" w:color="auto"/>
              <w:left w:val="single" w:sz="4" w:space="0" w:color="auto"/>
              <w:bottom w:val="single" w:sz="4" w:space="0" w:color="auto"/>
              <w:right w:val="single" w:sz="4" w:space="0" w:color="auto"/>
            </w:tcBorders>
          </w:tcPr>
          <w:p w14:paraId="61C3EAE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3418062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18B1A6C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5C815122" w14:textId="77777777" w:rsidTr="00FD5101">
        <w:tc>
          <w:tcPr>
            <w:tcW w:w="988" w:type="dxa"/>
            <w:tcBorders>
              <w:top w:val="single" w:sz="4" w:space="0" w:color="auto"/>
              <w:bottom w:val="single" w:sz="4" w:space="0" w:color="auto"/>
              <w:right w:val="single" w:sz="4" w:space="0" w:color="auto"/>
            </w:tcBorders>
            <w:vAlign w:val="center"/>
          </w:tcPr>
          <w:p w14:paraId="494B4860"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682455BA" w14:textId="77777777" w:rsidR="00AE3BDA" w:rsidRPr="00F9032C" w:rsidRDefault="00AE3BDA" w:rsidP="00AE3BDA">
            <w:pPr>
              <w:pStyle w:val="a4"/>
              <w:rPr>
                <w:rFonts w:eastAsiaTheme="minorEastAsia"/>
                <w:sz w:val="22"/>
                <w:szCs w:val="22"/>
              </w:rPr>
            </w:pPr>
            <w:r w:rsidRPr="00F9032C">
              <w:rPr>
                <w:sz w:val="22"/>
                <w:szCs w:val="22"/>
              </w:rPr>
              <w:t>УС</w:t>
            </w:r>
          </w:p>
        </w:tc>
        <w:tc>
          <w:tcPr>
            <w:tcW w:w="3640" w:type="dxa"/>
            <w:tcBorders>
              <w:top w:val="single" w:sz="4" w:space="0" w:color="auto"/>
              <w:left w:val="single" w:sz="4" w:space="0" w:color="auto"/>
              <w:bottom w:val="single" w:sz="4" w:space="0" w:color="auto"/>
              <w:right w:val="single" w:sz="4" w:space="0" w:color="auto"/>
            </w:tcBorders>
          </w:tcPr>
          <w:p w14:paraId="54F9AC04" w14:textId="77777777" w:rsidR="00AE3BDA" w:rsidRPr="00F9032C" w:rsidRDefault="00AE3BDA" w:rsidP="00AE3BDA">
            <w:pPr>
              <w:pStyle w:val="a4"/>
              <w:rPr>
                <w:rFonts w:eastAsiaTheme="minorEastAsia"/>
                <w:sz w:val="22"/>
                <w:szCs w:val="22"/>
              </w:rPr>
            </w:pPr>
            <w:r w:rsidRPr="00F9032C">
              <w:rPr>
                <w:sz w:val="22"/>
                <w:szCs w:val="22"/>
              </w:rPr>
              <w:t>Ширина в красных линиях, ширина полос, количество полос в двух направлениях, ширина тротуаров</w:t>
            </w:r>
          </w:p>
        </w:tc>
        <w:tc>
          <w:tcPr>
            <w:tcW w:w="560" w:type="dxa"/>
            <w:tcBorders>
              <w:top w:val="single" w:sz="4" w:space="0" w:color="auto"/>
              <w:left w:val="single" w:sz="4" w:space="0" w:color="auto"/>
              <w:bottom w:val="single" w:sz="4" w:space="0" w:color="auto"/>
              <w:right w:val="single" w:sz="4" w:space="0" w:color="auto"/>
            </w:tcBorders>
          </w:tcPr>
          <w:p w14:paraId="0949016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50C8829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3747E74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139F8C67" w14:textId="77777777" w:rsidTr="00FD5101">
        <w:tc>
          <w:tcPr>
            <w:tcW w:w="10314" w:type="dxa"/>
            <w:gridSpan w:val="6"/>
            <w:tcBorders>
              <w:top w:val="single" w:sz="4" w:space="0" w:color="auto"/>
              <w:bottom w:val="single" w:sz="4" w:space="0" w:color="auto"/>
            </w:tcBorders>
            <w:vAlign w:val="center"/>
          </w:tcPr>
          <w:p w14:paraId="564E4450" w14:textId="77777777" w:rsidR="00AE3BDA" w:rsidRPr="00F9032C" w:rsidRDefault="00AE3BDA" w:rsidP="00AE3BDA">
            <w:pPr>
              <w:pStyle w:val="affb"/>
              <w:jc w:val="center"/>
              <w:rPr>
                <w:rFonts w:ascii="Times New Roman" w:hAnsi="Times New Roman" w:cs="Times New Roman"/>
                <w:sz w:val="22"/>
                <w:szCs w:val="22"/>
              </w:rPr>
            </w:pPr>
            <w:r w:rsidRPr="00F9032C">
              <w:rPr>
                <w:b/>
                <w:bCs/>
                <w:sz w:val="22"/>
              </w:rPr>
              <w:lastRenderedPageBreak/>
              <w:t>В области объектов хранения индивидуальных транспортных средств</w:t>
            </w:r>
          </w:p>
        </w:tc>
      </w:tr>
      <w:tr w:rsidR="00AE3BDA" w:rsidRPr="00F9032C" w14:paraId="083E3531" w14:textId="77777777" w:rsidTr="00FD5101">
        <w:tc>
          <w:tcPr>
            <w:tcW w:w="988" w:type="dxa"/>
            <w:tcBorders>
              <w:top w:val="single" w:sz="4" w:space="0" w:color="auto"/>
              <w:bottom w:val="single" w:sz="4" w:space="0" w:color="auto"/>
              <w:right w:val="single" w:sz="4" w:space="0" w:color="auto"/>
            </w:tcBorders>
            <w:vAlign w:val="center"/>
          </w:tcPr>
          <w:p w14:paraId="6ADA0F00"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A7E6D0F" w14:textId="77777777" w:rsidR="00AE3BDA" w:rsidRPr="00F9032C" w:rsidRDefault="00AE3BDA" w:rsidP="00AE3BDA">
            <w:pPr>
              <w:pStyle w:val="a4"/>
              <w:rPr>
                <w:sz w:val="22"/>
                <w:szCs w:val="22"/>
              </w:rPr>
            </w:pPr>
            <w:r w:rsidRPr="00F9032C">
              <w:rPr>
                <w:rFonts w:eastAsia="Times New Roman"/>
                <w:lang w:eastAsia="ru-RU"/>
              </w:rPr>
              <w:t>Стоянки для постоянного хранения легковых автомобилей</w:t>
            </w:r>
          </w:p>
        </w:tc>
        <w:tc>
          <w:tcPr>
            <w:tcW w:w="3640" w:type="dxa"/>
            <w:tcBorders>
              <w:top w:val="single" w:sz="4" w:space="0" w:color="auto"/>
              <w:left w:val="single" w:sz="4" w:space="0" w:color="auto"/>
              <w:bottom w:val="single" w:sz="4" w:space="0" w:color="auto"/>
              <w:right w:val="single" w:sz="4" w:space="0" w:color="auto"/>
            </w:tcBorders>
          </w:tcPr>
          <w:p w14:paraId="6F2AAE3D" w14:textId="77777777" w:rsidR="00AE3BDA" w:rsidRPr="00F9032C" w:rsidRDefault="00AE3BDA" w:rsidP="00AE3BDA">
            <w:pPr>
              <w:pStyle w:val="a4"/>
              <w:rPr>
                <w:sz w:val="22"/>
                <w:szCs w:val="22"/>
              </w:rPr>
            </w:pPr>
            <w:r w:rsidRPr="00F9032C">
              <w:rPr>
                <w:sz w:val="22"/>
                <w:szCs w:val="22"/>
              </w:rPr>
              <w:t>мест</w:t>
            </w:r>
          </w:p>
        </w:tc>
        <w:tc>
          <w:tcPr>
            <w:tcW w:w="560" w:type="dxa"/>
            <w:tcBorders>
              <w:top w:val="single" w:sz="4" w:space="0" w:color="auto"/>
              <w:left w:val="single" w:sz="4" w:space="0" w:color="auto"/>
              <w:bottom w:val="single" w:sz="4" w:space="0" w:color="auto"/>
              <w:right w:val="single" w:sz="4" w:space="0" w:color="auto"/>
            </w:tcBorders>
          </w:tcPr>
          <w:p w14:paraId="536B598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5856D4E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lang w:val="en-US"/>
              </w:rPr>
              <w:t>+</w:t>
            </w:r>
          </w:p>
        </w:tc>
        <w:tc>
          <w:tcPr>
            <w:tcW w:w="873" w:type="dxa"/>
            <w:tcBorders>
              <w:top w:val="single" w:sz="4" w:space="0" w:color="auto"/>
              <w:left w:val="single" w:sz="4" w:space="0" w:color="auto"/>
              <w:bottom w:val="single" w:sz="4" w:space="0" w:color="auto"/>
            </w:tcBorders>
          </w:tcPr>
          <w:p w14:paraId="16319C1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lang w:val="en-US"/>
              </w:rPr>
              <w:t>-</w:t>
            </w:r>
          </w:p>
        </w:tc>
      </w:tr>
      <w:tr w:rsidR="00AE3BDA" w:rsidRPr="00F9032C" w14:paraId="6D74CEE9" w14:textId="77777777" w:rsidTr="00FD5101">
        <w:tc>
          <w:tcPr>
            <w:tcW w:w="988" w:type="dxa"/>
            <w:tcBorders>
              <w:top w:val="single" w:sz="4" w:space="0" w:color="auto"/>
              <w:bottom w:val="single" w:sz="4" w:space="0" w:color="auto"/>
              <w:right w:val="single" w:sz="4" w:space="0" w:color="auto"/>
            </w:tcBorders>
            <w:vAlign w:val="center"/>
          </w:tcPr>
          <w:p w14:paraId="558B3E90"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59EC0921" w14:textId="77777777" w:rsidR="00AE3BDA" w:rsidRPr="00F9032C" w:rsidRDefault="00AE3BDA" w:rsidP="00AE3BDA">
            <w:pPr>
              <w:pStyle w:val="a4"/>
              <w:rPr>
                <w:sz w:val="22"/>
                <w:szCs w:val="22"/>
              </w:rPr>
            </w:pPr>
            <w:r w:rsidRPr="00F9032C">
              <w:rPr>
                <w:rFonts w:eastAsia="Times New Roman"/>
                <w:lang w:eastAsia="ru-RU"/>
              </w:rPr>
              <w:t>Стоянки для временного хранения легковых автомобилей</w:t>
            </w:r>
          </w:p>
        </w:tc>
        <w:tc>
          <w:tcPr>
            <w:tcW w:w="3640" w:type="dxa"/>
            <w:tcBorders>
              <w:top w:val="single" w:sz="4" w:space="0" w:color="auto"/>
              <w:left w:val="single" w:sz="4" w:space="0" w:color="auto"/>
              <w:bottom w:val="single" w:sz="4" w:space="0" w:color="auto"/>
              <w:right w:val="single" w:sz="4" w:space="0" w:color="auto"/>
            </w:tcBorders>
          </w:tcPr>
          <w:p w14:paraId="4F2729A1" w14:textId="77777777" w:rsidR="00AE3BDA" w:rsidRPr="00F9032C" w:rsidRDefault="00AE3BDA" w:rsidP="00AE3BDA">
            <w:pPr>
              <w:pStyle w:val="a4"/>
              <w:rPr>
                <w:sz w:val="22"/>
                <w:szCs w:val="22"/>
              </w:rPr>
            </w:pPr>
            <w:r w:rsidRPr="00F9032C">
              <w:rPr>
                <w:sz w:val="22"/>
                <w:szCs w:val="22"/>
              </w:rPr>
              <w:t>мест</w:t>
            </w:r>
          </w:p>
        </w:tc>
        <w:tc>
          <w:tcPr>
            <w:tcW w:w="560" w:type="dxa"/>
            <w:tcBorders>
              <w:top w:val="single" w:sz="4" w:space="0" w:color="auto"/>
              <w:left w:val="single" w:sz="4" w:space="0" w:color="auto"/>
              <w:bottom w:val="single" w:sz="4" w:space="0" w:color="auto"/>
              <w:right w:val="single" w:sz="4" w:space="0" w:color="auto"/>
            </w:tcBorders>
          </w:tcPr>
          <w:p w14:paraId="2C74DBE2"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1A24312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lang w:val="en-US"/>
              </w:rPr>
              <w:t>+</w:t>
            </w:r>
          </w:p>
        </w:tc>
        <w:tc>
          <w:tcPr>
            <w:tcW w:w="873" w:type="dxa"/>
            <w:tcBorders>
              <w:top w:val="single" w:sz="4" w:space="0" w:color="auto"/>
              <w:left w:val="single" w:sz="4" w:space="0" w:color="auto"/>
              <w:bottom w:val="single" w:sz="4" w:space="0" w:color="auto"/>
            </w:tcBorders>
          </w:tcPr>
          <w:p w14:paraId="797DE2D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lang w:val="en-US"/>
              </w:rPr>
              <w:t>-</w:t>
            </w:r>
          </w:p>
        </w:tc>
      </w:tr>
      <w:tr w:rsidR="00AE3BDA" w:rsidRPr="00F9032C" w14:paraId="2E2A43FF" w14:textId="77777777" w:rsidTr="00FD5101">
        <w:tc>
          <w:tcPr>
            <w:tcW w:w="10314" w:type="dxa"/>
            <w:gridSpan w:val="6"/>
            <w:tcBorders>
              <w:top w:val="single" w:sz="4" w:space="0" w:color="auto"/>
              <w:bottom w:val="single" w:sz="4" w:space="0" w:color="auto"/>
            </w:tcBorders>
            <w:vAlign w:val="center"/>
          </w:tcPr>
          <w:p w14:paraId="3532BB74" w14:textId="77777777" w:rsidR="00AE3BDA" w:rsidRPr="00F9032C" w:rsidRDefault="00AE3BDA" w:rsidP="00AE3BDA">
            <w:pPr>
              <w:pStyle w:val="a4"/>
              <w:spacing w:line="256" w:lineRule="auto"/>
              <w:jc w:val="center"/>
              <w:rPr>
                <w:b/>
                <w:sz w:val="22"/>
                <w:szCs w:val="22"/>
              </w:rPr>
            </w:pPr>
            <w:r w:rsidRPr="00F9032C">
              <w:rPr>
                <w:b/>
                <w:sz w:val="22"/>
                <w:szCs w:val="22"/>
              </w:rPr>
              <w:t>В области объектов инфраструктуры пешеходный передвижений и СИМ</w:t>
            </w:r>
          </w:p>
          <w:p w14:paraId="764E1FE3" w14:textId="77777777" w:rsidR="00AE3BDA" w:rsidRPr="00F9032C" w:rsidRDefault="00AE3BDA" w:rsidP="00AE3BDA">
            <w:pPr>
              <w:pStyle w:val="affb"/>
              <w:jc w:val="center"/>
              <w:rPr>
                <w:rFonts w:ascii="Times New Roman" w:hAnsi="Times New Roman" w:cs="Times New Roman"/>
                <w:sz w:val="22"/>
                <w:szCs w:val="22"/>
              </w:rPr>
            </w:pPr>
          </w:p>
        </w:tc>
      </w:tr>
      <w:tr w:rsidR="00AE3BDA" w:rsidRPr="00F9032C" w14:paraId="01CF6532" w14:textId="77777777" w:rsidTr="00FD5101">
        <w:tc>
          <w:tcPr>
            <w:tcW w:w="988" w:type="dxa"/>
            <w:tcBorders>
              <w:top w:val="single" w:sz="4" w:space="0" w:color="auto"/>
              <w:bottom w:val="single" w:sz="4" w:space="0" w:color="auto"/>
              <w:right w:val="single" w:sz="4" w:space="0" w:color="auto"/>
            </w:tcBorders>
            <w:vAlign w:val="center"/>
          </w:tcPr>
          <w:p w14:paraId="267F6348"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0108C3D" w14:textId="77777777" w:rsidR="00AE3BDA" w:rsidRPr="00F9032C" w:rsidRDefault="00AE3BDA" w:rsidP="00AE3BDA">
            <w:pPr>
              <w:pStyle w:val="a4"/>
              <w:rPr>
                <w:rFonts w:eastAsiaTheme="minorEastAsia"/>
                <w:sz w:val="22"/>
                <w:szCs w:val="22"/>
              </w:rPr>
            </w:pPr>
            <w:r w:rsidRPr="00F9032C">
              <w:rPr>
                <w:sz w:val="22"/>
                <w:szCs w:val="22"/>
              </w:rPr>
              <w:t>Велосипедные парковки (для постоянного хранения)</w:t>
            </w:r>
          </w:p>
        </w:tc>
        <w:tc>
          <w:tcPr>
            <w:tcW w:w="3640" w:type="dxa"/>
            <w:tcBorders>
              <w:top w:val="single" w:sz="4" w:space="0" w:color="auto"/>
              <w:left w:val="single" w:sz="4" w:space="0" w:color="auto"/>
              <w:bottom w:val="single" w:sz="4" w:space="0" w:color="auto"/>
              <w:right w:val="single" w:sz="4" w:space="0" w:color="auto"/>
            </w:tcBorders>
          </w:tcPr>
          <w:p w14:paraId="15E0B3CA" w14:textId="77777777" w:rsidR="00AE3BDA" w:rsidRPr="00F9032C" w:rsidRDefault="00AE3BDA" w:rsidP="00AE3BDA">
            <w:pPr>
              <w:pStyle w:val="a4"/>
              <w:rPr>
                <w:rFonts w:eastAsiaTheme="minorEastAsia"/>
                <w:sz w:val="22"/>
                <w:szCs w:val="22"/>
              </w:rPr>
            </w:pPr>
            <w:r w:rsidRPr="00F9032C">
              <w:rPr>
                <w:sz w:val="22"/>
                <w:szCs w:val="22"/>
              </w:rPr>
              <w:t>мест</w:t>
            </w:r>
          </w:p>
        </w:tc>
        <w:tc>
          <w:tcPr>
            <w:tcW w:w="560" w:type="dxa"/>
            <w:tcBorders>
              <w:top w:val="single" w:sz="4" w:space="0" w:color="auto"/>
              <w:left w:val="single" w:sz="4" w:space="0" w:color="auto"/>
              <w:bottom w:val="single" w:sz="4" w:space="0" w:color="auto"/>
              <w:right w:val="single" w:sz="4" w:space="0" w:color="auto"/>
            </w:tcBorders>
          </w:tcPr>
          <w:p w14:paraId="685E05A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7A0AD04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0BE5969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6B25337B" w14:textId="77777777" w:rsidTr="00FD5101">
        <w:tc>
          <w:tcPr>
            <w:tcW w:w="988" w:type="dxa"/>
            <w:tcBorders>
              <w:top w:val="single" w:sz="4" w:space="0" w:color="auto"/>
              <w:bottom w:val="single" w:sz="4" w:space="0" w:color="auto"/>
              <w:right w:val="single" w:sz="4" w:space="0" w:color="auto"/>
            </w:tcBorders>
            <w:vAlign w:val="center"/>
          </w:tcPr>
          <w:p w14:paraId="0C69DB13"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54062C50" w14:textId="77777777" w:rsidR="00AE3BDA" w:rsidRPr="00F9032C" w:rsidRDefault="00AE3BDA" w:rsidP="00AE3BDA">
            <w:pPr>
              <w:pStyle w:val="a4"/>
              <w:rPr>
                <w:rFonts w:eastAsiaTheme="minorEastAsia"/>
                <w:sz w:val="22"/>
                <w:szCs w:val="22"/>
              </w:rPr>
            </w:pPr>
            <w:r w:rsidRPr="00F9032C">
              <w:rPr>
                <w:sz w:val="22"/>
                <w:szCs w:val="22"/>
              </w:rPr>
              <w:t>Велосипедные парковки (для временного хранения у объектов посещения)</w:t>
            </w:r>
          </w:p>
        </w:tc>
        <w:tc>
          <w:tcPr>
            <w:tcW w:w="3640" w:type="dxa"/>
            <w:tcBorders>
              <w:top w:val="single" w:sz="4" w:space="0" w:color="auto"/>
              <w:left w:val="single" w:sz="4" w:space="0" w:color="auto"/>
              <w:bottom w:val="single" w:sz="4" w:space="0" w:color="auto"/>
              <w:right w:val="single" w:sz="4" w:space="0" w:color="auto"/>
            </w:tcBorders>
          </w:tcPr>
          <w:p w14:paraId="0BDEE3AE" w14:textId="77777777" w:rsidR="00AE3BDA" w:rsidRPr="00F9032C" w:rsidRDefault="00AE3BDA" w:rsidP="00AE3BDA">
            <w:pPr>
              <w:pStyle w:val="a4"/>
              <w:rPr>
                <w:rFonts w:eastAsiaTheme="minorEastAsia"/>
                <w:sz w:val="22"/>
                <w:szCs w:val="22"/>
              </w:rPr>
            </w:pPr>
            <w:r w:rsidRPr="00F9032C">
              <w:rPr>
                <w:sz w:val="22"/>
                <w:szCs w:val="22"/>
              </w:rPr>
              <w:t>мест</w:t>
            </w:r>
          </w:p>
        </w:tc>
        <w:tc>
          <w:tcPr>
            <w:tcW w:w="560" w:type="dxa"/>
            <w:tcBorders>
              <w:top w:val="single" w:sz="4" w:space="0" w:color="auto"/>
              <w:left w:val="single" w:sz="4" w:space="0" w:color="auto"/>
              <w:bottom w:val="single" w:sz="4" w:space="0" w:color="auto"/>
              <w:right w:val="single" w:sz="4" w:space="0" w:color="auto"/>
            </w:tcBorders>
          </w:tcPr>
          <w:p w14:paraId="00D1409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76A8759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37B30DC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60C43D6B" w14:textId="77777777" w:rsidTr="00FD5101">
        <w:tc>
          <w:tcPr>
            <w:tcW w:w="988" w:type="dxa"/>
            <w:tcBorders>
              <w:top w:val="single" w:sz="4" w:space="0" w:color="auto"/>
              <w:bottom w:val="single" w:sz="4" w:space="0" w:color="auto"/>
              <w:right w:val="single" w:sz="4" w:space="0" w:color="auto"/>
            </w:tcBorders>
            <w:vAlign w:val="center"/>
          </w:tcPr>
          <w:p w14:paraId="0D34F6DD"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3EF3575" w14:textId="77777777" w:rsidR="00AE3BDA" w:rsidRPr="00F9032C" w:rsidRDefault="00AE3BDA" w:rsidP="00AE3BDA">
            <w:pPr>
              <w:pStyle w:val="a4"/>
              <w:rPr>
                <w:rFonts w:eastAsiaTheme="minorEastAsia"/>
                <w:sz w:val="22"/>
                <w:szCs w:val="22"/>
              </w:rPr>
            </w:pPr>
            <w:r w:rsidRPr="00F9032C">
              <w:rPr>
                <w:sz w:val="22"/>
                <w:szCs w:val="22"/>
              </w:rPr>
              <w:t>Геометрические параметры (ширина полосы, ширина зазоров безопасности) расчета профилей велосипедных полос</w:t>
            </w:r>
          </w:p>
        </w:tc>
        <w:tc>
          <w:tcPr>
            <w:tcW w:w="3640" w:type="dxa"/>
            <w:tcBorders>
              <w:top w:val="single" w:sz="4" w:space="0" w:color="auto"/>
              <w:left w:val="single" w:sz="4" w:space="0" w:color="auto"/>
              <w:bottom w:val="single" w:sz="4" w:space="0" w:color="auto"/>
              <w:right w:val="single" w:sz="4" w:space="0" w:color="auto"/>
            </w:tcBorders>
          </w:tcPr>
          <w:p w14:paraId="4AE293AF" w14:textId="77777777" w:rsidR="00AE3BDA" w:rsidRPr="00F9032C" w:rsidRDefault="00AE3BDA" w:rsidP="00AE3BDA">
            <w:pPr>
              <w:pStyle w:val="a4"/>
              <w:rPr>
                <w:rFonts w:eastAsiaTheme="minorEastAsia"/>
                <w:sz w:val="22"/>
                <w:szCs w:val="22"/>
              </w:rPr>
            </w:pPr>
            <w:r w:rsidRPr="00F9032C">
              <w:rPr>
                <w:sz w:val="22"/>
                <w:szCs w:val="22"/>
              </w:rPr>
              <w:t>м</w:t>
            </w:r>
          </w:p>
        </w:tc>
        <w:tc>
          <w:tcPr>
            <w:tcW w:w="560" w:type="dxa"/>
            <w:tcBorders>
              <w:top w:val="single" w:sz="4" w:space="0" w:color="auto"/>
              <w:left w:val="single" w:sz="4" w:space="0" w:color="auto"/>
              <w:bottom w:val="single" w:sz="4" w:space="0" w:color="auto"/>
              <w:right w:val="single" w:sz="4" w:space="0" w:color="auto"/>
            </w:tcBorders>
          </w:tcPr>
          <w:p w14:paraId="714873A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038A51D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6C71B1F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429C5412" w14:textId="77777777" w:rsidTr="00FD5101">
        <w:tc>
          <w:tcPr>
            <w:tcW w:w="988" w:type="dxa"/>
            <w:tcBorders>
              <w:top w:val="single" w:sz="4" w:space="0" w:color="auto"/>
              <w:bottom w:val="single" w:sz="4" w:space="0" w:color="auto"/>
              <w:right w:val="single" w:sz="4" w:space="0" w:color="auto"/>
            </w:tcBorders>
            <w:vAlign w:val="center"/>
          </w:tcPr>
          <w:p w14:paraId="63752E2D"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21795B4D" w14:textId="77777777" w:rsidR="00AE3BDA" w:rsidRPr="00F9032C" w:rsidRDefault="00AE3BDA" w:rsidP="00AE3BDA">
            <w:pPr>
              <w:pStyle w:val="a4"/>
              <w:rPr>
                <w:rFonts w:eastAsiaTheme="minorEastAsia"/>
                <w:sz w:val="22"/>
                <w:szCs w:val="22"/>
              </w:rPr>
            </w:pPr>
            <w:r w:rsidRPr="00F9032C">
              <w:rPr>
                <w:sz w:val="22"/>
                <w:szCs w:val="22"/>
              </w:rPr>
              <w:t>Расстояния между переходными переходами</w:t>
            </w:r>
          </w:p>
        </w:tc>
        <w:tc>
          <w:tcPr>
            <w:tcW w:w="3640" w:type="dxa"/>
            <w:tcBorders>
              <w:top w:val="single" w:sz="4" w:space="0" w:color="auto"/>
              <w:left w:val="single" w:sz="4" w:space="0" w:color="auto"/>
              <w:bottom w:val="single" w:sz="4" w:space="0" w:color="auto"/>
              <w:right w:val="single" w:sz="4" w:space="0" w:color="auto"/>
            </w:tcBorders>
          </w:tcPr>
          <w:p w14:paraId="47B0627A" w14:textId="77777777" w:rsidR="00AE3BDA" w:rsidRPr="00F9032C" w:rsidRDefault="00AE3BDA" w:rsidP="00AE3BDA">
            <w:pPr>
              <w:pStyle w:val="a4"/>
              <w:rPr>
                <w:rFonts w:eastAsiaTheme="minorEastAsia"/>
                <w:sz w:val="22"/>
                <w:szCs w:val="22"/>
              </w:rPr>
            </w:pPr>
            <w:r w:rsidRPr="00F9032C">
              <w:rPr>
                <w:sz w:val="22"/>
                <w:szCs w:val="22"/>
              </w:rPr>
              <w:t>м</w:t>
            </w:r>
          </w:p>
        </w:tc>
        <w:tc>
          <w:tcPr>
            <w:tcW w:w="560" w:type="dxa"/>
            <w:tcBorders>
              <w:top w:val="single" w:sz="4" w:space="0" w:color="auto"/>
              <w:left w:val="single" w:sz="4" w:space="0" w:color="auto"/>
              <w:bottom w:val="single" w:sz="4" w:space="0" w:color="auto"/>
              <w:right w:val="single" w:sz="4" w:space="0" w:color="auto"/>
            </w:tcBorders>
          </w:tcPr>
          <w:p w14:paraId="54BEC36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355C1606"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28C5AD76"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01CA4A81" w14:textId="77777777" w:rsidTr="00FD5101">
        <w:tc>
          <w:tcPr>
            <w:tcW w:w="988" w:type="dxa"/>
            <w:tcBorders>
              <w:top w:val="single" w:sz="4" w:space="0" w:color="auto"/>
              <w:bottom w:val="single" w:sz="4" w:space="0" w:color="auto"/>
              <w:right w:val="single" w:sz="4" w:space="0" w:color="auto"/>
            </w:tcBorders>
            <w:vAlign w:val="center"/>
          </w:tcPr>
          <w:p w14:paraId="025205F8"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1FBB9CE4" w14:textId="77777777" w:rsidR="00AE3BDA" w:rsidRPr="00F9032C" w:rsidRDefault="00AE3BDA" w:rsidP="00AE3BDA">
            <w:pPr>
              <w:pStyle w:val="a4"/>
              <w:rPr>
                <w:rFonts w:eastAsiaTheme="minorEastAsia"/>
                <w:sz w:val="22"/>
                <w:szCs w:val="22"/>
              </w:rPr>
            </w:pPr>
            <w:r w:rsidRPr="00F9032C">
              <w:rPr>
                <w:sz w:val="22"/>
                <w:szCs w:val="22"/>
              </w:rPr>
              <w:t>Геометрические параметры (ширина) тротуаров и пешеходных путей сообщения</w:t>
            </w:r>
          </w:p>
        </w:tc>
        <w:tc>
          <w:tcPr>
            <w:tcW w:w="3640" w:type="dxa"/>
            <w:tcBorders>
              <w:top w:val="single" w:sz="4" w:space="0" w:color="auto"/>
              <w:left w:val="single" w:sz="4" w:space="0" w:color="auto"/>
              <w:bottom w:val="single" w:sz="4" w:space="0" w:color="auto"/>
              <w:right w:val="single" w:sz="4" w:space="0" w:color="auto"/>
            </w:tcBorders>
          </w:tcPr>
          <w:p w14:paraId="7B7E873B" w14:textId="77777777" w:rsidR="00AE3BDA" w:rsidRPr="00F9032C" w:rsidRDefault="00AE3BDA" w:rsidP="00AE3BDA">
            <w:pPr>
              <w:pStyle w:val="a4"/>
              <w:rPr>
                <w:rFonts w:eastAsiaTheme="minorEastAsia"/>
                <w:sz w:val="22"/>
                <w:szCs w:val="22"/>
              </w:rPr>
            </w:pPr>
            <w:r w:rsidRPr="00F9032C">
              <w:rPr>
                <w:sz w:val="22"/>
                <w:szCs w:val="22"/>
              </w:rPr>
              <w:t>м</w:t>
            </w:r>
          </w:p>
        </w:tc>
        <w:tc>
          <w:tcPr>
            <w:tcW w:w="560" w:type="dxa"/>
            <w:tcBorders>
              <w:top w:val="single" w:sz="4" w:space="0" w:color="auto"/>
              <w:left w:val="single" w:sz="4" w:space="0" w:color="auto"/>
              <w:bottom w:val="single" w:sz="4" w:space="0" w:color="auto"/>
              <w:right w:val="single" w:sz="4" w:space="0" w:color="auto"/>
            </w:tcBorders>
          </w:tcPr>
          <w:p w14:paraId="4016E05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48A83CE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7935033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2A663FAF" w14:textId="77777777" w:rsidTr="00FD5101">
        <w:tc>
          <w:tcPr>
            <w:tcW w:w="10314" w:type="dxa"/>
            <w:gridSpan w:val="6"/>
            <w:tcBorders>
              <w:top w:val="single" w:sz="4" w:space="0" w:color="auto"/>
              <w:bottom w:val="single" w:sz="4" w:space="0" w:color="auto"/>
            </w:tcBorders>
            <w:vAlign w:val="center"/>
          </w:tcPr>
          <w:p w14:paraId="4898D66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sz w:val="22"/>
                <w:szCs w:val="22"/>
              </w:rPr>
              <w:t>В области коммунальной инфраструктуры</w:t>
            </w:r>
          </w:p>
        </w:tc>
      </w:tr>
      <w:tr w:rsidR="00AE3BDA" w:rsidRPr="00F9032C" w14:paraId="668FF613" w14:textId="77777777" w:rsidTr="00FD5101">
        <w:tc>
          <w:tcPr>
            <w:tcW w:w="988" w:type="dxa"/>
            <w:tcBorders>
              <w:top w:val="single" w:sz="4" w:space="0" w:color="auto"/>
              <w:bottom w:val="single" w:sz="4" w:space="0" w:color="auto"/>
              <w:right w:val="single" w:sz="4" w:space="0" w:color="auto"/>
            </w:tcBorders>
            <w:vAlign w:val="center"/>
          </w:tcPr>
          <w:p w14:paraId="2FA5D645"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819E9AA" w14:textId="77777777" w:rsidR="00AE3BDA" w:rsidRPr="00F9032C" w:rsidRDefault="00AE3BDA" w:rsidP="00AE3BDA">
            <w:pPr>
              <w:pStyle w:val="a4"/>
              <w:rPr>
                <w:rFonts w:eastAsiaTheme="minorEastAsia"/>
                <w:sz w:val="22"/>
                <w:szCs w:val="22"/>
              </w:rPr>
            </w:pPr>
            <w:r w:rsidRPr="00F9032C">
              <w:rPr>
                <w:sz w:val="22"/>
                <w:szCs w:val="22"/>
              </w:rPr>
              <w:t>Удельная расчетная электрическая нагрузка жилых и общественных зданий</w:t>
            </w:r>
          </w:p>
        </w:tc>
        <w:tc>
          <w:tcPr>
            <w:tcW w:w="3640" w:type="dxa"/>
            <w:tcBorders>
              <w:top w:val="single" w:sz="4" w:space="0" w:color="auto"/>
              <w:left w:val="single" w:sz="4" w:space="0" w:color="auto"/>
              <w:bottom w:val="single" w:sz="4" w:space="0" w:color="auto"/>
              <w:right w:val="single" w:sz="4" w:space="0" w:color="auto"/>
            </w:tcBorders>
          </w:tcPr>
          <w:p w14:paraId="6525D501" w14:textId="77777777" w:rsidR="00AE3BDA" w:rsidRPr="00F9032C" w:rsidRDefault="00AE3BDA" w:rsidP="00AE3BDA">
            <w:pPr>
              <w:pStyle w:val="a4"/>
              <w:rPr>
                <w:rFonts w:eastAsiaTheme="minorEastAsia"/>
                <w:sz w:val="22"/>
                <w:szCs w:val="22"/>
              </w:rPr>
            </w:pPr>
            <w:r w:rsidRPr="00F9032C">
              <w:rPr>
                <w:sz w:val="22"/>
                <w:szCs w:val="22"/>
              </w:rPr>
              <w:t>Вт на 1 кв. м (1 место, 1 сотрудника)</w:t>
            </w:r>
          </w:p>
        </w:tc>
        <w:tc>
          <w:tcPr>
            <w:tcW w:w="560" w:type="dxa"/>
            <w:tcBorders>
              <w:top w:val="single" w:sz="4" w:space="0" w:color="auto"/>
              <w:left w:val="single" w:sz="4" w:space="0" w:color="auto"/>
              <w:bottom w:val="single" w:sz="4" w:space="0" w:color="auto"/>
              <w:right w:val="single" w:sz="4" w:space="0" w:color="auto"/>
            </w:tcBorders>
          </w:tcPr>
          <w:p w14:paraId="776974A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23AE37F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6DA4CE6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380D168A" w14:textId="77777777" w:rsidTr="00FD5101">
        <w:tc>
          <w:tcPr>
            <w:tcW w:w="988" w:type="dxa"/>
            <w:tcBorders>
              <w:top w:val="single" w:sz="4" w:space="0" w:color="auto"/>
              <w:bottom w:val="single" w:sz="4" w:space="0" w:color="auto"/>
              <w:right w:val="single" w:sz="4" w:space="0" w:color="auto"/>
            </w:tcBorders>
            <w:vAlign w:val="center"/>
          </w:tcPr>
          <w:p w14:paraId="3BE02606"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211F75F8" w14:textId="77777777" w:rsidR="00AE3BDA" w:rsidRPr="00F9032C" w:rsidRDefault="00AE3BDA" w:rsidP="00AE3BDA">
            <w:pPr>
              <w:pStyle w:val="a4"/>
              <w:rPr>
                <w:sz w:val="22"/>
                <w:szCs w:val="22"/>
              </w:rPr>
            </w:pPr>
            <w:r w:rsidRPr="00F9032C">
              <w:rPr>
                <w:sz w:val="22"/>
                <w:szCs w:val="22"/>
              </w:rPr>
              <w:t>Удельный расход тепла на отопление и вентиляцию жилых, административных и общественных зданий</w:t>
            </w:r>
          </w:p>
        </w:tc>
        <w:tc>
          <w:tcPr>
            <w:tcW w:w="3640" w:type="dxa"/>
            <w:tcBorders>
              <w:top w:val="single" w:sz="4" w:space="0" w:color="auto"/>
              <w:left w:val="single" w:sz="4" w:space="0" w:color="auto"/>
              <w:bottom w:val="single" w:sz="4" w:space="0" w:color="auto"/>
              <w:right w:val="single" w:sz="4" w:space="0" w:color="auto"/>
            </w:tcBorders>
          </w:tcPr>
          <w:p w14:paraId="4EFD7100" w14:textId="77777777" w:rsidR="00AE3BDA" w:rsidRPr="00F9032C" w:rsidRDefault="00AE3BDA" w:rsidP="00AE3BDA">
            <w:pPr>
              <w:pStyle w:val="a4"/>
              <w:rPr>
                <w:sz w:val="22"/>
                <w:szCs w:val="22"/>
                <w:shd w:val="clear" w:color="auto" w:fill="FFFFFF"/>
              </w:rPr>
            </w:pPr>
            <w:r w:rsidRPr="00F9032C">
              <w:rPr>
                <w:sz w:val="22"/>
                <w:szCs w:val="22"/>
              </w:rPr>
              <w:t>ккал/ч на 1 кв. м общей площади здания</w:t>
            </w:r>
          </w:p>
        </w:tc>
        <w:tc>
          <w:tcPr>
            <w:tcW w:w="560" w:type="dxa"/>
            <w:tcBorders>
              <w:top w:val="single" w:sz="4" w:space="0" w:color="auto"/>
              <w:left w:val="single" w:sz="4" w:space="0" w:color="auto"/>
              <w:bottom w:val="single" w:sz="4" w:space="0" w:color="auto"/>
              <w:right w:val="single" w:sz="4" w:space="0" w:color="auto"/>
            </w:tcBorders>
          </w:tcPr>
          <w:p w14:paraId="6BE4F8E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4A2D589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48AD366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6370BABB" w14:textId="77777777" w:rsidTr="00FD5101">
        <w:tc>
          <w:tcPr>
            <w:tcW w:w="988" w:type="dxa"/>
            <w:tcBorders>
              <w:top w:val="single" w:sz="4" w:space="0" w:color="auto"/>
              <w:bottom w:val="single" w:sz="4" w:space="0" w:color="auto"/>
              <w:right w:val="single" w:sz="4" w:space="0" w:color="auto"/>
            </w:tcBorders>
            <w:vAlign w:val="center"/>
          </w:tcPr>
          <w:p w14:paraId="69266F0B"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27EDAB5" w14:textId="77777777" w:rsidR="00AE3BDA" w:rsidRPr="00F9032C" w:rsidRDefault="00AE3BDA" w:rsidP="00AE3BDA">
            <w:pPr>
              <w:pStyle w:val="a4"/>
              <w:rPr>
                <w:sz w:val="22"/>
                <w:szCs w:val="22"/>
              </w:rPr>
            </w:pPr>
            <w:r w:rsidRPr="00F9032C">
              <w:rPr>
                <w:sz w:val="22"/>
                <w:szCs w:val="22"/>
              </w:rPr>
              <w:t>Укрупненный показатель потребления газа</w:t>
            </w:r>
          </w:p>
        </w:tc>
        <w:tc>
          <w:tcPr>
            <w:tcW w:w="3640" w:type="dxa"/>
            <w:tcBorders>
              <w:top w:val="single" w:sz="4" w:space="0" w:color="auto"/>
              <w:left w:val="single" w:sz="4" w:space="0" w:color="auto"/>
              <w:bottom w:val="single" w:sz="4" w:space="0" w:color="auto"/>
              <w:right w:val="single" w:sz="4" w:space="0" w:color="auto"/>
            </w:tcBorders>
          </w:tcPr>
          <w:p w14:paraId="5798FFD5" w14:textId="77777777" w:rsidR="00AE3BDA" w:rsidRPr="00F9032C" w:rsidRDefault="00AE3BDA" w:rsidP="00AE3BDA">
            <w:pPr>
              <w:pStyle w:val="a4"/>
              <w:rPr>
                <w:sz w:val="22"/>
                <w:szCs w:val="22"/>
                <w:shd w:val="clear" w:color="auto" w:fill="FFFFFF"/>
              </w:rPr>
            </w:pPr>
            <w:r w:rsidRPr="00F9032C">
              <w:rPr>
                <w:sz w:val="22"/>
                <w:szCs w:val="22"/>
              </w:rPr>
              <w:t>куб. м/год на 1 чел. (1место)</w:t>
            </w:r>
          </w:p>
        </w:tc>
        <w:tc>
          <w:tcPr>
            <w:tcW w:w="560" w:type="dxa"/>
            <w:tcBorders>
              <w:top w:val="single" w:sz="4" w:space="0" w:color="auto"/>
              <w:left w:val="single" w:sz="4" w:space="0" w:color="auto"/>
              <w:bottom w:val="single" w:sz="4" w:space="0" w:color="auto"/>
              <w:right w:val="single" w:sz="4" w:space="0" w:color="auto"/>
            </w:tcBorders>
          </w:tcPr>
          <w:p w14:paraId="239B836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200D861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41DD577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AF39CFC" w14:textId="77777777" w:rsidTr="00FD5101">
        <w:tc>
          <w:tcPr>
            <w:tcW w:w="988" w:type="dxa"/>
            <w:tcBorders>
              <w:top w:val="single" w:sz="4" w:space="0" w:color="auto"/>
              <w:bottom w:val="single" w:sz="4" w:space="0" w:color="auto"/>
              <w:right w:val="single" w:sz="4" w:space="0" w:color="auto"/>
            </w:tcBorders>
            <w:vAlign w:val="center"/>
          </w:tcPr>
          <w:p w14:paraId="76B87D9C"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1EB7B62C" w14:textId="77777777" w:rsidR="00AE3BDA" w:rsidRPr="00F9032C" w:rsidRDefault="00AE3BDA" w:rsidP="00AE3BDA">
            <w:pPr>
              <w:pStyle w:val="a4"/>
              <w:rPr>
                <w:sz w:val="22"/>
                <w:szCs w:val="22"/>
              </w:rPr>
            </w:pPr>
            <w:r w:rsidRPr="00F9032C">
              <w:rPr>
                <w:sz w:val="22"/>
                <w:szCs w:val="22"/>
              </w:rPr>
              <w:t>Удельное среднесуточное водопотребление (за год)</w:t>
            </w:r>
          </w:p>
        </w:tc>
        <w:tc>
          <w:tcPr>
            <w:tcW w:w="3640" w:type="dxa"/>
            <w:tcBorders>
              <w:top w:val="single" w:sz="4" w:space="0" w:color="auto"/>
              <w:left w:val="single" w:sz="4" w:space="0" w:color="auto"/>
              <w:bottom w:val="single" w:sz="4" w:space="0" w:color="auto"/>
              <w:right w:val="single" w:sz="4" w:space="0" w:color="auto"/>
            </w:tcBorders>
          </w:tcPr>
          <w:p w14:paraId="08D46A10" w14:textId="77777777" w:rsidR="00AE3BDA" w:rsidRPr="00F9032C" w:rsidRDefault="00AE3BDA" w:rsidP="00AE3BDA">
            <w:pPr>
              <w:pStyle w:val="a4"/>
              <w:rPr>
                <w:sz w:val="22"/>
                <w:szCs w:val="22"/>
                <w:shd w:val="clear" w:color="auto" w:fill="FFFFFF"/>
              </w:rPr>
            </w:pPr>
            <w:r w:rsidRPr="00F9032C">
              <w:rPr>
                <w:sz w:val="22"/>
                <w:szCs w:val="22"/>
              </w:rPr>
              <w:t>л/</w:t>
            </w:r>
            <w:proofErr w:type="spellStart"/>
            <w:r w:rsidRPr="00F9032C">
              <w:rPr>
                <w:sz w:val="22"/>
                <w:szCs w:val="22"/>
              </w:rPr>
              <w:t>сут</w:t>
            </w:r>
            <w:proofErr w:type="spellEnd"/>
            <w:r w:rsidRPr="00F9032C">
              <w:rPr>
                <w:sz w:val="22"/>
                <w:szCs w:val="22"/>
              </w:rPr>
              <w:t>.</w:t>
            </w:r>
          </w:p>
        </w:tc>
        <w:tc>
          <w:tcPr>
            <w:tcW w:w="560" w:type="dxa"/>
            <w:tcBorders>
              <w:top w:val="single" w:sz="4" w:space="0" w:color="auto"/>
              <w:left w:val="single" w:sz="4" w:space="0" w:color="auto"/>
              <w:bottom w:val="single" w:sz="4" w:space="0" w:color="auto"/>
              <w:right w:val="single" w:sz="4" w:space="0" w:color="auto"/>
            </w:tcBorders>
          </w:tcPr>
          <w:p w14:paraId="57F5A48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05B4C7A7"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035BFC8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19D05B21" w14:textId="77777777" w:rsidTr="00FD5101">
        <w:tc>
          <w:tcPr>
            <w:tcW w:w="988" w:type="dxa"/>
            <w:tcBorders>
              <w:top w:val="single" w:sz="4" w:space="0" w:color="auto"/>
              <w:bottom w:val="single" w:sz="4" w:space="0" w:color="auto"/>
              <w:right w:val="single" w:sz="4" w:space="0" w:color="auto"/>
            </w:tcBorders>
            <w:vAlign w:val="center"/>
          </w:tcPr>
          <w:p w14:paraId="6EDA567F"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9353627" w14:textId="77777777" w:rsidR="00AE3BDA" w:rsidRPr="00F9032C" w:rsidRDefault="00AE3BDA" w:rsidP="00AE3BDA">
            <w:pPr>
              <w:pStyle w:val="a4"/>
              <w:rPr>
                <w:sz w:val="22"/>
                <w:szCs w:val="22"/>
              </w:rPr>
            </w:pPr>
            <w:r w:rsidRPr="00F9032C">
              <w:rPr>
                <w:sz w:val="22"/>
                <w:szCs w:val="22"/>
              </w:rPr>
              <w:t>Удельное водоотведение</w:t>
            </w:r>
          </w:p>
        </w:tc>
        <w:tc>
          <w:tcPr>
            <w:tcW w:w="3640" w:type="dxa"/>
            <w:tcBorders>
              <w:top w:val="single" w:sz="4" w:space="0" w:color="auto"/>
              <w:left w:val="single" w:sz="4" w:space="0" w:color="auto"/>
              <w:bottom w:val="single" w:sz="4" w:space="0" w:color="auto"/>
              <w:right w:val="single" w:sz="4" w:space="0" w:color="auto"/>
            </w:tcBorders>
          </w:tcPr>
          <w:p w14:paraId="196B654A" w14:textId="77777777" w:rsidR="00AE3BDA" w:rsidRPr="00F9032C" w:rsidRDefault="00AE3BDA" w:rsidP="00AE3BDA">
            <w:pPr>
              <w:pStyle w:val="a4"/>
              <w:rPr>
                <w:sz w:val="22"/>
                <w:szCs w:val="22"/>
                <w:shd w:val="clear" w:color="auto" w:fill="FFFFFF"/>
              </w:rPr>
            </w:pPr>
            <w:r w:rsidRPr="00F9032C">
              <w:rPr>
                <w:sz w:val="22"/>
                <w:szCs w:val="22"/>
              </w:rPr>
              <w:t>% от водопотребления</w:t>
            </w:r>
          </w:p>
        </w:tc>
        <w:tc>
          <w:tcPr>
            <w:tcW w:w="560" w:type="dxa"/>
            <w:tcBorders>
              <w:top w:val="single" w:sz="4" w:space="0" w:color="auto"/>
              <w:left w:val="single" w:sz="4" w:space="0" w:color="auto"/>
              <w:bottom w:val="single" w:sz="4" w:space="0" w:color="auto"/>
              <w:right w:val="single" w:sz="4" w:space="0" w:color="auto"/>
            </w:tcBorders>
          </w:tcPr>
          <w:p w14:paraId="481989A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16C3516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5E16553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611E9FD1" w14:textId="77777777" w:rsidTr="00FD5101">
        <w:tc>
          <w:tcPr>
            <w:tcW w:w="988" w:type="dxa"/>
            <w:tcBorders>
              <w:top w:val="single" w:sz="4" w:space="0" w:color="auto"/>
              <w:bottom w:val="single" w:sz="4" w:space="0" w:color="auto"/>
              <w:right w:val="single" w:sz="4" w:space="0" w:color="auto"/>
            </w:tcBorders>
            <w:vAlign w:val="center"/>
          </w:tcPr>
          <w:p w14:paraId="6944B848"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C5EA44F" w14:textId="77777777" w:rsidR="00AE3BDA" w:rsidRPr="00F9032C" w:rsidRDefault="00AE3BDA" w:rsidP="00AE3BDA">
            <w:pPr>
              <w:pStyle w:val="a4"/>
              <w:rPr>
                <w:sz w:val="22"/>
                <w:szCs w:val="22"/>
              </w:rPr>
            </w:pPr>
            <w:r w:rsidRPr="00F9032C">
              <w:rPr>
                <w:sz w:val="22"/>
                <w:szCs w:val="22"/>
              </w:rPr>
              <w:t>Неучтенные расходы сточных вод</w:t>
            </w:r>
          </w:p>
        </w:tc>
        <w:tc>
          <w:tcPr>
            <w:tcW w:w="3640" w:type="dxa"/>
            <w:tcBorders>
              <w:top w:val="single" w:sz="4" w:space="0" w:color="auto"/>
              <w:left w:val="single" w:sz="4" w:space="0" w:color="auto"/>
              <w:bottom w:val="single" w:sz="4" w:space="0" w:color="auto"/>
              <w:right w:val="single" w:sz="4" w:space="0" w:color="auto"/>
            </w:tcBorders>
          </w:tcPr>
          <w:p w14:paraId="25D231BC" w14:textId="77777777" w:rsidR="00AE3BDA" w:rsidRPr="00F9032C" w:rsidRDefault="00AE3BDA" w:rsidP="00AE3BDA">
            <w:pPr>
              <w:pStyle w:val="a4"/>
              <w:rPr>
                <w:sz w:val="22"/>
                <w:szCs w:val="22"/>
                <w:shd w:val="clear" w:color="auto" w:fill="FFFFFF"/>
              </w:rPr>
            </w:pPr>
            <w:r w:rsidRPr="00F9032C">
              <w:rPr>
                <w:sz w:val="22"/>
                <w:szCs w:val="22"/>
              </w:rPr>
              <w:t>% от водопотребления</w:t>
            </w:r>
          </w:p>
        </w:tc>
        <w:tc>
          <w:tcPr>
            <w:tcW w:w="560" w:type="dxa"/>
            <w:tcBorders>
              <w:top w:val="single" w:sz="4" w:space="0" w:color="auto"/>
              <w:left w:val="single" w:sz="4" w:space="0" w:color="auto"/>
              <w:bottom w:val="single" w:sz="4" w:space="0" w:color="auto"/>
              <w:right w:val="single" w:sz="4" w:space="0" w:color="auto"/>
            </w:tcBorders>
          </w:tcPr>
          <w:p w14:paraId="0BCAB44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7A726CA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12BFBF67"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561362F4" w14:textId="77777777" w:rsidTr="00FD5101">
        <w:tc>
          <w:tcPr>
            <w:tcW w:w="988" w:type="dxa"/>
            <w:tcBorders>
              <w:top w:val="single" w:sz="4" w:space="0" w:color="auto"/>
              <w:bottom w:val="single" w:sz="4" w:space="0" w:color="auto"/>
              <w:right w:val="single" w:sz="4" w:space="0" w:color="auto"/>
            </w:tcBorders>
            <w:vAlign w:val="center"/>
          </w:tcPr>
          <w:p w14:paraId="6EE6071D"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9ABDCD9" w14:textId="77777777" w:rsidR="00AE3BDA" w:rsidRPr="00F9032C" w:rsidRDefault="00AE3BDA" w:rsidP="00AE3BDA">
            <w:pPr>
              <w:pStyle w:val="a4"/>
              <w:rPr>
                <w:sz w:val="22"/>
                <w:szCs w:val="22"/>
              </w:rPr>
            </w:pPr>
            <w:r w:rsidRPr="00F9032C">
              <w:rPr>
                <w:sz w:val="22"/>
                <w:szCs w:val="22"/>
              </w:rPr>
              <w:t>Дождевая канализация. Суточный объем поверхностного стока, поступающий на очистные сооружения</w:t>
            </w:r>
          </w:p>
        </w:tc>
        <w:tc>
          <w:tcPr>
            <w:tcW w:w="3640" w:type="dxa"/>
            <w:tcBorders>
              <w:top w:val="single" w:sz="4" w:space="0" w:color="auto"/>
              <w:left w:val="single" w:sz="4" w:space="0" w:color="auto"/>
              <w:bottom w:val="single" w:sz="4" w:space="0" w:color="auto"/>
              <w:right w:val="single" w:sz="4" w:space="0" w:color="auto"/>
            </w:tcBorders>
          </w:tcPr>
          <w:p w14:paraId="2144274F" w14:textId="77777777" w:rsidR="00AE3BDA" w:rsidRPr="00F9032C" w:rsidRDefault="00AE3BDA" w:rsidP="00AE3BDA">
            <w:pPr>
              <w:pStyle w:val="a4"/>
              <w:rPr>
                <w:sz w:val="22"/>
                <w:szCs w:val="22"/>
                <w:shd w:val="clear" w:color="auto" w:fill="FFFFFF"/>
              </w:rPr>
            </w:pPr>
            <w:r w:rsidRPr="00F9032C">
              <w:rPr>
                <w:sz w:val="22"/>
                <w:szCs w:val="22"/>
              </w:rPr>
              <w:t>м</w:t>
            </w:r>
            <w:r w:rsidRPr="00F9032C">
              <w:rPr>
                <w:sz w:val="22"/>
                <w:szCs w:val="22"/>
                <w:vertAlign w:val="superscript"/>
              </w:rPr>
              <w:t>3</w:t>
            </w:r>
            <w:r w:rsidRPr="00F9032C">
              <w:rPr>
                <w:sz w:val="22"/>
                <w:szCs w:val="22"/>
              </w:rPr>
              <w:t>/</w:t>
            </w:r>
            <w:proofErr w:type="spellStart"/>
            <w:r w:rsidRPr="00F9032C">
              <w:rPr>
                <w:sz w:val="22"/>
                <w:szCs w:val="22"/>
              </w:rPr>
              <w:t>сут</w:t>
            </w:r>
            <w:proofErr w:type="spellEnd"/>
            <w:r w:rsidRPr="00F9032C">
              <w:rPr>
                <w:sz w:val="22"/>
                <w:szCs w:val="22"/>
              </w:rPr>
              <w:t>. с 1 га территории</w:t>
            </w:r>
          </w:p>
        </w:tc>
        <w:tc>
          <w:tcPr>
            <w:tcW w:w="560" w:type="dxa"/>
            <w:tcBorders>
              <w:top w:val="single" w:sz="4" w:space="0" w:color="auto"/>
              <w:left w:val="single" w:sz="4" w:space="0" w:color="auto"/>
              <w:bottom w:val="single" w:sz="4" w:space="0" w:color="auto"/>
              <w:right w:val="single" w:sz="4" w:space="0" w:color="auto"/>
            </w:tcBorders>
          </w:tcPr>
          <w:p w14:paraId="4EA4B73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2014ED8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5DE9314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E10DD6B" w14:textId="77777777" w:rsidTr="00FD5101">
        <w:tc>
          <w:tcPr>
            <w:tcW w:w="988" w:type="dxa"/>
            <w:tcBorders>
              <w:top w:val="single" w:sz="4" w:space="0" w:color="auto"/>
              <w:bottom w:val="single" w:sz="4" w:space="0" w:color="auto"/>
              <w:right w:val="single" w:sz="4" w:space="0" w:color="auto"/>
            </w:tcBorders>
            <w:vAlign w:val="center"/>
          </w:tcPr>
          <w:p w14:paraId="40C80A66"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5543CA23" w14:textId="77777777" w:rsidR="00AE3BDA" w:rsidRPr="00F9032C" w:rsidRDefault="00AE3BDA" w:rsidP="00AE3BDA">
            <w:pPr>
              <w:pStyle w:val="a4"/>
              <w:rPr>
                <w:sz w:val="22"/>
                <w:szCs w:val="22"/>
              </w:rPr>
            </w:pPr>
            <w:r w:rsidRPr="00F9032C">
              <w:rPr>
                <w:sz w:val="22"/>
                <w:szCs w:val="22"/>
              </w:rPr>
              <w:t>Количество индивидуальных точек доступа к услугам связи (скорость передачи данных не менее 10 Мбит/с)</w:t>
            </w:r>
          </w:p>
          <w:p w14:paraId="24AE8DD0" w14:textId="77777777" w:rsidR="00AE3BDA" w:rsidRPr="00F9032C" w:rsidRDefault="00AE3BDA" w:rsidP="00AE3BDA">
            <w:pPr>
              <w:pStyle w:val="a4"/>
              <w:rPr>
                <w:sz w:val="22"/>
                <w:szCs w:val="22"/>
              </w:rPr>
            </w:pPr>
          </w:p>
        </w:tc>
        <w:tc>
          <w:tcPr>
            <w:tcW w:w="3640" w:type="dxa"/>
            <w:tcBorders>
              <w:top w:val="single" w:sz="4" w:space="0" w:color="auto"/>
              <w:left w:val="single" w:sz="4" w:space="0" w:color="auto"/>
              <w:bottom w:val="single" w:sz="4" w:space="0" w:color="auto"/>
              <w:right w:val="single" w:sz="4" w:space="0" w:color="auto"/>
            </w:tcBorders>
          </w:tcPr>
          <w:p w14:paraId="57832A05" w14:textId="77777777" w:rsidR="00AE3BDA" w:rsidRPr="00F9032C" w:rsidRDefault="00AE3BDA" w:rsidP="00AE3BDA">
            <w:pPr>
              <w:pStyle w:val="a4"/>
              <w:rPr>
                <w:sz w:val="22"/>
                <w:szCs w:val="22"/>
                <w:shd w:val="clear" w:color="auto" w:fill="FFFFFF"/>
              </w:rPr>
            </w:pPr>
            <w:r w:rsidRPr="00F9032C">
              <w:rPr>
                <w:sz w:val="22"/>
                <w:szCs w:val="22"/>
              </w:rPr>
              <w:t>точек на 1 потребителя</w:t>
            </w:r>
          </w:p>
        </w:tc>
        <w:tc>
          <w:tcPr>
            <w:tcW w:w="560" w:type="dxa"/>
            <w:tcBorders>
              <w:top w:val="single" w:sz="4" w:space="0" w:color="auto"/>
              <w:left w:val="single" w:sz="4" w:space="0" w:color="auto"/>
              <w:bottom w:val="single" w:sz="4" w:space="0" w:color="auto"/>
              <w:right w:val="single" w:sz="4" w:space="0" w:color="auto"/>
            </w:tcBorders>
          </w:tcPr>
          <w:p w14:paraId="5DEFEA4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57FB147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564DB475" w14:textId="77777777" w:rsidR="00AE3BDA" w:rsidRPr="00F9032C" w:rsidRDefault="00AE3BDA" w:rsidP="00AE3BDA">
            <w:pPr>
              <w:pStyle w:val="affb"/>
              <w:jc w:val="center"/>
              <w:rPr>
                <w:rFonts w:ascii="Times New Roman" w:hAnsi="Times New Roman" w:cs="Times New Roman"/>
                <w:sz w:val="22"/>
                <w:szCs w:val="22"/>
              </w:rPr>
            </w:pPr>
          </w:p>
        </w:tc>
      </w:tr>
      <w:tr w:rsidR="00AE3BDA" w:rsidRPr="00F9032C" w14:paraId="13CEA672" w14:textId="77777777" w:rsidTr="00FD5101">
        <w:tc>
          <w:tcPr>
            <w:tcW w:w="10314" w:type="dxa"/>
            <w:gridSpan w:val="6"/>
            <w:tcBorders>
              <w:top w:val="single" w:sz="4" w:space="0" w:color="auto"/>
              <w:bottom w:val="single" w:sz="4" w:space="0" w:color="auto"/>
            </w:tcBorders>
            <w:vAlign w:val="center"/>
          </w:tcPr>
          <w:p w14:paraId="680B47C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sz w:val="22"/>
                <w:szCs w:val="22"/>
              </w:rPr>
              <w:t>В области организации мест захоронения и ритуальных услуг</w:t>
            </w:r>
          </w:p>
        </w:tc>
      </w:tr>
      <w:tr w:rsidR="00AE3BDA" w:rsidRPr="00F9032C" w14:paraId="530DA16F" w14:textId="77777777" w:rsidTr="00FD5101">
        <w:tc>
          <w:tcPr>
            <w:tcW w:w="988" w:type="dxa"/>
            <w:tcBorders>
              <w:top w:val="single" w:sz="4" w:space="0" w:color="auto"/>
              <w:bottom w:val="single" w:sz="4" w:space="0" w:color="auto"/>
              <w:right w:val="single" w:sz="4" w:space="0" w:color="auto"/>
            </w:tcBorders>
            <w:vAlign w:val="center"/>
          </w:tcPr>
          <w:p w14:paraId="79D41982"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58E395F9" w14:textId="77777777" w:rsidR="00AE3BDA" w:rsidRPr="00F9032C" w:rsidRDefault="00AE3BDA" w:rsidP="00AE3BDA">
            <w:pPr>
              <w:pStyle w:val="a4"/>
              <w:rPr>
                <w:sz w:val="22"/>
                <w:szCs w:val="22"/>
              </w:rPr>
            </w:pPr>
            <w:r w:rsidRPr="00F9032C">
              <w:rPr>
                <w:sz w:val="22"/>
                <w:szCs w:val="22"/>
              </w:rPr>
              <w:t>Уровень обеспеченности местами захоронений</w:t>
            </w:r>
          </w:p>
        </w:tc>
        <w:tc>
          <w:tcPr>
            <w:tcW w:w="3640" w:type="dxa"/>
            <w:tcBorders>
              <w:top w:val="single" w:sz="4" w:space="0" w:color="auto"/>
              <w:left w:val="single" w:sz="4" w:space="0" w:color="auto"/>
              <w:bottom w:val="single" w:sz="4" w:space="0" w:color="auto"/>
              <w:right w:val="single" w:sz="4" w:space="0" w:color="auto"/>
            </w:tcBorders>
            <w:vAlign w:val="center"/>
          </w:tcPr>
          <w:p w14:paraId="2DFD5424" w14:textId="77777777" w:rsidR="00AE3BDA" w:rsidRPr="00F9032C" w:rsidRDefault="00AE3BDA" w:rsidP="00AE3BDA">
            <w:pPr>
              <w:pStyle w:val="a4"/>
              <w:rPr>
                <w:rFonts w:eastAsiaTheme="minorEastAsia"/>
                <w:sz w:val="22"/>
                <w:szCs w:val="22"/>
              </w:rPr>
            </w:pPr>
            <w:r w:rsidRPr="00F9032C">
              <w:rPr>
                <w:sz w:val="22"/>
                <w:szCs w:val="22"/>
              </w:rPr>
              <w:t>га/1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6A91A50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707496A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43C40C0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FB0824C" w14:textId="77777777" w:rsidTr="00FD5101">
        <w:tc>
          <w:tcPr>
            <w:tcW w:w="10314" w:type="dxa"/>
            <w:gridSpan w:val="6"/>
            <w:tcBorders>
              <w:top w:val="single" w:sz="4" w:space="0" w:color="auto"/>
              <w:bottom w:val="single" w:sz="4" w:space="0" w:color="auto"/>
            </w:tcBorders>
            <w:vAlign w:val="center"/>
          </w:tcPr>
          <w:p w14:paraId="232C9082"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bCs/>
                <w:sz w:val="22"/>
                <w:szCs w:val="22"/>
              </w:rPr>
              <w:t>Для объектов жилищного строительства в отношении жилфонда социального использования</w:t>
            </w:r>
          </w:p>
        </w:tc>
      </w:tr>
      <w:tr w:rsidR="00AE3BDA" w:rsidRPr="00F9032C" w14:paraId="1C41104C" w14:textId="77777777" w:rsidTr="00FD5101">
        <w:tc>
          <w:tcPr>
            <w:tcW w:w="988" w:type="dxa"/>
            <w:tcBorders>
              <w:top w:val="single" w:sz="4" w:space="0" w:color="auto"/>
              <w:bottom w:val="single" w:sz="4" w:space="0" w:color="auto"/>
              <w:right w:val="single" w:sz="4" w:space="0" w:color="auto"/>
            </w:tcBorders>
            <w:vAlign w:val="center"/>
          </w:tcPr>
          <w:p w14:paraId="31838ADB"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1E72C71B" w14:textId="77777777" w:rsidR="00AE3BDA" w:rsidRPr="00F9032C" w:rsidRDefault="00AE3BDA" w:rsidP="00AE3BDA">
            <w:pPr>
              <w:pStyle w:val="a4"/>
              <w:rPr>
                <w:rFonts w:eastAsiaTheme="minorEastAsia"/>
                <w:sz w:val="22"/>
                <w:szCs w:val="22"/>
              </w:rPr>
            </w:pPr>
            <w:r w:rsidRPr="00F9032C">
              <w:rPr>
                <w:sz w:val="22"/>
                <w:szCs w:val="22"/>
              </w:rPr>
              <w:t xml:space="preserve">Уровень обеспеченности объектами жилищного строительства в отношении </w:t>
            </w:r>
            <w:r w:rsidRPr="00F9032C">
              <w:rPr>
                <w:sz w:val="22"/>
                <w:szCs w:val="22"/>
              </w:rPr>
              <w:lastRenderedPageBreak/>
              <w:t>жилфонда социального использования</w:t>
            </w:r>
          </w:p>
        </w:tc>
        <w:tc>
          <w:tcPr>
            <w:tcW w:w="3640" w:type="dxa"/>
            <w:tcBorders>
              <w:top w:val="single" w:sz="4" w:space="0" w:color="auto"/>
              <w:left w:val="single" w:sz="4" w:space="0" w:color="auto"/>
              <w:bottom w:val="single" w:sz="4" w:space="0" w:color="auto"/>
              <w:right w:val="single" w:sz="4" w:space="0" w:color="auto"/>
            </w:tcBorders>
            <w:vAlign w:val="center"/>
          </w:tcPr>
          <w:p w14:paraId="344D1E97" w14:textId="77777777" w:rsidR="00AE3BDA" w:rsidRPr="00F9032C" w:rsidRDefault="00AE3BDA" w:rsidP="00AE3BDA">
            <w:pPr>
              <w:pStyle w:val="a4"/>
              <w:rPr>
                <w:rFonts w:eastAsiaTheme="minorEastAsia"/>
                <w:sz w:val="22"/>
                <w:szCs w:val="22"/>
              </w:rPr>
            </w:pPr>
            <w:r w:rsidRPr="00F9032C">
              <w:rPr>
                <w:rFonts w:eastAsiaTheme="minorEastAsia"/>
                <w:sz w:val="22"/>
                <w:szCs w:val="22"/>
              </w:rPr>
              <w:lastRenderedPageBreak/>
              <w:t>кв. м/чел.</w:t>
            </w:r>
          </w:p>
        </w:tc>
        <w:tc>
          <w:tcPr>
            <w:tcW w:w="560" w:type="dxa"/>
            <w:tcBorders>
              <w:top w:val="single" w:sz="4" w:space="0" w:color="auto"/>
              <w:left w:val="single" w:sz="4" w:space="0" w:color="auto"/>
              <w:bottom w:val="single" w:sz="4" w:space="0" w:color="auto"/>
              <w:right w:val="single" w:sz="4" w:space="0" w:color="auto"/>
            </w:tcBorders>
            <w:vAlign w:val="center"/>
          </w:tcPr>
          <w:p w14:paraId="0D9B6126"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1CEA9D9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6FAB5DF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2E9E82FA" w14:textId="77777777" w:rsidTr="00FD5101">
        <w:tc>
          <w:tcPr>
            <w:tcW w:w="10314" w:type="dxa"/>
            <w:gridSpan w:val="6"/>
            <w:tcBorders>
              <w:top w:val="single" w:sz="4" w:space="0" w:color="auto"/>
              <w:bottom w:val="single" w:sz="4" w:space="0" w:color="auto"/>
            </w:tcBorders>
            <w:vAlign w:val="center"/>
          </w:tcPr>
          <w:p w14:paraId="071AEA6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bCs/>
                <w:sz w:val="22"/>
                <w:szCs w:val="22"/>
              </w:rPr>
              <w:t>В области озелененных территорий общего пользования</w:t>
            </w:r>
          </w:p>
        </w:tc>
      </w:tr>
      <w:tr w:rsidR="00AE3BDA" w:rsidRPr="00F9032C" w14:paraId="498E285D" w14:textId="77777777" w:rsidTr="00FD5101">
        <w:tc>
          <w:tcPr>
            <w:tcW w:w="988" w:type="dxa"/>
            <w:tcBorders>
              <w:top w:val="single" w:sz="4" w:space="0" w:color="auto"/>
              <w:bottom w:val="single" w:sz="4" w:space="0" w:color="auto"/>
              <w:right w:val="single" w:sz="4" w:space="0" w:color="auto"/>
            </w:tcBorders>
            <w:vAlign w:val="center"/>
          </w:tcPr>
          <w:p w14:paraId="12136E57"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E7CB7F4" w14:textId="77777777" w:rsidR="00AE3BDA" w:rsidRPr="00F9032C" w:rsidRDefault="00AE3BDA" w:rsidP="00AE3BDA">
            <w:pPr>
              <w:pStyle w:val="a4"/>
              <w:rPr>
                <w:rFonts w:eastAsiaTheme="minorEastAsia"/>
                <w:sz w:val="22"/>
                <w:szCs w:val="22"/>
              </w:rPr>
            </w:pPr>
            <w:r w:rsidRPr="00F9032C">
              <w:rPr>
                <w:sz w:val="22"/>
                <w:szCs w:val="22"/>
              </w:rPr>
              <w:t>Объекты озеленен</w:t>
            </w:r>
            <w:r w:rsidR="00D441A5" w:rsidRPr="00F9032C">
              <w:rPr>
                <w:sz w:val="22"/>
                <w:szCs w:val="22"/>
              </w:rPr>
              <w:t>ных</w:t>
            </w:r>
            <w:r w:rsidRPr="00F9032C">
              <w:rPr>
                <w:sz w:val="22"/>
                <w:szCs w:val="22"/>
              </w:rPr>
              <w:t xml:space="preserve"> территори</w:t>
            </w:r>
            <w:r w:rsidR="00D441A5" w:rsidRPr="00F9032C">
              <w:rPr>
                <w:sz w:val="22"/>
                <w:szCs w:val="22"/>
              </w:rPr>
              <w:t>й</w:t>
            </w:r>
            <w:r w:rsidRPr="00F9032C">
              <w:rPr>
                <w:sz w:val="22"/>
                <w:szCs w:val="22"/>
              </w:rPr>
              <w:t xml:space="preserve"> общего пользования общегородского значения</w:t>
            </w:r>
          </w:p>
        </w:tc>
        <w:tc>
          <w:tcPr>
            <w:tcW w:w="3640" w:type="dxa"/>
            <w:tcBorders>
              <w:top w:val="single" w:sz="4" w:space="0" w:color="auto"/>
              <w:left w:val="single" w:sz="4" w:space="0" w:color="auto"/>
              <w:bottom w:val="single" w:sz="4" w:space="0" w:color="auto"/>
              <w:right w:val="single" w:sz="4" w:space="0" w:color="auto"/>
            </w:tcBorders>
            <w:vAlign w:val="center"/>
          </w:tcPr>
          <w:p w14:paraId="61A9D5E5" w14:textId="77777777" w:rsidR="00AE3BDA" w:rsidRPr="00F9032C" w:rsidRDefault="00AE3BDA" w:rsidP="00AE3BDA">
            <w:pPr>
              <w:pStyle w:val="a4"/>
              <w:rPr>
                <w:rFonts w:eastAsiaTheme="minorEastAsia"/>
                <w:sz w:val="22"/>
                <w:szCs w:val="22"/>
              </w:rPr>
            </w:pPr>
            <w:r w:rsidRPr="00F9032C">
              <w:rPr>
                <w:sz w:val="22"/>
                <w:szCs w:val="22"/>
              </w:rPr>
              <w:t>кв. м на 1 чел.</w:t>
            </w:r>
          </w:p>
        </w:tc>
        <w:tc>
          <w:tcPr>
            <w:tcW w:w="560" w:type="dxa"/>
            <w:tcBorders>
              <w:top w:val="single" w:sz="4" w:space="0" w:color="auto"/>
              <w:left w:val="single" w:sz="4" w:space="0" w:color="auto"/>
              <w:bottom w:val="single" w:sz="4" w:space="0" w:color="auto"/>
              <w:right w:val="single" w:sz="4" w:space="0" w:color="auto"/>
            </w:tcBorders>
            <w:vAlign w:val="center"/>
          </w:tcPr>
          <w:p w14:paraId="4B7F8C4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7734803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3426A4D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422684B5" w14:textId="77777777" w:rsidTr="00FD5101">
        <w:tc>
          <w:tcPr>
            <w:tcW w:w="988" w:type="dxa"/>
            <w:tcBorders>
              <w:top w:val="single" w:sz="4" w:space="0" w:color="auto"/>
              <w:bottom w:val="single" w:sz="4" w:space="0" w:color="auto"/>
              <w:right w:val="single" w:sz="4" w:space="0" w:color="auto"/>
            </w:tcBorders>
            <w:vAlign w:val="center"/>
          </w:tcPr>
          <w:p w14:paraId="6DAF5F55"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7BE94120" w14:textId="77777777" w:rsidR="00AE3BDA" w:rsidRPr="00F9032C" w:rsidRDefault="00AE3BDA" w:rsidP="00AE3BDA">
            <w:pPr>
              <w:pStyle w:val="a4"/>
              <w:rPr>
                <w:rFonts w:eastAsiaTheme="minorEastAsia"/>
                <w:sz w:val="22"/>
                <w:szCs w:val="22"/>
              </w:rPr>
            </w:pPr>
            <w:r w:rsidRPr="00F9032C">
              <w:rPr>
                <w:sz w:val="22"/>
                <w:szCs w:val="22"/>
              </w:rPr>
              <w:t xml:space="preserve">Объекты </w:t>
            </w:r>
            <w:r w:rsidR="00D441A5" w:rsidRPr="00F9032C">
              <w:rPr>
                <w:sz w:val="22"/>
                <w:szCs w:val="22"/>
              </w:rPr>
              <w:t xml:space="preserve">озелененных территорий </w:t>
            </w:r>
            <w:r w:rsidRPr="00F9032C">
              <w:rPr>
                <w:sz w:val="22"/>
                <w:szCs w:val="22"/>
              </w:rPr>
              <w:t>общего пользования районного значения</w:t>
            </w:r>
          </w:p>
        </w:tc>
        <w:tc>
          <w:tcPr>
            <w:tcW w:w="3640" w:type="dxa"/>
            <w:tcBorders>
              <w:top w:val="single" w:sz="4" w:space="0" w:color="auto"/>
              <w:left w:val="single" w:sz="4" w:space="0" w:color="auto"/>
              <w:bottom w:val="single" w:sz="4" w:space="0" w:color="auto"/>
              <w:right w:val="single" w:sz="4" w:space="0" w:color="auto"/>
            </w:tcBorders>
            <w:vAlign w:val="center"/>
          </w:tcPr>
          <w:p w14:paraId="3E747591" w14:textId="77777777" w:rsidR="00AE3BDA" w:rsidRPr="00F9032C" w:rsidRDefault="00AE3BDA" w:rsidP="00AE3BDA">
            <w:pPr>
              <w:pStyle w:val="a4"/>
              <w:rPr>
                <w:rFonts w:eastAsiaTheme="minorEastAsia"/>
                <w:sz w:val="22"/>
                <w:szCs w:val="22"/>
              </w:rPr>
            </w:pPr>
            <w:r w:rsidRPr="00F9032C">
              <w:rPr>
                <w:sz w:val="22"/>
                <w:szCs w:val="22"/>
              </w:rPr>
              <w:t>кв. м на 1 чел.</w:t>
            </w:r>
          </w:p>
        </w:tc>
        <w:tc>
          <w:tcPr>
            <w:tcW w:w="560" w:type="dxa"/>
            <w:tcBorders>
              <w:top w:val="single" w:sz="4" w:space="0" w:color="auto"/>
              <w:left w:val="single" w:sz="4" w:space="0" w:color="auto"/>
              <w:bottom w:val="single" w:sz="4" w:space="0" w:color="auto"/>
              <w:right w:val="single" w:sz="4" w:space="0" w:color="auto"/>
            </w:tcBorders>
            <w:vAlign w:val="center"/>
          </w:tcPr>
          <w:p w14:paraId="14CF08C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590909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7608941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076FCF3F" w14:textId="77777777" w:rsidTr="00FD5101">
        <w:tc>
          <w:tcPr>
            <w:tcW w:w="988" w:type="dxa"/>
            <w:tcBorders>
              <w:top w:val="single" w:sz="4" w:space="0" w:color="auto"/>
              <w:bottom w:val="single" w:sz="4" w:space="0" w:color="auto"/>
              <w:right w:val="single" w:sz="4" w:space="0" w:color="auto"/>
            </w:tcBorders>
            <w:vAlign w:val="center"/>
          </w:tcPr>
          <w:p w14:paraId="5ABDF6E2"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44B521DB" w14:textId="77777777" w:rsidR="00AE3BDA" w:rsidRPr="00F9032C" w:rsidRDefault="00AE3BDA" w:rsidP="00AE3BDA">
            <w:pPr>
              <w:pStyle w:val="a4"/>
              <w:rPr>
                <w:rFonts w:eastAsiaTheme="minorEastAsia"/>
                <w:sz w:val="22"/>
                <w:szCs w:val="22"/>
              </w:rPr>
            </w:pPr>
            <w:r w:rsidRPr="00F9032C">
              <w:rPr>
                <w:sz w:val="22"/>
                <w:szCs w:val="22"/>
              </w:rPr>
              <w:t>Объекты благоустройства прибрежной полосы</w:t>
            </w:r>
          </w:p>
        </w:tc>
        <w:tc>
          <w:tcPr>
            <w:tcW w:w="3640" w:type="dxa"/>
            <w:tcBorders>
              <w:top w:val="single" w:sz="4" w:space="0" w:color="auto"/>
              <w:left w:val="single" w:sz="4" w:space="0" w:color="auto"/>
              <w:bottom w:val="single" w:sz="4" w:space="0" w:color="auto"/>
              <w:right w:val="single" w:sz="4" w:space="0" w:color="auto"/>
            </w:tcBorders>
            <w:vAlign w:val="center"/>
          </w:tcPr>
          <w:p w14:paraId="73E09BA8" w14:textId="77777777" w:rsidR="00AE3BDA" w:rsidRPr="00F9032C" w:rsidRDefault="00AE3BDA" w:rsidP="00AE3BDA">
            <w:pPr>
              <w:pStyle w:val="a4"/>
              <w:rPr>
                <w:rFonts w:eastAsiaTheme="minorEastAsia"/>
                <w:sz w:val="22"/>
                <w:szCs w:val="22"/>
              </w:rPr>
            </w:pPr>
            <w:r w:rsidRPr="00F9032C">
              <w:rPr>
                <w:rFonts w:eastAsiaTheme="minorEastAsia"/>
                <w:sz w:val="22"/>
                <w:szCs w:val="22"/>
              </w:rPr>
              <w:t>кв. м площади пляжа на 1 чел., м протяженности береговой полосы на 1 чел.</w:t>
            </w:r>
          </w:p>
        </w:tc>
        <w:tc>
          <w:tcPr>
            <w:tcW w:w="560" w:type="dxa"/>
            <w:tcBorders>
              <w:top w:val="single" w:sz="4" w:space="0" w:color="auto"/>
              <w:left w:val="single" w:sz="4" w:space="0" w:color="auto"/>
              <w:bottom w:val="single" w:sz="4" w:space="0" w:color="auto"/>
              <w:right w:val="single" w:sz="4" w:space="0" w:color="auto"/>
            </w:tcBorders>
            <w:vAlign w:val="center"/>
          </w:tcPr>
          <w:p w14:paraId="0AC078B7"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14E3C18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0084F32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D441A5" w:rsidRPr="00F9032C" w14:paraId="5D5765FB" w14:textId="77777777" w:rsidTr="00FD5101">
        <w:tc>
          <w:tcPr>
            <w:tcW w:w="988" w:type="dxa"/>
            <w:tcBorders>
              <w:top w:val="single" w:sz="4" w:space="0" w:color="auto"/>
              <w:bottom w:val="single" w:sz="4" w:space="0" w:color="auto"/>
              <w:right w:val="single" w:sz="4" w:space="0" w:color="auto"/>
            </w:tcBorders>
            <w:vAlign w:val="center"/>
          </w:tcPr>
          <w:p w14:paraId="676E5557" w14:textId="77777777" w:rsidR="00D441A5" w:rsidRPr="00F9032C" w:rsidRDefault="00D441A5"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ECCCB74" w14:textId="77777777" w:rsidR="00D441A5" w:rsidRPr="00F9032C" w:rsidRDefault="00D441A5" w:rsidP="00AE3BDA">
            <w:pPr>
              <w:pStyle w:val="a4"/>
              <w:rPr>
                <w:sz w:val="22"/>
                <w:szCs w:val="22"/>
              </w:rPr>
            </w:pPr>
            <w:r w:rsidRPr="00F9032C">
              <w:rPr>
                <w:sz w:val="22"/>
                <w:szCs w:val="22"/>
              </w:rPr>
              <w:t>Площадки для выгула собак</w:t>
            </w:r>
          </w:p>
        </w:tc>
        <w:tc>
          <w:tcPr>
            <w:tcW w:w="3640" w:type="dxa"/>
            <w:tcBorders>
              <w:top w:val="single" w:sz="4" w:space="0" w:color="auto"/>
              <w:left w:val="single" w:sz="4" w:space="0" w:color="auto"/>
              <w:bottom w:val="single" w:sz="4" w:space="0" w:color="auto"/>
              <w:right w:val="single" w:sz="4" w:space="0" w:color="auto"/>
            </w:tcBorders>
            <w:vAlign w:val="center"/>
          </w:tcPr>
          <w:p w14:paraId="61A5DF08" w14:textId="77777777" w:rsidR="00D441A5" w:rsidRPr="00F9032C" w:rsidRDefault="00D441A5" w:rsidP="00AE3BDA">
            <w:pPr>
              <w:pStyle w:val="a4"/>
              <w:rPr>
                <w:rFonts w:eastAsiaTheme="minorEastAsia"/>
                <w:sz w:val="22"/>
                <w:szCs w:val="22"/>
              </w:rPr>
            </w:pPr>
            <w:r w:rsidRPr="00F9032C">
              <w:rPr>
                <w:rFonts w:eastAsiaTheme="minorEastAsia"/>
                <w:sz w:val="22"/>
                <w:szCs w:val="22"/>
              </w:rPr>
              <w:t>1 объект на объект озелененной территории общего пользования, озелененной территории специального назначения</w:t>
            </w:r>
          </w:p>
        </w:tc>
        <w:tc>
          <w:tcPr>
            <w:tcW w:w="560" w:type="dxa"/>
            <w:tcBorders>
              <w:top w:val="single" w:sz="4" w:space="0" w:color="auto"/>
              <w:left w:val="single" w:sz="4" w:space="0" w:color="auto"/>
              <w:bottom w:val="single" w:sz="4" w:space="0" w:color="auto"/>
              <w:right w:val="single" w:sz="4" w:space="0" w:color="auto"/>
            </w:tcBorders>
            <w:vAlign w:val="center"/>
          </w:tcPr>
          <w:p w14:paraId="336A1118" w14:textId="77777777" w:rsidR="00D441A5" w:rsidRPr="00F9032C" w:rsidRDefault="00D441A5"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071EA1BC" w14:textId="77777777" w:rsidR="00D441A5" w:rsidRPr="00F9032C" w:rsidRDefault="00D441A5"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3D2F5EDF" w14:textId="77777777" w:rsidR="00D441A5" w:rsidRPr="00F9032C" w:rsidRDefault="00D441A5"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241F8126" w14:textId="77777777" w:rsidTr="00FD5101">
        <w:tc>
          <w:tcPr>
            <w:tcW w:w="10314" w:type="dxa"/>
            <w:gridSpan w:val="6"/>
            <w:tcBorders>
              <w:top w:val="single" w:sz="4" w:space="0" w:color="auto"/>
              <w:bottom w:val="single" w:sz="4" w:space="0" w:color="auto"/>
            </w:tcBorders>
            <w:vAlign w:val="center"/>
          </w:tcPr>
          <w:p w14:paraId="7CF0274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bCs/>
                <w:sz w:val="22"/>
                <w:szCs w:val="22"/>
              </w:rPr>
              <w:t>В области предупреждения и ликвидации последствий чрезвычайных ситуаций и гражданской обороне</w:t>
            </w:r>
          </w:p>
        </w:tc>
      </w:tr>
      <w:tr w:rsidR="00AE3BDA" w:rsidRPr="00F9032C" w14:paraId="534E0638" w14:textId="77777777" w:rsidTr="00FD5101">
        <w:tc>
          <w:tcPr>
            <w:tcW w:w="988" w:type="dxa"/>
            <w:tcBorders>
              <w:top w:val="single" w:sz="4" w:space="0" w:color="auto"/>
              <w:bottom w:val="single" w:sz="4" w:space="0" w:color="auto"/>
              <w:right w:val="single" w:sz="4" w:space="0" w:color="auto"/>
            </w:tcBorders>
            <w:vAlign w:val="center"/>
          </w:tcPr>
          <w:p w14:paraId="67AA44AD"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A1991B1" w14:textId="77777777" w:rsidR="00AE3BDA" w:rsidRPr="00F9032C" w:rsidRDefault="00AE3BDA" w:rsidP="00AE3BDA">
            <w:pPr>
              <w:pStyle w:val="a4"/>
              <w:rPr>
                <w:rFonts w:eastAsiaTheme="minorEastAsia"/>
                <w:sz w:val="22"/>
                <w:szCs w:val="22"/>
              </w:rPr>
            </w:pPr>
            <w:r w:rsidRPr="00F9032C">
              <w:rPr>
                <w:sz w:val="22"/>
                <w:szCs w:val="22"/>
              </w:rPr>
              <w:t>Источник наружного противопожарного водоснабжения (пожарный водоем, пожарный подъезд к водоему)</w:t>
            </w:r>
          </w:p>
        </w:tc>
        <w:tc>
          <w:tcPr>
            <w:tcW w:w="3640" w:type="dxa"/>
            <w:tcBorders>
              <w:top w:val="single" w:sz="4" w:space="0" w:color="auto"/>
              <w:left w:val="single" w:sz="4" w:space="0" w:color="auto"/>
              <w:bottom w:val="single" w:sz="4" w:space="0" w:color="auto"/>
              <w:right w:val="single" w:sz="4" w:space="0" w:color="auto"/>
            </w:tcBorders>
            <w:vAlign w:val="center"/>
          </w:tcPr>
          <w:p w14:paraId="11F6FBE9" w14:textId="77777777" w:rsidR="00AE3BDA" w:rsidRPr="00F9032C" w:rsidRDefault="00AE3BDA" w:rsidP="00AE3BDA">
            <w:pPr>
              <w:pStyle w:val="a4"/>
              <w:rPr>
                <w:sz w:val="22"/>
                <w:szCs w:val="22"/>
              </w:rPr>
            </w:pPr>
            <w:r w:rsidRPr="00F9032C">
              <w:rPr>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4B2ACD7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441A4F4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40608EA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16AFED3D" w14:textId="77777777" w:rsidTr="00FD5101">
        <w:tc>
          <w:tcPr>
            <w:tcW w:w="10314" w:type="dxa"/>
            <w:gridSpan w:val="6"/>
            <w:tcBorders>
              <w:top w:val="single" w:sz="4" w:space="0" w:color="auto"/>
              <w:bottom w:val="single" w:sz="4" w:space="0" w:color="auto"/>
            </w:tcBorders>
            <w:vAlign w:val="center"/>
          </w:tcPr>
          <w:p w14:paraId="735172D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bCs/>
                <w:sz w:val="22"/>
                <w:szCs w:val="22"/>
              </w:rPr>
              <w:t>В области развития агропромышленного комплекса, логистики и коммунально-складского назначения</w:t>
            </w:r>
          </w:p>
        </w:tc>
      </w:tr>
      <w:tr w:rsidR="00AE3BDA" w:rsidRPr="00F9032C" w14:paraId="68A758BF" w14:textId="77777777" w:rsidTr="00FD5101">
        <w:tc>
          <w:tcPr>
            <w:tcW w:w="988" w:type="dxa"/>
            <w:tcBorders>
              <w:top w:val="single" w:sz="4" w:space="0" w:color="auto"/>
              <w:bottom w:val="single" w:sz="4" w:space="0" w:color="auto"/>
              <w:right w:val="single" w:sz="4" w:space="0" w:color="auto"/>
            </w:tcBorders>
            <w:vAlign w:val="center"/>
          </w:tcPr>
          <w:p w14:paraId="762D011E"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3790D270" w14:textId="77777777" w:rsidR="00AE3BDA" w:rsidRPr="00F9032C" w:rsidRDefault="00AE3BDA" w:rsidP="00AE3BDA">
            <w:pPr>
              <w:pStyle w:val="a4"/>
              <w:rPr>
                <w:sz w:val="22"/>
                <w:szCs w:val="22"/>
              </w:rPr>
            </w:pPr>
            <w:r w:rsidRPr="00F9032C">
              <w:rPr>
                <w:sz w:val="22"/>
                <w:szCs w:val="22"/>
              </w:rPr>
              <w:t>Уровень обеспеченности объектами сельскохозяйственного производства, малого и среднего предпринимательства</w:t>
            </w:r>
          </w:p>
          <w:p w14:paraId="49E5D3F3" w14:textId="77777777" w:rsidR="00AE3BDA" w:rsidRPr="00F9032C" w:rsidRDefault="00AE3BDA" w:rsidP="00AE3BDA">
            <w:pPr>
              <w:pStyle w:val="a4"/>
              <w:rPr>
                <w:sz w:val="22"/>
                <w:szCs w:val="22"/>
              </w:rPr>
            </w:pPr>
          </w:p>
        </w:tc>
        <w:tc>
          <w:tcPr>
            <w:tcW w:w="3640" w:type="dxa"/>
            <w:tcBorders>
              <w:top w:val="single" w:sz="4" w:space="0" w:color="auto"/>
              <w:left w:val="single" w:sz="4" w:space="0" w:color="auto"/>
              <w:bottom w:val="single" w:sz="4" w:space="0" w:color="auto"/>
              <w:right w:val="single" w:sz="4" w:space="0" w:color="auto"/>
            </w:tcBorders>
            <w:vAlign w:val="center"/>
          </w:tcPr>
          <w:p w14:paraId="1100F323" w14:textId="77777777" w:rsidR="00AE3BDA" w:rsidRPr="00F9032C" w:rsidRDefault="00AE3BDA" w:rsidP="00AE3BDA">
            <w:pPr>
              <w:pStyle w:val="a4"/>
              <w:rPr>
                <w:sz w:val="22"/>
                <w:szCs w:val="22"/>
              </w:rPr>
            </w:pPr>
            <w:r w:rsidRPr="00F9032C">
              <w:rPr>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6C7C41B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75F28FB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7580C8E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6AF3A39" w14:textId="77777777" w:rsidTr="00FD5101">
        <w:tc>
          <w:tcPr>
            <w:tcW w:w="10314" w:type="dxa"/>
            <w:gridSpan w:val="6"/>
            <w:tcBorders>
              <w:top w:val="single" w:sz="4" w:space="0" w:color="auto"/>
              <w:bottom w:val="single" w:sz="4" w:space="0" w:color="auto"/>
            </w:tcBorders>
            <w:vAlign w:val="center"/>
          </w:tcPr>
          <w:p w14:paraId="1D5C3D7A" w14:textId="77777777" w:rsidR="00AE3BDA" w:rsidRPr="00F9032C" w:rsidRDefault="00AE3BDA" w:rsidP="00AE3BDA">
            <w:pPr>
              <w:pStyle w:val="affb"/>
              <w:jc w:val="center"/>
              <w:rPr>
                <w:rFonts w:ascii="Times New Roman" w:hAnsi="Times New Roman" w:cs="Times New Roman"/>
                <w:b/>
                <w:bCs/>
                <w:sz w:val="22"/>
                <w:szCs w:val="22"/>
              </w:rPr>
            </w:pPr>
            <w:r w:rsidRPr="00F9032C">
              <w:rPr>
                <w:rFonts w:ascii="Times New Roman" w:hAnsi="Times New Roman" w:cs="Times New Roman"/>
                <w:b/>
                <w:bCs/>
                <w:sz w:val="22"/>
                <w:szCs w:val="22"/>
              </w:rPr>
              <w:t>ИНЫЕ ОБЛАСТИ НОРМИРОВАНИЯ</w:t>
            </w:r>
          </w:p>
        </w:tc>
      </w:tr>
      <w:tr w:rsidR="00AE3BDA" w:rsidRPr="00F9032C" w14:paraId="766159C6" w14:textId="77777777" w:rsidTr="00FD5101">
        <w:tc>
          <w:tcPr>
            <w:tcW w:w="10314" w:type="dxa"/>
            <w:gridSpan w:val="6"/>
            <w:tcBorders>
              <w:top w:val="single" w:sz="4" w:space="0" w:color="auto"/>
              <w:bottom w:val="single" w:sz="4" w:space="0" w:color="auto"/>
            </w:tcBorders>
            <w:vAlign w:val="center"/>
          </w:tcPr>
          <w:p w14:paraId="3B5992C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bCs/>
                <w:sz w:val="22"/>
                <w:szCs w:val="22"/>
              </w:rPr>
              <w:t>Создание условий для развития жилищного строительства</w:t>
            </w:r>
          </w:p>
        </w:tc>
      </w:tr>
      <w:tr w:rsidR="00AE3BDA" w:rsidRPr="00F9032C" w14:paraId="599B6210" w14:textId="77777777" w:rsidTr="00FD5101">
        <w:tc>
          <w:tcPr>
            <w:tcW w:w="988" w:type="dxa"/>
            <w:tcBorders>
              <w:top w:val="single" w:sz="4" w:space="0" w:color="auto"/>
              <w:bottom w:val="single" w:sz="4" w:space="0" w:color="auto"/>
              <w:right w:val="single" w:sz="4" w:space="0" w:color="auto"/>
            </w:tcBorders>
            <w:vAlign w:val="center"/>
          </w:tcPr>
          <w:p w14:paraId="0FBDED94"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45008EE" w14:textId="77777777" w:rsidR="00AE3BDA" w:rsidRPr="00F9032C" w:rsidRDefault="00AE3BDA" w:rsidP="00AE3BDA">
            <w:pPr>
              <w:pStyle w:val="a4"/>
              <w:rPr>
                <w:sz w:val="22"/>
                <w:szCs w:val="22"/>
              </w:rPr>
            </w:pPr>
            <w:r w:rsidRPr="00F9032C">
              <w:rPr>
                <w:sz w:val="22"/>
                <w:szCs w:val="22"/>
              </w:rPr>
              <w:t>Уровень обеспеченности объектами благоустройства объектов жилищного строительства</w:t>
            </w:r>
          </w:p>
        </w:tc>
        <w:tc>
          <w:tcPr>
            <w:tcW w:w="3640" w:type="dxa"/>
            <w:tcBorders>
              <w:top w:val="single" w:sz="4" w:space="0" w:color="auto"/>
              <w:left w:val="single" w:sz="4" w:space="0" w:color="auto"/>
              <w:bottom w:val="single" w:sz="4" w:space="0" w:color="auto"/>
              <w:right w:val="single" w:sz="4" w:space="0" w:color="auto"/>
            </w:tcBorders>
            <w:vAlign w:val="center"/>
          </w:tcPr>
          <w:p w14:paraId="0D7354DA" w14:textId="77777777" w:rsidR="00AE3BDA" w:rsidRPr="00F9032C" w:rsidRDefault="00AE3BDA" w:rsidP="00AE3BDA">
            <w:pPr>
              <w:pStyle w:val="a4"/>
              <w:rPr>
                <w:sz w:val="22"/>
                <w:szCs w:val="22"/>
              </w:rPr>
            </w:pPr>
            <w:r w:rsidRPr="00F9032C">
              <w:rPr>
                <w:sz w:val="22"/>
                <w:szCs w:val="22"/>
              </w:rPr>
              <w:t>кв. м на 100 кв. м площади квартир</w:t>
            </w:r>
          </w:p>
        </w:tc>
        <w:tc>
          <w:tcPr>
            <w:tcW w:w="560" w:type="dxa"/>
            <w:tcBorders>
              <w:top w:val="single" w:sz="4" w:space="0" w:color="auto"/>
              <w:left w:val="single" w:sz="4" w:space="0" w:color="auto"/>
              <w:bottom w:val="single" w:sz="4" w:space="0" w:color="auto"/>
              <w:right w:val="single" w:sz="4" w:space="0" w:color="auto"/>
            </w:tcBorders>
            <w:vAlign w:val="center"/>
          </w:tcPr>
          <w:p w14:paraId="1C8AE02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16C4F68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1D3371A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3C14951F" w14:textId="77777777" w:rsidTr="00FD5101">
        <w:tc>
          <w:tcPr>
            <w:tcW w:w="988" w:type="dxa"/>
            <w:tcBorders>
              <w:top w:val="single" w:sz="4" w:space="0" w:color="auto"/>
              <w:bottom w:val="single" w:sz="4" w:space="0" w:color="auto"/>
              <w:right w:val="single" w:sz="4" w:space="0" w:color="auto"/>
            </w:tcBorders>
            <w:vAlign w:val="center"/>
          </w:tcPr>
          <w:p w14:paraId="390DF693"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67B93B6B" w14:textId="77777777" w:rsidR="00AE3BDA" w:rsidRPr="00F9032C" w:rsidRDefault="00AE3BDA" w:rsidP="00AE3BDA">
            <w:pPr>
              <w:pStyle w:val="a4"/>
              <w:rPr>
                <w:sz w:val="22"/>
                <w:szCs w:val="22"/>
              </w:rPr>
            </w:pPr>
            <w:r w:rsidRPr="00F9032C">
              <w:rPr>
                <w:sz w:val="22"/>
                <w:szCs w:val="22"/>
              </w:rPr>
              <w:t>Параметры застройки жилых зон</w:t>
            </w:r>
          </w:p>
        </w:tc>
        <w:tc>
          <w:tcPr>
            <w:tcW w:w="3640" w:type="dxa"/>
            <w:tcBorders>
              <w:top w:val="single" w:sz="4" w:space="0" w:color="auto"/>
              <w:left w:val="single" w:sz="4" w:space="0" w:color="auto"/>
              <w:bottom w:val="single" w:sz="4" w:space="0" w:color="auto"/>
              <w:right w:val="single" w:sz="4" w:space="0" w:color="auto"/>
            </w:tcBorders>
            <w:vAlign w:val="center"/>
          </w:tcPr>
          <w:p w14:paraId="482965CA" w14:textId="77777777" w:rsidR="00AE3BDA" w:rsidRPr="00F9032C" w:rsidRDefault="00AE3BDA" w:rsidP="00AE3BDA">
            <w:pPr>
              <w:pStyle w:val="a4"/>
              <w:rPr>
                <w:sz w:val="22"/>
                <w:szCs w:val="22"/>
              </w:rPr>
            </w:pPr>
            <w:r w:rsidRPr="00F9032C">
              <w:rPr>
                <w:sz w:val="22"/>
                <w:szCs w:val="22"/>
              </w:rPr>
              <w:t>-</w:t>
            </w:r>
          </w:p>
        </w:tc>
        <w:tc>
          <w:tcPr>
            <w:tcW w:w="560" w:type="dxa"/>
            <w:tcBorders>
              <w:top w:val="single" w:sz="4" w:space="0" w:color="auto"/>
              <w:left w:val="single" w:sz="4" w:space="0" w:color="auto"/>
              <w:bottom w:val="single" w:sz="4" w:space="0" w:color="auto"/>
              <w:right w:val="single" w:sz="4" w:space="0" w:color="auto"/>
            </w:tcBorders>
            <w:vAlign w:val="center"/>
          </w:tcPr>
          <w:p w14:paraId="7732E22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7619ED7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5BB7FA92"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1119C683" w14:textId="77777777" w:rsidTr="00FD5101">
        <w:tc>
          <w:tcPr>
            <w:tcW w:w="10314" w:type="dxa"/>
            <w:gridSpan w:val="6"/>
            <w:tcBorders>
              <w:top w:val="single" w:sz="4" w:space="0" w:color="auto"/>
              <w:bottom w:val="single" w:sz="4" w:space="0" w:color="auto"/>
            </w:tcBorders>
            <w:vAlign w:val="center"/>
          </w:tcPr>
          <w:p w14:paraId="7CA9972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bCs/>
                <w:sz w:val="22"/>
                <w:szCs w:val="22"/>
              </w:rPr>
              <w:t>В области транспортной инфраструктуры</w:t>
            </w:r>
          </w:p>
        </w:tc>
      </w:tr>
      <w:tr w:rsidR="00AE3BDA" w:rsidRPr="00F9032C" w14:paraId="6F8943D9" w14:textId="77777777" w:rsidTr="00FD5101">
        <w:tc>
          <w:tcPr>
            <w:tcW w:w="10314" w:type="dxa"/>
            <w:gridSpan w:val="6"/>
            <w:tcBorders>
              <w:top w:val="single" w:sz="4" w:space="0" w:color="auto"/>
              <w:bottom w:val="single" w:sz="4" w:space="0" w:color="auto"/>
            </w:tcBorders>
            <w:vAlign w:val="center"/>
          </w:tcPr>
          <w:p w14:paraId="24E13A60" w14:textId="77777777" w:rsidR="00AE3BDA" w:rsidRPr="00F9032C" w:rsidRDefault="00AE3BDA" w:rsidP="00AE3BDA">
            <w:pPr>
              <w:pStyle w:val="a4"/>
              <w:spacing w:line="256" w:lineRule="auto"/>
              <w:jc w:val="center"/>
              <w:rPr>
                <w:b/>
                <w:sz w:val="22"/>
                <w:szCs w:val="22"/>
              </w:rPr>
            </w:pPr>
            <w:r w:rsidRPr="00F9032C">
              <w:rPr>
                <w:b/>
                <w:sz w:val="22"/>
                <w:szCs w:val="22"/>
              </w:rPr>
              <w:t>В области объектов хранения индивидуальный транспортных средств</w:t>
            </w:r>
          </w:p>
        </w:tc>
      </w:tr>
      <w:tr w:rsidR="00AE3BDA" w:rsidRPr="00F9032C" w14:paraId="552723B6" w14:textId="77777777" w:rsidTr="00FD5101">
        <w:tc>
          <w:tcPr>
            <w:tcW w:w="988" w:type="dxa"/>
            <w:tcBorders>
              <w:top w:val="single" w:sz="4" w:space="0" w:color="auto"/>
              <w:bottom w:val="single" w:sz="4" w:space="0" w:color="auto"/>
              <w:right w:val="single" w:sz="4" w:space="0" w:color="auto"/>
            </w:tcBorders>
            <w:vAlign w:val="center"/>
          </w:tcPr>
          <w:p w14:paraId="7FFCC6E7"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1F677B7D" w14:textId="77777777" w:rsidR="00AE3BDA" w:rsidRPr="00F9032C" w:rsidRDefault="00AE3BDA" w:rsidP="00AE3BDA">
            <w:pPr>
              <w:pStyle w:val="a4"/>
              <w:rPr>
                <w:sz w:val="22"/>
                <w:szCs w:val="22"/>
              </w:rPr>
            </w:pPr>
            <w:r w:rsidRPr="00F9032C">
              <w:rPr>
                <w:sz w:val="22"/>
                <w:szCs w:val="22"/>
              </w:rPr>
              <w:t>Обеспеченность местами временного хранения индивидуальных транспортных средств для объектов местного значения, их доступность</w:t>
            </w:r>
          </w:p>
        </w:tc>
        <w:tc>
          <w:tcPr>
            <w:tcW w:w="3640" w:type="dxa"/>
            <w:tcBorders>
              <w:top w:val="single" w:sz="4" w:space="0" w:color="auto"/>
              <w:left w:val="single" w:sz="4" w:space="0" w:color="auto"/>
              <w:bottom w:val="single" w:sz="4" w:space="0" w:color="auto"/>
              <w:right w:val="single" w:sz="4" w:space="0" w:color="auto"/>
            </w:tcBorders>
          </w:tcPr>
          <w:p w14:paraId="5FF92FB8" w14:textId="77777777" w:rsidR="00AE3BDA" w:rsidRPr="00F9032C" w:rsidRDefault="00AE3BDA" w:rsidP="00AE3BDA">
            <w:pPr>
              <w:pStyle w:val="a4"/>
              <w:rPr>
                <w:sz w:val="22"/>
                <w:szCs w:val="22"/>
              </w:rPr>
            </w:pPr>
            <w:r w:rsidRPr="00F9032C">
              <w:rPr>
                <w:sz w:val="22"/>
                <w:szCs w:val="22"/>
              </w:rPr>
              <w:t>шт., м</w:t>
            </w:r>
          </w:p>
        </w:tc>
        <w:tc>
          <w:tcPr>
            <w:tcW w:w="560" w:type="dxa"/>
            <w:tcBorders>
              <w:top w:val="single" w:sz="4" w:space="0" w:color="auto"/>
              <w:left w:val="single" w:sz="4" w:space="0" w:color="auto"/>
              <w:bottom w:val="single" w:sz="4" w:space="0" w:color="auto"/>
              <w:right w:val="single" w:sz="4" w:space="0" w:color="auto"/>
            </w:tcBorders>
          </w:tcPr>
          <w:p w14:paraId="75A8805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5C510D1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2C6FB95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205CD77" w14:textId="77777777" w:rsidTr="00FD5101">
        <w:tc>
          <w:tcPr>
            <w:tcW w:w="988" w:type="dxa"/>
            <w:tcBorders>
              <w:top w:val="single" w:sz="4" w:space="0" w:color="auto"/>
              <w:bottom w:val="single" w:sz="4" w:space="0" w:color="auto"/>
              <w:right w:val="single" w:sz="4" w:space="0" w:color="auto"/>
            </w:tcBorders>
            <w:vAlign w:val="center"/>
          </w:tcPr>
          <w:p w14:paraId="5991F1C8"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EF55860" w14:textId="77777777" w:rsidR="00AE3BDA" w:rsidRPr="00F9032C" w:rsidRDefault="00AE3BDA" w:rsidP="00AE3BDA">
            <w:pPr>
              <w:pStyle w:val="a4"/>
              <w:rPr>
                <w:sz w:val="22"/>
                <w:szCs w:val="22"/>
              </w:rPr>
            </w:pPr>
            <w:r w:rsidRPr="00F9032C">
              <w:rPr>
                <w:sz w:val="22"/>
                <w:szCs w:val="22"/>
              </w:rPr>
              <w:t>Обеспеченность местами постоянного хранения индивидуальных транспортных средств, их доступность</w:t>
            </w:r>
          </w:p>
        </w:tc>
        <w:tc>
          <w:tcPr>
            <w:tcW w:w="3640" w:type="dxa"/>
            <w:tcBorders>
              <w:top w:val="single" w:sz="4" w:space="0" w:color="auto"/>
              <w:left w:val="single" w:sz="4" w:space="0" w:color="auto"/>
              <w:bottom w:val="single" w:sz="4" w:space="0" w:color="auto"/>
              <w:right w:val="single" w:sz="4" w:space="0" w:color="auto"/>
            </w:tcBorders>
          </w:tcPr>
          <w:p w14:paraId="354C4918" w14:textId="77777777" w:rsidR="00AE3BDA" w:rsidRPr="00F9032C" w:rsidRDefault="00AE3BDA" w:rsidP="00AE3BDA">
            <w:pPr>
              <w:pStyle w:val="a4"/>
              <w:rPr>
                <w:sz w:val="22"/>
                <w:szCs w:val="22"/>
              </w:rPr>
            </w:pPr>
            <w:r w:rsidRPr="00F9032C">
              <w:rPr>
                <w:sz w:val="22"/>
                <w:szCs w:val="22"/>
              </w:rPr>
              <w:t>шт., м</w:t>
            </w:r>
          </w:p>
        </w:tc>
        <w:tc>
          <w:tcPr>
            <w:tcW w:w="560" w:type="dxa"/>
            <w:tcBorders>
              <w:top w:val="single" w:sz="4" w:space="0" w:color="auto"/>
              <w:left w:val="single" w:sz="4" w:space="0" w:color="auto"/>
              <w:bottom w:val="single" w:sz="4" w:space="0" w:color="auto"/>
              <w:right w:val="single" w:sz="4" w:space="0" w:color="auto"/>
            </w:tcBorders>
          </w:tcPr>
          <w:p w14:paraId="4A9CFEF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03EE8DD2"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71C3725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18400029" w14:textId="77777777" w:rsidTr="00FD5101">
        <w:tc>
          <w:tcPr>
            <w:tcW w:w="988" w:type="dxa"/>
            <w:tcBorders>
              <w:top w:val="single" w:sz="4" w:space="0" w:color="auto"/>
              <w:bottom w:val="single" w:sz="4" w:space="0" w:color="auto"/>
              <w:right w:val="single" w:sz="4" w:space="0" w:color="auto"/>
            </w:tcBorders>
            <w:vAlign w:val="center"/>
          </w:tcPr>
          <w:p w14:paraId="63A83D0C"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83AE813" w14:textId="77777777" w:rsidR="00AE3BDA" w:rsidRPr="00F9032C" w:rsidRDefault="00AE3BDA" w:rsidP="00AE3BDA">
            <w:pPr>
              <w:pStyle w:val="a4"/>
              <w:rPr>
                <w:sz w:val="22"/>
                <w:szCs w:val="22"/>
              </w:rPr>
            </w:pPr>
            <w:r w:rsidRPr="00F9032C">
              <w:rPr>
                <w:sz w:val="22"/>
                <w:szCs w:val="22"/>
              </w:rPr>
              <w:t>Обеспеченность местами временного хранения индивидуальных транспортных средств по объектам, их доступность</w:t>
            </w:r>
          </w:p>
        </w:tc>
        <w:tc>
          <w:tcPr>
            <w:tcW w:w="3640" w:type="dxa"/>
            <w:tcBorders>
              <w:top w:val="single" w:sz="4" w:space="0" w:color="auto"/>
              <w:left w:val="single" w:sz="4" w:space="0" w:color="auto"/>
              <w:bottom w:val="single" w:sz="4" w:space="0" w:color="auto"/>
              <w:right w:val="single" w:sz="4" w:space="0" w:color="auto"/>
            </w:tcBorders>
          </w:tcPr>
          <w:p w14:paraId="16E5FE44" w14:textId="77777777" w:rsidR="00AE3BDA" w:rsidRPr="00F9032C" w:rsidRDefault="00AE3BDA" w:rsidP="00AE3BDA">
            <w:pPr>
              <w:pStyle w:val="a4"/>
              <w:rPr>
                <w:sz w:val="22"/>
                <w:szCs w:val="22"/>
              </w:rPr>
            </w:pPr>
            <w:r w:rsidRPr="00F9032C">
              <w:rPr>
                <w:sz w:val="22"/>
                <w:szCs w:val="22"/>
              </w:rPr>
              <w:t>шт., м</w:t>
            </w:r>
          </w:p>
        </w:tc>
        <w:tc>
          <w:tcPr>
            <w:tcW w:w="560" w:type="dxa"/>
            <w:tcBorders>
              <w:top w:val="single" w:sz="4" w:space="0" w:color="auto"/>
              <w:left w:val="single" w:sz="4" w:space="0" w:color="auto"/>
              <w:bottom w:val="single" w:sz="4" w:space="0" w:color="auto"/>
              <w:right w:val="single" w:sz="4" w:space="0" w:color="auto"/>
            </w:tcBorders>
          </w:tcPr>
          <w:p w14:paraId="1058369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233422E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222C4AD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09882C10" w14:textId="77777777" w:rsidTr="00FD5101">
        <w:tc>
          <w:tcPr>
            <w:tcW w:w="10314" w:type="dxa"/>
            <w:gridSpan w:val="6"/>
            <w:tcBorders>
              <w:top w:val="single" w:sz="4" w:space="0" w:color="auto"/>
              <w:bottom w:val="single" w:sz="4" w:space="0" w:color="auto"/>
            </w:tcBorders>
            <w:vAlign w:val="center"/>
          </w:tcPr>
          <w:p w14:paraId="6A52E78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sz w:val="22"/>
                <w:szCs w:val="22"/>
              </w:rPr>
              <w:t>В области объектов станций технического обслуживания и автозаправочных станций</w:t>
            </w:r>
          </w:p>
        </w:tc>
      </w:tr>
      <w:tr w:rsidR="00AE3BDA" w:rsidRPr="00F9032C" w14:paraId="260C3334" w14:textId="77777777" w:rsidTr="00FD5101">
        <w:tc>
          <w:tcPr>
            <w:tcW w:w="988" w:type="dxa"/>
            <w:tcBorders>
              <w:top w:val="single" w:sz="4" w:space="0" w:color="auto"/>
              <w:bottom w:val="single" w:sz="4" w:space="0" w:color="auto"/>
              <w:right w:val="single" w:sz="4" w:space="0" w:color="auto"/>
            </w:tcBorders>
            <w:vAlign w:val="center"/>
          </w:tcPr>
          <w:p w14:paraId="480F2061"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759F66B" w14:textId="77777777" w:rsidR="00AE3BDA" w:rsidRPr="00F9032C" w:rsidRDefault="00AE3BDA" w:rsidP="00AE3BDA">
            <w:pPr>
              <w:pStyle w:val="a4"/>
              <w:rPr>
                <w:sz w:val="22"/>
                <w:szCs w:val="22"/>
              </w:rPr>
            </w:pPr>
            <w:r w:rsidRPr="00F9032C">
              <w:rPr>
                <w:sz w:val="22"/>
                <w:szCs w:val="22"/>
              </w:rPr>
              <w:t>Обеспеченность АЗС в границах населенного пункта</w:t>
            </w:r>
          </w:p>
        </w:tc>
        <w:tc>
          <w:tcPr>
            <w:tcW w:w="3640" w:type="dxa"/>
            <w:tcBorders>
              <w:top w:val="single" w:sz="4" w:space="0" w:color="auto"/>
              <w:left w:val="single" w:sz="4" w:space="0" w:color="auto"/>
              <w:bottom w:val="single" w:sz="4" w:space="0" w:color="auto"/>
              <w:right w:val="single" w:sz="4" w:space="0" w:color="auto"/>
            </w:tcBorders>
          </w:tcPr>
          <w:p w14:paraId="214F1DCC" w14:textId="77777777" w:rsidR="00AE3BDA" w:rsidRPr="00F9032C" w:rsidRDefault="00AE3BDA" w:rsidP="00AE3BDA">
            <w:pPr>
              <w:pStyle w:val="a4"/>
              <w:rPr>
                <w:sz w:val="22"/>
                <w:szCs w:val="22"/>
              </w:rPr>
            </w:pPr>
            <w:r w:rsidRPr="00F9032C">
              <w:rPr>
                <w:sz w:val="22"/>
                <w:szCs w:val="22"/>
              </w:rPr>
              <w:t>шт.</w:t>
            </w:r>
          </w:p>
        </w:tc>
        <w:tc>
          <w:tcPr>
            <w:tcW w:w="560" w:type="dxa"/>
            <w:tcBorders>
              <w:top w:val="single" w:sz="4" w:space="0" w:color="auto"/>
              <w:left w:val="single" w:sz="4" w:space="0" w:color="auto"/>
              <w:bottom w:val="single" w:sz="4" w:space="0" w:color="auto"/>
              <w:right w:val="single" w:sz="4" w:space="0" w:color="auto"/>
            </w:tcBorders>
          </w:tcPr>
          <w:p w14:paraId="7336D40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1971F8B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445FB0B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3EDA69B3" w14:textId="77777777" w:rsidTr="00FD5101">
        <w:tc>
          <w:tcPr>
            <w:tcW w:w="988" w:type="dxa"/>
            <w:tcBorders>
              <w:top w:val="single" w:sz="4" w:space="0" w:color="auto"/>
              <w:bottom w:val="single" w:sz="4" w:space="0" w:color="auto"/>
              <w:right w:val="single" w:sz="4" w:space="0" w:color="auto"/>
            </w:tcBorders>
            <w:vAlign w:val="center"/>
          </w:tcPr>
          <w:p w14:paraId="3D1524FD"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6F38C23E" w14:textId="77777777" w:rsidR="00AE3BDA" w:rsidRPr="00F9032C" w:rsidRDefault="00AE3BDA" w:rsidP="00AE3BDA">
            <w:pPr>
              <w:pStyle w:val="a4"/>
              <w:rPr>
                <w:sz w:val="22"/>
                <w:szCs w:val="22"/>
              </w:rPr>
            </w:pPr>
            <w:r w:rsidRPr="00F9032C">
              <w:rPr>
                <w:sz w:val="22"/>
                <w:szCs w:val="22"/>
              </w:rPr>
              <w:t>Обеспеченность СТО в границах населенного пункта</w:t>
            </w:r>
          </w:p>
        </w:tc>
        <w:tc>
          <w:tcPr>
            <w:tcW w:w="3640" w:type="dxa"/>
            <w:tcBorders>
              <w:top w:val="single" w:sz="4" w:space="0" w:color="auto"/>
              <w:left w:val="single" w:sz="4" w:space="0" w:color="auto"/>
              <w:bottom w:val="single" w:sz="4" w:space="0" w:color="auto"/>
              <w:right w:val="single" w:sz="4" w:space="0" w:color="auto"/>
            </w:tcBorders>
          </w:tcPr>
          <w:p w14:paraId="6F80B789" w14:textId="77777777" w:rsidR="00AE3BDA" w:rsidRPr="00F9032C" w:rsidRDefault="00AE3BDA" w:rsidP="00AE3BDA">
            <w:pPr>
              <w:pStyle w:val="a4"/>
              <w:rPr>
                <w:sz w:val="22"/>
                <w:szCs w:val="22"/>
              </w:rPr>
            </w:pPr>
            <w:r w:rsidRPr="00F9032C">
              <w:rPr>
                <w:sz w:val="22"/>
                <w:szCs w:val="22"/>
              </w:rPr>
              <w:t>шт.</w:t>
            </w:r>
          </w:p>
        </w:tc>
        <w:tc>
          <w:tcPr>
            <w:tcW w:w="560" w:type="dxa"/>
            <w:tcBorders>
              <w:top w:val="single" w:sz="4" w:space="0" w:color="auto"/>
              <w:left w:val="single" w:sz="4" w:space="0" w:color="auto"/>
              <w:bottom w:val="single" w:sz="4" w:space="0" w:color="auto"/>
              <w:right w:val="single" w:sz="4" w:space="0" w:color="auto"/>
            </w:tcBorders>
          </w:tcPr>
          <w:p w14:paraId="380DFC1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0B8C681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2482894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4CA25D80" w14:textId="77777777" w:rsidTr="00FD5101">
        <w:tc>
          <w:tcPr>
            <w:tcW w:w="10314" w:type="dxa"/>
            <w:gridSpan w:val="6"/>
            <w:tcBorders>
              <w:top w:val="single" w:sz="4" w:space="0" w:color="auto"/>
              <w:bottom w:val="single" w:sz="4" w:space="0" w:color="auto"/>
            </w:tcBorders>
            <w:vAlign w:val="center"/>
          </w:tcPr>
          <w:p w14:paraId="5C15D53D" w14:textId="77777777" w:rsidR="00AE3BDA" w:rsidRPr="00F9032C" w:rsidRDefault="00AE3BDA" w:rsidP="00AE3BDA">
            <w:pPr>
              <w:pStyle w:val="affb"/>
              <w:jc w:val="center"/>
              <w:rPr>
                <w:rFonts w:ascii="Times New Roman" w:hAnsi="Times New Roman" w:cs="Times New Roman"/>
                <w:b/>
                <w:sz w:val="22"/>
                <w:szCs w:val="22"/>
              </w:rPr>
            </w:pPr>
            <w:r w:rsidRPr="00F9032C">
              <w:rPr>
                <w:rFonts w:ascii="Times New Roman" w:hAnsi="Times New Roman" w:cs="Times New Roman"/>
                <w:b/>
                <w:sz w:val="22"/>
                <w:szCs w:val="22"/>
              </w:rPr>
              <w:t>В области торговли, общественного питания и бытового обслуживания</w:t>
            </w:r>
          </w:p>
        </w:tc>
      </w:tr>
      <w:tr w:rsidR="00AE3BDA" w:rsidRPr="00F9032C" w14:paraId="61597604" w14:textId="77777777" w:rsidTr="00FD5101">
        <w:tc>
          <w:tcPr>
            <w:tcW w:w="988" w:type="dxa"/>
            <w:tcBorders>
              <w:top w:val="single" w:sz="4" w:space="0" w:color="auto"/>
              <w:bottom w:val="single" w:sz="4" w:space="0" w:color="auto"/>
              <w:right w:val="single" w:sz="4" w:space="0" w:color="auto"/>
            </w:tcBorders>
            <w:vAlign w:val="center"/>
          </w:tcPr>
          <w:p w14:paraId="0BE9D743"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24F3DE10" w14:textId="77777777" w:rsidR="00AE3BDA" w:rsidRPr="00F9032C" w:rsidRDefault="00AE3BDA" w:rsidP="00AE3BDA">
            <w:pPr>
              <w:pStyle w:val="a4"/>
              <w:rPr>
                <w:sz w:val="22"/>
                <w:szCs w:val="22"/>
              </w:rPr>
            </w:pPr>
            <w:r w:rsidRPr="00F9032C">
              <w:rPr>
                <w:sz w:val="22"/>
                <w:szCs w:val="22"/>
              </w:rPr>
              <w:t>Уровень обеспеченности стационарными торговыми объектами по продаже непродовольственных товаров</w:t>
            </w:r>
          </w:p>
        </w:tc>
        <w:tc>
          <w:tcPr>
            <w:tcW w:w="3640" w:type="dxa"/>
            <w:tcBorders>
              <w:top w:val="single" w:sz="4" w:space="0" w:color="auto"/>
              <w:left w:val="single" w:sz="4" w:space="0" w:color="auto"/>
              <w:bottom w:val="single" w:sz="4" w:space="0" w:color="auto"/>
              <w:right w:val="single" w:sz="4" w:space="0" w:color="auto"/>
            </w:tcBorders>
            <w:vAlign w:val="center"/>
          </w:tcPr>
          <w:p w14:paraId="3A9AD28C" w14:textId="77777777" w:rsidR="00AE3BDA" w:rsidRPr="00F9032C" w:rsidRDefault="00AE3BDA" w:rsidP="00AE3BDA">
            <w:pPr>
              <w:pStyle w:val="a4"/>
              <w:rPr>
                <w:rFonts w:eastAsiaTheme="minorEastAsia"/>
                <w:sz w:val="22"/>
                <w:szCs w:val="22"/>
              </w:rPr>
            </w:pPr>
            <w:r w:rsidRPr="00F9032C">
              <w:rPr>
                <w:rFonts w:eastAsiaTheme="minorEastAsia"/>
                <w:sz w:val="22"/>
                <w:szCs w:val="22"/>
              </w:rPr>
              <w:t>кв. м/1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608C0A5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7774ADD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523F4C2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51A186E9" w14:textId="77777777" w:rsidTr="00FD5101">
        <w:tc>
          <w:tcPr>
            <w:tcW w:w="988" w:type="dxa"/>
            <w:tcBorders>
              <w:top w:val="single" w:sz="4" w:space="0" w:color="auto"/>
              <w:bottom w:val="single" w:sz="4" w:space="0" w:color="auto"/>
              <w:right w:val="single" w:sz="4" w:space="0" w:color="auto"/>
            </w:tcBorders>
            <w:vAlign w:val="center"/>
          </w:tcPr>
          <w:p w14:paraId="40116F57"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77E9280E" w14:textId="77777777" w:rsidR="00AE3BDA" w:rsidRPr="00F9032C" w:rsidRDefault="00AE3BDA" w:rsidP="00AE3BDA">
            <w:pPr>
              <w:pStyle w:val="a4"/>
              <w:rPr>
                <w:sz w:val="22"/>
                <w:szCs w:val="22"/>
              </w:rPr>
            </w:pPr>
            <w:r w:rsidRPr="00F9032C">
              <w:rPr>
                <w:sz w:val="22"/>
                <w:szCs w:val="22"/>
              </w:rPr>
              <w:t>Уровень обеспеченности стационарными торговыми объекты по продаже продовольственных товаров</w:t>
            </w:r>
          </w:p>
        </w:tc>
        <w:tc>
          <w:tcPr>
            <w:tcW w:w="3640" w:type="dxa"/>
            <w:tcBorders>
              <w:top w:val="single" w:sz="4" w:space="0" w:color="auto"/>
              <w:left w:val="single" w:sz="4" w:space="0" w:color="auto"/>
              <w:bottom w:val="single" w:sz="4" w:space="0" w:color="auto"/>
              <w:right w:val="single" w:sz="4" w:space="0" w:color="auto"/>
            </w:tcBorders>
            <w:vAlign w:val="center"/>
          </w:tcPr>
          <w:p w14:paraId="46B29DEB" w14:textId="77777777" w:rsidR="00AE3BDA" w:rsidRPr="00F9032C" w:rsidRDefault="00AE3BDA" w:rsidP="00AE3BDA">
            <w:pPr>
              <w:pStyle w:val="a4"/>
              <w:rPr>
                <w:rFonts w:eastAsiaTheme="minorEastAsia"/>
                <w:sz w:val="22"/>
                <w:szCs w:val="22"/>
              </w:rPr>
            </w:pPr>
            <w:r w:rsidRPr="00F9032C">
              <w:rPr>
                <w:rFonts w:eastAsiaTheme="minorEastAsia"/>
                <w:sz w:val="22"/>
                <w:szCs w:val="22"/>
              </w:rPr>
              <w:t>кв. м/1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4D610B86"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1F03F4A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75CCECB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6C1B07A6" w14:textId="77777777" w:rsidTr="00FD5101">
        <w:tc>
          <w:tcPr>
            <w:tcW w:w="988" w:type="dxa"/>
            <w:tcBorders>
              <w:top w:val="single" w:sz="4" w:space="0" w:color="auto"/>
              <w:bottom w:val="single" w:sz="4" w:space="0" w:color="auto"/>
              <w:right w:val="single" w:sz="4" w:space="0" w:color="auto"/>
            </w:tcBorders>
            <w:vAlign w:val="center"/>
          </w:tcPr>
          <w:p w14:paraId="3CC18A76"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67E9A755" w14:textId="77777777" w:rsidR="00AE3BDA" w:rsidRPr="00F9032C" w:rsidRDefault="00AE3BDA" w:rsidP="00AE3BDA">
            <w:pPr>
              <w:pStyle w:val="a4"/>
              <w:rPr>
                <w:sz w:val="22"/>
                <w:szCs w:val="22"/>
              </w:rPr>
            </w:pPr>
            <w:r w:rsidRPr="00F9032C">
              <w:rPr>
                <w:sz w:val="22"/>
                <w:szCs w:val="22"/>
              </w:rPr>
              <w:t>Уровень обеспеченности стационарными объектами торговли</w:t>
            </w:r>
          </w:p>
        </w:tc>
        <w:tc>
          <w:tcPr>
            <w:tcW w:w="3640" w:type="dxa"/>
            <w:tcBorders>
              <w:top w:val="single" w:sz="4" w:space="0" w:color="auto"/>
              <w:left w:val="single" w:sz="4" w:space="0" w:color="auto"/>
              <w:bottom w:val="single" w:sz="4" w:space="0" w:color="auto"/>
              <w:right w:val="single" w:sz="4" w:space="0" w:color="auto"/>
            </w:tcBorders>
            <w:vAlign w:val="center"/>
          </w:tcPr>
          <w:p w14:paraId="09C55940" w14:textId="77777777" w:rsidR="00AE3BDA" w:rsidRPr="00F9032C" w:rsidRDefault="00AE3BDA" w:rsidP="00AE3BDA">
            <w:pPr>
              <w:pStyle w:val="a4"/>
              <w:rPr>
                <w:rFonts w:eastAsiaTheme="minorEastAsia"/>
                <w:sz w:val="22"/>
                <w:szCs w:val="22"/>
              </w:rPr>
            </w:pPr>
            <w:r w:rsidRPr="00F9032C">
              <w:rPr>
                <w:rFonts w:eastAsiaTheme="minorEastAsia"/>
                <w:sz w:val="22"/>
                <w:szCs w:val="22"/>
              </w:rPr>
              <w:t>кв. м/1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72FD98E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05DFE00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78A1A3E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9636194" w14:textId="77777777" w:rsidTr="00FD5101">
        <w:tc>
          <w:tcPr>
            <w:tcW w:w="988" w:type="dxa"/>
            <w:tcBorders>
              <w:top w:val="single" w:sz="4" w:space="0" w:color="auto"/>
              <w:bottom w:val="single" w:sz="4" w:space="0" w:color="auto"/>
              <w:right w:val="single" w:sz="4" w:space="0" w:color="auto"/>
            </w:tcBorders>
            <w:vAlign w:val="center"/>
          </w:tcPr>
          <w:p w14:paraId="64016702"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24D9B3BC" w14:textId="77777777" w:rsidR="00AE3BDA" w:rsidRPr="00F9032C" w:rsidRDefault="00AE3BDA" w:rsidP="00AE3BDA">
            <w:pPr>
              <w:pStyle w:val="a4"/>
              <w:rPr>
                <w:sz w:val="22"/>
                <w:szCs w:val="22"/>
              </w:rPr>
            </w:pPr>
            <w:r w:rsidRPr="00F9032C">
              <w:rPr>
                <w:sz w:val="22"/>
                <w:szCs w:val="22"/>
              </w:rPr>
              <w:t>Уровень обеспеченности столовыми; кафе; ресторанами; иными предприятиями общественного питания, доступными без ограничений</w:t>
            </w:r>
          </w:p>
        </w:tc>
        <w:tc>
          <w:tcPr>
            <w:tcW w:w="3640" w:type="dxa"/>
            <w:tcBorders>
              <w:top w:val="single" w:sz="4" w:space="0" w:color="auto"/>
              <w:left w:val="single" w:sz="4" w:space="0" w:color="auto"/>
              <w:bottom w:val="single" w:sz="4" w:space="0" w:color="auto"/>
              <w:right w:val="single" w:sz="4" w:space="0" w:color="auto"/>
            </w:tcBorders>
            <w:vAlign w:val="center"/>
          </w:tcPr>
          <w:p w14:paraId="4ED0FE60" w14:textId="77777777" w:rsidR="00AE3BDA" w:rsidRPr="00F9032C" w:rsidRDefault="00AE3BDA" w:rsidP="00AE3BDA">
            <w:pPr>
              <w:pStyle w:val="a4"/>
              <w:rPr>
                <w:rFonts w:eastAsiaTheme="minorEastAsia"/>
                <w:sz w:val="22"/>
                <w:szCs w:val="22"/>
              </w:rPr>
            </w:pPr>
            <w:r w:rsidRPr="00F9032C">
              <w:rPr>
                <w:sz w:val="22"/>
                <w:szCs w:val="22"/>
              </w:rPr>
              <w:t>посадочное место/1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42BB82D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2E9837E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20A51D57"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43B5692F" w14:textId="77777777" w:rsidTr="00FD5101">
        <w:tc>
          <w:tcPr>
            <w:tcW w:w="988" w:type="dxa"/>
            <w:tcBorders>
              <w:top w:val="single" w:sz="4" w:space="0" w:color="auto"/>
              <w:bottom w:val="single" w:sz="4" w:space="0" w:color="auto"/>
              <w:right w:val="single" w:sz="4" w:space="0" w:color="auto"/>
            </w:tcBorders>
            <w:vAlign w:val="center"/>
          </w:tcPr>
          <w:p w14:paraId="74A355D6"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3920E250" w14:textId="77777777" w:rsidR="00AE3BDA" w:rsidRPr="00F9032C" w:rsidRDefault="00AE3BDA" w:rsidP="00AE3BDA">
            <w:pPr>
              <w:pStyle w:val="a4"/>
              <w:rPr>
                <w:sz w:val="22"/>
                <w:szCs w:val="22"/>
              </w:rPr>
            </w:pPr>
            <w:r w:rsidRPr="00F9032C">
              <w:rPr>
                <w:sz w:val="22"/>
                <w:szCs w:val="22"/>
              </w:rPr>
              <w:t>Уровень обеспеченности предприятиями бытового обслуживания</w:t>
            </w:r>
          </w:p>
        </w:tc>
        <w:tc>
          <w:tcPr>
            <w:tcW w:w="3640" w:type="dxa"/>
            <w:tcBorders>
              <w:top w:val="single" w:sz="4" w:space="0" w:color="auto"/>
              <w:left w:val="single" w:sz="4" w:space="0" w:color="auto"/>
              <w:bottom w:val="single" w:sz="4" w:space="0" w:color="auto"/>
              <w:right w:val="single" w:sz="4" w:space="0" w:color="auto"/>
            </w:tcBorders>
            <w:vAlign w:val="center"/>
          </w:tcPr>
          <w:p w14:paraId="3D96DC5F" w14:textId="77777777" w:rsidR="00AE3BDA" w:rsidRPr="00F9032C" w:rsidRDefault="00AE3BDA" w:rsidP="00AE3BDA">
            <w:pPr>
              <w:pStyle w:val="a4"/>
              <w:rPr>
                <w:rFonts w:eastAsiaTheme="minorEastAsia"/>
                <w:sz w:val="22"/>
                <w:szCs w:val="22"/>
              </w:rPr>
            </w:pPr>
            <w:r w:rsidRPr="00F9032C">
              <w:rPr>
                <w:sz w:val="22"/>
                <w:szCs w:val="22"/>
              </w:rPr>
              <w:t>место/</w:t>
            </w:r>
            <w:r w:rsidRPr="00F9032C">
              <w:rPr>
                <w:rFonts w:eastAsiaTheme="minorEastAsia"/>
                <w:sz w:val="22"/>
                <w:szCs w:val="22"/>
              </w:rPr>
              <w:t>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5F910306"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592DE73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510B908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5096D0E1" w14:textId="77777777" w:rsidTr="00FD5101">
        <w:tc>
          <w:tcPr>
            <w:tcW w:w="988" w:type="dxa"/>
            <w:tcBorders>
              <w:top w:val="single" w:sz="4" w:space="0" w:color="auto"/>
              <w:bottom w:val="single" w:sz="4" w:space="0" w:color="auto"/>
              <w:right w:val="single" w:sz="4" w:space="0" w:color="auto"/>
            </w:tcBorders>
            <w:vAlign w:val="center"/>
          </w:tcPr>
          <w:p w14:paraId="2191027F"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5319947B" w14:textId="77777777" w:rsidR="00AE3BDA" w:rsidRPr="00F9032C" w:rsidRDefault="00AE3BDA" w:rsidP="00AE3BDA">
            <w:pPr>
              <w:pStyle w:val="a4"/>
              <w:rPr>
                <w:sz w:val="22"/>
                <w:szCs w:val="22"/>
              </w:rPr>
            </w:pPr>
            <w:r w:rsidRPr="00F9032C">
              <w:rPr>
                <w:sz w:val="22"/>
                <w:szCs w:val="22"/>
              </w:rPr>
              <w:t>Уровень обеспеченности прачечными</w:t>
            </w:r>
          </w:p>
        </w:tc>
        <w:tc>
          <w:tcPr>
            <w:tcW w:w="3640" w:type="dxa"/>
            <w:tcBorders>
              <w:top w:val="single" w:sz="4" w:space="0" w:color="auto"/>
              <w:left w:val="single" w:sz="4" w:space="0" w:color="auto"/>
              <w:bottom w:val="single" w:sz="4" w:space="0" w:color="auto"/>
              <w:right w:val="single" w:sz="4" w:space="0" w:color="auto"/>
            </w:tcBorders>
            <w:vAlign w:val="center"/>
          </w:tcPr>
          <w:p w14:paraId="1762246D" w14:textId="77777777" w:rsidR="00AE3BDA" w:rsidRPr="00F9032C" w:rsidRDefault="00AE3BDA" w:rsidP="00AE3BDA">
            <w:pPr>
              <w:pStyle w:val="a4"/>
              <w:rPr>
                <w:rFonts w:eastAsiaTheme="minorEastAsia"/>
                <w:sz w:val="22"/>
                <w:szCs w:val="22"/>
              </w:rPr>
            </w:pPr>
            <w:r w:rsidRPr="00F9032C">
              <w:rPr>
                <w:sz w:val="22"/>
                <w:szCs w:val="22"/>
              </w:rPr>
              <w:t>кг белья в смену</w:t>
            </w:r>
            <w:r w:rsidRPr="00F9032C">
              <w:rPr>
                <w:rFonts w:eastAsiaTheme="minorEastAsia"/>
                <w:sz w:val="22"/>
                <w:szCs w:val="22"/>
              </w:rPr>
              <w:t>/1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2B1C391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74C7433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1B6A1AE7"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231FF5DA" w14:textId="77777777" w:rsidTr="00FD5101">
        <w:tc>
          <w:tcPr>
            <w:tcW w:w="988" w:type="dxa"/>
            <w:tcBorders>
              <w:top w:val="single" w:sz="4" w:space="0" w:color="auto"/>
              <w:bottom w:val="single" w:sz="4" w:space="0" w:color="auto"/>
              <w:right w:val="single" w:sz="4" w:space="0" w:color="auto"/>
            </w:tcBorders>
            <w:vAlign w:val="center"/>
          </w:tcPr>
          <w:p w14:paraId="44D83416"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3552FC7F" w14:textId="77777777" w:rsidR="00AE3BDA" w:rsidRPr="00F9032C" w:rsidRDefault="00AE3BDA" w:rsidP="00AE3BDA">
            <w:pPr>
              <w:pStyle w:val="a4"/>
              <w:rPr>
                <w:sz w:val="22"/>
                <w:szCs w:val="22"/>
              </w:rPr>
            </w:pPr>
            <w:r w:rsidRPr="00F9032C">
              <w:rPr>
                <w:sz w:val="22"/>
                <w:szCs w:val="22"/>
              </w:rPr>
              <w:t>Уровень обеспеченности химчистками</w:t>
            </w:r>
          </w:p>
        </w:tc>
        <w:tc>
          <w:tcPr>
            <w:tcW w:w="3640" w:type="dxa"/>
            <w:tcBorders>
              <w:top w:val="single" w:sz="4" w:space="0" w:color="auto"/>
              <w:left w:val="single" w:sz="4" w:space="0" w:color="auto"/>
              <w:bottom w:val="single" w:sz="4" w:space="0" w:color="auto"/>
              <w:right w:val="single" w:sz="4" w:space="0" w:color="auto"/>
            </w:tcBorders>
            <w:vAlign w:val="center"/>
          </w:tcPr>
          <w:p w14:paraId="4BAD5912" w14:textId="77777777" w:rsidR="00AE3BDA" w:rsidRPr="00F9032C" w:rsidRDefault="00AE3BDA" w:rsidP="00AE3BDA">
            <w:pPr>
              <w:pStyle w:val="a4"/>
              <w:rPr>
                <w:rFonts w:eastAsiaTheme="minorEastAsia"/>
                <w:sz w:val="22"/>
                <w:szCs w:val="22"/>
              </w:rPr>
            </w:pPr>
            <w:r w:rsidRPr="00F9032C">
              <w:rPr>
                <w:sz w:val="22"/>
                <w:szCs w:val="22"/>
              </w:rPr>
              <w:t>кг вещей в смену/</w:t>
            </w:r>
            <w:r w:rsidRPr="00F9032C">
              <w:rPr>
                <w:rFonts w:eastAsiaTheme="minorEastAsia"/>
                <w:sz w:val="22"/>
                <w:szCs w:val="22"/>
              </w:rPr>
              <w:t>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543EE59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0BFA10A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135E48E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563046F7" w14:textId="77777777" w:rsidTr="00FD5101">
        <w:tc>
          <w:tcPr>
            <w:tcW w:w="988" w:type="dxa"/>
            <w:tcBorders>
              <w:top w:val="single" w:sz="4" w:space="0" w:color="auto"/>
              <w:bottom w:val="single" w:sz="4" w:space="0" w:color="auto"/>
              <w:right w:val="single" w:sz="4" w:space="0" w:color="auto"/>
            </w:tcBorders>
            <w:vAlign w:val="center"/>
          </w:tcPr>
          <w:p w14:paraId="1C27728E"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30627A91" w14:textId="77777777" w:rsidR="00AE3BDA" w:rsidRPr="00F9032C" w:rsidRDefault="00AE3BDA" w:rsidP="00AE3BDA">
            <w:pPr>
              <w:pStyle w:val="a4"/>
              <w:rPr>
                <w:sz w:val="22"/>
                <w:szCs w:val="22"/>
              </w:rPr>
            </w:pPr>
            <w:r w:rsidRPr="00F9032C">
              <w:rPr>
                <w:sz w:val="22"/>
                <w:szCs w:val="22"/>
              </w:rPr>
              <w:t>Уровень обеспеченности банно-оздоровительными комплексами</w:t>
            </w:r>
          </w:p>
        </w:tc>
        <w:tc>
          <w:tcPr>
            <w:tcW w:w="3640" w:type="dxa"/>
            <w:tcBorders>
              <w:top w:val="single" w:sz="4" w:space="0" w:color="auto"/>
              <w:left w:val="single" w:sz="4" w:space="0" w:color="auto"/>
              <w:bottom w:val="single" w:sz="4" w:space="0" w:color="auto"/>
              <w:right w:val="single" w:sz="4" w:space="0" w:color="auto"/>
            </w:tcBorders>
            <w:vAlign w:val="center"/>
          </w:tcPr>
          <w:p w14:paraId="4D04E35E" w14:textId="77777777" w:rsidR="00AE3BDA" w:rsidRPr="00F9032C" w:rsidRDefault="00AE3BDA" w:rsidP="00AE3BDA">
            <w:pPr>
              <w:pStyle w:val="a4"/>
              <w:rPr>
                <w:rFonts w:eastAsiaTheme="minorEastAsia"/>
                <w:sz w:val="22"/>
                <w:szCs w:val="22"/>
              </w:rPr>
            </w:pPr>
            <w:r w:rsidRPr="00F9032C">
              <w:rPr>
                <w:sz w:val="22"/>
                <w:szCs w:val="22"/>
              </w:rPr>
              <w:t>мест/</w:t>
            </w:r>
            <w:r w:rsidRPr="00F9032C">
              <w:rPr>
                <w:rFonts w:eastAsiaTheme="minorEastAsia"/>
                <w:sz w:val="22"/>
                <w:szCs w:val="22"/>
              </w:rPr>
              <w:t>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4F936D0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5CB9F1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4FA3B3A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6DC544A6" w14:textId="77777777" w:rsidTr="00FD5101">
        <w:tc>
          <w:tcPr>
            <w:tcW w:w="10314" w:type="dxa"/>
            <w:gridSpan w:val="6"/>
            <w:tcBorders>
              <w:top w:val="single" w:sz="4" w:space="0" w:color="auto"/>
              <w:bottom w:val="single" w:sz="4" w:space="0" w:color="auto"/>
            </w:tcBorders>
            <w:vAlign w:val="center"/>
          </w:tcPr>
          <w:p w14:paraId="151F5324" w14:textId="77777777" w:rsidR="00AE3BDA" w:rsidRPr="00F9032C" w:rsidRDefault="00AE3BDA" w:rsidP="00AE3BDA">
            <w:pPr>
              <w:pStyle w:val="affb"/>
              <w:jc w:val="center"/>
              <w:rPr>
                <w:rFonts w:ascii="Times New Roman" w:hAnsi="Times New Roman" w:cs="Times New Roman"/>
                <w:b/>
                <w:sz w:val="22"/>
                <w:szCs w:val="22"/>
              </w:rPr>
            </w:pPr>
            <w:r w:rsidRPr="00F9032C">
              <w:rPr>
                <w:rFonts w:ascii="Times New Roman" w:hAnsi="Times New Roman" w:cs="Times New Roman"/>
                <w:b/>
                <w:sz w:val="22"/>
                <w:szCs w:val="22"/>
              </w:rPr>
              <w:t>В области туризма и отдыха, массового отдыха населения</w:t>
            </w:r>
          </w:p>
        </w:tc>
      </w:tr>
      <w:tr w:rsidR="00AE3BDA" w:rsidRPr="00F9032C" w14:paraId="2DF81488" w14:textId="77777777" w:rsidTr="00FD5101">
        <w:tc>
          <w:tcPr>
            <w:tcW w:w="988" w:type="dxa"/>
            <w:tcBorders>
              <w:top w:val="single" w:sz="4" w:space="0" w:color="auto"/>
              <w:bottom w:val="single" w:sz="4" w:space="0" w:color="auto"/>
              <w:right w:val="single" w:sz="4" w:space="0" w:color="auto"/>
            </w:tcBorders>
            <w:vAlign w:val="center"/>
          </w:tcPr>
          <w:p w14:paraId="43E77377"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21456A15" w14:textId="77777777" w:rsidR="00AE3BDA" w:rsidRPr="00F9032C" w:rsidRDefault="00AE3BDA" w:rsidP="00AE3BDA">
            <w:pPr>
              <w:pStyle w:val="a4"/>
              <w:rPr>
                <w:sz w:val="22"/>
                <w:szCs w:val="22"/>
              </w:rPr>
            </w:pPr>
            <w:r w:rsidRPr="00F9032C">
              <w:rPr>
                <w:sz w:val="22"/>
                <w:szCs w:val="22"/>
              </w:rPr>
              <w:t>Минимальная площадь земельного участка организации отдыха детей и их оздоровления</w:t>
            </w:r>
          </w:p>
        </w:tc>
        <w:tc>
          <w:tcPr>
            <w:tcW w:w="3640" w:type="dxa"/>
            <w:tcBorders>
              <w:top w:val="single" w:sz="4" w:space="0" w:color="auto"/>
              <w:left w:val="single" w:sz="4" w:space="0" w:color="auto"/>
              <w:bottom w:val="single" w:sz="4" w:space="0" w:color="auto"/>
              <w:right w:val="single" w:sz="4" w:space="0" w:color="auto"/>
            </w:tcBorders>
            <w:vAlign w:val="center"/>
          </w:tcPr>
          <w:p w14:paraId="7F0376E6" w14:textId="77777777" w:rsidR="00AE3BDA" w:rsidRPr="00F9032C" w:rsidRDefault="00AE3BDA" w:rsidP="00AE3BDA">
            <w:pPr>
              <w:pStyle w:val="a4"/>
              <w:rPr>
                <w:sz w:val="22"/>
                <w:szCs w:val="22"/>
              </w:rPr>
            </w:pPr>
            <w:r w:rsidRPr="00F9032C">
              <w:rPr>
                <w:sz w:val="22"/>
                <w:szCs w:val="22"/>
              </w:rPr>
              <w:t>кв. м на 1 место</w:t>
            </w:r>
          </w:p>
        </w:tc>
        <w:tc>
          <w:tcPr>
            <w:tcW w:w="560" w:type="dxa"/>
            <w:tcBorders>
              <w:top w:val="single" w:sz="4" w:space="0" w:color="auto"/>
              <w:left w:val="single" w:sz="4" w:space="0" w:color="auto"/>
              <w:bottom w:val="single" w:sz="4" w:space="0" w:color="auto"/>
              <w:right w:val="single" w:sz="4" w:space="0" w:color="auto"/>
            </w:tcBorders>
            <w:vAlign w:val="center"/>
          </w:tcPr>
          <w:p w14:paraId="42F55C8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59EA799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1347363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38C3B470" w14:textId="77777777" w:rsidTr="00FD5101">
        <w:tc>
          <w:tcPr>
            <w:tcW w:w="988" w:type="dxa"/>
            <w:tcBorders>
              <w:top w:val="single" w:sz="4" w:space="0" w:color="auto"/>
              <w:bottom w:val="single" w:sz="4" w:space="0" w:color="auto"/>
              <w:right w:val="single" w:sz="4" w:space="0" w:color="auto"/>
            </w:tcBorders>
            <w:vAlign w:val="center"/>
          </w:tcPr>
          <w:p w14:paraId="2138677F"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BE72E8F" w14:textId="77777777" w:rsidR="00AE3BDA" w:rsidRPr="00F9032C" w:rsidRDefault="00AE3BDA" w:rsidP="00AE3BDA">
            <w:pPr>
              <w:pStyle w:val="a4"/>
              <w:rPr>
                <w:sz w:val="22"/>
                <w:szCs w:val="22"/>
              </w:rPr>
            </w:pPr>
            <w:r w:rsidRPr="00F9032C">
              <w:rPr>
                <w:sz w:val="22"/>
                <w:szCs w:val="22"/>
              </w:rPr>
              <w:t xml:space="preserve">Минимальная площадь земельного участка </w:t>
            </w:r>
            <w:r w:rsidR="003D49FB" w:rsidRPr="00F9032C">
              <w:rPr>
                <w:sz w:val="22"/>
                <w:szCs w:val="22"/>
              </w:rPr>
              <w:t>иных средств размещения</w:t>
            </w:r>
          </w:p>
        </w:tc>
        <w:tc>
          <w:tcPr>
            <w:tcW w:w="3640" w:type="dxa"/>
            <w:tcBorders>
              <w:top w:val="single" w:sz="4" w:space="0" w:color="auto"/>
              <w:left w:val="single" w:sz="4" w:space="0" w:color="auto"/>
              <w:bottom w:val="single" w:sz="4" w:space="0" w:color="auto"/>
              <w:right w:val="single" w:sz="4" w:space="0" w:color="auto"/>
            </w:tcBorders>
            <w:vAlign w:val="center"/>
          </w:tcPr>
          <w:p w14:paraId="3EF1D900" w14:textId="77777777" w:rsidR="00AE3BDA" w:rsidRPr="00F9032C" w:rsidRDefault="00AE3BDA" w:rsidP="00AE3BDA">
            <w:pPr>
              <w:pStyle w:val="a4"/>
              <w:rPr>
                <w:sz w:val="22"/>
                <w:szCs w:val="22"/>
              </w:rPr>
            </w:pPr>
            <w:r w:rsidRPr="00F9032C">
              <w:rPr>
                <w:sz w:val="22"/>
                <w:szCs w:val="22"/>
              </w:rPr>
              <w:t>кв. м на 1 место</w:t>
            </w:r>
          </w:p>
        </w:tc>
        <w:tc>
          <w:tcPr>
            <w:tcW w:w="560" w:type="dxa"/>
            <w:tcBorders>
              <w:top w:val="single" w:sz="4" w:space="0" w:color="auto"/>
              <w:left w:val="single" w:sz="4" w:space="0" w:color="auto"/>
              <w:bottom w:val="single" w:sz="4" w:space="0" w:color="auto"/>
              <w:right w:val="single" w:sz="4" w:space="0" w:color="auto"/>
            </w:tcBorders>
            <w:vAlign w:val="center"/>
          </w:tcPr>
          <w:p w14:paraId="5F1E9F8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34DBDA2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714D2CF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43EC28C4" w14:textId="77777777" w:rsidTr="00FD5101">
        <w:tc>
          <w:tcPr>
            <w:tcW w:w="988" w:type="dxa"/>
            <w:tcBorders>
              <w:top w:val="single" w:sz="4" w:space="0" w:color="auto"/>
              <w:bottom w:val="single" w:sz="4" w:space="0" w:color="auto"/>
              <w:right w:val="single" w:sz="4" w:space="0" w:color="auto"/>
            </w:tcBorders>
            <w:vAlign w:val="center"/>
          </w:tcPr>
          <w:p w14:paraId="46EDEDF3"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30CE6523" w14:textId="77777777" w:rsidR="00AE3BDA" w:rsidRPr="00F9032C" w:rsidRDefault="00AE3BDA" w:rsidP="00AE3BDA">
            <w:pPr>
              <w:pStyle w:val="a4"/>
              <w:rPr>
                <w:sz w:val="22"/>
                <w:szCs w:val="22"/>
              </w:rPr>
            </w:pPr>
            <w:r w:rsidRPr="00F9032C">
              <w:rPr>
                <w:sz w:val="22"/>
                <w:szCs w:val="22"/>
              </w:rPr>
              <w:t>Минимальная площадь земельного участка объекта санаторно-курортного назначения</w:t>
            </w:r>
          </w:p>
        </w:tc>
        <w:tc>
          <w:tcPr>
            <w:tcW w:w="3640" w:type="dxa"/>
            <w:tcBorders>
              <w:top w:val="single" w:sz="4" w:space="0" w:color="auto"/>
              <w:left w:val="single" w:sz="4" w:space="0" w:color="auto"/>
              <w:bottom w:val="single" w:sz="4" w:space="0" w:color="auto"/>
              <w:right w:val="single" w:sz="4" w:space="0" w:color="auto"/>
            </w:tcBorders>
            <w:vAlign w:val="center"/>
          </w:tcPr>
          <w:p w14:paraId="790AABBB" w14:textId="77777777" w:rsidR="00AE3BDA" w:rsidRPr="00F9032C" w:rsidRDefault="00AE3BDA" w:rsidP="00AE3BDA">
            <w:pPr>
              <w:pStyle w:val="a4"/>
              <w:rPr>
                <w:sz w:val="22"/>
                <w:szCs w:val="22"/>
              </w:rPr>
            </w:pPr>
            <w:r w:rsidRPr="00F9032C">
              <w:rPr>
                <w:sz w:val="22"/>
                <w:szCs w:val="22"/>
              </w:rPr>
              <w:t>кв. м на 1 место</w:t>
            </w:r>
          </w:p>
        </w:tc>
        <w:tc>
          <w:tcPr>
            <w:tcW w:w="560" w:type="dxa"/>
            <w:tcBorders>
              <w:top w:val="single" w:sz="4" w:space="0" w:color="auto"/>
              <w:left w:val="single" w:sz="4" w:space="0" w:color="auto"/>
              <w:bottom w:val="single" w:sz="4" w:space="0" w:color="auto"/>
              <w:right w:val="single" w:sz="4" w:space="0" w:color="auto"/>
            </w:tcBorders>
            <w:vAlign w:val="center"/>
          </w:tcPr>
          <w:p w14:paraId="296B11B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0B9402E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483F6AA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64F11C7D" w14:textId="77777777" w:rsidTr="00FD5101">
        <w:tc>
          <w:tcPr>
            <w:tcW w:w="988" w:type="dxa"/>
            <w:tcBorders>
              <w:top w:val="single" w:sz="4" w:space="0" w:color="auto"/>
              <w:bottom w:val="single" w:sz="4" w:space="0" w:color="auto"/>
              <w:right w:val="single" w:sz="4" w:space="0" w:color="auto"/>
            </w:tcBorders>
            <w:vAlign w:val="center"/>
          </w:tcPr>
          <w:p w14:paraId="55E4D0B3"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62759A4" w14:textId="77777777" w:rsidR="00AE3BDA" w:rsidRPr="00F9032C" w:rsidRDefault="00AE3BDA" w:rsidP="00AE3BDA">
            <w:pPr>
              <w:pStyle w:val="a4"/>
              <w:rPr>
                <w:sz w:val="22"/>
                <w:szCs w:val="22"/>
              </w:rPr>
            </w:pPr>
            <w:r w:rsidRPr="00F9032C">
              <w:rPr>
                <w:sz w:val="22"/>
                <w:szCs w:val="22"/>
              </w:rPr>
              <w:t>Объекты информационно- справочного обслуживания туристов</w:t>
            </w:r>
          </w:p>
        </w:tc>
        <w:tc>
          <w:tcPr>
            <w:tcW w:w="3640" w:type="dxa"/>
            <w:tcBorders>
              <w:top w:val="single" w:sz="4" w:space="0" w:color="auto"/>
              <w:left w:val="single" w:sz="4" w:space="0" w:color="auto"/>
              <w:bottom w:val="single" w:sz="4" w:space="0" w:color="auto"/>
              <w:right w:val="single" w:sz="4" w:space="0" w:color="auto"/>
            </w:tcBorders>
            <w:vAlign w:val="center"/>
          </w:tcPr>
          <w:p w14:paraId="6EA6B0A8" w14:textId="77777777" w:rsidR="00AE3BDA" w:rsidRPr="00F9032C" w:rsidRDefault="00AE3BDA" w:rsidP="00AE3BDA">
            <w:pPr>
              <w:pStyle w:val="a4"/>
              <w:rPr>
                <w:sz w:val="22"/>
                <w:szCs w:val="22"/>
              </w:rPr>
            </w:pPr>
            <w:r w:rsidRPr="00F9032C">
              <w:rPr>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0BD41332"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1F129D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7BE03F8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5217C754" w14:textId="77777777" w:rsidTr="00FD5101">
        <w:tc>
          <w:tcPr>
            <w:tcW w:w="10314" w:type="dxa"/>
            <w:gridSpan w:val="6"/>
            <w:tcBorders>
              <w:top w:val="single" w:sz="4" w:space="0" w:color="auto"/>
              <w:bottom w:val="single" w:sz="4" w:space="0" w:color="auto"/>
            </w:tcBorders>
            <w:vAlign w:val="center"/>
          </w:tcPr>
          <w:p w14:paraId="10DEE58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sz w:val="22"/>
                <w:szCs w:val="22"/>
              </w:rPr>
              <w:t>В области обслуживания временного населения</w:t>
            </w:r>
          </w:p>
        </w:tc>
      </w:tr>
      <w:tr w:rsidR="00AE3BDA" w:rsidRPr="00F9032C" w14:paraId="7C12C3D2" w14:textId="77777777" w:rsidTr="00FD5101">
        <w:tc>
          <w:tcPr>
            <w:tcW w:w="988" w:type="dxa"/>
            <w:tcBorders>
              <w:top w:val="single" w:sz="4" w:space="0" w:color="auto"/>
              <w:bottom w:val="single" w:sz="4" w:space="0" w:color="auto"/>
              <w:right w:val="single" w:sz="4" w:space="0" w:color="auto"/>
            </w:tcBorders>
            <w:vAlign w:val="center"/>
          </w:tcPr>
          <w:p w14:paraId="7546BB34"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3588A3FD" w14:textId="77777777" w:rsidR="00AE3BDA" w:rsidRPr="00F9032C" w:rsidRDefault="00AE3BDA" w:rsidP="00AE3BDA">
            <w:pPr>
              <w:pStyle w:val="a4"/>
              <w:rPr>
                <w:sz w:val="22"/>
                <w:szCs w:val="22"/>
              </w:rPr>
            </w:pPr>
            <w:r w:rsidRPr="00F9032C">
              <w:rPr>
                <w:sz w:val="22"/>
                <w:szCs w:val="22"/>
              </w:rPr>
              <w:t>Уровень обеспеченности лечебно- профилактическими медицинскими организации медицинскую помощь в стационарных условиях</w:t>
            </w:r>
          </w:p>
        </w:tc>
        <w:tc>
          <w:tcPr>
            <w:tcW w:w="3640" w:type="dxa"/>
            <w:tcBorders>
              <w:top w:val="single" w:sz="4" w:space="0" w:color="auto"/>
              <w:left w:val="single" w:sz="4" w:space="0" w:color="auto"/>
              <w:bottom w:val="single" w:sz="4" w:space="0" w:color="auto"/>
              <w:right w:val="single" w:sz="4" w:space="0" w:color="auto"/>
            </w:tcBorders>
            <w:vAlign w:val="center"/>
          </w:tcPr>
          <w:p w14:paraId="5608028A" w14:textId="77777777" w:rsidR="00AE3BDA" w:rsidRPr="00F9032C" w:rsidRDefault="00AE3BDA" w:rsidP="00AE3BDA">
            <w:pPr>
              <w:pStyle w:val="a4"/>
              <w:rPr>
                <w:sz w:val="22"/>
                <w:szCs w:val="22"/>
              </w:rPr>
            </w:pPr>
            <w:r w:rsidRPr="00F9032C">
              <w:rPr>
                <w:sz w:val="22"/>
                <w:szCs w:val="22"/>
              </w:rPr>
              <w:t>коек/ 1 тыс. временного населения</w:t>
            </w:r>
          </w:p>
        </w:tc>
        <w:tc>
          <w:tcPr>
            <w:tcW w:w="560" w:type="dxa"/>
            <w:tcBorders>
              <w:top w:val="single" w:sz="4" w:space="0" w:color="auto"/>
              <w:left w:val="single" w:sz="4" w:space="0" w:color="auto"/>
              <w:bottom w:val="single" w:sz="4" w:space="0" w:color="auto"/>
              <w:right w:val="single" w:sz="4" w:space="0" w:color="auto"/>
            </w:tcBorders>
            <w:vAlign w:val="center"/>
          </w:tcPr>
          <w:p w14:paraId="0C565BF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813324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437BB67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0E126AEF" w14:textId="77777777" w:rsidTr="00FD5101">
        <w:tc>
          <w:tcPr>
            <w:tcW w:w="988" w:type="dxa"/>
            <w:tcBorders>
              <w:top w:val="single" w:sz="4" w:space="0" w:color="auto"/>
              <w:bottom w:val="single" w:sz="4" w:space="0" w:color="auto"/>
              <w:right w:val="single" w:sz="4" w:space="0" w:color="auto"/>
            </w:tcBorders>
            <w:vAlign w:val="center"/>
          </w:tcPr>
          <w:p w14:paraId="76EF4705"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54849535" w14:textId="77777777" w:rsidR="00AE3BDA" w:rsidRPr="00F9032C" w:rsidRDefault="00AE3BDA" w:rsidP="00AE3BDA">
            <w:pPr>
              <w:pStyle w:val="a4"/>
              <w:rPr>
                <w:sz w:val="22"/>
                <w:szCs w:val="22"/>
              </w:rPr>
            </w:pPr>
            <w:r w:rsidRPr="00F9032C">
              <w:rPr>
                <w:sz w:val="22"/>
                <w:szCs w:val="22"/>
              </w:rPr>
              <w:t>Уровень обеспеченности лечебно- профилактическими медицинскими организациями, оказывающими медицинскую помощь в амбулаторных условиях (кроме диспансеров)</w:t>
            </w:r>
          </w:p>
        </w:tc>
        <w:tc>
          <w:tcPr>
            <w:tcW w:w="3640" w:type="dxa"/>
            <w:tcBorders>
              <w:top w:val="single" w:sz="4" w:space="0" w:color="auto"/>
              <w:left w:val="single" w:sz="4" w:space="0" w:color="auto"/>
              <w:bottom w:val="single" w:sz="4" w:space="0" w:color="auto"/>
              <w:right w:val="single" w:sz="4" w:space="0" w:color="auto"/>
            </w:tcBorders>
            <w:vAlign w:val="center"/>
          </w:tcPr>
          <w:p w14:paraId="7D5CFEF9" w14:textId="77777777" w:rsidR="00AE3BDA" w:rsidRPr="00F9032C" w:rsidRDefault="00AE3BDA" w:rsidP="00AE3BDA">
            <w:pPr>
              <w:pStyle w:val="a4"/>
              <w:rPr>
                <w:sz w:val="22"/>
                <w:szCs w:val="22"/>
              </w:rPr>
            </w:pPr>
            <w:r w:rsidRPr="00F9032C">
              <w:rPr>
                <w:sz w:val="22"/>
                <w:szCs w:val="22"/>
              </w:rPr>
              <w:t>посещений в смену/1 тыс. временного населения</w:t>
            </w:r>
          </w:p>
        </w:tc>
        <w:tc>
          <w:tcPr>
            <w:tcW w:w="560" w:type="dxa"/>
            <w:tcBorders>
              <w:top w:val="single" w:sz="4" w:space="0" w:color="auto"/>
              <w:left w:val="single" w:sz="4" w:space="0" w:color="auto"/>
              <w:bottom w:val="single" w:sz="4" w:space="0" w:color="auto"/>
              <w:right w:val="single" w:sz="4" w:space="0" w:color="auto"/>
            </w:tcBorders>
            <w:vAlign w:val="center"/>
          </w:tcPr>
          <w:p w14:paraId="73AE85C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094FE05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585D4AF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3AD915CC" w14:textId="77777777" w:rsidTr="00FD5101">
        <w:tc>
          <w:tcPr>
            <w:tcW w:w="988" w:type="dxa"/>
            <w:tcBorders>
              <w:top w:val="single" w:sz="4" w:space="0" w:color="auto"/>
              <w:bottom w:val="single" w:sz="4" w:space="0" w:color="auto"/>
              <w:right w:val="single" w:sz="4" w:space="0" w:color="auto"/>
            </w:tcBorders>
            <w:vAlign w:val="center"/>
          </w:tcPr>
          <w:p w14:paraId="739D0DF1"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6B2CBC73" w14:textId="77777777" w:rsidR="00AE3BDA" w:rsidRPr="00F9032C" w:rsidRDefault="00AE3BDA" w:rsidP="00AE3BDA">
            <w:pPr>
              <w:pStyle w:val="a4"/>
              <w:rPr>
                <w:sz w:val="22"/>
                <w:szCs w:val="22"/>
              </w:rPr>
            </w:pPr>
            <w:r w:rsidRPr="00F9032C">
              <w:rPr>
                <w:sz w:val="22"/>
                <w:szCs w:val="22"/>
              </w:rPr>
              <w:t>Уровень обеспеченности объектами торговли и общественного питания</w:t>
            </w:r>
          </w:p>
        </w:tc>
        <w:tc>
          <w:tcPr>
            <w:tcW w:w="3640" w:type="dxa"/>
            <w:tcBorders>
              <w:top w:val="single" w:sz="4" w:space="0" w:color="auto"/>
              <w:left w:val="single" w:sz="4" w:space="0" w:color="auto"/>
              <w:bottom w:val="single" w:sz="4" w:space="0" w:color="auto"/>
              <w:right w:val="single" w:sz="4" w:space="0" w:color="auto"/>
            </w:tcBorders>
            <w:vAlign w:val="center"/>
          </w:tcPr>
          <w:p w14:paraId="2E46892E" w14:textId="77777777" w:rsidR="00AE3BDA" w:rsidRPr="00F9032C" w:rsidRDefault="00AE3BDA" w:rsidP="00AE3BDA">
            <w:pPr>
              <w:pStyle w:val="a4"/>
              <w:rPr>
                <w:sz w:val="22"/>
                <w:szCs w:val="22"/>
              </w:rPr>
            </w:pPr>
            <w:r w:rsidRPr="00F9032C">
              <w:rPr>
                <w:rFonts w:eastAsiaTheme="minorEastAsia"/>
                <w:sz w:val="22"/>
                <w:szCs w:val="22"/>
              </w:rPr>
              <w:t xml:space="preserve">кв. м, посадочных мест/1 тыс. </w:t>
            </w:r>
            <w:r w:rsidRPr="00F9032C">
              <w:rPr>
                <w:sz w:val="22"/>
                <w:szCs w:val="22"/>
              </w:rPr>
              <w:t xml:space="preserve">временного </w:t>
            </w:r>
            <w:r w:rsidRPr="00F9032C">
              <w:rPr>
                <w:rFonts w:eastAsiaTheme="minorEastAsia"/>
                <w:sz w:val="22"/>
                <w:szCs w:val="22"/>
              </w:rPr>
              <w:t>чел.</w:t>
            </w:r>
          </w:p>
        </w:tc>
        <w:tc>
          <w:tcPr>
            <w:tcW w:w="560" w:type="dxa"/>
            <w:tcBorders>
              <w:top w:val="single" w:sz="4" w:space="0" w:color="auto"/>
              <w:left w:val="single" w:sz="4" w:space="0" w:color="auto"/>
              <w:bottom w:val="single" w:sz="4" w:space="0" w:color="auto"/>
              <w:right w:val="single" w:sz="4" w:space="0" w:color="auto"/>
            </w:tcBorders>
            <w:vAlign w:val="center"/>
          </w:tcPr>
          <w:p w14:paraId="630977D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7D481E1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52B668A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1091EF07" w14:textId="77777777" w:rsidTr="00FD5101">
        <w:tc>
          <w:tcPr>
            <w:tcW w:w="10314" w:type="dxa"/>
            <w:gridSpan w:val="6"/>
            <w:tcBorders>
              <w:top w:val="single" w:sz="4" w:space="0" w:color="auto"/>
              <w:bottom w:val="single" w:sz="4" w:space="0" w:color="auto"/>
            </w:tcBorders>
            <w:vAlign w:val="center"/>
          </w:tcPr>
          <w:p w14:paraId="3526121F" w14:textId="77777777" w:rsidR="00AE3BDA" w:rsidRPr="00F9032C" w:rsidRDefault="00AE3BDA" w:rsidP="00AE3BDA">
            <w:pPr>
              <w:pStyle w:val="affb"/>
              <w:jc w:val="center"/>
              <w:rPr>
                <w:rFonts w:ascii="Times New Roman" w:hAnsi="Times New Roman" w:cs="Times New Roman"/>
                <w:b/>
                <w:sz w:val="22"/>
                <w:szCs w:val="22"/>
              </w:rPr>
            </w:pPr>
            <w:r w:rsidRPr="00F9032C">
              <w:rPr>
                <w:rFonts w:ascii="Times New Roman" w:hAnsi="Times New Roman" w:cs="Times New Roman"/>
                <w:b/>
                <w:sz w:val="22"/>
                <w:szCs w:val="22"/>
              </w:rPr>
              <w:t>В области ликвидации чрезвычайных ситуаций и объектов гражданской обороны</w:t>
            </w:r>
          </w:p>
        </w:tc>
      </w:tr>
      <w:tr w:rsidR="00AE3BDA" w:rsidRPr="00F9032C" w14:paraId="62B14B30" w14:textId="77777777" w:rsidTr="00FD5101">
        <w:tc>
          <w:tcPr>
            <w:tcW w:w="988" w:type="dxa"/>
            <w:tcBorders>
              <w:top w:val="single" w:sz="4" w:space="0" w:color="auto"/>
              <w:bottom w:val="single" w:sz="4" w:space="0" w:color="auto"/>
              <w:right w:val="single" w:sz="4" w:space="0" w:color="auto"/>
            </w:tcBorders>
            <w:vAlign w:val="center"/>
          </w:tcPr>
          <w:p w14:paraId="498BA91F"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DE3F257" w14:textId="77777777" w:rsidR="00AE3BDA" w:rsidRPr="00F9032C" w:rsidRDefault="00AE3BDA" w:rsidP="00AE3BDA">
            <w:pPr>
              <w:pStyle w:val="affc"/>
              <w:rPr>
                <w:rFonts w:ascii="Times New Roman" w:hAnsi="Times New Roman" w:cs="Times New Roman"/>
                <w:sz w:val="22"/>
                <w:szCs w:val="22"/>
              </w:rPr>
            </w:pPr>
            <w:r w:rsidRPr="00F9032C">
              <w:rPr>
                <w:rFonts w:ascii="Times New Roman" w:eastAsiaTheme="minorHAnsi" w:hAnsi="Times New Roman" w:cs="Times New Roman"/>
                <w:sz w:val="22"/>
                <w:szCs w:val="22"/>
                <w:lang w:eastAsia="en-US"/>
              </w:rPr>
              <w:t>Пожарное депо</w:t>
            </w:r>
          </w:p>
        </w:tc>
        <w:tc>
          <w:tcPr>
            <w:tcW w:w="3640" w:type="dxa"/>
            <w:tcBorders>
              <w:top w:val="single" w:sz="4" w:space="0" w:color="auto"/>
              <w:left w:val="single" w:sz="4" w:space="0" w:color="auto"/>
              <w:bottom w:val="single" w:sz="4" w:space="0" w:color="auto"/>
              <w:right w:val="single" w:sz="4" w:space="0" w:color="auto"/>
            </w:tcBorders>
            <w:vAlign w:val="center"/>
          </w:tcPr>
          <w:p w14:paraId="7CD4B28B" w14:textId="77777777" w:rsidR="00AE3BDA" w:rsidRPr="00F9032C" w:rsidRDefault="00AE3BDA" w:rsidP="00AE3BDA">
            <w:pPr>
              <w:pStyle w:val="affc"/>
              <w:rPr>
                <w:rFonts w:ascii="Times New Roman" w:hAnsi="Times New Roman" w:cs="Times New Roman"/>
                <w:sz w:val="22"/>
                <w:szCs w:val="22"/>
              </w:rPr>
            </w:pPr>
            <w:r w:rsidRPr="00F9032C">
              <w:rPr>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06D26E8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51E686B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13CAB5E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370DDE67" w14:textId="77777777" w:rsidTr="00FD5101">
        <w:tc>
          <w:tcPr>
            <w:tcW w:w="988" w:type="dxa"/>
            <w:tcBorders>
              <w:top w:val="single" w:sz="4" w:space="0" w:color="auto"/>
              <w:bottom w:val="single" w:sz="4" w:space="0" w:color="auto"/>
              <w:right w:val="single" w:sz="4" w:space="0" w:color="auto"/>
            </w:tcBorders>
            <w:vAlign w:val="center"/>
          </w:tcPr>
          <w:p w14:paraId="469E5C56"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4449184C" w14:textId="77777777" w:rsidR="00AE3BDA" w:rsidRPr="00F9032C" w:rsidRDefault="00AE3BDA" w:rsidP="00AE3BDA">
            <w:pPr>
              <w:pStyle w:val="affc"/>
              <w:rPr>
                <w:rFonts w:ascii="Times New Roman" w:hAnsi="Times New Roman" w:cs="Times New Roman"/>
                <w:sz w:val="22"/>
                <w:szCs w:val="22"/>
              </w:rPr>
            </w:pPr>
            <w:r w:rsidRPr="00F9032C">
              <w:rPr>
                <w:rFonts w:ascii="Times New Roman" w:eastAsiaTheme="minorHAnsi" w:hAnsi="Times New Roman" w:cs="Times New Roman"/>
                <w:sz w:val="22"/>
                <w:szCs w:val="22"/>
                <w:lang w:eastAsia="en-US"/>
              </w:rPr>
              <w:t>Спасательный пост (станция) на водных объектах</w:t>
            </w:r>
          </w:p>
        </w:tc>
        <w:tc>
          <w:tcPr>
            <w:tcW w:w="3640" w:type="dxa"/>
            <w:tcBorders>
              <w:top w:val="single" w:sz="4" w:space="0" w:color="auto"/>
              <w:left w:val="single" w:sz="4" w:space="0" w:color="auto"/>
              <w:bottom w:val="single" w:sz="4" w:space="0" w:color="auto"/>
              <w:right w:val="single" w:sz="4" w:space="0" w:color="auto"/>
            </w:tcBorders>
            <w:vAlign w:val="center"/>
          </w:tcPr>
          <w:p w14:paraId="4335F945" w14:textId="77777777" w:rsidR="00AE3BDA" w:rsidRPr="00F9032C" w:rsidRDefault="00AE3BDA" w:rsidP="00AE3BDA">
            <w:pPr>
              <w:pStyle w:val="affc"/>
              <w:rPr>
                <w:rFonts w:ascii="Times New Roman" w:hAnsi="Times New Roman" w:cs="Times New Roman"/>
                <w:sz w:val="22"/>
                <w:szCs w:val="22"/>
              </w:rPr>
            </w:pPr>
            <w:r w:rsidRPr="00F9032C">
              <w:rPr>
                <w:sz w:val="22"/>
                <w:szCs w:val="22"/>
              </w:rPr>
              <w:t>объект на протяжённость берега</w:t>
            </w:r>
          </w:p>
        </w:tc>
        <w:tc>
          <w:tcPr>
            <w:tcW w:w="560" w:type="dxa"/>
            <w:tcBorders>
              <w:top w:val="single" w:sz="4" w:space="0" w:color="auto"/>
              <w:left w:val="single" w:sz="4" w:space="0" w:color="auto"/>
              <w:bottom w:val="single" w:sz="4" w:space="0" w:color="auto"/>
              <w:right w:val="single" w:sz="4" w:space="0" w:color="auto"/>
            </w:tcBorders>
            <w:vAlign w:val="center"/>
          </w:tcPr>
          <w:p w14:paraId="08A8A7D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493C4397"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27F9D93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54419927" w14:textId="77777777" w:rsidTr="00FD5101">
        <w:tc>
          <w:tcPr>
            <w:tcW w:w="988" w:type="dxa"/>
            <w:tcBorders>
              <w:top w:val="single" w:sz="4" w:space="0" w:color="auto"/>
              <w:bottom w:val="single" w:sz="4" w:space="0" w:color="auto"/>
              <w:right w:val="single" w:sz="4" w:space="0" w:color="auto"/>
            </w:tcBorders>
            <w:vAlign w:val="center"/>
          </w:tcPr>
          <w:p w14:paraId="2A19F8B3"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4166B85B" w14:textId="77777777" w:rsidR="00AE3BDA" w:rsidRPr="00F9032C" w:rsidRDefault="00AE3BDA" w:rsidP="00AE3BDA">
            <w:pPr>
              <w:pStyle w:val="affc"/>
              <w:rPr>
                <w:rFonts w:ascii="Times New Roman" w:hAnsi="Times New Roman" w:cs="Times New Roman"/>
                <w:sz w:val="22"/>
                <w:szCs w:val="22"/>
              </w:rPr>
            </w:pPr>
            <w:r w:rsidRPr="00F9032C">
              <w:rPr>
                <w:rFonts w:ascii="Times New Roman" w:eastAsiaTheme="minorHAnsi" w:hAnsi="Times New Roman" w:cs="Times New Roman"/>
                <w:sz w:val="22"/>
                <w:szCs w:val="22"/>
                <w:lang w:eastAsia="en-US"/>
              </w:rPr>
              <w:t>Защитное сооружение гражданской обороны</w:t>
            </w:r>
          </w:p>
        </w:tc>
        <w:tc>
          <w:tcPr>
            <w:tcW w:w="3640" w:type="dxa"/>
            <w:tcBorders>
              <w:top w:val="single" w:sz="4" w:space="0" w:color="auto"/>
              <w:left w:val="single" w:sz="4" w:space="0" w:color="auto"/>
              <w:bottom w:val="single" w:sz="4" w:space="0" w:color="auto"/>
              <w:right w:val="single" w:sz="4" w:space="0" w:color="auto"/>
            </w:tcBorders>
            <w:vAlign w:val="center"/>
          </w:tcPr>
          <w:p w14:paraId="1CBB3FEC" w14:textId="77777777" w:rsidR="00AE3BDA" w:rsidRPr="00F9032C" w:rsidRDefault="00AE3BDA" w:rsidP="00AE3BDA">
            <w:pPr>
              <w:pStyle w:val="affc"/>
              <w:rPr>
                <w:rFonts w:ascii="Times New Roman" w:hAnsi="Times New Roman" w:cs="Times New Roman"/>
                <w:sz w:val="22"/>
                <w:szCs w:val="22"/>
              </w:rPr>
            </w:pPr>
            <w:r w:rsidRPr="00F9032C">
              <w:rPr>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568FF17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B2E3212"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6643DB5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3E50775" w14:textId="77777777" w:rsidTr="00FD5101">
        <w:tc>
          <w:tcPr>
            <w:tcW w:w="10314" w:type="dxa"/>
            <w:gridSpan w:val="6"/>
            <w:tcBorders>
              <w:top w:val="single" w:sz="4" w:space="0" w:color="auto"/>
              <w:bottom w:val="single" w:sz="4" w:space="0" w:color="auto"/>
            </w:tcBorders>
            <w:vAlign w:val="center"/>
          </w:tcPr>
          <w:p w14:paraId="739D482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bCs/>
                <w:sz w:val="22"/>
                <w:szCs w:val="22"/>
              </w:rPr>
              <w:t>Для объектов обработки, утилизации, обезвреживания, размещения твердых коммунальных отходов</w:t>
            </w:r>
          </w:p>
        </w:tc>
      </w:tr>
      <w:tr w:rsidR="00AE3BDA" w:rsidRPr="00F9032C" w14:paraId="767C96C8" w14:textId="77777777" w:rsidTr="00FD5101">
        <w:tc>
          <w:tcPr>
            <w:tcW w:w="988" w:type="dxa"/>
            <w:tcBorders>
              <w:top w:val="single" w:sz="4" w:space="0" w:color="auto"/>
              <w:bottom w:val="single" w:sz="4" w:space="0" w:color="auto"/>
              <w:right w:val="single" w:sz="4" w:space="0" w:color="auto"/>
            </w:tcBorders>
            <w:vAlign w:val="center"/>
          </w:tcPr>
          <w:p w14:paraId="345BFBE1"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7DAC1A0" w14:textId="77777777" w:rsidR="00AE3BDA" w:rsidRPr="00F9032C" w:rsidRDefault="00AE3BDA" w:rsidP="00AE3BDA">
            <w:pPr>
              <w:pStyle w:val="affc"/>
              <w:rPr>
                <w:rFonts w:ascii="Times New Roman" w:hAnsi="Times New Roman" w:cs="Times New Roman"/>
                <w:sz w:val="22"/>
                <w:szCs w:val="22"/>
              </w:rPr>
            </w:pPr>
            <w:r w:rsidRPr="00F9032C">
              <w:rPr>
                <w:rFonts w:ascii="Times New Roman" w:hAnsi="Times New Roman" w:cs="Times New Roman"/>
                <w:sz w:val="22"/>
                <w:szCs w:val="22"/>
              </w:rPr>
              <w:t>Норматив накопления ТКО</w:t>
            </w:r>
          </w:p>
        </w:tc>
        <w:tc>
          <w:tcPr>
            <w:tcW w:w="3640" w:type="dxa"/>
            <w:tcBorders>
              <w:top w:val="single" w:sz="4" w:space="0" w:color="auto"/>
              <w:left w:val="single" w:sz="4" w:space="0" w:color="auto"/>
              <w:bottom w:val="single" w:sz="4" w:space="0" w:color="auto"/>
              <w:right w:val="single" w:sz="4" w:space="0" w:color="auto"/>
            </w:tcBorders>
          </w:tcPr>
          <w:p w14:paraId="2E42FDA1" w14:textId="77777777" w:rsidR="00AE3BDA" w:rsidRPr="00F9032C" w:rsidRDefault="00AE3BDA" w:rsidP="00AE3BDA">
            <w:pPr>
              <w:pStyle w:val="affc"/>
              <w:rPr>
                <w:rFonts w:ascii="Times New Roman" w:hAnsi="Times New Roman" w:cs="Times New Roman"/>
                <w:sz w:val="22"/>
                <w:szCs w:val="22"/>
              </w:rPr>
            </w:pPr>
            <w:r w:rsidRPr="00F9032C">
              <w:rPr>
                <w:rFonts w:ascii="Times New Roman" w:hAnsi="Times New Roman" w:cs="Times New Roman"/>
                <w:sz w:val="22"/>
                <w:szCs w:val="22"/>
              </w:rPr>
              <w:t>куб. м /год</w:t>
            </w:r>
          </w:p>
        </w:tc>
        <w:tc>
          <w:tcPr>
            <w:tcW w:w="560" w:type="dxa"/>
            <w:tcBorders>
              <w:top w:val="single" w:sz="4" w:space="0" w:color="auto"/>
              <w:left w:val="single" w:sz="4" w:space="0" w:color="auto"/>
              <w:bottom w:val="single" w:sz="4" w:space="0" w:color="auto"/>
              <w:right w:val="single" w:sz="4" w:space="0" w:color="auto"/>
            </w:tcBorders>
          </w:tcPr>
          <w:p w14:paraId="5B08CF8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7C0F015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66B2DAB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bl>
    <w:p w14:paraId="24B178BC" w14:textId="77777777" w:rsidR="0097301C" w:rsidRPr="00E34200" w:rsidRDefault="00BE0B45" w:rsidP="00BE0B45">
      <w:pPr>
        <w:ind w:firstLine="0"/>
      </w:pPr>
      <w:r>
        <w:rPr>
          <w:rFonts w:cs="Times New Roman"/>
        </w:rPr>
        <w:t xml:space="preserve"> </w:t>
      </w:r>
    </w:p>
    <w:sectPr w:rsidR="0097301C" w:rsidRPr="00E34200" w:rsidSect="00032D3D">
      <w:headerReference w:type="even" r:id="rId8"/>
      <w:headerReference w:type="default" r:id="rId9"/>
      <w:pgSz w:w="11906" w:h="16838" w:code="9"/>
      <w:pgMar w:top="1134" w:right="567" w:bottom="1134" w:left="1134"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C0B0B" w14:textId="77777777" w:rsidR="009666E3" w:rsidRDefault="009666E3" w:rsidP="0008592A">
      <w:r>
        <w:separator/>
      </w:r>
    </w:p>
  </w:endnote>
  <w:endnote w:type="continuationSeparator" w:id="0">
    <w:p w14:paraId="62F8DF45" w14:textId="77777777" w:rsidR="009666E3" w:rsidRDefault="009666E3" w:rsidP="00085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Полужирный">
    <w:panose1 w:val="02020803070505020304"/>
    <w:charset w:val="CC"/>
    <w:family w:val="roman"/>
    <w:pitch w:val="variable"/>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EFF" w:usb1="C000785B" w:usb2="00000009" w:usb3="00000000" w:csb0="000001FF" w:csb1="00000000"/>
  </w:font>
  <w:font w:name="OpenSymbol">
    <w:altName w:val="Calibri"/>
    <w:charset w:val="00"/>
    <w:family w:val="auto"/>
    <w:pitch w:val="variable"/>
    <w:sig w:usb0="00000003" w:usb1="1001ECEA" w:usb2="00000000" w:usb3="00000000" w:csb0="00000001"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TimesNewRomanPS-BoldMT">
    <w:altName w:val="Times New Roman"/>
    <w:panose1 w:val="00000000000000000000"/>
    <w:charset w:val="CC"/>
    <w:family w:val="auto"/>
    <w:notTrueType/>
    <w:pitch w:val="default"/>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2FF61" w14:textId="77777777" w:rsidR="009666E3" w:rsidRDefault="009666E3" w:rsidP="0008592A">
      <w:r>
        <w:separator/>
      </w:r>
    </w:p>
  </w:footnote>
  <w:footnote w:type="continuationSeparator" w:id="0">
    <w:p w14:paraId="707689DB" w14:textId="77777777" w:rsidR="009666E3" w:rsidRDefault="009666E3" w:rsidP="00085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2F5FC" w14:textId="77777777" w:rsidR="00E639F3" w:rsidRDefault="00E639F3" w:rsidP="0008592A">
    <w:r>
      <w:rPr>
        <w:noProof/>
        <w:lang w:eastAsia="ru-RU"/>
      </w:rPr>
      <mc:AlternateContent>
        <mc:Choice Requires="wps">
          <w:drawing>
            <wp:anchor distT="0" distB="0" distL="0" distR="0" simplePos="0" relativeHeight="251657728" behindDoc="1" locked="0" layoutInCell="1" allowOverlap="1" wp14:anchorId="070371C9" wp14:editId="2A30E557">
              <wp:simplePos x="0" y="0"/>
              <wp:positionH relativeFrom="page">
                <wp:posOffset>4055745</wp:posOffset>
              </wp:positionH>
              <wp:positionV relativeFrom="page">
                <wp:posOffset>490855</wp:posOffset>
              </wp:positionV>
              <wp:extent cx="240665" cy="12509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0665" cy="125095"/>
                      </a:xfrm>
                      <a:prstGeom prst="rect">
                        <a:avLst/>
                      </a:prstGeom>
                      <a:noFill/>
                    </wps:spPr>
                    <wps:txbx>
                      <w:txbxContent>
                        <w:p w14:paraId="30DB12B9" w14:textId="77777777" w:rsidR="00E639F3" w:rsidRDefault="00E639F3" w:rsidP="0008592A">
                          <w:pPr>
                            <w:pStyle w:val="afff7"/>
                          </w:pPr>
                          <w:r>
                            <w:fldChar w:fldCharType="begin"/>
                          </w:r>
                          <w:r>
                            <w:instrText xml:space="preserve"> PAGE \* MERGEFORMAT </w:instrText>
                          </w:r>
                          <w:r>
                            <w:fldChar w:fldCharType="separate"/>
                          </w:r>
                          <w:r>
                            <w:t>#</w:t>
                          </w:r>
                          <w:r>
                            <w:fldChar w:fldCharType="end"/>
                          </w: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w14:anchorId="070371C9" id="_x0000_t202" coordsize="21600,21600" o:spt="202" path="m,l,21600r21600,l21600,xe">
              <v:stroke joinstyle="miter"/>
              <v:path gradientshapeok="t" o:connecttype="rect"/>
            </v:shapetype>
            <v:shape id="Поле 1" o:spid="_x0000_s1026" type="#_x0000_t202" style="position:absolute;left:0;text-align:left;margin-left:319.35pt;margin-top:38.65pt;width:18.95pt;height:9.85pt;z-index:-251658752;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" filled="f" stroked="f">
              <v:textbox style="mso-fit-shape-to-text:t" inset="0,0,0,0">
                <w:txbxContent>
                  <w:p w14:paraId="30DB12B9" w14:textId="77777777" w:rsidR="00E639F3" w:rsidRDefault="00E639F3" w:rsidP="0008592A">
                    <w:pPr>
                      <w:pStyle w:val="afff7"/>
                    </w:pPr>
                    <w:r>
                      <w:fldChar w:fldCharType="begin"/>
                    </w:r>
                    <w:r>
                      <w:instrText xml:space="preserve"> PAGE \* MERGEFORMAT </w:instrText>
                    </w:r>
                    <w:r>
                      <w:fldChar w:fldCharType="separate"/>
                    </w:r>
                    <w:r>
                      <w:t>#</w:t>
                    </w:r>
                    <w: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0C614" w14:textId="77777777" w:rsidR="00E639F3" w:rsidRDefault="00E639F3" w:rsidP="000859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94827"/>
    <w:multiLevelType w:val="hybridMultilevel"/>
    <w:tmpl w:val="67940A1E"/>
    <w:lvl w:ilvl="0" w:tplc="89C0FC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754510"/>
    <w:multiLevelType w:val="hybridMultilevel"/>
    <w:tmpl w:val="813ECD60"/>
    <w:lvl w:ilvl="0" w:tplc="89C0FCF8">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15:restartNumberingAfterBreak="0">
    <w:nsid w:val="0A713D86"/>
    <w:multiLevelType w:val="hybridMultilevel"/>
    <w:tmpl w:val="0858853E"/>
    <w:lvl w:ilvl="0" w:tplc="89C0FCF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F363ACC"/>
    <w:multiLevelType w:val="hybridMultilevel"/>
    <w:tmpl w:val="E7928F06"/>
    <w:lvl w:ilvl="0" w:tplc="89C0FC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932D9E"/>
    <w:multiLevelType w:val="hybridMultilevel"/>
    <w:tmpl w:val="8746EA12"/>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3DE4F29"/>
    <w:multiLevelType w:val="hybridMultilevel"/>
    <w:tmpl w:val="CD00096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D70076"/>
    <w:multiLevelType w:val="multilevel"/>
    <w:tmpl w:val="18E45736"/>
    <w:lvl w:ilvl="0">
      <w:start w:val="1"/>
      <w:numFmt w:val="decimal"/>
      <w:pStyle w:val="2"/>
      <w:lvlText w:val="%1."/>
      <w:lvlJc w:val="left"/>
      <w:pPr>
        <w:ind w:left="502" w:hanging="360"/>
      </w:pPr>
    </w:lvl>
    <w:lvl w:ilvl="1">
      <w:start w:val="1"/>
      <w:numFmt w:val="decimal"/>
      <w:pStyle w:val="3"/>
      <w:lvlText w:val="%1.%2."/>
      <w:lvlJc w:val="left"/>
      <w:pPr>
        <w:ind w:left="1000" w:hanging="432"/>
      </w:pPr>
      <w:rPr>
        <w:rFonts w:ascii="Times New Roman" w:hAnsi="Times New Roman" w:cs="Times New Roman" w:hint="default"/>
      </w:rPr>
    </w:lvl>
    <w:lvl w:ilvl="2">
      <w:start w:val="1"/>
      <w:numFmt w:val="decimal"/>
      <w:pStyle w:val="4"/>
      <w:lvlText w:val="%1.%2.%3."/>
      <w:lvlJc w:val="left"/>
      <w:pPr>
        <w:ind w:left="1366" w:hanging="504"/>
      </w:pPr>
    </w:lvl>
    <w:lvl w:ilvl="3">
      <w:start w:val="1"/>
      <w:numFmt w:val="decimal"/>
      <w:pStyle w:val="5"/>
      <w:lvlText w:val="%1.%2.%3.%4."/>
      <w:lvlJc w:val="left"/>
      <w:pPr>
        <w:ind w:left="1216"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7" w15:restartNumberingAfterBreak="0">
    <w:nsid w:val="169222CF"/>
    <w:multiLevelType w:val="hybridMultilevel"/>
    <w:tmpl w:val="7FCADF54"/>
    <w:lvl w:ilvl="0" w:tplc="2CEA867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1F5A6695"/>
    <w:multiLevelType w:val="hybridMultilevel"/>
    <w:tmpl w:val="461288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3970E2F"/>
    <w:multiLevelType w:val="hybridMultilevel"/>
    <w:tmpl w:val="875E9282"/>
    <w:lvl w:ilvl="0" w:tplc="89C0FC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8FA29A7"/>
    <w:multiLevelType w:val="hybridMultilevel"/>
    <w:tmpl w:val="3152A5D6"/>
    <w:lvl w:ilvl="0" w:tplc="DDD85C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9A73451"/>
    <w:multiLevelType w:val="multilevel"/>
    <w:tmpl w:val="A7922032"/>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B470A4C"/>
    <w:multiLevelType w:val="hybridMultilevel"/>
    <w:tmpl w:val="806C3616"/>
    <w:lvl w:ilvl="0" w:tplc="6A48C9B4">
      <w:start w:val="50"/>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B7D1F83"/>
    <w:multiLevelType w:val="hybridMultilevel"/>
    <w:tmpl w:val="44ACC822"/>
    <w:lvl w:ilvl="0" w:tplc="58808D1C">
      <w:start w:val="1"/>
      <w:numFmt w:val="bullet"/>
      <w:pStyle w:val="1"/>
      <w:lvlText w:val=""/>
      <w:lvlJc w:val="left"/>
      <w:pPr>
        <w:ind w:left="1211"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tentative="1">
      <w:start w:val="1"/>
      <w:numFmt w:val="bullet"/>
      <w:lvlText w:val=""/>
      <w:lvlJc w:val="left"/>
      <w:pPr>
        <w:ind w:left="2148" w:hanging="360"/>
      </w:pPr>
      <w:rPr>
        <w:rFonts w:ascii="Wingdings" w:hAnsi="Wingdings" w:hint="default"/>
      </w:rPr>
    </w:lvl>
    <w:lvl w:ilvl="3" w:tplc="04190001" w:tentative="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4" w15:restartNumberingAfterBreak="0">
    <w:nsid w:val="30851CA9"/>
    <w:multiLevelType w:val="multilevel"/>
    <w:tmpl w:val="7F347FEE"/>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5" w15:restartNumberingAfterBreak="0">
    <w:nsid w:val="347F1F67"/>
    <w:multiLevelType w:val="hybridMultilevel"/>
    <w:tmpl w:val="B448DED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F9A3F4A"/>
    <w:multiLevelType w:val="hybridMultilevel"/>
    <w:tmpl w:val="66E4AE2A"/>
    <w:lvl w:ilvl="0" w:tplc="89C0FCF8">
      <w:start w:val="1"/>
      <w:numFmt w:val="bullet"/>
      <w:lvlText w:val=""/>
      <w:lvlJc w:val="left"/>
      <w:pPr>
        <w:ind w:left="1778" w:hanging="360"/>
      </w:pPr>
      <w:rPr>
        <w:rFonts w:ascii="Symbol" w:hAnsi="Symbol" w:hint="default"/>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17" w15:restartNumberingAfterBreak="0">
    <w:nsid w:val="46E87891"/>
    <w:multiLevelType w:val="multilevel"/>
    <w:tmpl w:val="73FC1DBA"/>
    <w:styleLink w:val="a"/>
    <w:lvl w:ilvl="0">
      <w:start w:val="1"/>
      <w:numFmt w:val="decimal"/>
      <w:lvlText w:val="%1."/>
      <w:lvlJc w:val="left"/>
      <w:pPr>
        <w:ind w:left="360" w:hanging="360"/>
      </w:pPr>
      <w:rPr>
        <w:rFonts w:ascii="Times New Roman" w:hAnsi="Times New Roman" w:cs="Times New Roman" w:hint="default"/>
        <w:b w:val="0"/>
        <w:i w:val="0"/>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9ED56D5"/>
    <w:multiLevelType w:val="hybridMultilevel"/>
    <w:tmpl w:val="DE52AE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4A0560BC"/>
    <w:multiLevelType w:val="hybridMultilevel"/>
    <w:tmpl w:val="9536A376"/>
    <w:lvl w:ilvl="0" w:tplc="89C0FC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43F41E0"/>
    <w:multiLevelType w:val="hybridMultilevel"/>
    <w:tmpl w:val="0F64BDE4"/>
    <w:lvl w:ilvl="0" w:tplc="6D503864">
      <w:start w:val="1"/>
      <w:numFmt w:val="bullet"/>
      <w:pStyle w:val="a0"/>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6275813"/>
    <w:multiLevelType w:val="hybridMultilevel"/>
    <w:tmpl w:val="AC1075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6EE370D"/>
    <w:multiLevelType w:val="hybridMultilevel"/>
    <w:tmpl w:val="7D26838A"/>
    <w:lvl w:ilvl="0" w:tplc="89C0FC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1182630"/>
    <w:multiLevelType w:val="hybridMultilevel"/>
    <w:tmpl w:val="65803EAA"/>
    <w:lvl w:ilvl="0" w:tplc="89C0FCF8">
      <w:start w:val="1"/>
      <w:numFmt w:val="bullet"/>
      <w:lvlText w:val=""/>
      <w:lvlJc w:val="left"/>
      <w:pPr>
        <w:ind w:left="2213" w:hanging="360"/>
      </w:pPr>
      <w:rPr>
        <w:rFonts w:ascii="Symbol" w:hAnsi="Symbol" w:hint="default"/>
      </w:rPr>
    </w:lvl>
    <w:lvl w:ilvl="1" w:tplc="04190003" w:tentative="1">
      <w:start w:val="1"/>
      <w:numFmt w:val="bullet"/>
      <w:lvlText w:val="o"/>
      <w:lvlJc w:val="left"/>
      <w:pPr>
        <w:ind w:left="2933" w:hanging="360"/>
      </w:pPr>
      <w:rPr>
        <w:rFonts w:ascii="Courier New" w:hAnsi="Courier New" w:cs="Courier New" w:hint="default"/>
      </w:rPr>
    </w:lvl>
    <w:lvl w:ilvl="2" w:tplc="04190005" w:tentative="1">
      <w:start w:val="1"/>
      <w:numFmt w:val="bullet"/>
      <w:lvlText w:val=""/>
      <w:lvlJc w:val="left"/>
      <w:pPr>
        <w:ind w:left="3653" w:hanging="360"/>
      </w:pPr>
      <w:rPr>
        <w:rFonts w:ascii="Wingdings" w:hAnsi="Wingdings" w:hint="default"/>
      </w:rPr>
    </w:lvl>
    <w:lvl w:ilvl="3" w:tplc="04190001" w:tentative="1">
      <w:start w:val="1"/>
      <w:numFmt w:val="bullet"/>
      <w:lvlText w:val=""/>
      <w:lvlJc w:val="left"/>
      <w:pPr>
        <w:ind w:left="4373" w:hanging="360"/>
      </w:pPr>
      <w:rPr>
        <w:rFonts w:ascii="Symbol" w:hAnsi="Symbol" w:hint="default"/>
      </w:rPr>
    </w:lvl>
    <w:lvl w:ilvl="4" w:tplc="04190003" w:tentative="1">
      <w:start w:val="1"/>
      <w:numFmt w:val="bullet"/>
      <w:lvlText w:val="o"/>
      <w:lvlJc w:val="left"/>
      <w:pPr>
        <w:ind w:left="5093" w:hanging="360"/>
      </w:pPr>
      <w:rPr>
        <w:rFonts w:ascii="Courier New" w:hAnsi="Courier New" w:cs="Courier New" w:hint="default"/>
      </w:rPr>
    </w:lvl>
    <w:lvl w:ilvl="5" w:tplc="04190005" w:tentative="1">
      <w:start w:val="1"/>
      <w:numFmt w:val="bullet"/>
      <w:lvlText w:val=""/>
      <w:lvlJc w:val="left"/>
      <w:pPr>
        <w:ind w:left="5813" w:hanging="360"/>
      </w:pPr>
      <w:rPr>
        <w:rFonts w:ascii="Wingdings" w:hAnsi="Wingdings" w:hint="default"/>
      </w:rPr>
    </w:lvl>
    <w:lvl w:ilvl="6" w:tplc="04190001" w:tentative="1">
      <w:start w:val="1"/>
      <w:numFmt w:val="bullet"/>
      <w:lvlText w:val=""/>
      <w:lvlJc w:val="left"/>
      <w:pPr>
        <w:ind w:left="6533" w:hanging="360"/>
      </w:pPr>
      <w:rPr>
        <w:rFonts w:ascii="Symbol" w:hAnsi="Symbol" w:hint="default"/>
      </w:rPr>
    </w:lvl>
    <w:lvl w:ilvl="7" w:tplc="04190003" w:tentative="1">
      <w:start w:val="1"/>
      <w:numFmt w:val="bullet"/>
      <w:lvlText w:val="o"/>
      <w:lvlJc w:val="left"/>
      <w:pPr>
        <w:ind w:left="7253" w:hanging="360"/>
      </w:pPr>
      <w:rPr>
        <w:rFonts w:ascii="Courier New" w:hAnsi="Courier New" w:cs="Courier New" w:hint="default"/>
      </w:rPr>
    </w:lvl>
    <w:lvl w:ilvl="8" w:tplc="04190005" w:tentative="1">
      <w:start w:val="1"/>
      <w:numFmt w:val="bullet"/>
      <w:lvlText w:val=""/>
      <w:lvlJc w:val="left"/>
      <w:pPr>
        <w:ind w:left="7973" w:hanging="360"/>
      </w:pPr>
      <w:rPr>
        <w:rFonts w:ascii="Wingdings" w:hAnsi="Wingdings" w:hint="default"/>
      </w:rPr>
    </w:lvl>
  </w:abstractNum>
  <w:abstractNum w:abstractNumId="24" w15:restartNumberingAfterBreak="0">
    <w:nsid w:val="636D237D"/>
    <w:multiLevelType w:val="multilevel"/>
    <w:tmpl w:val="FFFA9CC8"/>
    <w:lvl w:ilvl="0">
      <w:start w:val="1"/>
      <w:numFmt w:val="bullet"/>
      <w:pStyle w:val="a1"/>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5" w15:restartNumberingAfterBreak="0">
    <w:nsid w:val="650706D1"/>
    <w:multiLevelType w:val="hybridMultilevel"/>
    <w:tmpl w:val="D83272CC"/>
    <w:lvl w:ilvl="0" w:tplc="95988F4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AF4586C"/>
    <w:multiLevelType w:val="hybridMultilevel"/>
    <w:tmpl w:val="CD00096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594FE7"/>
    <w:multiLevelType w:val="hybridMultilevel"/>
    <w:tmpl w:val="5CE2C532"/>
    <w:lvl w:ilvl="0" w:tplc="86CA62F6">
      <w:start w:val="1"/>
      <w:numFmt w:val="decimal"/>
      <w:pStyle w:val="a2"/>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6D577A58"/>
    <w:multiLevelType w:val="hybridMultilevel"/>
    <w:tmpl w:val="FBF0B4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D866F1D"/>
    <w:multiLevelType w:val="multilevel"/>
    <w:tmpl w:val="0A4A2246"/>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0" w15:restartNumberingAfterBreak="0">
    <w:nsid w:val="7C5F0A12"/>
    <w:multiLevelType w:val="hybridMultilevel"/>
    <w:tmpl w:val="ED0EE9C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7"/>
  </w:num>
  <w:num w:numId="2">
    <w:abstractNumId w:val="20"/>
  </w:num>
  <w:num w:numId="3">
    <w:abstractNumId w:val="24"/>
  </w:num>
  <w:num w:numId="4">
    <w:abstractNumId w:val="11"/>
  </w:num>
  <w:num w:numId="5">
    <w:abstractNumId w:val="6"/>
  </w:num>
  <w:num w:numId="6">
    <w:abstractNumId w:val="27"/>
  </w:num>
  <w:num w:numId="7">
    <w:abstractNumId w:val="27"/>
    <w:lvlOverride w:ilvl="0">
      <w:startOverride w:val="1"/>
    </w:lvlOverride>
  </w:num>
  <w:num w:numId="8">
    <w:abstractNumId w:val="13"/>
  </w:num>
  <w:num w:numId="9">
    <w:abstractNumId w:val="26"/>
  </w:num>
  <w:num w:numId="10">
    <w:abstractNumId w:val="7"/>
  </w:num>
  <w:num w:numId="11">
    <w:abstractNumId w:val="19"/>
  </w:num>
  <w:num w:numId="12">
    <w:abstractNumId w:val="30"/>
  </w:num>
  <w:num w:numId="13">
    <w:abstractNumId w:val="23"/>
  </w:num>
  <w:num w:numId="14">
    <w:abstractNumId w:val="2"/>
  </w:num>
  <w:num w:numId="15">
    <w:abstractNumId w:val="1"/>
  </w:num>
  <w:num w:numId="16">
    <w:abstractNumId w:val="3"/>
  </w:num>
  <w:num w:numId="17">
    <w:abstractNumId w:val="4"/>
  </w:num>
  <w:num w:numId="18">
    <w:abstractNumId w:val="28"/>
  </w:num>
  <w:num w:numId="19">
    <w:abstractNumId w:val="0"/>
  </w:num>
  <w:num w:numId="20">
    <w:abstractNumId w:val="10"/>
  </w:num>
  <w:num w:numId="21">
    <w:abstractNumId w:val="25"/>
  </w:num>
  <w:num w:numId="22">
    <w:abstractNumId w:val="22"/>
  </w:num>
  <w:num w:numId="23">
    <w:abstractNumId w:val="16"/>
  </w:num>
  <w:num w:numId="24">
    <w:abstractNumId w:val="5"/>
  </w:num>
  <w:num w:numId="25">
    <w:abstractNumId w:val="14"/>
  </w:num>
  <w:num w:numId="26">
    <w:abstractNumId w:val="27"/>
  </w:num>
  <w:num w:numId="27">
    <w:abstractNumId w:val="27"/>
  </w:num>
  <w:num w:numId="28">
    <w:abstractNumId w:val="27"/>
  </w:num>
  <w:num w:numId="29">
    <w:abstractNumId w:val="15"/>
  </w:num>
  <w:num w:numId="30">
    <w:abstractNumId w:val="8"/>
  </w:num>
  <w:num w:numId="31">
    <w:abstractNumId w:val="18"/>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num>
  <w:num w:numId="36">
    <w:abstractNumId w:val="27"/>
  </w:num>
  <w:num w:numId="37">
    <w:abstractNumId w:val="6"/>
  </w:num>
  <w:num w:numId="38">
    <w:abstractNumId w:val="27"/>
    <w:lvlOverride w:ilvl="0">
      <w:startOverride w:val="1"/>
    </w:lvlOverride>
  </w:num>
  <w:num w:numId="39">
    <w:abstractNumId w:val="6"/>
  </w:num>
  <w:num w:numId="40">
    <w:abstractNumId w:val="12"/>
  </w:num>
  <w:num w:numId="41">
    <w:abstractNumId w:val="21"/>
  </w:num>
  <w:num w:numId="42">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efaultTabStop w:val="709"/>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5DE"/>
    <w:rsid w:val="00001AE6"/>
    <w:rsid w:val="00002A37"/>
    <w:rsid w:val="00002B32"/>
    <w:rsid w:val="00005B02"/>
    <w:rsid w:val="000064E0"/>
    <w:rsid w:val="00007215"/>
    <w:rsid w:val="00007979"/>
    <w:rsid w:val="00010660"/>
    <w:rsid w:val="000112C2"/>
    <w:rsid w:val="000117BB"/>
    <w:rsid w:val="00011FA6"/>
    <w:rsid w:val="00012A81"/>
    <w:rsid w:val="00014150"/>
    <w:rsid w:val="00016ADE"/>
    <w:rsid w:val="00016DF6"/>
    <w:rsid w:val="000178ED"/>
    <w:rsid w:val="0002145C"/>
    <w:rsid w:val="000229BA"/>
    <w:rsid w:val="00022D19"/>
    <w:rsid w:val="00024D6E"/>
    <w:rsid w:val="000267B3"/>
    <w:rsid w:val="00026976"/>
    <w:rsid w:val="00026FC9"/>
    <w:rsid w:val="00030041"/>
    <w:rsid w:val="000309FE"/>
    <w:rsid w:val="0003130A"/>
    <w:rsid w:val="00031BBD"/>
    <w:rsid w:val="00032A6A"/>
    <w:rsid w:val="00032D3D"/>
    <w:rsid w:val="00033100"/>
    <w:rsid w:val="000336AE"/>
    <w:rsid w:val="00034210"/>
    <w:rsid w:val="0003562B"/>
    <w:rsid w:val="00036566"/>
    <w:rsid w:val="00036DBC"/>
    <w:rsid w:val="00040E27"/>
    <w:rsid w:val="00043464"/>
    <w:rsid w:val="00043769"/>
    <w:rsid w:val="000443AC"/>
    <w:rsid w:val="000471A8"/>
    <w:rsid w:val="000504C4"/>
    <w:rsid w:val="000505D6"/>
    <w:rsid w:val="0005082D"/>
    <w:rsid w:val="00050EBB"/>
    <w:rsid w:val="0005292A"/>
    <w:rsid w:val="000531F5"/>
    <w:rsid w:val="000543E3"/>
    <w:rsid w:val="00054E70"/>
    <w:rsid w:val="00055474"/>
    <w:rsid w:val="00055E4B"/>
    <w:rsid w:val="00057C87"/>
    <w:rsid w:val="00060B62"/>
    <w:rsid w:val="00061EDD"/>
    <w:rsid w:val="00062C16"/>
    <w:rsid w:val="000648AF"/>
    <w:rsid w:val="00064EB9"/>
    <w:rsid w:val="00065090"/>
    <w:rsid w:val="00065CDF"/>
    <w:rsid w:val="00066FC6"/>
    <w:rsid w:val="00071150"/>
    <w:rsid w:val="00073A1C"/>
    <w:rsid w:val="00073A73"/>
    <w:rsid w:val="0007405A"/>
    <w:rsid w:val="0007473D"/>
    <w:rsid w:val="00074B38"/>
    <w:rsid w:val="00074B43"/>
    <w:rsid w:val="00075A33"/>
    <w:rsid w:val="00075EDB"/>
    <w:rsid w:val="00076BA1"/>
    <w:rsid w:val="00077AD0"/>
    <w:rsid w:val="000804BA"/>
    <w:rsid w:val="0008143B"/>
    <w:rsid w:val="00081896"/>
    <w:rsid w:val="000831D2"/>
    <w:rsid w:val="00084E2C"/>
    <w:rsid w:val="00084E58"/>
    <w:rsid w:val="000850B3"/>
    <w:rsid w:val="0008592A"/>
    <w:rsid w:val="000900D0"/>
    <w:rsid w:val="00090BCF"/>
    <w:rsid w:val="00090EFC"/>
    <w:rsid w:val="00091201"/>
    <w:rsid w:val="00091C3D"/>
    <w:rsid w:val="00091D24"/>
    <w:rsid w:val="0009291D"/>
    <w:rsid w:val="00092D93"/>
    <w:rsid w:val="00093DAC"/>
    <w:rsid w:val="00094E58"/>
    <w:rsid w:val="00094F65"/>
    <w:rsid w:val="00095325"/>
    <w:rsid w:val="00095D37"/>
    <w:rsid w:val="00096EC4"/>
    <w:rsid w:val="000A02C1"/>
    <w:rsid w:val="000A2011"/>
    <w:rsid w:val="000A28F0"/>
    <w:rsid w:val="000A2A5B"/>
    <w:rsid w:val="000A2C6E"/>
    <w:rsid w:val="000A3754"/>
    <w:rsid w:val="000A48B3"/>
    <w:rsid w:val="000A6A38"/>
    <w:rsid w:val="000A6AB3"/>
    <w:rsid w:val="000A6FFA"/>
    <w:rsid w:val="000B0B02"/>
    <w:rsid w:val="000B2226"/>
    <w:rsid w:val="000B2944"/>
    <w:rsid w:val="000B2C38"/>
    <w:rsid w:val="000B2D06"/>
    <w:rsid w:val="000B306E"/>
    <w:rsid w:val="000B4773"/>
    <w:rsid w:val="000B58F7"/>
    <w:rsid w:val="000B745A"/>
    <w:rsid w:val="000B7A00"/>
    <w:rsid w:val="000C09D2"/>
    <w:rsid w:val="000C0FD3"/>
    <w:rsid w:val="000C3C79"/>
    <w:rsid w:val="000C7560"/>
    <w:rsid w:val="000C7AA9"/>
    <w:rsid w:val="000D1809"/>
    <w:rsid w:val="000D2ED3"/>
    <w:rsid w:val="000D4141"/>
    <w:rsid w:val="000D5FBA"/>
    <w:rsid w:val="000D6003"/>
    <w:rsid w:val="000D6C91"/>
    <w:rsid w:val="000E057E"/>
    <w:rsid w:val="000E0C2D"/>
    <w:rsid w:val="000E0DBE"/>
    <w:rsid w:val="000E1426"/>
    <w:rsid w:val="000E2264"/>
    <w:rsid w:val="000E3136"/>
    <w:rsid w:val="000E3D87"/>
    <w:rsid w:val="000E405C"/>
    <w:rsid w:val="000E4146"/>
    <w:rsid w:val="000E4403"/>
    <w:rsid w:val="000E4E60"/>
    <w:rsid w:val="000E6567"/>
    <w:rsid w:val="000E75A7"/>
    <w:rsid w:val="000E75F6"/>
    <w:rsid w:val="000E78E3"/>
    <w:rsid w:val="000F2A55"/>
    <w:rsid w:val="000F2A9C"/>
    <w:rsid w:val="000F2DAB"/>
    <w:rsid w:val="000F3E0B"/>
    <w:rsid w:val="000F49D4"/>
    <w:rsid w:val="000F4BEA"/>
    <w:rsid w:val="000F645B"/>
    <w:rsid w:val="000F704F"/>
    <w:rsid w:val="001005C0"/>
    <w:rsid w:val="00102513"/>
    <w:rsid w:val="00104751"/>
    <w:rsid w:val="00105415"/>
    <w:rsid w:val="0010545E"/>
    <w:rsid w:val="001061FC"/>
    <w:rsid w:val="001114A1"/>
    <w:rsid w:val="00111C86"/>
    <w:rsid w:val="001137F7"/>
    <w:rsid w:val="00113907"/>
    <w:rsid w:val="00114637"/>
    <w:rsid w:val="00115067"/>
    <w:rsid w:val="00116418"/>
    <w:rsid w:val="001204F1"/>
    <w:rsid w:val="00121A10"/>
    <w:rsid w:val="00121B32"/>
    <w:rsid w:val="001267A8"/>
    <w:rsid w:val="00130C76"/>
    <w:rsid w:val="00132897"/>
    <w:rsid w:val="00132A01"/>
    <w:rsid w:val="0013333B"/>
    <w:rsid w:val="0013334E"/>
    <w:rsid w:val="001336D5"/>
    <w:rsid w:val="001340EE"/>
    <w:rsid w:val="00135F6C"/>
    <w:rsid w:val="0013713E"/>
    <w:rsid w:val="00141593"/>
    <w:rsid w:val="0014222D"/>
    <w:rsid w:val="001437A1"/>
    <w:rsid w:val="00143CB6"/>
    <w:rsid w:val="001443FB"/>
    <w:rsid w:val="001444D6"/>
    <w:rsid w:val="00146641"/>
    <w:rsid w:val="00146A55"/>
    <w:rsid w:val="00146E10"/>
    <w:rsid w:val="001478E7"/>
    <w:rsid w:val="001522DB"/>
    <w:rsid w:val="001537AB"/>
    <w:rsid w:val="00153AC4"/>
    <w:rsid w:val="00154250"/>
    <w:rsid w:val="001550A9"/>
    <w:rsid w:val="001574AF"/>
    <w:rsid w:val="00157548"/>
    <w:rsid w:val="0016142F"/>
    <w:rsid w:val="00161952"/>
    <w:rsid w:val="00161F4B"/>
    <w:rsid w:val="001622AE"/>
    <w:rsid w:val="0016496A"/>
    <w:rsid w:val="00164CF6"/>
    <w:rsid w:val="00167102"/>
    <w:rsid w:val="00167A5B"/>
    <w:rsid w:val="00170DC4"/>
    <w:rsid w:val="0017232A"/>
    <w:rsid w:val="0017286C"/>
    <w:rsid w:val="00172B62"/>
    <w:rsid w:val="00173583"/>
    <w:rsid w:val="00176BBE"/>
    <w:rsid w:val="00176CFE"/>
    <w:rsid w:val="0017727B"/>
    <w:rsid w:val="00183328"/>
    <w:rsid w:val="00183BDE"/>
    <w:rsid w:val="00185DE2"/>
    <w:rsid w:val="00186FBB"/>
    <w:rsid w:val="00187CDA"/>
    <w:rsid w:val="00191F08"/>
    <w:rsid w:val="00191FF0"/>
    <w:rsid w:val="00192032"/>
    <w:rsid w:val="001932DD"/>
    <w:rsid w:val="0019518C"/>
    <w:rsid w:val="00195792"/>
    <w:rsid w:val="00196145"/>
    <w:rsid w:val="001A0D96"/>
    <w:rsid w:val="001A21C8"/>
    <w:rsid w:val="001A2450"/>
    <w:rsid w:val="001A5441"/>
    <w:rsid w:val="001A5BA7"/>
    <w:rsid w:val="001A5F4E"/>
    <w:rsid w:val="001B0781"/>
    <w:rsid w:val="001B09F5"/>
    <w:rsid w:val="001B1B47"/>
    <w:rsid w:val="001B24B3"/>
    <w:rsid w:val="001B374F"/>
    <w:rsid w:val="001B5EC7"/>
    <w:rsid w:val="001C3541"/>
    <w:rsid w:val="001C6072"/>
    <w:rsid w:val="001C61F6"/>
    <w:rsid w:val="001C6ED6"/>
    <w:rsid w:val="001C70B6"/>
    <w:rsid w:val="001C7A12"/>
    <w:rsid w:val="001D0C3B"/>
    <w:rsid w:val="001D1F3C"/>
    <w:rsid w:val="001D2ECB"/>
    <w:rsid w:val="001D4289"/>
    <w:rsid w:val="001D5485"/>
    <w:rsid w:val="001D6A7D"/>
    <w:rsid w:val="001D6B70"/>
    <w:rsid w:val="001D6E8E"/>
    <w:rsid w:val="001E1B02"/>
    <w:rsid w:val="001E250C"/>
    <w:rsid w:val="001E27C1"/>
    <w:rsid w:val="001E28C6"/>
    <w:rsid w:val="001E3552"/>
    <w:rsid w:val="001E4FF0"/>
    <w:rsid w:val="001E5EBB"/>
    <w:rsid w:val="001E67F1"/>
    <w:rsid w:val="001E6A13"/>
    <w:rsid w:val="001E7515"/>
    <w:rsid w:val="001E7A12"/>
    <w:rsid w:val="001F1E97"/>
    <w:rsid w:val="001F1F53"/>
    <w:rsid w:val="001F45CD"/>
    <w:rsid w:val="001F50F4"/>
    <w:rsid w:val="001F6544"/>
    <w:rsid w:val="001F659F"/>
    <w:rsid w:val="001F7DB2"/>
    <w:rsid w:val="00200368"/>
    <w:rsid w:val="0020175D"/>
    <w:rsid w:val="00202CA8"/>
    <w:rsid w:val="0020327F"/>
    <w:rsid w:val="002041EF"/>
    <w:rsid w:val="0020507C"/>
    <w:rsid w:val="00206C63"/>
    <w:rsid w:val="0021088C"/>
    <w:rsid w:val="00210F5F"/>
    <w:rsid w:val="00211599"/>
    <w:rsid w:val="00213D0E"/>
    <w:rsid w:val="00214C82"/>
    <w:rsid w:val="00215046"/>
    <w:rsid w:val="0021657C"/>
    <w:rsid w:val="00216950"/>
    <w:rsid w:val="0021777C"/>
    <w:rsid w:val="00217C9C"/>
    <w:rsid w:val="0022070B"/>
    <w:rsid w:val="00224B0D"/>
    <w:rsid w:val="00224D2B"/>
    <w:rsid w:val="00226200"/>
    <w:rsid w:val="00226F62"/>
    <w:rsid w:val="002279A1"/>
    <w:rsid w:val="00233488"/>
    <w:rsid w:val="00233712"/>
    <w:rsid w:val="00234512"/>
    <w:rsid w:val="00235008"/>
    <w:rsid w:val="002350D4"/>
    <w:rsid w:val="00237811"/>
    <w:rsid w:val="00240803"/>
    <w:rsid w:val="00241D94"/>
    <w:rsid w:val="00242230"/>
    <w:rsid w:val="0024290C"/>
    <w:rsid w:val="00246869"/>
    <w:rsid w:val="00246E70"/>
    <w:rsid w:val="00250B7D"/>
    <w:rsid w:val="00250D52"/>
    <w:rsid w:val="00253305"/>
    <w:rsid w:val="002537A5"/>
    <w:rsid w:val="00254E38"/>
    <w:rsid w:val="0025742E"/>
    <w:rsid w:val="00260AA5"/>
    <w:rsid w:val="00261102"/>
    <w:rsid w:val="002616BC"/>
    <w:rsid w:val="00261EC2"/>
    <w:rsid w:val="00263079"/>
    <w:rsid w:val="002630DE"/>
    <w:rsid w:val="00263970"/>
    <w:rsid w:val="00271493"/>
    <w:rsid w:val="00272E75"/>
    <w:rsid w:val="00272F05"/>
    <w:rsid w:val="00273C86"/>
    <w:rsid w:val="0027446E"/>
    <w:rsid w:val="00275AAE"/>
    <w:rsid w:val="00276CE8"/>
    <w:rsid w:val="002807B8"/>
    <w:rsid w:val="00282B33"/>
    <w:rsid w:val="00283574"/>
    <w:rsid w:val="00283DB9"/>
    <w:rsid w:val="002860B1"/>
    <w:rsid w:val="00287300"/>
    <w:rsid w:val="00287848"/>
    <w:rsid w:val="002902FE"/>
    <w:rsid w:val="002927E9"/>
    <w:rsid w:val="00293C58"/>
    <w:rsid w:val="00294968"/>
    <w:rsid w:val="0029512F"/>
    <w:rsid w:val="0029581F"/>
    <w:rsid w:val="00296474"/>
    <w:rsid w:val="002968FA"/>
    <w:rsid w:val="00297A38"/>
    <w:rsid w:val="002A0C10"/>
    <w:rsid w:val="002A1F60"/>
    <w:rsid w:val="002A2AC5"/>
    <w:rsid w:val="002A3C60"/>
    <w:rsid w:val="002A42FE"/>
    <w:rsid w:val="002A5425"/>
    <w:rsid w:val="002A6B3B"/>
    <w:rsid w:val="002B03EC"/>
    <w:rsid w:val="002B1BB6"/>
    <w:rsid w:val="002B23CA"/>
    <w:rsid w:val="002B2EAE"/>
    <w:rsid w:val="002B3C12"/>
    <w:rsid w:val="002B48D9"/>
    <w:rsid w:val="002B4A0A"/>
    <w:rsid w:val="002B6F56"/>
    <w:rsid w:val="002B715B"/>
    <w:rsid w:val="002B7609"/>
    <w:rsid w:val="002C042B"/>
    <w:rsid w:val="002C1B00"/>
    <w:rsid w:val="002C3014"/>
    <w:rsid w:val="002C3A0D"/>
    <w:rsid w:val="002C446D"/>
    <w:rsid w:val="002C4EC8"/>
    <w:rsid w:val="002C622C"/>
    <w:rsid w:val="002C680E"/>
    <w:rsid w:val="002D0661"/>
    <w:rsid w:val="002D080A"/>
    <w:rsid w:val="002D0957"/>
    <w:rsid w:val="002D14D5"/>
    <w:rsid w:val="002D2689"/>
    <w:rsid w:val="002D3198"/>
    <w:rsid w:val="002D46F9"/>
    <w:rsid w:val="002D5E06"/>
    <w:rsid w:val="002D6B47"/>
    <w:rsid w:val="002E0D1F"/>
    <w:rsid w:val="002E2855"/>
    <w:rsid w:val="002E2FB3"/>
    <w:rsid w:val="002E6044"/>
    <w:rsid w:val="002F0B33"/>
    <w:rsid w:val="002F14AD"/>
    <w:rsid w:val="002F1F3A"/>
    <w:rsid w:val="002F3D01"/>
    <w:rsid w:val="002F661E"/>
    <w:rsid w:val="002F669A"/>
    <w:rsid w:val="002F6A22"/>
    <w:rsid w:val="002F6B93"/>
    <w:rsid w:val="002F7A19"/>
    <w:rsid w:val="002F7B06"/>
    <w:rsid w:val="00301D88"/>
    <w:rsid w:val="003027CB"/>
    <w:rsid w:val="00303953"/>
    <w:rsid w:val="00303FEF"/>
    <w:rsid w:val="003046E9"/>
    <w:rsid w:val="003049A2"/>
    <w:rsid w:val="00304B68"/>
    <w:rsid w:val="003057E5"/>
    <w:rsid w:val="00305B1E"/>
    <w:rsid w:val="00306069"/>
    <w:rsid w:val="00306985"/>
    <w:rsid w:val="00307181"/>
    <w:rsid w:val="003100CA"/>
    <w:rsid w:val="00312962"/>
    <w:rsid w:val="003129CA"/>
    <w:rsid w:val="00312F12"/>
    <w:rsid w:val="00314C29"/>
    <w:rsid w:val="00314EDD"/>
    <w:rsid w:val="00314F09"/>
    <w:rsid w:val="0031523A"/>
    <w:rsid w:val="00316A8A"/>
    <w:rsid w:val="00320497"/>
    <w:rsid w:val="003208A3"/>
    <w:rsid w:val="00321FF5"/>
    <w:rsid w:val="00323786"/>
    <w:rsid w:val="00323C2C"/>
    <w:rsid w:val="003266C1"/>
    <w:rsid w:val="00327018"/>
    <w:rsid w:val="0032717F"/>
    <w:rsid w:val="00327B42"/>
    <w:rsid w:val="00327D7C"/>
    <w:rsid w:val="00330478"/>
    <w:rsid w:val="00331094"/>
    <w:rsid w:val="003313A8"/>
    <w:rsid w:val="003315D5"/>
    <w:rsid w:val="00331657"/>
    <w:rsid w:val="00332266"/>
    <w:rsid w:val="00332A9F"/>
    <w:rsid w:val="00332AB9"/>
    <w:rsid w:val="00334727"/>
    <w:rsid w:val="0033553C"/>
    <w:rsid w:val="003359E8"/>
    <w:rsid w:val="00335EAA"/>
    <w:rsid w:val="00340436"/>
    <w:rsid w:val="00342004"/>
    <w:rsid w:val="00345BE8"/>
    <w:rsid w:val="00346AAE"/>
    <w:rsid w:val="0035030F"/>
    <w:rsid w:val="00352B14"/>
    <w:rsid w:val="0035309E"/>
    <w:rsid w:val="0035470B"/>
    <w:rsid w:val="0035535D"/>
    <w:rsid w:val="003559C3"/>
    <w:rsid w:val="00356D08"/>
    <w:rsid w:val="00357562"/>
    <w:rsid w:val="00357634"/>
    <w:rsid w:val="00360575"/>
    <w:rsid w:val="00361867"/>
    <w:rsid w:val="00361D3F"/>
    <w:rsid w:val="00362052"/>
    <w:rsid w:val="00363C34"/>
    <w:rsid w:val="00364EB0"/>
    <w:rsid w:val="003659E5"/>
    <w:rsid w:val="00365DD5"/>
    <w:rsid w:val="00366CFE"/>
    <w:rsid w:val="00367CFC"/>
    <w:rsid w:val="00370403"/>
    <w:rsid w:val="003707AF"/>
    <w:rsid w:val="00371026"/>
    <w:rsid w:val="003712CC"/>
    <w:rsid w:val="003716C2"/>
    <w:rsid w:val="00371ADE"/>
    <w:rsid w:val="0037234B"/>
    <w:rsid w:val="00373AC8"/>
    <w:rsid w:val="00374D76"/>
    <w:rsid w:val="0037520A"/>
    <w:rsid w:val="003757DB"/>
    <w:rsid w:val="00375F8E"/>
    <w:rsid w:val="00377A9D"/>
    <w:rsid w:val="00377E19"/>
    <w:rsid w:val="00377FC8"/>
    <w:rsid w:val="0038040F"/>
    <w:rsid w:val="003808B0"/>
    <w:rsid w:val="00380DA4"/>
    <w:rsid w:val="003819D7"/>
    <w:rsid w:val="00382314"/>
    <w:rsid w:val="00383BF7"/>
    <w:rsid w:val="00383F51"/>
    <w:rsid w:val="003846F5"/>
    <w:rsid w:val="00385D95"/>
    <w:rsid w:val="0038637E"/>
    <w:rsid w:val="00390DD3"/>
    <w:rsid w:val="00392694"/>
    <w:rsid w:val="0039346A"/>
    <w:rsid w:val="00396657"/>
    <w:rsid w:val="00396DC5"/>
    <w:rsid w:val="003977ED"/>
    <w:rsid w:val="003A0856"/>
    <w:rsid w:val="003A27E6"/>
    <w:rsid w:val="003A2917"/>
    <w:rsid w:val="003A354D"/>
    <w:rsid w:val="003A3E78"/>
    <w:rsid w:val="003A45D6"/>
    <w:rsid w:val="003B11FF"/>
    <w:rsid w:val="003B2DE6"/>
    <w:rsid w:val="003B2EEB"/>
    <w:rsid w:val="003B5F32"/>
    <w:rsid w:val="003B64F9"/>
    <w:rsid w:val="003B68A1"/>
    <w:rsid w:val="003C00F9"/>
    <w:rsid w:val="003C21C9"/>
    <w:rsid w:val="003C2328"/>
    <w:rsid w:val="003C2330"/>
    <w:rsid w:val="003C24C4"/>
    <w:rsid w:val="003C463C"/>
    <w:rsid w:val="003C4B50"/>
    <w:rsid w:val="003C55AC"/>
    <w:rsid w:val="003C6D11"/>
    <w:rsid w:val="003C767F"/>
    <w:rsid w:val="003D33FA"/>
    <w:rsid w:val="003D4704"/>
    <w:rsid w:val="003D49FB"/>
    <w:rsid w:val="003D6093"/>
    <w:rsid w:val="003D7150"/>
    <w:rsid w:val="003D7F87"/>
    <w:rsid w:val="003E14A9"/>
    <w:rsid w:val="003E24B2"/>
    <w:rsid w:val="003E30E8"/>
    <w:rsid w:val="003E5F4C"/>
    <w:rsid w:val="003E6D15"/>
    <w:rsid w:val="003E71B3"/>
    <w:rsid w:val="003F05F9"/>
    <w:rsid w:val="003F0FDA"/>
    <w:rsid w:val="003F129D"/>
    <w:rsid w:val="003F24C5"/>
    <w:rsid w:val="003F2B0C"/>
    <w:rsid w:val="003F4336"/>
    <w:rsid w:val="003F5BEE"/>
    <w:rsid w:val="003F64FB"/>
    <w:rsid w:val="003F6AB2"/>
    <w:rsid w:val="004003D0"/>
    <w:rsid w:val="004007D1"/>
    <w:rsid w:val="00400825"/>
    <w:rsid w:val="00400AB3"/>
    <w:rsid w:val="00400DDB"/>
    <w:rsid w:val="004010F8"/>
    <w:rsid w:val="00403494"/>
    <w:rsid w:val="00403D35"/>
    <w:rsid w:val="00404147"/>
    <w:rsid w:val="004042C9"/>
    <w:rsid w:val="00404E15"/>
    <w:rsid w:val="00405EF6"/>
    <w:rsid w:val="0040649B"/>
    <w:rsid w:val="004108BA"/>
    <w:rsid w:val="0041360F"/>
    <w:rsid w:val="004137B2"/>
    <w:rsid w:val="00413BD3"/>
    <w:rsid w:val="00413CF2"/>
    <w:rsid w:val="0041461A"/>
    <w:rsid w:val="004150D8"/>
    <w:rsid w:val="00415EBB"/>
    <w:rsid w:val="004175B0"/>
    <w:rsid w:val="00417D9B"/>
    <w:rsid w:val="00420A96"/>
    <w:rsid w:val="00423DD5"/>
    <w:rsid w:val="00424308"/>
    <w:rsid w:val="004245B8"/>
    <w:rsid w:val="004249E3"/>
    <w:rsid w:val="00424B04"/>
    <w:rsid w:val="004256C8"/>
    <w:rsid w:val="004263C3"/>
    <w:rsid w:val="004274F6"/>
    <w:rsid w:val="00430EDB"/>
    <w:rsid w:val="00430FD6"/>
    <w:rsid w:val="004319E8"/>
    <w:rsid w:val="00432675"/>
    <w:rsid w:val="00432818"/>
    <w:rsid w:val="00434036"/>
    <w:rsid w:val="004341DA"/>
    <w:rsid w:val="00434F82"/>
    <w:rsid w:val="00435016"/>
    <w:rsid w:val="00437292"/>
    <w:rsid w:val="0044025E"/>
    <w:rsid w:val="00440E53"/>
    <w:rsid w:val="004433CC"/>
    <w:rsid w:val="00444273"/>
    <w:rsid w:val="00444362"/>
    <w:rsid w:val="00444B5F"/>
    <w:rsid w:val="00444DF1"/>
    <w:rsid w:val="00445207"/>
    <w:rsid w:val="00445AC3"/>
    <w:rsid w:val="00445FB4"/>
    <w:rsid w:val="00446A52"/>
    <w:rsid w:val="00446BC1"/>
    <w:rsid w:val="0044795C"/>
    <w:rsid w:val="00450698"/>
    <w:rsid w:val="00450A42"/>
    <w:rsid w:val="00450AD0"/>
    <w:rsid w:val="00450BB5"/>
    <w:rsid w:val="0045159F"/>
    <w:rsid w:val="0045352F"/>
    <w:rsid w:val="00454F4C"/>
    <w:rsid w:val="00455EB4"/>
    <w:rsid w:val="00457912"/>
    <w:rsid w:val="00457FB6"/>
    <w:rsid w:val="0046047B"/>
    <w:rsid w:val="00460771"/>
    <w:rsid w:val="0046180F"/>
    <w:rsid w:val="004621EF"/>
    <w:rsid w:val="004634D8"/>
    <w:rsid w:val="004644C7"/>
    <w:rsid w:val="0046468F"/>
    <w:rsid w:val="00464F88"/>
    <w:rsid w:val="00465160"/>
    <w:rsid w:val="00466467"/>
    <w:rsid w:val="00467967"/>
    <w:rsid w:val="004702A7"/>
    <w:rsid w:val="00470507"/>
    <w:rsid w:val="00470B60"/>
    <w:rsid w:val="00471442"/>
    <w:rsid w:val="004725DC"/>
    <w:rsid w:val="004731C8"/>
    <w:rsid w:val="004744DC"/>
    <w:rsid w:val="00475604"/>
    <w:rsid w:val="00477A79"/>
    <w:rsid w:val="004801CE"/>
    <w:rsid w:val="00480672"/>
    <w:rsid w:val="00481E74"/>
    <w:rsid w:val="0048228F"/>
    <w:rsid w:val="004824EE"/>
    <w:rsid w:val="0048364D"/>
    <w:rsid w:val="004841F7"/>
    <w:rsid w:val="004851D4"/>
    <w:rsid w:val="00486FEB"/>
    <w:rsid w:val="004903FF"/>
    <w:rsid w:val="004904A7"/>
    <w:rsid w:val="00490D9A"/>
    <w:rsid w:val="0049197C"/>
    <w:rsid w:val="00491F51"/>
    <w:rsid w:val="004943EA"/>
    <w:rsid w:val="004945E5"/>
    <w:rsid w:val="0049536F"/>
    <w:rsid w:val="00495B2B"/>
    <w:rsid w:val="00497035"/>
    <w:rsid w:val="00497B14"/>
    <w:rsid w:val="004A0015"/>
    <w:rsid w:val="004A09F6"/>
    <w:rsid w:val="004A17F3"/>
    <w:rsid w:val="004A1FFC"/>
    <w:rsid w:val="004A2D33"/>
    <w:rsid w:val="004A366F"/>
    <w:rsid w:val="004A4AAE"/>
    <w:rsid w:val="004A6FE2"/>
    <w:rsid w:val="004A757D"/>
    <w:rsid w:val="004A79E4"/>
    <w:rsid w:val="004B0B4F"/>
    <w:rsid w:val="004B68DE"/>
    <w:rsid w:val="004B6C7B"/>
    <w:rsid w:val="004B6D5B"/>
    <w:rsid w:val="004B6DBA"/>
    <w:rsid w:val="004B71EC"/>
    <w:rsid w:val="004B799F"/>
    <w:rsid w:val="004C3158"/>
    <w:rsid w:val="004C3207"/>
    <w:rsid w:val="004C520E"/>
    <w:rsid w:val="004C57F5"/>
    <w:rsid w:val="004C5B33"/>
    <w:rsid w:val="004C687D"/>
    <w:rsid w:val="004C6A42"/>
    <w:rsid w:val="004C6BAB"/>
    <w:rsid w:val="004C7BDC"/>
    <w:rsid w:val="004D014B"/>
    <w:rsid w:val="004D0DE9"/>
    <w:rsid w:val="004D12B6"/>
    <w:rsid w:val="004D23A0"/>
    <w:rsid w:val="004D3190"/>
    <w:rsid w:val="004D32D9"/>
    <w:rsid w:val="004D37E9"/>
    <w:rsid w:val="004D40DE"/>
    <w:rsid w:val="004D4F75"/>
    <w:rsid w:val="004D5052"/>
    <w:rsid w:val="004D5D46"/>
    <w:rsid w:val="004D6599"/>
    <w:rsid w:val="004E0298"/>
    <w:rsid w:val="004E190B"/>
    <w:rsid w:val="004E23B0"/>
    <w:rsid w:val="004E2AED"/>
    <w:rsid w:val="004E2D33"/>
    <w:rsid w:val="004E4D58"/>
    <w:rsid w:val="004E4D8D"/>
    <w:rsid w:val="004E502E"/>
    <w:rsid w:val="004E523B"/>
    <w:rsid w:val="004F2198"/>
    <w:rsid w:val="004F36CD"/>
    <w:rsid w:val="004F58FA"/>
    <w:rsid w:val="004F640B"/>
    <w:rsid w:val="004F652F"/>
    <w:rsid w:val="00501C9D"/>
    <w:rsid w:val="00501F47"/>
    <w:rsid w:val="0050225C"/>
    <w:rsid w:val="00503A2A"/>
    <w:rsid w:val="00505D78"/>
    <w:rsid w:val="005100D5"/>
    <w:rsid w:val="00510663"/>
    <w:rsid w:val="00512BDA"/>
    <w:rsid w:val="00513C7C"/>
    <w:rsid w:val="00514105"/>
    <w:rsid w:val="005145E9"/>
    <w:rsid w:val="0051526E"/>
    <w:rsid w:val="00517B78"/>
    <w:rsid w:val="00521334"/>
    <w:rsid w:val="005237B5"/>
    <w:rsid w:val="00523FDD"/>
    <w:rsid w:val="00524409"/>
    <w:rsid w:val="00526439"/>
    <w:rsid w:val="005271CC"/>
    <w:rsid w:val="005279C8"/>
    <w:rsid w:val="00531537"/>
    <w:rsid w:val="0053174E"/>
    <w:rsid w:val="00532524"/>
    <w:rsid w:val="005334ED"/>
    <w:rsid w:val="00535450"/>
    <w:rsid w:val="00535B8E"/>
    <w:rsid w:val="005371B9"/>
    <w:rsid w:val="00540A65"/>
    <w:rsid w:val="00540A89"/>
    <w:rsid w:val="005410CE"/>
    <w:rsid w:val="0054152F"/>
    <w:rsid w:val="00543596"/>
    <w:rsid w:val="00543B03"/>
    <w:rsid w:val="00544957"/>
    <w:rsid w:val="00545F70"/>
    <w:rsid w:val="0054628D"/>
    <w:rsid w:val="00546F38"/>
    <w:rsid w:val="00547043"/>
    <w:rsid w:val="0055016B"/>
    <w:rsid w:val="00551C21"/>
    <w:rsid w:val="00551D69"/>
    <w:rsid w:val="0055214F"/>
    <w:rsid w:val="00553BB4"/>
    <w:rsid w:val="00553FAC"/>
    <w:rsid w:val="005541A1"/>
    <w:rsid w:val="00554350"/>
    <w:rsid w:val="00555B02"/>
    <w:rsid w:val="005563FF"/>
    <w:rsid w:val="00556B0B"/>
    <w:rsid w:val="00557C04"/>
    <w:rsid w:val="00560B47"/>
    <w:rsid w:val="00560D75"/>
    <w:rsid w:val="00561509"/>
    <w:rsid w:val="00561A04"/>
    <w:rsid w:val="00564361"/>
    <w:rsid w:val="00565FCC"/>
    <w:rsid w:val="005666D9"/>
    <w:rsid w:val="00567915"/>
    <w:rsid w:val="00570D5C"/>
    <w:rsid w:val="005720AF"/>
    <w:rsid w:val="00572892"/>
    <w:rsid w:val="00573532"/>
    <w:rsid w:val="00573954"/>
    <w:rsid w:val="00574409"/>
    <w:rsid w:val="00576390"/>
    <w:rsid w:val="00576C75"/>
    <w:rsid w:val="00576E36"/>
    <w:rsid w:val="005776E6"/>
    <w:rsid w:val="00577ABA"/>
    <w:rsid w:val="005800F2"/>
    <w:rsid w:val="005810C6"/>
    <w:rsid w:val="00581933"/>
    <w:rsid w:val="00581F2F"/>
    <w:rsid w:val="005835A5"/>
    <w:rsid w:val="00584100"/>
    <w:rsid w:val="00584EEA"/>
    <w:rsid w:val="00585964"/>
    <w:rsid w:val="0058611E"/>
    <w:rsid w:val="0059028A"/>
    <w:rsid w:val="0059051D"/>
    <w:rsid w:val="00590AF6"/>
    <w:rsid w:val="005915FF"/>
    <w:rsid w:val="00592CEB"/>
    <w:rsid w:val="005934D8"/>
    <w:rsid w:val="005939C9"/>
    <w:rsid w:val="00595D92"/>
    <w:rsid w:val="005969EC"/>
    <w:rsid w:val="00596DEE"/>
    <w:rsid w:val="00597C1D"/>
    <w:rsid w:val="005A1194"/>
    <w:rsid w:val="005A32A6"/>
    <w:rsid w:val="005A39D8"/>
    <w:rsid w:val="005A3FE7"/>
    <w:rsid w:val="005A6040"/>
    <w:rsid w:val="005B081C"/>
    <w:rsid w:val="005B3677"/>
    <w:rsid w:val="005B633B"/>
    <w:rsid w:val="005B63F3"/>
    <w:rsid w:val="005B6D7B"/>
    <w:rsid w:val="005B7485"/>
    <w:rsid w:val="005B7CF5"/>
    <w:rsid w:val="005C3F67"/>
    <w:rsid w:val="005C48F3"/>
    <w:rsid w:val="005C4B37"/>
    <w:rsid w:val="005C4B99"/>
    <w:rsid w:val="005C58B7"/>
    <w:rsid w:val="005C5A4E"/>
    <w:rsid w:val="005C79C4"/>
    <w:rsid w:val="005C7BDE"/>
    <w:rsid w:val="005C7E8A"/>
    <w:rsid w:val="005C7F72"/>
    <w:rsid w:val="005C7F85"/>
    <w:rsid w:val="005D3088"/>
    <w:rsid w:val="005D4AD8"/>
    <w:rsid w:val="005D4B60"/>
    <w:rsid w:val="005D672F"/>
    <w:rsid w:val="005D79D4"/>
    <w:rsid w:val="005D7B71"/>
    <w:rsid w:val="005D7D0E"/>
    <w:rsid w:val="005E08E6"/>
    <w:rsid w:val="005E15BD"/>
    <w:rsid w:val="005E281C"/>
    <w:rsid w:val="005E318C"/>
    <w:rsid w:val="005E36B6"/>
    <w:rsid w:val="005E3C1F"/>
    <w:rsid w:val="005E474A"/>
    <w:rsid w:val="005E5A44"/>
    <w:rsid w:val="005E670D"/>
    <w:rsid w:val="005F061C"/>
    <w:rsid w:val="005F0A08"/>
    <w:rsid w:val="005F1572"/>
    <w:rsid w:val="005F1BF0"/>
    <w:rsid w:val="005F1EB1"/>
    <w:rsid w:val="005F2382"/>
    <w:rsid w:val="005F5AAA"/>
    <w:rsid w:val="00601E4C"/>
    <w:rsid w:val="00602E5D"/>
    <w:rsid w:val="006060AD"/>
    <w:rsid w:val="00606B18"/>
    <w:rsid w:val="00607961"/>
    <w:rsid w:val="00607B10"/>
    <w:rsid w:val="00611F1A"/>
    <w:rsid w:val="00613372"/>
    <w:rsid w:val="00613B55"/>
    <w:rsid w:val="0061450B"/>
    <w:rsid w:val="00614EDB"/>
    <w:rsid w:val="006163C5"/>
    <w:rsid w:val="00616C76"/>
    <w:rsid w:val="00621282"/>
    <w:rsid w:val="0062161A"/>
    <w:rsid w:val="006217C4"/>
    <w:rsid w:val="00622141"/>
    <w:rsid w:val="00622C18"/>
    <w:rsid w:val="00622F7C"/>
    <w:rsid w:val="00623509"/>
    <w:rsid w:val="00623ACC"/>
    <w:rsid w:val="006255D2"/>
    <w:rsid w:val="00625DB1"/>
    <w:rsid w:val="006262C9"/>
    <w:rsid w:val="0062677A"/>
    <w:rsid w:val="00627198"/>
    <w:rsid w:val="00630E65"/>
    <w:rsid w:val="006319FF"/>
    <w:rsid w:val="00632ADA"/>
    <w:rsid w:val="00633D95"/>
    <w:rsid w:val="00634636"/>
    <w:rsid w:val="00635696"/>
    <w:rsid w:val="0063734C"/>
    <w:rsid w:val="0064060A"/>
    <w:rsid w:val="006409F4"/>
    <w:rsid w:val="00641CCB"/>
    <w:rsid w:val="00643B94"/>
    <w:rsid w:val="006446F8"/>
    <w:rsid w:val="00644813"/>
    <w:rsid w:val="00644BBB"/>
    <w:rsid w:val="00651084"/>
    <w:rsid w:val="006512EE"/>
    <w:rsid w:val="00652119"/>
    <w:rsid w:val="00653B86"/>
    <w:rsid w:val="00653F4F"/>
    <w:rsid w:val="00654F15"/>
    <w:rsid w:val="006553DE"/>
    <w:rsid w:val="00657459"/>
    <w:rsid w:val="00661305"/>
    <w:rsid w:val="006614D6"/>
    <w:rsid w:val="00662D78"/>
    <w:rsid w:val="00662FCD"/>
    <w:rsid w:val="00663D3D"/>
    <w:rsid w:val="0066561D"/>
    <w:rsid w:val="00666858"/>
    <w:rsid w:val="00670E40"/>
    <w:rsid w:val="00672E7D"/>
    <w:rsid w:val="00673353"/>
    <w:rsid w:val="0067373E"/>
    <w:rsid w:val="00673F2E"/>
    <w:rsid w:val="00676904"/>
    <w:rsid w:val="00677BA9"/>
    <w:rsid w:val="00680C29"/>
    <w:rsid w:val="00682019"/>
    <w:rsid w:val="00683012"/>
    <w:rsid w:val="0068405C"/>
    <w:rsid w:val="00685F13"/>
    <w:rsid w:val="00685F9D"/>
    <w:rsid w:val="006866A6"/>
    <w:rsid w:val="00690A4F"/>
    <w:rsid w:val="00693A6D"/>
    <w:rsid w:val="00693F67"/>
    <w:rsid w:val="00694118"/>
    <w:rsid w:val="00694F4A"/>
    <w:rsid w:val="0069702B"/>
    <w:rsid w:val="006972DB"/>
    <w:rsid w:val="006A0134"/>
    <w:rsid w:val="006A0519"/>
    <w:rsid w:val="006A1997"/>
    <w:rsid w:val="006A2B53"/>
    <w:rsid w:val="006A2C59"/>
    <w:rsid w:val="006A71CC"/>
    <w:rsid w:val="006A7984"/>
    <w:rsid w:val="006B0467"/>
    <w:rsid w:val="006B1266"/>
    <w:rsid w:val="006B4245"/>
    <w:rsid w:val="006B4FBA"/>
    <w:rsid w:val="006B55BB"/>
    <w:rsid w:val="006B73D5"/>
    <w:rsid w:val="006C00DF"/>
    <w:rsid w:val="006C2268"/>
    <w:rsid w:val="006C2A49"/>
    <w:rsid w:val="006C3491"/>
    <w:rsid w:val="006C6441"/>
    <w:rsid w:val="006C7F4C"/>
    <w:rsid w:val="006D11E3"/>
    <w:rsid w:val="006D16C3"/>
    <w:rsid w:val="006D1D08"/>
    <w:rsid w:val="006D268C"/>
    <w:rsid w:val="006D2DC7"/>
    <w:rsid w:val="006D4062"/>
    <w:rsid w:val="006D4B49"/>
    <w:rsid w:val="006D54C1"/>
    <w:rsid w:val="006D61C9"/>
    <w:rsid w:val="006D69D8"/>
    <w:rsid w:val="006D7A7C"/>
    <w:rsid w:val="006E014D"/>
    <w:rsid w:val="006E070F"/>
    <w:rsid w:val="006E2455"/>
    <w:rsid w:val="006E2AAA"/>
    <w:rsid w:val="006E39FF"/>
    <w:rsid w:val="006E4008"/>
    <w:rsid w:val="006E49C1"/>
    <w:rsid w:val="006E4E02"/>
    <w:rsid w:val="006E51A8"/>
    <w:rsid w:val="006E6C21"/>
    <w:rsid w:val="006E7391"/>
    <w:rsid w:val="006F1E46"/>
    <w:rsid w:val="006F31C4"/>
    <w:rsid w:val="006F3A41"/>
    <w:rsid w:val="006F4AD6"/>
    <w:rsid w:val="006F5E7F"/>
    <w:rsid w:val="0070100D"/>
    <w:rsid w:val="007015DE"/>
    <w:rsid w:val="00702C4C"/>
    <w:rsid w:val="00703538"/>
    <w:rsid w:val="00703DF5"/>
    <w:rsid w:val="00704A60"/>
    <w:rsid w:val="00704A6A"/>
    <w:rsid w:val="00705ABA"/>
    <w:rsid w:val="007064DA"/>
    <w:rsid w:val="0070791C"/>
    <w:rsid w:val="00707AA5"/>
    <w:rsid w:val="00710B10"/>
    <w:rsid w:val="00711B13"/>
    <w:rsid w:val="00712B4B"/>
    <w:rsid w:val="00713084"/>
    <w:rsid w:val="00713D6B"/>
    <w:rsid w:val="00713DB2"/>
    <w:rsid w:val="0071633F"/>
    <w:rsid w:val="007173C7"/>
    <w:rsid w:val="00717BB8"/>
    <w:rsid w:val="00720B23"/>
    <w:rsid w:val="00720C7D"/>
    <w:rsid w:val="00721B15"/>
    <w:rsid w:val="00721B8B"/>
    <w:rsid w:val="00722B03"/>
    <w:rsid w:val="00724D24"/>
    <w:rsid w:val="007263CD"/>
    <w:rsid w:val="0072744F"/>
    <w:rsid w:val="007308EC"/>
    <w:rsid w:val="007321AB"/>
    <w:rsid w:val="007336C1"/>
    <w:rsid w:val="00733EC0"/>
    <w:rsid w:val="00735F91"/>
    <w:rsid w:val="00737F39"/>
    <w:rsid w:val="007401AC"/>
    <w:rsid w:val="00741E5C"/>
    <w:rsid w:val="00742422"/>
    <w:rsid w:val="007428FF"/>
    <w:rsid w:val="00743030"/>
    <w:rsid w:val="00743ABE"/>
    <w:rsid w:val="007452FD"/>
    <w:rsid w:val="0074550E"/>
    <w:rsid w:val="0074580B"/>
    <w:rsid w:val="00746475"/>
    <w:rsid w:val="00746F27"/>
    <w:rsid w:val="007474A4"/>
    <w:rsid w:val="00750C4E"/>
    <w:rsid w:val="0075315F"/>
    <w:rsid w:val="00753515"/>
    <w:rsid w:val="0075442F"/>
    <w:rsid w:val="0076140D"/>
    <w:rsid w:val="00761926"/>
    <w:rsid w:val="00761C56"/>
    <w:rsid w:val="00762BEF"/>
    <w:rsid w:val="007647C4"/>
    <w:rsid w:val="00764905"/>
    <w:rsid w:val="00765972"/>
    <w:rsid w:val="00765FD4"/>
    <w:rsid w:val="00767617"/>
    <w:rsid w:val="00767D16"/>
    <w:rsid w:val="007703EE"/>
    <w:rsid w:val="0077119D"/>
    <w:rsid w:val="007718B5"/>
    <w:rsid w:val="00771BC7"/>
    <w:rsid w:val="00774EF2"/>
    <w:rsid w:val="0077663A"/>
    <w:rsid w:val="007770FB"/>
    <w:rsid w:val="00780026"/>
    <w:rsid w:val="0078056A"/>
    <w:rsid w:val="00784FA9"/>
    <w:rsid w:val="00786DAB"/>
    <w:rsid w:val="00786E58"/>
    <w:rsid w:val="00787049"/>
    <w:rsid w:val="0079089C"/>
    <w:rsid w:val="007911BB"/>
    <w:rsid w:val="00792B85"/>
    <w:rsid w:val="00792C48"/>
    <w:rsid w:val="00793450"/>
    <w:rsid w:val="007945E2"/>
    <w:rsid w:val="00794ED0"/>
    <w:rsid w:val="0079599F"/>
    <w:rsid w:val="007962C1"/>
    <w:rsid w:val="0079656B"/>
    <w:rsid w:val="00796B45"/>
    <w:rsid w:val="00797719"/>
    <w:rsid w:val="007A06CB"/>
    <w:rsid w:val="007A1FF9"/>
    <w:rsid w:val="007A224A"/>
    <w:rsid w:val="007A2F11"/>
    <w:rsid w:val="007A437D"/>
    <w:rsid w:val="007A4955"/>
    <w:rsid w:val="007A4F49"/>
    <w:rsid w:val="007A5383"/>
    <w:rsid w:val="007A6347"/>
    <w:rsid w:val="007A686E"/>
    <w:rsid w:val="007B00D2"/>
    <w:rsid w:val="007B03EC"/>
    <w:rsid w:val="007B0F41"/>
    <w:rsid w:val="007B2E93"/>
    <w:rsid w:val="007B347A"/>
    <w:rsid w:val="007B3674"/>
    <w:rsid w:val="007B4227"/>
    <w:rsid w:val="007B43FB"/>
    <w:rsid w:val="007B4981"/>
    <w:rsid w:val="007B525E"/>
    <w:rsid w:val="007B5E81"/>
    <w:rsid w:val="007B68F4"/>
    <w:rsid w:val="007B6C25"/>
    <w:rsid w:val="007B70AC"/>
    <w:rsid w:val="007B7292"/>
    <w:rsid w:val="007B743C"/>
    <w:rsid w:val="007B7DE5"/>
    <w:rsid w:val="007B7FE8"/>
    <w:rsid w:val="007C17B9"/>
    <w:rsid w:val="007C1A11"/>
    <w:rsid w:val="007C26DF"/>
    <w:rsid w:val="007C3619"/>
    <w:rsid w:val="007C3F41"/>
    <w:rsid w:val="007C553B"/>
    <w:rsid w:val="007C5DB4"/>
    <w:rsid w:val="007C6DBD"/>
    <w:rsid w:val="007C767F"/>
    <w:rsid w:val="007D126A"/>
    <w:rsid w:val="007D22C8"/>
    <w:rsid w:val="007D2A14"/>
    <w:rsid w:val="007D3C9B"/>
    <w:rsid w:val="007D45EA"/>
    <w:rsid w:val="007D4F0F"/>
    <w:rsid w:val="007D5EB0"/>
    <w:rsid w:val="007D6FB9"/>
    <w:rsid w:val="007E00B5"/>
    <w:rsid w:val="007E0AE4"/>
    <w:rsid w:val="007E0BB5"/>
    <w:rsid w:val="007E0D9E"/>
    <w:rsid w:val="007E1491"/>
    <w:rsid w:val="007E32F2"/>
    <w:rsid w:val="007E3817"/>
    <w:rsid w:val="007E3FBC"/>
    <w:rsid w:val="007E5854"/>
    <w:rsid w:val="007E5A1F"/>
    <w:rsid w:val="007E62F1"/>
    <w:rsid w:val="007E64BB"/>
    <w:rsid w:val="007F0244"/>
    <w:rsid w:val="007F0845"/>
    <w:rsid w:val="007F0DCF"/>
    <w:rsid w:val="007F1CF1"/>
    <w:rsid w:val="007F3EDC"/>
    <w:rsid w:val="007F7704"/>
    <w:rsid w:val="0080084B"/>
    <w:rsid w:val="00801517"/>
    <w:rsid w:val="00801A89"/>
    <w:rsid w:val="00801B88"/>
    <w:rsid w:val="008042A1"/>
    <w:rsid w:val="008045FE"/>
    <w:rsid w:val="00804A58"/>
    <w:rsid w:val="00804C7E"/>
    <w:rsid w:val="008053F7"/>
    <w:rsid w:val="008064A3"/>
    <w:rsid w:val="008109EB"/>
    <w:rsid w:val="0081116B"/>
    <w:rsid w:val="00811EE9"/>
    <w:rsid w:val="00812AC2"/>
    <w:rsid w:val="008151B3"/>
    <w:rsid w:val="00817808"/>
    <w:rsid w:val="0082148C"/>
    <w:rsid w:val="0082384B"/>
    <w:rsid w:val="00825A29"/>
    <w:rsid w:val="00827DDC"/>
    <w:rsid w:val="008307AF"/>
    <w:rsid w:val="00830B5E"/>
    <w:rsid w:val="008315C8"/>
    <w:rsid w:val="0083190C"/>
    <w:rsid w:val="00832AB6"/>
    <w:rsid w:val="00832E06"/>
    <w:rsid w:val="00833616"/>
    <w:rsid w:val="00833D46"/>
    <w:rsid w:val="00833DFE"/>
    <w:rsid w:val="00835C0E"/>
    <w:rsid w:val="00836499"/>
    <w:rsid w:val="00837E57"/>
    <w:rsid w:val="008403B4"/>
    <w:rsid w:val="00841431"/>
    <w:rsid w:val="00842E88"/>
    <w:rsid w:val="00843180"/>
    <w:rsid w:val="00843853"/>
    <w:rsid w:val="00846D28"/>
    <w:rsid w:val="008477C2"/>
    <w:rsid w:val="00847A50"/>
    <w:rsid w:val="00847CBF"/>
    <w:rsid w:val="00850CBD"/>
    <w:rsid w:val="008518D5"/>
    <w:rsid w:val="00854821"/>
    <w:rsid w:val="00854CA0"/>
    <w:rsid w:val="0085601E"/>
    <w:rsid w:val="008561D0"/>
    <w:rsid w:val="00857235"/>
    <w:rsid w:val="008606B5"/>
    <w:rsid w:val="00860B10"/>
    <w:rsid w:val="00863805"/>
    <w:rsid w:val="008640FB"/>
    <w:rsid w:val="008649C9"/>
    <w:rsid w:val="008657F1"/>
    <w:rsid w:val="00867B86"/>
    <w:rsid w:val="00870B86"/>
    <w:rsid w:val="008715F7"/>
    <w:rsid w:val="00873A51"/>
    <w:rsid w:val="008763F2"/>
    <w:rsid w:val="00876D06"/>
    <w:rsid w:val="008776C7"/>
    <w:rsid w:val="00880214"/>
    <w:rsid w:val="00880DB3"/>
    <w:rsid w:val="00881124"/>
    <w:rsid w:val="00881B88"/>
    <w:rsid w:val="00882F15"/>
    <w:rsid w:val="008834A0"/>
    <w:rsid w:val="00884366"/>
    <w:rsid w:val="00884739"/>
    <w:rsid w:val="00884B24"/>
    <w:rsid w:val="00884E3F"/>
    <w:rsid w:val="00885318"/>
    <w:rsid w:val="008854F2"/>
    <w:rsid w:val="008871F3"/>
    <w:rsid w:val="00893968"/>
    <w:rsid w:val="00894D11"/>
    <w:rsid w:val="008961FC"/>
    <w:rsid w:val="008979C7"/>
    <w:rsid w:val="008A0E9E"/>
    <w:rsid w:val="008A1A60"/>
    <w:rsid w:val="008A2211"/>
    <w:rsid w:val="008A28CE"/>
    <w:rsid w:val="008A3BF8"/>
    <w:rsid w:val="008A4182"/>
    <w:rsid w:val="008A5384"/>
    <w:rsid w:val="008A5802"/>
    <w:rsid w:val="008A75CA"/>
    <w:rsid w:val="008A7BBD"/>
    <w:rsid w:val="008B03CA"/>
    <w:rsid w:val="008B16B5"/>
    <w:rsid w:val="008B2FDE"/>
    <w:rsid w:val="008B587A"/>
    <w:rsid w:val="008B694B"/>
    <w:rsid w:val="008B7446"/>
    <w:rsid w:val="008B7591"/>
    <w:rsid w:val="008C0A1A"/>
    <w:rsid w:val="008C2E93"/>
    <w:rsid w:val="008C2F52"/>
    <w:rsid w:val="008C37FD"/>
    <w:rsid w:val="008C49D7"/>
    <w:rsid w:val="008C668C"/>
    <w:rsid w:val="008C6AB8"/>
    <w:rsid w:val="008C7CBA"/>
    <w:rsid w:val="008D03AE"/>
    <w:rsid w:val="008D1138"/>
    <w:rsid w:val="008D27F3"/>
    <w:rsid w:val="008D2AB6"/>
    <w:rsid w:val="008D4557"/>
    <w:rsid w:val="008D47CE"/>
    <w:rsid w:val="008D488E"/>
    <w:rsid w:val="008D6919"/>
    <w:rsid w:val="008D7267"/>
    <w:rsid w:val="008D755D"/>
    <w:rsid w:val="008E017E"/>
    <w:rsid w:val="008E27AB"/>
    <w:rsid w:val="008E3ACF"/>
    <w:rsid w:val="008E4278"/>
    <w:rsid w:val="008E5950"/>
    <w:rsid w:val="008E609E"/>
    <w:rsid w:val="008E6179"/>
    <w:rsid w:val="008E69BF"/>
    <w:rsid w:val="008F0397"/>
    <w:rsid w:val="008F1905"/>
    <w:rsid w:val="008F2E27"/>
    <w:rsid w:val="008F429E"/>
    <w:rsid w:val="008F66B8"/>
    <w:rsid w:val="008F6754"/>
    <w:rsid w:val="008F6D78"/>
    <w:rsid w:val="008F7057"/>
    <w:rsid w:val="008F76ED"/>
    <w:rsid w:val="008F7FE2"/>
    <w:rsid w:val="00900B6E"/>
    <w:rsid w:val="00901ADC"/>
    <w:rsid w:val="00904B1E"/>
    <w:rsid w:val="00905872"/>
    <w:rsid w:val="009059D0"/>
    <w:rsid w:val="00905E4E"/>
    <w:rsid w:val="009060DF"/>
    <w:rsid w:val="00910A02"/>
    <w:rsid w:val="00911A85"/>
    <w:rsid w:val="00911D88"/>
    <w:rsid w:val="0091318E"/>
    <w:rsid w:val="00913406"/>
    <w:rsid w:val="0091345D"/>
    <w:rsid w:val="00914A08"/>
    <w:rsid w:val="009153AC"/>
    <w:rsid w:val="009169EC"/>
    <w:rsid w:val="00916A13"/>
    <w:rsid w:val="00917882"/>
    <w:rsid w:val="00921644"/>
    <w:rsid w:val="00922EF8"/>
    <w:rsid w:val="00925BB3"/>
    <w:rsid w:val="00926FC5"/>
    <w:rsid w:val="00930543"/>
    <w:rsid w:val="00930B86"/>
    <w:rsid w:val="0093109C"/>
    <w:rsid w:val="00935A38"/>
    <w:rsid w:val="00936A16"/>
    <w:rsid w:val="009421CC"/>
    <w:rsid w:val="009434FE"/>
    <w:rsid w:val="00943ECA"/>
    <w:rsid w:val="0094473A"/>
    <w:rsid w:val="0094484D"/>
    <w:rsid w:val="00944FA8"/>
    <w:rsid w:val="00946255"/>
    <w:rsid w:val="0094721F"/>
    <w:rsid w:val="0094722A"/>
    <w:rsid w:val="009476DF"/>
    <w:rsid w:val="009477FE"/>
    <w:rsid w:val="00950F5C"/>
    <w:rsid w:val="00951E2A"/>
    <w:rsid w:val="00952182"/>
    <w:rsid w:val="00955FA2"/>
    <w:rsid w:val="00956452"/>
    <w:rsid w:val="009565EE"/>
    <w:rsid w:val="009609AC"/>
    <w:rsid w:val="009621EC"/>
    <w:rsid w:val="0096262C"/>
    <w:rsid w:val="00962F06"/>
    <w:rsid w:val="00963363"/>
    <w:rsid w:val="009666E3"/>
    <w:rsid w:val="00970A14"/>
    <w:rsid w:val="0097106C"/>
    <w:rsid w:val="00971F8D"/>
    <w:rsid w:val="0097298F"/>
    <w:rsid w:val="0097301C"/>
    <w:rsid w:val="00973BD5"/>
    <w:rsid w:val="00975404"/>
    <w:rsid w:val="00976428"/>
    <w:rsid w:val="009770CB"/>
    <w:rsid w:val="0097785E"/>
    <w:rsid w:val="00977C98"/>
    <w:rsid w:val="00981102"/>
    <w:rsid w:val="00981278"/>
    <w:rsid w:val="009815C0"/>
    <w:rsid w:val="0098190A"/>
    <w:rsid w:val="0098371D"/>
    <w:rsid w:val="00985F80"/>
    <w:rsid w:val="00986A8D"/>
    <w:rsid w:val="00986EF2"/>
    <w:rsid w:val="0098771E"/>
    <w:rsid w:val="009904E2"/>
    <w:rsid w:val="0099058B"/>
    <w:rsid w:val="0099083E"/>
    <w:rsid w:val="00991A80"/>
    <w:rsid w:val="00993E2A"/>
    <w:rsid w:val="009950D0"/>
    <w:rsid w:val="00996701"/>
    <w:rsid w:val="0099708E"/>
    <w:rsid w:val="009A051F"/>
    <w:rsid w:val="009A188B"/>
    <w:rsid w:val="009A1D74"/>
    <w:rsid w:val="009A322F"/>
    <w:rsid w:val="009A5366"/>
    <w:rsid w:val="009A5767"/>
    <w:rsid w:val="009A68B8"/>
    <w:rsid w:val="009A6B39"/>
    <w:rsid w:val="009A732F"/>
    <w:rsid w:val="009A7773"/>
    <w:rsid w:val="009A7EB3"/>
    <w:rsid w:val="009A7FE9"/>
    <w:rsid w:val="009B0757"/>
    <w:rsid w:val="009B1D18"/>
    <w:rsid w:val="009B3D6D"/>
    <w:rsid w:val="009B69AF"/>
    <w:rsid w:val="009B6ABB"/>
    <w:rsid w:val="009B6F49"/>
    <w:rsid w:val="009C0FAC"/>
    <w:rsid w:val="009C24E8"/>
    <w:rsid w:val="009C2D84"/>
    <w:rsid w:val="009C3147"/>
    <w:rsid w:val="009C54DD"/>
    <w:rsid w:val="009C5ADF"/>
    <w:rsid w:val="009C63BF"/>
    <w:rsid w:val="009D0CFF"/>
    <w:rsid w:val="009D0EE8"/>
    <w:rsid w:val="009D0F6A"/>
    <w:rsid w:val="009D0FE3"/>
    <w:rsid w:val="009D11CB"/>
    <w:rsid w:val="009D1BE5"/>
    <w:rsid w:val="009D2271"/>
    <w:rsid w:val="009D3CDB"/>
    <w:rsid w:val="009D43CE"/>
    <w:rsid w:val="009D5AB0"/>
    <w:rsid w:val="009D63E6"/>
    <w:rsid w:val="009D6F37"/>
    <w:rsid w:val="009D7076"/>
    <w:rsid w:val="009E01CA"/>
    <w:rsid w:val="009E12AA"/>
    <w:rsid w:val="009E1FA6"/>
    <w:rsid w:val="009E2818"/>
    <w:rsid w:val="009E2886"/>
    <w:rsid w:val="009E44DF"/>
    <w:rsid w:val="009E5A16"/>
    <w:rsid w:val="009E5CC5"/>
    <w:rsid w:val="009E61E5"/>
    <w:rsid w:val="009E6AF4"/>
    <w:rsid w:val="009E739A"/>
    <w:rsid w:val="009E7678"/>
    <w:rsid w:val="009E7A11"/>
    <w:rsid w:val="009F11F4"/>
    <w:rsid w:val="009F61BD"/>
    <w:rsid w:val="009F7A6C"/>
    <w:rsid w:val="00A016DD"/>
    <w:rsid w:val="00A022E1"/>
    <w:rsid w:val="00A06B50"/>
    <w:rsid w:val="00A06DAC"/>
    <w:rsid w:val="00A06F13"/>
    <w:rsid w:val="00A10909"/>
    <w:rsid w:val="00A10BE8"/>
    <w:rsid w:val="00A11451"/>
    <w:rsid w:val="00A1395F"/>
    <w:rsid w:val="00A16CA8"/>
    <w:rsid w:val="00A16E8E"/>
    <w:rsid w:val="00A170D4"/>
    <w:rsid w:val="00A1730B"/>
    <w:rsid w:val="00A203D9"/>
    <w:rsid w:val="00A20706"/>
    <w:rsid w:val="00A2087C"/>
    <w:rsid w:val="00A22696"/>
    <w:rsid w:val="00A23FAD"/>
    <w:rsid w:val="00A254F0"/>
    <w:rsid w:val="00A26B58"/>
    <w:rsid w:val="00A30102"/>
    <w:rsid w:val="00A311A7"/>
    <w:rsid w:val="00A313B9"/>
    <w:rsid w:val="00A3368D"/>
    <w:rsid w:val="00A34423"/>
    <w:rsid w:val="00A34E3F"/>
    <w:rsid w:val="00A400E0"/>
    <w:rsid w:val="00A40430"/>
    <w:rsid w:val="00A41DCF"/>
    <w:rsid w:val="00A4203D"/>
    <w:rsid w:val="00A42256"/>
    <w:rsid w:val="00A4258C"/>
    <w:rsid w:val="00A425BD"/>
    <w:rsid w:val="00A43210"/>
    <w:rsid w:val="00A44D3C"/>
    <w:rsid w:val="00A45D20"/>
    <w:rsid w:val="00A50514"/>
    <w:rsid w:val="00A51B8D"/>
    <w:rsid w:val="00A54D72"/>
    <w:rsid w:val="00A60835"/>
    <w:rsid w:val="00A60E84"/>
    <w:rsid w:val="00A6189A"/>
    <w:rsid w:val="00A62673"/>
    <w:rsid w:val="00A62F38"/>
    <w:rsid w:val="00A64D93"/>
    <w:rsid w:val="00A655FA"/>
    <w:rsid w:val="00A66725"/>
    <w:rsid w:val="00A67004"/>
    <w:rsid w:val="00A70961"/>
    <w:rsid w:val="00A71661"/>
    <w:rsid w:val="00A71A9A"/>
    <w:rsid w:val="00A72359"/>
    <w:rsid w:val="00A72EB1"/>
    <w:rsid w:val="00A73476"/>
    <w:rsid w:val="00A7415E"/>
    <w:rsid w:val="00A74C49"/>
    <w:rsid w:val="00A755E5"/>
    <w:rsid w:val="00A7599A"/>
    <w:rsid w:val="00A75EBB"/>
    <w:rsid w:val="00A75FB8"/>
    <w:rsid w:val="00A7629A"/>
    <w:rsid w:val="00A775CB"/>
    <w:rsid w:val="00A77CC6"/>
    <w:rsid w:val="00A808DA"/>
    <w:rsid w:val="00A83FF2"/>
    <w:rsid w:val="00A8496B"/>
    <w:rsid w:val="00A857CD"/>
    <w:rsid w:val="00A87524"/>
    <w:rsid w:val="00A9046C"/>
    <w:rsid w:val="00A9152F"/>
    <w:rsid w:val="00A91561"/>
    <w:rsid w:val="00A9315B"/>
    <w:rsid w:val="00A9432B"/>
    <w:rsid w:val="00A9594B"/>
    <w:rsid w:val="00A963F1"/>
    <w:rsid w:val="00A96B03"/>
    <w:rsid w:val="00A97BB0"/>
    <w:rsid w:val="00AA03D5"/>
    <w:rsid w:val="00AA09D1"/>
    <w:rsid w:val="00AA0CC0"/>
    <w:rsid w:val="00AA1A15"/>
    <w:rsid w:val="00AA1C1C"/>
    <w:rsid w:val="00AA1FB1"/>
    <w:rsid w:val="00AA2A9D"/>
    <w:rsid w:val="00AA2F88"/>
    <w:rsid w:val="00AA3569"/>
    <w:rsid w:val="00AA37A8"/>
    <w:rsid w:val="00AA38AE"/>
    <w:rsid w:val="00AA4EAC"/>
    <w:rsid w:val="00AA759A"/>
    <w:rsid w:val="00AA770D"/>
    <w:rsid w:val="00AB0C60"/>
    <w:rsid w:val="00AB19BA"/>
    <w:rsid w:val="00AB1B48"/>
    <w:rsid w:val="00AB1D08"/>
    <w:rsid w:val="00AB2917"/>
    <w:rsid w:val="00AB3033"/>
    <w:rsid w:val="00AB53E3"/>
    <w:rsid w:val="00AB5B57"/>
    <w:rsid w:val="00AB634E"/>
    <w:rsid w:val="00AB6BE0"/>
    <w:rsid w:val="00AB6F7E"/>
    <w:rsid w:val="00AC0957"/>
    <w:rsid w:val="00AC14F3"/>
    <w:rsid w:val="00AC1853"/>
    <w:rsid w:val="00AC46A8"/>
    <w:rsid w:val="00AC515E"/>
    <w:rsid w:val="00AC570B"/>
    <w:rsid w:val="00AC6709"/>
    <w:rsid w:val="00AD036B"/>
    <w:rsid w:val="00AD0D32"/>
    <w:rsid w:val="00AD3141"/>
    <w:rsid w:val="00AD4C21"/>
    <w:rsid w:val="00AE1848"/>
    <w:rsid w:val="00AE1E91"/>
    <w:rsid w:val="00AE3AA1"/>
    <w:rsid w:val="00AE3BDA"/>
    <w:rsid w:val="00AE5000"/>
    <w:rsid w:val="00AE55C9"/>
    <w:rsid w:val="00AE6610"/>
    <w:rsid w:val="00AE6D4A"/>
    <w:rsid w:val="00AE703D"/>
    <w:rsid w:val="00AE7708"/>
    <w:rsid w:val="00AE7D9F"/>
    <w:rsid w:val="00AF3942"/>
    <w:rsid w:val="00AF3B99"/>
    <w:rsid w:val="00AF3C7B"/>
    <w:rsid w:val="00AF3D49"/>
    <w:rsid w:val="00AF58E8"/>
    <w:rsid w:val="00AF6EB7"/>
    <w:rsid w:val="00AF74FB"/>
    <w:rsid w:val="00B01E1D"/>
    <w:rsid w:val="00B028EA"/>
    <w:rsid w:val="00B02948"/>
    <w:rsid w:val="00B04EDE"/>
    <w:rsid w:val="00B054E2"/>
    <w:rsid w:val="00B05732"/>
    <w:rsid w:val="00B05B6C"/>
    <w:rsid w:val="00B101F5"/>
    <w:rsid w:val="00B10DD4"/>
    <w:rsid w:val="00B13BAB"/>
    <w:rsid w:val="00B13F43"/>
    <w:rsid w:val="00B156D4"/>
    <w:rsid w:val="00B15E30"/>
    <w:rsid w:val="00B20446"/>
    <w:rsid w:val="00B204C3"/>
    <w:rsid w:val="00B227AD"/>
    <w:rsid w:val="00B24DCB"/>
    <w:rsid w:val="00B26252"/>
    <w:rsid w:val="00B27E3D"/>
    <w:rsid w:val="00B30449"/>
    <w:rsid w:val="00B30957"/>
    <w:rsid w:val="00B3104C"/>
    <w:rsid w:val="00B32FCA"/>
    <w:rsid w:val="00B33F05"/>
    <w:rsid w:val="00B3420B"/>
    <w:rsid w:val="00B351CD"/>
    <w:rsid w:val="00B3602B"/>
    <w:rsid w:val="00B3665B"/>
    <w:rsid w:val="00B36A5D"/>
    <w:rsid w:val="00B37D4B"/>
    <w:rsid w:val="00B37FA8"/>
    <w:rsid w:val="00B405D0"/>
    <w:rsid w:val="00B41863"/>
    <w:rsid w:val="00B44597"/>
    <w:rsid w:val="00B44835"/>
    <w:rsid w:val="00B45113"/>
    <w:rsid w:val="00B45DB0"/>
    <w:rsid w:val="00B475B3"/>
    <w:rsid w:val="00B47797"/>
    <w:rsid w:val="00B47F18"/>
    <w:rsid w:val="00B50D54"/>
    <w:rsid w:val="00B50F19"/>
    <w:rsid w:val="00B53523"/>
    <w:rsid w:val="00B542D9"/>
    <w:rsid w:val="00B555F7"/>
    <w:rsid w:val="00B55AA1"/>
    <w:rsid w:val="00B5652C"/>
    <w:rsid w:val="00B575D0"/>
    <w:rsid w:val="00B6218F"/>
    <w:rsid w:val="00B64B62"/>
    <w:rsid w:val="00B64E25"/>
    <w:rsid w:val="00B651A1"/>
    <w:rsid w:val="00B653D2"/>
    <w:rsid w:val="00B670D9"/>
    <w:rsid w:val="00B7298B"/>
    <w:rsid w:val="00B72F44"/>
    <w:rsid w:val="00B731AD"/>
    <w:rsid w:val="00B736AA"/>
    <w:rsid w:val="00B73A6E"/>
    <w:rsid w:val="00B74CA3"/>
    <w:rsid w:val="00B75884"/>
    <w:rsid w:val="00B822ED"/>
    <w:rsid w:val="00B83525"/>
    <w:rsid w:val="00B83E5D"/>
    <w:rsid w:val="00B851A9"/>
    <w:rsid w:val="00B863F4"/>
    <w:rsid w:val="00B86B9A"/>
    <w:rsid w:val="00B87437"/>
    <w:rsid w:val="00B92E74"/>
    <w:rsid w:val="00B92F88"/>
    <w:rsid w:val="00B93AFC"/>
    <w:rsid w:val="00B93D9F"/>
    <w:rsid w:val="00B9413F"/>
    <w:rsid w:val="00B9475A"/>
    <w:rsid w:val="00B97205"/>
    <w:rsid w:val="00B9740F"/>
    <w:rsid w:val="00B97415"/>
    <w:rsid w:val="00BA0A28"/>
    <w:rsid w:val="00BA0F3B"/>
    <w:rsid w:val="00BA1118"/>
    <w:rsid w:val="00BA1AD7"/>
    <w:rsid w:val="00BA218C"/>
    <w:rsid w:val="00BA2CC2"/>
    <w:rsid w:val="00BA3686"/>
    <w:rsid w:val="00BA4176"/>
    <w:rsid w:val="00BA41A4"/>
    <w:rsid w:val="00BA4448"/>
    <w:rsid w:val="00BB0021"/>
    <w:rsid w:val="00BB0164"/>
    <w:rsid w:val="00BB17F3"/>
    <w:rsid w:val="00BB36E1"/>
    <w:rsid w:val="00BB39C7"/>
    <w:rsid w:val="00BB3F3E"/>
    <w:rsid w:val="00BB4CE7"/>
    <w:rsid w:val="00BB7A95"/>
    <w:rsid w:val="00BB7ABB"/>
    <w:rsid w:val="00BB7EEF"/>
    <w:rsid w:val="00BC04BD"/>
    <w:rsid w:val="00BC1D3D"/>
    <w:rsid w:val="00BC264C"/>
    <w:rsid w:val="00BC31E2"/>
    <w:rsid w:val="00BC36A4"/>
    <w:rsid w:val="00BC528C"/>
    <w:rsid w:val="00BC5371"/>
    <w:rsid w:val="00BC7095"/>
    <w:rsid w:val="00BC7229"/>
    <w:rsid w:val="00BC7514"/>
    <w:rsid w:val="00BC7E35"/>
    <w:rsid w:val="00BD0EE8"/>
    <w:rsid w:val="00BD1541"/>
    <w:rsid w:val="00BD16AC"/>
    <w:rsid w:val="00BD1FF5"/>
    <w:rsid w:val="00BD5D54"/>
    <w:rsid w:val="00BD6B4A"/>
    <w:rsid w:val="00BD75D7"/>
    <w:rsid w:val="00BD7B31"/>
    <w:rsid w:val="00BE019B"/>
    <w:rsid w:val="00BE07DC"/>
    <w:rsid w:val="00BE0B45"/>
    <w:rsid w:val="00BE28B6"/>
    <w:rsid w:val="00BE29D3"/>
    <w:rsid w:val="00BE3902"/>
    <w:rsid w:val="00BE3D3F"/>
    <w:rsid w:val="00BE49D0"/>
    <w:rsid w:val="00BE4DC6"/>
    <w:rsid w:val="00BE7966"/>
    <w:rsid w:val="00BF0AF2"/>
    <w:rsid w:val="00BF165D"/>
    <w:rsid w:val="00BF2672"/>
    <w:rsid w:val="00BF3E5C"/>
    <w:rsid w:val="00BF5029"/>
    <w:rsid w:val="00BF79EF"/>
    <w:rsid w:val="00C001F9"/>
    <w:rsid w:val="00C020F9"/>
    <w:rsid w:val="00C0321A"/>
    <w:rsid w:val="00C0418A"/>
    <w:rsid w:val="00C04E59"/>
    <w:rsid w:val="00C076B1"/>
    <w:rsid w:val="00C10386"/>
    <w:rsid w:val="00C10413"/>
    <w:rsid w:val="00C11264"/>
    <w:rsid w:val="00C1179B"/>
    <w:rsid w:val="00C11F6A"/>
    <w:rsid w:val="00C12458"/>
    <w:rsid w:val="00C13C9D"/>
    <w:rsid w:val="00C14CD7"/>
    <w:rsid w:val="00C16658"/>
    <w:rsid w:val="00C168CE"/>
    <w:rsid w:val="00C20B0A"/>
    <w:rsid w:val="00C2132E"/>
    <w:rsid w:val="00C22D21"/>
    <w:rsid w:val="00C23B08"/>
    <w:rsid w:val="00C24F59"/>
    <w:rsid w:val="00C255C2"/>
    <w:rsid w:val="00C2745E"/>
    <w:rsid w:val="00C279C2"/>
    <w:rsid w:val="00C310A2"/>
    <w:rsid w:val="00C312BF"/>
    <w:rsid w:val="00C32494"/>
    <w:rsid w:val="00C35337"/>
    <w:rsid w:val="00C359E1"/>
    <w:rsid w:val="00C35A2C"/>
    <w:rsid w:val="00C367B7"/>
    <w:rsid w:val="00C37A52"/>
    <w:rsid w:val="00C40459"/>
    <w:rsid w:val="00C40E05"/>
    <w:rsid w:val="00C42E4D"/>
    <w:rsid w:val="00C4401F"/>
    <w:rsid w:val="00C44337"/>
    <w:rsid w:val="00C45EC9"/>
    <w:rsid w:val="00C46383"/>
    <w:rsid w:val="00C47997"/>
    <w:rsid w:val="00C47CCB"/>
    <w:rsid w:val="00C511A2"/>
    <w:rsid w:val="00C51951"/>
    <w:rsid w:val="00C52516"/>
    <w:rsid w:val="00C5335C"/>
    <w:rsid w:val="00C54089"/>
    <w:rsid w:val="00C54704"/>
    <w:rsid w:val="00C5526D"/>
    <w:rsid w:val="00C57B80"/>
    <w:rsid w:val="00C61733"/>
    <w:rsid w:val="00C61A87"/>
    <w:rsid w:val="00C62A22"/>
    <w:rsid w:val="00C633A8"/>
    <w:rsid w:val="00C642C8"/>
    <w:rsid w:val="00C64C26"/>
    <w:rsid w:val="00C65DD9"/>
    <w:rsid w:val="00C7045B"/>
    <w:rsid w:val="00C714A8"/>
    <w:rsid w:val="00C71C05"/>
    <w:rsid w:val="00C7342D"/>
    <w:rsid w:val="00C76B1C"/>
    <w:rsid w:val="00C76F0C"/>
    <w:rsid w:val="00C8002A"/>
    <w:rsid w:val="00C81F29"/>
    <w:rsid w:val="00C8652F"/>
    <w:rsid w:val="00C86862"/>
    <w:rsid w:val="00C87089"/>
    <w:rsid w:val="00C91929"/>
    <w:rsid w:val="00C94972"/>
    <w:rsid w:val="00C95FBF"/>
    <w:rsid w:val="00C97FE8"/>
    <w:rsid w:val="00CA118B"/>
    <w:rsid w:val="00CA1468"/>
    <w:rsid w:val="00CA25E2"/>
    <w:rsid w:val="00CA2E5C"/>
    <w:rsid w:val="00CA3B99"/>
    <w:rsid w:val="00CA4AAD"/>
    <w:rsid w:val="00CA51FD"/>
    <w:rsid w:val="00CA55B0"/>
    <w:rsid w:val="00CA5CB8"/>
    <w:rsid w:val="00CA61CD"/>
    <w:rsid w:val="00CA627E"/>
    <w:rsid w:val="00CA67C3"/>
    <w:rsid w:val="00CA6E7B"/>
    <w:rsid w:val="00CA75CC"/>
    <w:rsid w:val="00CA763F"/>
    <w:rsid w:val="00CA7EB1"/>
    <w:rsid w:val="00CB390D"/>
    <w:rsid w:val="00CB39C9"/>
    <w:rsid w:val="00CB3FE9"/>
    <w:rsid w:val="00CB6B85"/>
    <w:rsid w:val="00CC1E8A"/>
    <w:rsid w:val="00CC20EF"/>
    <w:rsid w:val="00CC2C70"/>
    <w:rsid w:val="00CC3491"/>
    <w:rsid w:val="00CC36BF"/>
    <w:rsid w:val="00CC36C0"/>
    <w:rsid w:val="00CC4746"/>
    <w:rsid w:val="00CC5C2E"/>
    <w:rsid w:val="00CC6F71"/>
    <w:rsid w:val="00CC771C"/>
    <w:rsid w:val="00CD0687"/>
    <w:rsid w:val="00CD0C8B"/>
    <w:rsid w:val="00CD3D59"/>
    <w:rsid w:val="00CD3FA1"/>
    <w:rsid w:val="00CD4F4D"/>
    <w:rsid w:val="00CD501A"/>
    <w:rsid w:val="00CD596A"/>
    <w:rsid w:val="00CD5D95"/>
    <w:rsid w:val="00CD768C"/>
    <w:rsid w:val="00CE0B5A"/>
    <w:rsid w:val="00CE10A3"/>
    <w:rsid w:val="00CE1EDB"/>
    <w:rsid w:val="00CE2BB4"/>
    <w:rsid w:val="00CE47E3"/>
    <w:rsid w:val="00CE687F"/>
    <w:rsid w:val="00CF0014"/>
    <w:rsid w:val="00CF0767"/>
    <w:rsid w:val="00CF17D5"/>
    <w:rsid w:val="00CF3975"/>
    <w:rsid w:val="00CF65EA"/>
    <w:rsid w:val="00D002F4"/>
    <w:rsid w:val="00D04AAF"/>
    <w:rsid w:val="00D079E3"/>
    <w:rsid w:val="00D13CA9"/>
    <w:rsid w:val="00D15530"/>
    <w:rsid w:val="00D168A5"/>
    <w:rsid w:val="00D17204"/>
    <w:rsid w:val="00D17DF2"/>
    <w:rsid w:val="00D23E66"/>
    <w:rsid w:val="00D24493"/>
    <w:rsid w:val="00D249FD"/>
    <w:rsid w:val="00D24F2C"/>
    <w:rsid w:val="00D327E0"/>
    <w:rsid w:val="00D34A94"/>
    <w:rsid w:val="00D34C98"/>
    <w:rsid w:val="00D3589B"/>
    <w:rsid w:val="00D36873"/>
    <w:rsid w:val="00D37663"/>
    <w:rsid w:val="00D37CCE"/>
    <w:rsid w:val="00D37EFD"/>
    <w:rsid w:val="00D4395B"/>
    <w:rsid w:val="00D441A5"/>
    <w:rsid w:val="00D44F5C"/>
    <w:rsid w:val="00D47C84"/>
    <w:rsid w:val="00D507B2"/>
    <w:rsid w:val="00D514BB"/>
    <w:rsid w:val="00D514FC"/>
    <w:rsid w:val="00D516D5"/>
    <w:rsid w:val="00D51B28"/>
    <w:rsid w:val="00D51B74"/>
    <w:rsid w:val="00D52C3B"/>
    <w:rsid w:val="00D54D36"/>
    <w:rsid w:val="00D56D56"/>
    <w:rsid w:val="00D60404"/>
    <w:rsid w:val="00D60614"/>
    <w:rsid w:val="00D6142C"/>
    <w:rsid w:val="00D61861"/>
    <w:rsid w:val="00D62054"/>
    <w:rsid w:val="00D62C4A"/>
    <w:rsid w:val="00D6354D"/>
    <w:rsid w:val="00D6489B"/>
    <w:rsid w:val="00D65393"/>
    <w:rsid w:val="00D6599E"/>
    <w:rsid w:val="00D70365"/>
    <w:rsid w:val="00D708FB"/>
    <w:rsid w:val="00D7105C"/>
    <w:rsid w:val="00D71412"/>
    <w:rsid w:val="00D74D87"/>
    <w:rsid w:val="00D76879"/>
    <w:rsid w:val="00D772B3"/>
    <w:rsid w:val="00D77ABC"/>
    <w:rsid w:val="00D80820"/>
    <w:rsid w:val="00D81269"/>
    <w:rsid w:val="00D82F70"/>
    <w:rsid w:val="00D85F39"/>
    <w:rsid w:val="00D86B48"/>
    <w:rsid w:val="00D90B91"/>
    <w:rsid w:val="00D9259A"/>
    <w:rsid w:val="00D93069"/>
    <w:rsid w:val="00D93448"/>
    <w:rsid w:val="00D941F7"/>
    <w:rsid w:val="00D9427A"/>
    <w:rsid w:val="00D9431D"/>
    <w:rsid w:val="00D946BC"/>
    <w:rsid w:val="00D94E3A"/>
    <w:rsid w:val="00D95A75"/>
    <w:rsid w:val="00D95C1A"/>
    <w:rsid w:val="00DA00FC"/>
    <w:rsid w:val="00DA096D"/>
    <w:rsid w:val="00DA11A7"/>
    <w:rsid w:val="00DA1E48"/>
    <w:rsid w:val="00DA1F99"/>
    <w:rsid w:val="00DA2EF6"/>
    <w:rsid w:val="00DA56DD"/>
    <w:rsid w:val="00DA5C03"/>
    <w:rsid w:val="00DA78D2"/>
    <w:rsid w:val="00DB0721"/>
    <w:rsid w:val="00DB0927"/>
    <w:rsid w:val="00DB1027"/>
    <w:rsid w:val="00DB2727"/>
    <w:rsid w:val="00DB74B7"/>
    <w:rsid w:val="00DB7E38"/>
    <w:rsid w:val="00DC0C61"/>
    <w:rsid w:val="00DC1E13"/>
    <w:rsid w:val="00DC2382"/>
    <w:rsid w:val="00DC4A69"/>
    <w:rsid w:val="00DC58C8"/>
    <w:rsid w:val="00DC67D9"/>
    <w:rsid w:val="00DC7FAE"/>
    <w:rsid w:val="00DD01B8"/>
    <w:rsid w:val="00DD1E0C"/>
    <w:rsid w:val="00DD319A"/>
    <w:rsid w:val="00DD3C47"/>
    <w:rsid w:val="00DD3FD1"/>
    <w:rsid w:val="00DD4BCA"/>
    <w:rsid w:val="00DD5615"/>
    <w:rsid w:val="00DD730D"/>
    <w:rsid w:val="00DE05EE"/>
    <w:rsid w:val="00DE149F"/>
    <w:rsid w:val="00DE1C5B"/>
    <w:rsid w:val="00DE2226"/>
    <w:rsid w:val="00DE3AFA"/>
    <w:rsid w:val="00DE5218"/>
    <w:rsid w:val="00DE6577"/>
    <w:rsid w:val="00DE6F06"/>
    <w:rsid w:val="00DE7348"/>
    <w:rsid w:val="00DF1ACA"/>
    <w:rsid w:val="00DF2005"/>
    <w:rsid w:val="00DF36E7"/>
    <w:rsid w:val="00DF3FBC"/>
    <w:rsid w:val="00DF405A"/>
    <w:rsid w:val="00DF426F"/>
    <w:rsid w:val="00DF46C6"/>
    <w:rsid w:val="00DF6077"/>
    <w:rsid w:val="00DF6CD1"/>
    <w:rsid w:val="00DF6F62"/>
    <w:rsid w:val="00DF74B4"/>
    <w:rsid w:val="00DF751F"/>
    <w:rsid w:val="00E016FC"/>
    <w:rsid w:val="00E03748"/>
    <w:rsid w:val="00E05497"/>
    <w:rsid w:val="00E072C7"/>
    <w:rsid w:val="00E074AD"/>
    <w:rsid w:val="00E104C8"/>
    <w:rsid w:val="00E11A37"/>
    <w:rsid w:val="00E12291"/>
    <w:rsid w:val="00E1234C"/>
    <w:rsid w:val="00E1289E"/>
    <w:rsid w:val="00E12A6A"/>
    <w:rsid w:val="00E15F8B"/>
    <w:rsid w:val="00E179B3"/>
    <w:rsid w:val="00E22421"/>
    <w:rsid w:val="00E23B45"/>
    <w:rsid w:val="00E23E5A"/>
    <w:rsid w:val="00E24407"/>
    <w:rsid w:val="00E2532F"/>
    <w:rsid w:val="00E25AF4"/>
    <w:rsid w:val="00E271F9"/>
    <w:rsid w:val="00E301AA"/>
    <w:rsid w:val="00E336F6"/>
    <w:rsid w:val="00E34200"/>
    <w:rsid w:val="00E342E2"/>
    <w:rsid w:val="00E36566"/>
    <w:rsid w:val="00E36FFA"/>
    <w:rsid w:val="00E4117A"/>
    <w:rsid w:val="00E41C90"/>
    <w:rsid w:val="00E428FE"/>
    <w:rsid w:val="00E435CC"/>
    <w:rsid w:val="00E451A8"/>
    <w:rsid w:val="00E46986"/>
    <w:rsid w:val="00E47041"/>
    <w:rsid w:val="00E477DD"/>
    <w:rsid w:val="00E5030A"/>
    <w:rsid w:val="00E504C8"/>
    <w:rsid w:val="00E532AB"/>
    <w:rsid w:val="00E54E83"/>
    <w:rsid w:val="00E55897"/>
    <w:rsid w:val="00E56957"/>
    <w:rsid w:val="00E57F8C"/>
    <w:rsid w:val="00E60EAA"/>
    <w:rsid w:val="00E61B7F"/>
    <w:rsid w:val="00E639F3"/>
    <w:rsid w:val="00E63ACC"/>
    <w:rsid w:val="00E63B5D"/>
    <w:rsid w:val="00E63F41"/>
    <w:rsid w:val="00E65078"/>
    <w:rsid w:val="00E65316"/>
    <w:rsid w:val="00E67598"/>
    <w:rsid w:val="00E679F7"/>
    <w:rsid w:val="00E67AC1"/>
    <w:rsid w:val="00E71E51"/>
    <w:rsid w:val="00E728F5"/>
    <w:rsid w:val="00E72A8E"/>
    <w:rsid w:val="00E74365"/>
    <w:rsid w:val="00E75630"/>
    <w:rsid w:val="00E75AB5"/>
    <w:rsid w:val="00E76863"/>
    <w:rsid w:val="00E7745C"/>
    <w:rsid w:val="00E7775C"/>
    <w:rsid w:val="00E80095"/>
    <w:rsid w:val="00E80C39"/>
    <w:rsid w:val="00E811A6"/>
    <w:rsid w:val="00E81738"/>
    <w:rsid w:val="00E8660C"/>
    <w:rsid w:val="00E87CEC"/>
    <w:rsid w:val="00E910E2"/>
    <w:rsid w:val="00E934EC"/>
    <w:rsid w:val="00E93C2F"/>
    <w:rsid w:val="00E969A0"/>
    <w:rsid w:val="00EA00C6"/>
    <w:rsid w:val="00EA0B29"/>
    <w:rsid w:val="00EA1370"/>
    <w:rsid w:val="00EA2E60"/>
    <w:rsid w:val="00EA34A9"/>
    <w:rsid w:val="00EA3E5E"/>
    <w:rsid w:val="00EA45B5"/>
    <w:rsid w:val="00EA4B02"/>
    <w:rsid w:val="00EA5907"/>
    <w:rsid w:val="00EB197B"/>
    <w:rsid w:val="00EB27EA"/>
    <w:rsid w:val="00EB2B6B"/>
    <w:rsid w:val="00EB2D9E"/>
    <w:rsid w:val="00EB52A1"/>
    <w:rsid w:val="00EB54C6"/>
    <w:rsid w:val="00EB5A7C"/>
    <w:rsid w:val="00EB5B9D"/>
    <w:rsid w:val="00EB60F4"/>
    <w:rsid w:val="00EC1492"/>
    <w:rsid w:val="00EC592D"/>
    <w:rsid w:val="00EC619F"/>
    <w:rsid w:val="00EC64D1"/>
    <w:rsid w:val="00EC7437"/>
    <w:rsid w:val="00EC7823"/>
    <w:rsid w:val="00EC7E8F"/>
    <w:rsid w:val="00EC7F73"/>
    <w:rsid w:val="00ED0E5D"/>
    <w:rsid w:val="00ED1375"/>
    <w:rsid w:val="00ED3EFE"/>
    <w:rsid w:val="00ED4C44"/>
    <w:rsid w:val="00ED55C7"/>
    <w:rsid w:val="00ED634C"/>
    <w:rsid w:val="00ED697B"/>
    <w:rsid w:val="00EE125C"/>
    <w:rsid w:val="00EE1923"/>
    <w:rsid w:val="00EE265B"/>
    <w:rsid w:val="00EE37C0"/>
    <w:rsid w:val="00EE3CFA"/>
    <w:rsid w:val="00EE4B23"/>
    <w:rsid w:val="00EE512B"/>
    <w:rsid w:val="00EE5D8E"/>
    <w:rsid w:val="00EE6A94"/>
    <w:rsid w:val="00EE71E7"/>
    <w:rsid w:val="00EF020B"/>
    <w:rsid w:val="00EF0682"/>
    <w:rsid w:val="00EF07FB"/>
    <w:rsid w:val="00EF0D52"/>
    <w:rsid w:val="00EF1A99"/>
    <w:rsid w:val="00EF20A9"/>
    <w:rsid w:val="00EF228C"/>
    <w:rsid w:val="00EF351D"/>
    <w:rsid w:val="00EF598B"/>
    <w:rsid w:val="00EF697D"/>
    <w:rsid w:val="00EF6E2D"/>
    <w:rsid w:val="00F0422F"/>
    <w:rsid w:val="00F0564E"/>
    <w:rsid w:val="00F05C13"/>
    <w:rsid w:val="00F0690D"/>
    <w:rsid w:val="00F10745"/>
    <w:rsid w:val="00F11E76"/>
    <w:rsid w:val="00F1223A"/>
    <w:rsid w:val="00F12C56"/>
    <w:rsid w:val="00F20299"/>
    <w:rsid w:val="00F206E8"/>
    <w:rsid w:val="00F20A46"/>
    <w:rsid w:val="00F21287"/>
    <w:rsid w:val="00F22AB5"/>
    <w:rsid w:val="00F24034"/>
    <w:rsid w:val="00F24381"/>
    <w:rsid w:val="00F24480"/>
    <w:rsid w:val="00F24AE7"/>
    <w:rsid w:val="00F2634B"/>
    <w:rsid w:val="00F26DF0"/>
    <w:rsid w:val="00F27309"/>
    <w:rsid w:val="00F275A1"/>
    <w:rsid w:val="00F27F8D"/>
    <w:rsid w:val="00F3415C"/>
    <w:rsid w:val="00F34CE8"/>
    <w:rsid w:val="00F34D5D"/>
    <w:rsid w:val="00F368C5"/>
    <w:rsid w:val="00F378D1"/>
    <w:rsid w:val="00F427CB"/>
    <w:rsid w:val="00F445F8"/>
    <w:rsid w:val="00F44905"/>
    <w:rsid w:val="00F4594C"/>
    <w:rsid w:val="00F46017"/>
    <w:rsid w:val="00F50FFE"/>
    <w:rsid w:val="00F52087"/>
    <w:rsid w:val="00F52E67"/>
    <w:rsid w:val="00F53CC8"/>
    <w:rsid w:val="00F54C32"/>
    <w:rsid w:val="00F55318"/>
    <w:rsid w:val="00F553B8"/>
    <w:rsid w:val="00F5575D"/>
    <w:rsid w:val="00F55B60"/>
    <w:rsid w:val="00F55EA0"/>
    <w:rsid w:val="00F56939"/>
    <w:rsid w:val="00F57936"/>
    <w:rsid w:val="00F57B5F"/>
    <w:rsid w:val="00F57D41"/>
    <w:rsid w:val="00F602DC"/>
    <w:rsid w:val="00F60441"/>
    <w:rsid w:val="00F607D0"/>
    <w:rsid w:val="00F616C0"/>
    <w:rsid w:val="00F61B12"/>
    <w:rsid w:val="00F638A0"/>
    <w:rsid w:val="00F6512A"/>
    <w:rsid w:val="00F65F55"/>
    <w:rsid w:val="00F66284"/>
    <w:rsid w:val="00F66EE6"/>
    <w:rsid w:val="00F71E80"/>
    <w:rsid w:val="00F734D4"/>
    <w:rsid w:val="00F73591"/>
    <w:rsid w:val="00F74A91"/>
    <w:rsid w:val="00F7529B"/>
    <w:rsid w:val="00F7538A"/>
    <w:rsid w:val="00F76AB8"/>
    <w:rsid w:val="00F82B23"/>
    <w:rsid w:val="00F83019"/>
    <w:rsid w:val="00F8358D"/>
    <w:rsid w:val="00F845CF"/>
    <w:rsid w:val="00F8465F"/>
    <w:rsid w:val="00F85F78"/>
    <w:rsid w:val="00F86AAD"/>
    <w:rsid w:val="00F87A3D"/>
    <w:rsid w:val="00F9032C"/>
    <w:rsid w:val="00F90E4B"/>
    <w:rsid w:val="00F94244"/>
    <w:rsid w:val="00F94B5B"/>
    <w:rsid w:val="00F95E52"/>
    <w:rsid w:val="00F967C4"/>
    <w:rsid w:val="00F96C54"/>
    <w:rsid w:val="00F970A0"/>
    <w:rsid w:val="00F97113"/>
    <w:rsid w:val="00FA2FA1"/>
    <w:rsid w:val="00FA362C"/>
    <w:rsid w:val="00FA4C33"/>
    <w:rsid w:val="00FA4CF4"/>
    <w:rsid w:val="00FA62AA"/>
    <w:rsid w:val="00FA6A5E"/>
    <w:rsid w:val="00FA6D8A"/>
    <w:rsid w:val="00FA6E17"/>
    <w:rsid w:val="00FA6F51"/>
    <w:rsid w:val="00FA7393"/>
    <w:rsid w:val="00FB0E42"/>
    <w:rsid w:val="00FB14C4"/>
    <w:rsid w:val="00FB1880"/>
    <w:rsid w:val="00FB2230"/>
    <w:rsid w:val="00FB2E5C"/>
    <w:rsid w:val="00FB402E"/>
    <w:rsid w:val="00FB6370"/>
    <w:rsid w:val="00FB771D"/>
    <w:rsid w:val="00FB7DC6"/>
    <w:rsid w:val="00FC0833"/>
    <w:rsid w:val="00FC162F"/>
    <w:rsid w:val="00FC2DC2"/>
    <w:rsid w:val="00FC4D62"/>
    <w:rsid w:val="00FC5931"/>
    <w:rsid w:val="00FC642F"/>
    <w:rsid w:val="00FC6A2D"/>
    <w:rsid w:val="00FC73C5"/>
    <w:rsid w:val="00FD009C"/>
    <w:rsid w:val="00FD0CE6"/>
    <w:rsid w:val="00FD3595"/>
    <w:rsid w:val="00FD37AE"/>
    <w:rsid w:val="00FD4913"/>
    <w:rsid w:val="00FD4E89"/>
    <w:rsid w:val="00FD5101"/>
    <w:rsid w:val="00FD5492"/>
    <w:rsid w:val="00FD64E8"/>
    <w:rsid w:val="00FD6960"/>
    <w:rsid w:val="00FE370B"/>
    <w:rsid w:val="00FE3FE1"/>
    <w:rsid w:val="00FE425E"/>
    <w:rsid w:val="00FE5078"/>
    <w:rsid w:val="00FE75B0"/>
    <w:rsid w:val="00FE75C7"/>
    <w:rsid w:val="00FF0777"/>
    <w:rsid w:val="00FF0C1E"/>
    <w:rsid w:val="00FF3115"/>
    <w:rsid w:val="00FF3563"/>
    <w:rsid w:val="00FF428B"/>
    <w:rsid w:val="00FF5E24"/>
    <w:rsid w:val="00FF6CC5"/>
    <w:rsid w:val="00FF6CDC"/>
    <w:rsid w:val="00FF78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36844A"/>
  <w15:docId w15:val="{E4CCC14E-71C1-4FA7-985E-357311967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lsdException w:name="Table Classic 4" w:semiHidden="1" w:uiPriority="0"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08592A"/>
    <w:pPr>
      <w:spacing w:after="0" w:line="240" w:lineRule="auto"/>
      <w:ind w:firstLine="709"/>
      <w:jc w:val="both"/>
    </w:pPr>
    <w:rPr>
      <w:rFonts w:ascii="Times New Roman" w:hAnsi="Times New Roman"/>
      <w:sz w:val="28"/>
    </w:rPr>
  </w:style>
  <w:style w:type="paragraph" w:styleId="10">
    <w:name w:val="heading 1"/>
    <w:basedOn w:val="a3"/>
    <w:next w:val="a3"/>
    <w:link w:val="11"/>
    <w:uiPriority w:val="99"/>
    <w:qFormat/>
    <w:rsid w:val="00AB1D08"/>
    <w:pPr>
      <w:keepNext/>
      <w:keepLines/>
      <w:spacing w:before="240" w:after="240"/>
      <w:ind w:firstLine="0"/>
      <w:jc w:val="center"/>
      <w:outlineLvl w:val="0"/>
    </w:pPr>
    <w:rPr>
      <w:rFonts w:eastAsiaTheme="majorEastAsia" w:cstheme="majorBidi"/>
      <w:b/>
      <w:caps/>
      <w:szCs w:val="32"/>
    </w:rPr>
  </w:style>
  <w:style w:type="paragraph" w:styleId="2">
    <w:name w:val="heading 2"/>
    <w:basedOn w:val="a3"/>
    <w:next w:val="a3"/>
    <w:link w:val="20"/>
    <w:unhideWhenUsed/>
    <w:qFormat/>
    <w:rsid w:val="00B30449"/>
    <w:pPr>
      <w:keepNext/>
      <w:keepLines/>
      <w:numPr>
        <w:numId w:val="5"/>
      </w:numPr>
      <w:tabs>
        <w:tab w:val="left" w:pos="426"/>
      </w:tabs>
      <w:spacing w:before="120" w:after="120"/>
      <w:outlineLvl w:val="1"/>
    </w:pPr>
    <w:rPr>
      <w:rFonts w:eastAsiaTheme="majorEastAsia" w:cs="Times New Roman"/>
      <w:b/>
      <w:smallCaps/>
      <w:szCs w:val="28"/>
    </w:rPr>
  </w:style>
  <w:style w:type="paragraph" w:styleId="3">
    <w:name w:val="heading 3"/>
    <w:basedOn w:val="2"/>
    <w:next w:val="a3"/>
    <w:link w:val="30"/>
    <w:unhideWhenUsed/>
    <w:qFormat/>
    <w:rsid w:val="00FB7DC6"/>
    <w:pPr>
      <w:numPr>
        <w:ilvl w:val="1"/>
      </w:numPr>
      <w:tabs>
        <w:tab w:val="clear" w:pos="426"/>
        <w:tab w:val="left" w:pos="567"/>
      </w:tabs>
      <w:outlineLvl w:val="2"/>
    </w:pPr>
    <w:rPr>
      <w:rFonts w:ascii="Times New Roman Полужирный" w:hAnsi="Times New Roman Полужирный"/>
      <w:smallCaps w:val="0"/>
    </w:rPr>
  </w:style>
  <w:style w:type="paragraph" w:styleId="4">
    <w:name w:val="heading 4"/>
    <w:basedOn w:val="2"/>
    <w:next w:val="a3"/>
    <w:link w:val="40"/>
    <w:uiPriority w:val="9"/>
    <w:unhideWhenUsed/>
    <w:qFormat/>
    <w:rsid w:val="000B2D06"/>
    <w:pPr>
      <w:numPr>
        <w:ilvl w:val="2"/>
      </w:numPr>
      <w:tabs>
        <w:tab w:val="left" w:pos="1134"/>
      </w:tabs>
      <w:outlineLvl w:val="3"/>
    </w:pPr>
    <w:rPr>
      <w:smallCaps w:val="0"/>
    </w:rPr>
  </w:style>
  <w:style w:type="paragraph" w:styleId="5">
    <w:name w:val="heading 5"/>
    <w:basedOn w:val="4"/>
    <w:next w:val="a3"/>
    <w:link w:val="50"/>
    <w:unhideWhenUsed/>
    <w:qFormat/>
    <w:rsid w:val="00271493"/>
    <w:pPr>
      <w:numPr>
        <w:ilvl w:val="3"/>
      </w:numPr>
      <w:outlineLvl w:val="4"/>
    </w:pPr>
    <w:rPr>
      <w:i/>
      <w:iCs/>
    </w:rPr>
  </w:style>
  <w:style w:type="paragraph" w:styleId="6">
    <w:name w:val="heading 6"/>
    <w:basedOn w:val="a4"/>
    <w:next w:val="a3"/>
    <w:link w:val="60"/>
    <w:unhideWhenUsed/>
    <w:qFormat/>
    <w:rsid w:val="00576E36"/>
    <w:pPr>
      <w:jc w:val="center"/>
      <w:outlineLvl w:val="5"/>
    </w:pPr>
    <w:rPr>
      <w:b/>
      <w:bCs/>
    </w:rPr>
  </w:style>
  <w:style w:type="paragraph" w:styleId="7">
    <w:name w:val="heading 7"/>
    <w:basedOn w:val="a3"/>
    <w:next w:val="a3"/>
    <w:link w:val="70"/>
    <w:uiPriority w:val="9"/>
    <w:unhideWhenUsed/>
    <w:qFormat/>
    <w:rsid w:val="000E057E"/>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basedOn w:val="a5"/>
    <w:link w:val="10"/>
    <w:uiPriority w:val="9"/>
    <w:rsid w:val="00AB1D08"/>
    <w:rPr>
      <w:rFonts w:ascii="Times New Roman" w:eastAsiaTheme="majorEastAsia" w:hAnsi="Times New Roman" w:cstheme="majorBidi"/>
      <w:b/>
      <w:caps/>
      <w:sz w:val="28"/>
      <w:szCs w:val="32"/>
    </w:rPr>
  </w:style>
  <w:style w:type="character" w:customStyle="1" w:styleId="20">
    <w:name w:val="Заголовок 2 Знак"/>
    <w:basedOn w:val="a5"/>
    <w:link w:val="2"/>
    <w:rsid w:val="00B30449"/>
    <w:rPr>
      <w:rFonts w:ascii="Times New Roman" w:eastAsiaTheme="majorEastAsia" w:hAnsi="Times New Roman" w:cs="Times New Roman"/>
      <w:b/>
      <w:smallCaps/>
      <w:sz w:val="28"/>
      <w:szCs w:val="28"/>
    </w:rPr>
  </w:style>
  <w:style w:type="character" w:customStyle="1" w:styleId="30">
    <w:name w:val="Заголовок 3 Знак"/>
    <w:basedOn w:val="a5"/>
    <w:link w:val="3"/>
    <w:rsid w:val="00FB7DC6"/>
    <w:rPr>
      <w:rFonts w:ascii="Times New Roman Полужирный" w:eastAsiaTheme="majorEastAsia" w:hAnsi="Times New Roman Полужирный" w:cs="Times New Roman"/>
      <w:b/>
      <w:sz w:val="28"/>
      <w:szCs w:val="28"/>
    </w:rPr>
  </w:style>
  <w:style w:type="character" w:customStyle="1" w:styleId="40">
    <w:name w:val="Заголовок 4 Знак"/>
    <w:basedOn w:val="a5"/>
    <w:link w:val="4"/>
    <w:uiPriority w:val="9"/>
    <w:rsid w:val="000B2D06"/>
    <w:rPr>
      <w:rFonts w:ascii="Times New Roman" w:eastAsiaTheme="majorEastAsia" w:hAnsi="Times New Roman" w:cs="Times New Roman"/>
      <w:b/>
      <w:sz w:val="28"/>
      <w:szCs w:val="28"/>
    </w:rPr>
  </w:style>
  <w:style w:type="table" w:styleId="a8">
    <w:name w:val="Table Grid"/>
    <w:aliases w:val="OTR,Table Grid Report"/>
    <w:basedOn w:val="a6"/>
    <w:uiPriority w:val="59"/>
    <w:rsid w:val="00AA2A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3"/>
    <w:link w:val="aa"/>
    <w:uiPriority w:val="99"/>
    <w:unhideWhenUsed/>
    <w:rsid w:val="00AA2A9D"/>
    <w:pPr>
      <w:tabs>
        <w:tab w:val="center" w:pos="4677"/>
        <w:tab w:val="right" w:pos="9355"/>
      </w:tabs>
    </w:pPr>
  </w:style>
  <w:style w:type="character" w:customStyle="1" w:styleId="aa">
    <w:name w:val="Верхний колонтитул Знак"/>
    <w:basedOn w:val="a5"/>
    <w:link w:val="a9"/>
    <w:uiPriority w:val="99"/>
    <w:rsid w:val="00AA2A9D"/>
    <w:rPr>
      <w:rFonts w:ascii="Times New Roman" w:hAnsi="Times New Roman"/>
      <w:sz w:val="28"/>
    </w:rPr>
  </w:style>
  <w:style w:type="paragraph" w:styleId="ab">
    <w:name w:val="footer"/>
    <w:basedOn w:val="a3"/>
    <w:link w:val="ac"/>
    <w:uiPriority w:val="99"/>
    <w:unhideWhenUsed/>
    <w:rsid w:val="00AA2A9D"/>
    <w:pPr>
      <w:tabs>
        <w:tab w:val="center" w:pos="4677"/>
        <w:tab w:val="right" w:pos="9355"/>
      </w:tabs>
    </w:pPr>
  </w:style>
  <w:style w:type="character" w:customStyle="1" w:styleId="ac">
    <w:name w:val="Нижний колонтитул Знак"/>
    <w:basedOn w:val="a5"/>
    <w:link w:val="ab"/>
    <w:uiPriority w:val="99"/>
    <w:rsid w:val="00AA2A9D"/>
    <w:rPr>
      <w:rFonts w:ascii="Times New Roman" w:hAnsi="Times New Roman"/>
      <w:sz w:val="28"/>
    </w:rPr>
  </w:style>
  <w:style w:type="character" w:styleId="ad">
    <w:name w:val="line number"/>
    <w:basedOn w:val="a5"/>
    <w:uiPriority w:val="99"/>
    <w:semiHidden/>
    <w:unhideWhenUsed/>
    <w:rsid w:val="00EE6A94"/>
  </w:style>
  <w:style w:type="paragraph" w:styleId="ae">
    <w:name w:val="TOC Heading"/>
    <w:basedOn w:val="10"/>
    <w:next w:val="a3"/>
    <w:uiPriority w:val="39"/>
    <w:unhideWhenUsed/>
    <w:qFormat/>
    <w:rsid w:val="005B6D7B"/>
    <w:pPr>
      <w:spacing w:after="0" w:line="259" w:lineRule="auto"/>
      <w:jc w:val="left"/>
      <w:outlineLvl w:val="9"/>
    </w:pPr>
    <w:rPr>
      <w:rFonts w:asciiTheme="majorHAnsi" w:hAnsiTheme="majorHAnsi"/>
      <w:b w:val="0"/>
      <w:color w:val="2F5496" w:themeColor="accent1" w:themeShade="BF"/>
      <w:lang w:eastAsia="ru-RU"/>
    </w:rPr>
  </w:style>
  <w:style w:type="paragraph" w:styleId="21">
    <w:name w:val="toc 2"/>
    <w:basedOn w:val="a3"/>
    <w:next w:val="a3"/>
    <w:autoRedefine/>
    <w:uiPriority w:val="39"/>
    <w:unhideWhenUsed/>
    <w:rsid w:val="00297A38"/>
    <w:pPr>
      <w:ind w:left="280"/>
      <w:jc w:val="left"/>
    </w:pPr>
    <w:rPr>
      <w:rFonts w:asciiTheme="minorHAnsi" w:hAnsiTheme="minorHAnsi" w:cstheme="minorHAnsi"/>
      <w:smallCaps/>
      <w:sz w:val="20"/>
      <w:szCs w:val="20"/>
    </w:rPr>
  </w:style>
  <w:style w:type="paragraph" w:styleId="12">
    <w:name w:val="toc 1"/>
    <w:basedOn w:val="a3"/>
    <w:next w:val="a3"/>
    <w:autoRedefine/>
    <w:uiPriority w:val="39"/>
    <w:unhideWhenUsed/>
    <w:rsid w:val="001340EE"/>
    <w:pPr>
      <w:spacing w:before="120" w:after="120"/>
      <w:jc w:val="left"/>
    </w:pPr>
    <w:rPr>
      <w:rFonts w:asciiTheme="minorHAnsi" w:hAnsiTheme="minorHAnsi" w:cstheme="minorHAnsi"/>
      <w:b/>
      <w:bCs/>
      <w:caps/>
      <w:sz w:val="20"/>
      <w:szCs w:val="20"/>
    </w:rPr>
  </w:style>
  <w:style w:type="paragraph" w:styleId="31">
    <w:name w:val="toc 3"/>
    <w:basedOn w:val="a3"/>
    <w:next w:val="a3"/>
    <w:autoRedefine/>
    <w:uiPriority w:val="39"/>
    <w:unhideWhenUsed/>
    <w:rsid w:val="00297A38"/>
    <w:pPr>
      <w:ind w:left="560"/>
      <w:jc w:val="left"/>
    </w:pPr>
    <w:rPr>
      <w:rFonts w:asciiTheme="minorHAnsi" w:hAnsiTheme="minorHAnsi" w:cstheme="minorHAnsi"/>
      <w:i/>
      <w:iCs/>
      <w:sz w:val="20"/>
      <w:szCs w:val="20"/>
    </w:rPr>
  </w:style>
  <w:style w:type="paragraph" w:styleId="af">
    <w:name w:val="Title"/>
    <w:basedOn w:val="a3"/>
    <w:next w:val="a3"/>
    <w:link w:val="af0"/>
    <w:uiPriority w:val="10"/>
    <w:qFormat/>
    <w:rsid w:val="005B6D7B"/>
    <w:pPr>
      <w:contextualSpacing/>
      <w:jc w:val="center"/>
    </w:pPr>
    <w:rPr>
      <w:rFonts w:eastAsiaTheme="majorEastAsia" w:cstheme="majorBidi"/>
      <w:caps/>
      <w:spacing w:val="-10"/>
      <w:kern w:val="28"/>
      <w:szCs w:val="56"/>
    </w:rPr>
  </w:style>
  <w:style w:type="character" w:customStyle="1" w:styleId="af0">
    <w:name w:val="Заголовок Знак"/>
    <w:basedOn w:val="a5"/>
    <w:link w:val="af"/>
    <w:uiPriority w:val="10"/>
    <w:rsid w:val="005B6D7B"/>
    <w:rPr>
      <w:rFonts w:ascii="Times New Roman" w:eastAsiaTheme="majorEastAsia" w:hAnsi="Times New Roman" w:cstheme="majorBidi"/>
      <w:caps/>
      <w:spacing w:val="-10"/>
      <w:kern w:val="28"/>
      <w:sz w:val="28"/>
      <w:szCs w:val="56"/>
    </w:rPr>
  </w:style>
  <w:style w:type="character" w:styleId="af1">
    <w:name w:val="Hyperlink"/>
    <w:basedOn w:val="a5"/>
    <w:uiPriority w:val="99"/>
    <w:unhideWhenUsed/>
    <w:rsid w:val="00EF598B"/>
    <w:rPr>
      <w:rFonts w:ascii="Times New Roman" w:hAnsi="Times New Roman"/>
      <w:color w:val="auto"/>
      <w:sz w:val="24"/>
      <w:u w:val="none"/>
    </w:rPr>
  </w:style>
  <w:style w:type="character" w:customStyle="1" w:styleId="af2">
    <w:name w:val="Цветовое выделение"/>
    <w:uiPriority w:val="99"/>
    <w:qFormat/>
    <w:rsid w:val="00EB2D9E"/>
    <w:rPr>
      <w:b/>
      <w:color w:val="26282F"/>
    </w:rPr>
  </w:style>
  <w:style w:type="character" w:customStyle="1" w:styleId="af3">
    <w:name w:val="Гипертекстовая ссылка"/>
    <w:basedOn w:val="af2"/>
    <w:uiPriority w:val="99"/>
    <w:rsid w:val="00EB2D9E"/>
    <w:rPr>
      <w:rFonts w:cs="Times New Roman"/>
      <w:b w:val="0"/>
      <w:color w:val="106BBE"/>
    </w:rPr>
  </w:style>
  <w:style w:type="paragraph" w:customStyle="1" w:styleId="af4">
    <w:name w:val="Комментарий"/>
    <w:basedOn w:val="a3"/>
    <w:next w:val="a3"/>
    <w:uiPriority w:val="99"/>
    <w:rsid w:val="00EB2D9E"/>
    <w:pPr>
      <w:widowControl w:val="0"/>
      <w:autoSpaceDE w:val="0"/>
      <w:autoSpaceDN w:val="0"/>
      <w:adjustRightInd w:val="0"/>
      <w:spacing w:before="75"/>
      <w:ind w:left="170" w:firstLine="0"/>
    </w:pPr>
    <w:rPr>
      <w:rFonts w:ascii="Times New Roman CYR" w:eastAsiaTheme="minorEastAsia" w:hAnsi="Times New Roman CYR" w:cs="Times New Roman CYR"/>
      <w:color w:val="353842"/>
      <w:szCs w:val="24"/>
      <w:lang w:eastAsia="ru-RU"/>
    </w:rPr>
  </w:style>
  <w:style w:type="paragraph" w:customStyle="1" w:styleId="af5">
    <w:name w:val="Заголовок статьи"/>
    <w:basedOn w:val="a3"/>
    <w:next w:val="a3"/>
    <w:uiPriority w:val="99"/>
    <w:rsid w:val="00CA763F"/>
    <w:pPr>
      <w:widowControl w:val="0"/>
      <w:autoSpaceDE w:val="0"/>
      <w:autoSpaceDN w:val="0"/>
      <w:adjustRightInd w:val="0"/>
      <w:ind w:left="1612" w:hanging="892"/>
    </w:pPr>
    <w:rPr>
      <w:rFonts w:ascii="Times New Roman CYR" w:eastAsiaTheme="minorEastAsia" w:hAnsi="Times New Roman CYR" w:cs="Times New Roman CYR"/>
      <w:szCs w:val="24"/>
      <w:lang w:eastAsia="ru-RU"/>
    </w:rPr>
  </w:style>
  <w:style w:type="character" w:customStyle="1" w:styleId="af6">
    <w:name w:val="Список Знак"/>
    <w:basedOn w:val="a5"/>
    <w:link w:val="a1"/>
    <w:semiHidden/>
    <w:locked/>
    <w:rsid w:val="00AB2917"/>
    <w:rPr>
      <w:rFonts w:ascii="Times New Roman" w:eastAsia="Times New Roman" w:hAnsi="Times New Roman" w:cs="Times New Roman"/>
      <w:snapToGrid w:val="0"/>
      <w:sz w:val="28"/>
      <w:szCs w:val="24"/>
      <w:lang w:eastAsia="ru-RU"/>
    </w:rPr>
  </w:style>
  <w:style w:type="paragraph" w:styleId="a1">
    <w:name w:val="List"/>
    <w:basedOn w:val="a3"/>
    <w:link w:val="af6"/>
    <w:semiHidden/>
    <w:unhideWhenUsed/>
    <w:rsid w:val="00AB2917"/>
    <w:pPr>
      <w:numPr>
        <w:numId w:val="3"/>
      </w:numPr>
      <w:snapToGrid w:val="0"/>
      <w:spacing w:after="60"/>
    </w:pPr>
    <w:rPr>
      <w:rFonts w:eastAsia="Times New Roman" w:cs="Times New Roman"/>
      <w:snapToGrid w:val="0"/>
      <w:szCs w:val="24"/>
      <w:lang w:eastAsia="ru-RU"/>
    </w:rPr>
  </w:style>
  <w:style w:type="character" w:customStyle="1" w:styleId="af7">
    <w:name w:val="Абзац Знак"/>
    <w:basedOn w:val="a5"/>
    <w:link w:val="af8"/>
    <w:locked/>
    <w:rsid w:val="00AB2917"/>
    <w:rPr>
      <w:rFonts w:ascii="Times New Roman" w:eastAsia="Times New Roman" w:hAnsi="Times New Roman" w:cs="Times New Roman"/>
      <w:sz w:val="24"/>
      <w:szCs w:val="24"/>
      <w:lang w:eastAsia="ru-RU"/>
    </w:rPr>
  </w:style>
  <w:style w:type="paragraph" w:customStyle="1" w:styleId="af9">
    <w:name w:val="Информация о версии"/>
    <w:basedOn w:val="af4"/>
    <w:next w:val="a3"/>
    <w:uiPriority w:val="99"/>
    <w:rsid w:val="00DC58C8"/>
    <w:rPr>
      <w:i/>
      <w:iCs/>
    </w:rPr>
  </w:style>
  <w:style w:type="paragraph" w:customStyle="1" w:styleId="af8">
    <w:name w:val="Абзац"/>
    <w:basedOn w:val="a3"/>
    <w:link w:val="af7"/>
    <w:qFormat/>
    <w:rsid w:val="00AB2917"/>
    <w:pPr>
      <w:spacing w:before="120" w:after="60"/>
      <w:ind w:firstLine="567"/>
    </w:pPr>
    <w:rPr>
      <w:rFonts w:eastAsia="Times New Roman" w:cs="Times New Roman"/>
      <w:szCs w:val="24"/>
      <w:lang w:eastAsia="ru-RU"/>
    </w:rPr>
  </w:style>
  <w:style w:type="paragraph" w:customStyle="1" w:styleId="afa">
    <w:name w:val="Информация об изменениях"/>
    <w:basedOn w:val="a3"/>
    <w:next w:val="a3"/>
    <w:uiPriority w:val="99"/>
    <w:rsid w:val="00F24034"/>
    <w:pPr>
      <w:widowControl w:val="0"/>
      <w:autoSpaceDE w:val="0"/>
      <w:autoSpaceDN w:val="0"/>
      <w:adjustRightInd w:val="0"/>
      <w:spacing w:before="180"/>
      <w:ind w:left="360" w:right="360" w:firstLine="0"/>
    </w:pPr>
    <w:rPr>
      <w:rFonts w:ascii="Times New Roman CYR" w:eastAsiaTheme="minorEastAsia" w:hAnsi="Times New Roman CYR" w:cs="Times New Roman CYR"/>
      <w:color w:val="353842"/>
      <w:sz w:val="20"/>
      <w:szCs w:val="20"/>
      <w:lang w:eastAsia="ru-RU"/>
    </w:rPr>
  </w:style>
  <w:style w:type="character" w:customStyle="1" w:styleId="afb">
    <w:name w:val="Цветовое выделение для Текст"/>
    <w:uiPriority w:val="99"/>
    <w:rsid w:val="00DC58C8"/>
    <w:rPr>
      <w:rFonts w:ascii="Times New Roman CYR" w:hAnsi="Times New Roman CYR"/>
    </w:rPr>
  </w:style>
  <w:style w:type="paragraph" w:styleId="41">
    <w:name w:val="toc 4"/>
    <w:basedOn w:val="a3"/>
    <w:next w:val="a3"/>
    <w:autoRedefine/>
    <w:uiPriority w:val="39"/>
    <w:unhideWhenUsed/>
    <w:rsid w:val="009476DF"/>
    <w:pPr>
      <w:tabs>
        <w:tab w:val="left" w:pos="2240"/>
        <w:tab w:val="right" w:leader="dot" w:pos="10195"/>
      </w:tabs>
      <w:ind w:left="840"/>
    </w:pPr>
    <w:rPr>
      <w:rFonts w:asciiTheme="minorHAnsi" w:hAnsiTheme="minorHAnsi" w:cstheme="minorHAnsi"/>
      <w:sz w:val="18"/>
      <w:szCs w:val="18"/>
    </w:rPr>
  </w:style>
  <w:style w:type="paragraph" w:styleId="51">
    <w:name w:val="toc 5"/>
    <w:basedOn w:val="a3"/>
    <w:next w:val="a3"/>
    <w:autoRedefine/>
    <w:uiPriority w:val="39"/>
    <w:unhideWhenUsed/>
    <w:rsid w:val="006446F8"/>
    <w:pPr>
      <w:ind w:left="1120"/>
      <w:jc w:val="left"/>
    </w:pPr>
    <w:rPr>
      <w:rFonts w:asciiTheme="minorHAnsi" w:hAnsiTheme="minorHAnsi" w:cstheme="minorHAnsi"/>
      <w:sz w:val="18"/>
      <w:szCs w:val="18"/>
    </w:rPr>
  </w:style>
  <w:style w:type="paragraph" w:styleId="61">
    <w:name w:val="toc 6"/>
    <w:basedOn w:val="a3"/>
    <w:next w:val="a3"/>
    <w:autoRedefine/>
    <w:uiPriority w:val="39"/>
    <w:unhideWhenUsed/>
    <w:rsid w:val="006446F8"/>
    <w:pPr>
      <w:ind w:left="1400"/>
      <w:jc w:val="left"/>
    </w:pPr>
    <w:rPr>
      <w:rFonts w:asciiTheme="minorHAnsi" w:hAnsiTheme="minorHAnsi" w:cstheme="minorHAnsi"/>
      <w:sz w:val="18"/>
      <w:szCs w:val="18"/>
    </w:rPr>
  </w:style>
  <w:style w:type="paragraph" w:styleId="71">
    <w:name w:val="toc 7"/>
    <w:basedOn w:val="a3"/>
    <w:next w:val="a3"/>
    <w:autoRedefine/>
    <w:uiPriority w:val="39"/>
    <w:unhideWhenUsed/>
    <w:rsid w:val="006446F8"/>
    <w:pPr>
      <w:ind w:left="1680"/>
      <w:jc w:val="left"/>
    </w:pPr>
    <w:rPr>
      <w:rFonts w:asciiTheme="minorHAnsi" w:hAnsiTheme="minorHAnsi" w:cstheme="minorHAnsi"/>
      <w:sz w:val="18"/>
      <w:szCs w:val="18"/>
    </w:rPr>
  </w:style>
  <w:style w:type="paragraph" w:styleId="8">
    <w:name w:val="toc 8"/>
    <w:basedOn w:val="a3"/>
    <w:next w:val="a3"/>
    <w:autoRedefine/>
    <w:uiPriority w:val="39"/>
    <w:unhideWhenUsed/>
    <w:rsid w:val="006446F8"/>
    <w:pPr>
      <w:ind w:left="1960"/>
      <w:jc w:val="left"/>
    </w:pPr>
    <w:rPr>
      <w:rFonts w:asciiTheme="minorHAnsi" w:hAnsiTheme="minorHAnsi" w:cstheme="minorHAnsi"/>
      <w:sz w:val="18"/>
      <w:szCs w:val="18"/>
    </w:rPr>
  </w:style>
  <w:style w:type="paragraph" w:styleId="9">
    <w:name w:val="toc 9"/>
    <w:basedOn w:val="a3"/>
    <w:next w:val="a3"/>
    <w:autoRedefine/>
    <w:uiPriority w:val="39"/>
    <w:unhideWhenUsed/>
    <w:rsid w:val="006446F8"/>
    <w:pPr>
      <w:ind w:left="2240"/>
      <w:jc w:val="left"/>
    </w:pPr>
    <w:rPr>
      <w:rFonts w:asciiTheme="minorHAnsi" w:hAnsiTheme="minorHAnsi" w:cstheme="minorHAnsi"/>
      <w:sz w:val="18"/>
      <w:szCs w:val="18"/>
    </w:rPr>
  </w:style>
  <w:style w:type="character" w:styleId="afc">
    <w:name w:val="footnote reference"/>
    <w:aliases w:val="Знак сноски-FN,Знак сноски 1,Ciae niinee-FN,Referencia nota al pie,SUPERS,fr,Used by Word for Help footnote symbols,Ciae niinee 1,16 Point,Superscript 6 Point,Footnote Reference Number,Footnote Reference_LVL6,Footnote Reference_LVL61,СНОСКА"/>
    <w:basedOn w:val="a5"/>
    <w:uiPriority w:val="99"/>
    <w:unhideWhenUsed/>
    <w:qFormat/>
    <w:rsid w:val="00BF5029"/>
    <w:rPr>
      <w:vertAlign w:val="superscript"/>
    </w:rPr>
  </w:style>
  <w:style w:type="paragraph" w:customStyle="1" w:styleId="afd">
    <w:name w:val="Табличное_название"/>
    <w:basedOn w:val="a3"/>
    <w:uiPriority w:val="99"/>
    <w:qFormat/>
    <w:rsid w:val="00AB1D08"/>
    <w:pPr>
      <w:spacing w:before="120" w:after="120"/>
      <w:ind w:firstLine="0"/>
    </w:pPr>
    <w:rPr>
      <w:rFonts w:eastAsia="Times New Roman" w:cs="Times New Roman"/>
      <w:color w:val="000000"/>
      <w:szCs w:val="28"/>
      <w:lang w:eastAsia="ru-RU"/>
    </w:rPr>
  </w:style>
  <w:style w:type="paragraph" w:styleId="afe">
    <w:name w:val="Balloon Text"/>
    <w:basedOn w:val="a3"/>
    <w:link w:val="aff"/>
    <w:uiPriority w:val="99"/>
    <w:semiHidden/>
    <w:unhideWhenUsed/>
    <w:rsid w:val="00D62054"/>
    <w:rPr>
      <w:rFonts w:ascii="Segoe UI" w:hAnsi="Segoe UI" w:cs="Segoe UI"/>
      <w:sz w:val="18"/>
      <w:szCs w:val="18"/>
    </w:rPr>
  </w:style>
  <w:style w:type="character" w:customStyle="1" w:styleId="aff">
    <w:name w:val="Текст выноски Знак"/>
    <w:basedOn w:val="a5"/>
    <w:link w:val="afe"/>
    <w:uiPriority w:val="99"/>
    <w:semiHidden/>
    <w:rsid w:val="00D62054"/>
    <w:rPr>
      <w:rFonts w:ascii="Segoe UI" w:hAnsi="Segoe UI" w:cs="Segoe UI"/>
      <w:sz w:val="18"/>
      <w:szCs w:val="18"/>
    </w:rPr>
  </w:style>
  <w:style w:type="paragraph" w:styleId="aff0">
    <w:name w:val="footnote text"/>
    <w:basedOn w:val="a3"/>
    <w:link w:val="aff1"/>
    <w:uiPriority w:val="99"/>
    <w:unhideWhenUsed/>
    <w:qFormat/>
    <w:rsid w:val="001204F1"/>
    <w:rPr>
      <w:sz w:val="20"/>
      <w:szCs w:val="20"/>
    </w:rPr>
  </w:style>
  <w:style w:type="character" w:customStyle="1" w:styleId="aff1">
    <w:name w:val="Текст сноски Знак"/>
    <w:basedOn w:val="a5"/>
    <w:link w:val="aff0"/>
    <w:uiPriority w:val="99"/>
    <w:rsid w:val="001204F1"/>
    <w:rPr>
      <w:rFonts w:ascii="Times New Roman" w:hAnsi="Times New Roman"/>
      <w:sz w:val="20"/>
      <w:szCs w:val="20"/>
    </w:rPr>
  </w:style>
  <w:style w:type="paragraph" w:customStyle="1" w:styleId="aff2">
    <w:name w:val="Табличный_заголовки"/>
    <w:basedOn w:val="a3"/>
    <w:uiPriority w:val="99"/>
    <w:qFormat/>
    <w:rsid w:val="00EA1370"/>
    <w:pPr>
      <w:keepNext/>
      <w:keepLines/>
      <w:ind w:firstLine="0"/>
      <w:jc w:val="center"/>
    </w:pPr>
    <w:rPr>
      <w:rFonts w:eastAsia="Times New Roman" w:cs="Times New Roman"/>
      <w:b/>
      <w:sz w:val="24"/>
      <w:lang w:eastAsia="ru-RU"/>
    </w:rPr>
  </w:style>
  <w:style w:type="paragraph" w:customStyle="1" w:styleId="aff3">
    <w:name w:val="Табличный_центр"/>
    <w:basedOn w:val="a3"/>
    <w:uiPriority w:val="99"/>
    <w:rsid w:val="00F24034"/>
    <w:pPr>
      <w:ind w:firstLine="0"/>
      <w:jc w:val="center"/>
    </w:pPr>
    <w:rPr>
      <w:rFonts w:eastAsia="Times New Roman" w:cs="Times New Roman"/>
      <w:lang w:eastAsia="ru-RU"/>
    </w:rPr>
  </w:style>
  <w:style w:type="paragraph" w:styleId="aff4">
    <w:name w:val="caption"/>
    <w:basedOn w:val="a3"/>
    <w:next w:val="a3"/>
    <w:uiPriority w:val="35"/>
    <w:unhideWhenUsed/>
    <w:qFormat/>
    <w:rsid w:val="003F129D"/>
    <w:pPr>
      <w:spacing w:after="200"/>
      <w:ind w:firstLine="0"/>
      <w:jc w:val="left"/>
    </w:pPr>
    <w:rPr>
      <w:rFonts w:asciiTheme="minorHAnsi" w:hAnsiTheme="minorHAnsi"/>
      <w:i/>
      <w:iCs/>
      <w:color w:val="44546A" w:themeColor="text2"/>
      <w:sz w:val="18"/>
      <w:szCs w:val="18"/>
    </w:rPr>
  </w:style>
  <w:style w:type="character" w:customStyle="1" w:styleId="50">
    <w:name w:val="Заголовок 5 Знак"/>
    <w:basedOn w:val="a5"/>
    <w:link w:val="5"/>
    <w:rsid w:val="00271493"/>
    <w:rPr>
      <w:rFonts w:ascii="Times New Roman" w:eastAsiaTheme="majorEastAsia" w:hAnsi="Times New Roman" w:cs="Times New Roman"/>
      <w:b/>
      <w:i/>
      <w:iCs/>
      <w:sz w:val="28"/>
      <w:szCs w:val="28"/>
    </w:rPr>
  </w:style>
  <w:style w:type="paragraph" w:customStyle="1" w:styleId="a4">
    <w:name w:val="Табличный_слева"/>
    <w:basedOn w:val="a3"/>
    <w:qFormat/>
    <w:rsid w:val="00A9594B"/>
    <w:pPr>
      <w:ind w:firstLine="0"/>
      <w:jc w:val="left"/>
    </w:pPr>
    <w:rPr>
      <w:rFonts w:cs="Times New Roman"/>
      <w:sz w:val="24"/>
      <w:szCs w:val="24"/>
    </w:rPr>
  </w:style>
  <w:style w:type="character" w:styleId="aff5">
    <w:name w:val="Emphasis"/>
    <w:basedOn w:val="a5"/>
    <w:uiPriority w:val="20"/>
    <w:qFormat/>
    <w:rsid w:val="00DA78D2"/>
    <w:rPr>
      <w:i/>
      <w:iCs/>
    </w:rPr>
  </w:style>
  <w:style w:type="paragraph" w:styleId="aff6">
    <w:name w:val="Normal (Web)"/>
    <w:basedOn w:val="a3"/>
    <w:uiPriority w:val="99"/>
    <w:unhideWhenUsed/>
    <w:rsid w:val="006D69D8"/>
    <w:pPr>
      <w:spacing w:line="276" w:lineRule="auto"/>
      <w:ind w:firstLine="0"/>
      <w:jc w:val="left"/>
    </w:pPr>
    <w:rPr>
      <w:rFonts w:eastAsia="Calibri" w:cs="Times New Roman"/>
      <w:szCs w:val="24"/>
    </w:rPr>
  </w:style>
  <w:style w:type="paragraph" w:customStyle="1" w:styleId="22">
    <w:name w:val="Заголовок2"/>
    <w:basedOn w:val="a3"/>
    <w:uiPriority w:val="99"/>
    <w:semiHidden/>
    <w:qFormat/>
    <w:rsid w:val="006D69D8"/>
    <w:pPr>
      <w:ind w:firstLine="0"/>
      <w:jc w:val="center"/>
      <w:outlineLvl w:val="0"/>
    </w:pPr>
    <w:rPr>
      <w:rFonts w:cs="Times New Roman"/>
      <w:b/>
      <w:caps/>
      <w:szCs w:val="28"/>
      <w:lang w:eastAsia="ru-RU"/>
    </w:rPr>
  </w:style>
  <w:style w:type="numbering" w:customStyle="1" w:styleId="a">
    <w:name w:val="Нумерация"/>
    <w:uiPriority w:val="99"/>
    <w:rsid w:val="006D69D8"/>
    <w:pPr>
      <w:numPr>
        <w:numId w:val="1"/>
      </w:numPr>
    </w:pPr>
  </w:style>
  <w:style w:type="paragraph" w:styleId="aff7">
    <w:name w:val="Body Text"/>
    <w:basedOn w:val="a3"/>
    <w:link w:val="aff8"/>
    <w:uiPriority w:val="99"/>
    <w:semiHidden/>
    <w:unhideWhenUsed/>
    <w:rsid w:val="006D69D8"/>
    <w:pPr>
      <w:spacing w:after="120" w:line="259" w:lineRule="auto"/>
      <w:ind w:firstLine="0"/>
      <w:jc w:val="left"/>
    </w:pPr>
    <w:rPr>
      <w:rFonts w:asciiTheme="minorHAnsi" w:hAnsiTheme="minorHAnsi"/>
      <w:sz w:val="22"/>
    </w:rPr>
  </w:style>
  <w:style w:type="character" w:customStyle="1" w:styleId="aff8">
    <w:name w:val="Основной текст Знак"/>
    <w:basedOn w:val="a5"/>
    <w:link w:val="aff7"/>
    <w:uiPriority w:val="99"/>
    <w:semiHidden/>
    <w:rsid w:val="006D69D8"/>
  </w:style>
  <w:style w:type="table" w:customStyle="1" w:styleId="13">
    <w:name w:val="Сетка таблицы1"/>
    <w:basedOn w:val="a6"/>
    <w:next w:val="a8"/>
    <w:rsid w:val="006D69D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4">
    <w:name w:val="Неразрешенное упоминание1"/>
    <w:basedOn w:val="a5"/>
    <w:uiPriority w:val="99"/>
    <w:semiHidden/>
    <w:unhideWhenUsed/>
    <w:rsid w:val="00BE3D3F"/>
    <w:rPr>
      <w:color w:val="605E5C"/>
      <w:shd w:val="clear" w:color="auto" w:fill="E1DFDD"/>
    </w:rPr>
  </w:style>
  <w:style w:type="paragraph" w:customStyle="1" w:styleId="aff9">
    <w:name w:val="Табличный_по ширине"/>
    <w:basedOn w:val="a3"/>
    <w:rsid w:val="00EA1370"/>
    <w:pPr>
      <w:ind w:firstLine="0"/>
      <w:contextualSpacing/>
    </w:pPr>
    <w:rPr>
      <w:rFonts w:eastAsia="Times New Roman" w:cs="Times New Roman"/>
      <w:sz w:val="24"/>
      <w:lang w:eastAsia="ru-RU"/>
    </w:rPr>
  </w:style>
  <w:style w:type="paragraph" w:customStyle="1" w:styleId="a0">
    <w:name w:val="Список_черточки"/>
    <w:basedOn w:val="a3"/>
    <w:qFormat/>
    <w:rsid w:val="000E057E"/>
    <w:pPr>
      <w:numPr>
        <w:numId w:val="2"/>
      </w:numPr>
      <w:tabs>
        <w:tab w:val="left" w:pos="1134"/>
      </w:tabs>
      <w:ind w:left="0" w:firstLine="709"/>
    </w:pPr>
    <w:rPr>
      <w:szCs w:val="20"/>
    </w:rPr>
  </w:style>
  <w:style w:type="character" w:customStyle="1" w:styleId="23">
    <w:name w:val="Неразрешенное упоминание2"/>
    <w:basedOn w:val="a5"/>
    <w:uiPriority w:val="99"/>
    <w:semiHidden/>
    <w:unhideWhenUsed/>
    <w:rsid w:val="00A62F38"/>
    <w:rPr>
      <w:color w:val="605E5C"/>
      <w:shd w:val="clear" w:color="auto" w:fill="E1DFDD"/>
    </w:rPr>
  </w:style>
  <w:style w:type="paragraph" w:styleId="a2">
    <w:name w:val="List Paragraph"/>
    <w:aliases w:val="Список_маркированный,Список_маркированный1,Заголовок_3,ПАРАГРАФ,Абзац списка11,Имя рисунка,Второй абзац списка,Абзац списка основной,Варианты ответов,A_маркированный_список,List Paragraph,Use Case List Paragraph,ТЗ список,Bullet List"/>
    <w:basedOn w:val="a3"/>
    <w:link w:val="affa"/>
    <w:uiPriority w:val="34"/>
    <w:qFormat/>
    <w:rsid w:val="004E502E"/>
    <w:pPr>
      <w:numPr>
        <w:numId w:val="6"/>
      </w:numPr>
      <w:tabs>
        <w:tab w:val="left" w:pos="1134"/>
      </w:tabs>
      <w:contextualSpacing/>
    </w:pPr>
    <w:rPr>
      <w:rFonts w:cs="Times New Roman"/>
      <w:szCs w:val="28"/>
    </w:rPr>
  </w:style>
  <w:style w:type="paragraph" w:customStyle="1" w:styleId="affb">
    <w:name w:val="Нормальный (таблица)"/>
    <w:basedOn w:val="a3"/>
    <w:next w:val="a3"/>
    <w:uiPriority w:val="99"/>
    <w:qFormat/>
    <w:rsid w:val="00475604"/>
    <w:pPr>
      <w:widowControl w:val="0"/>
      <w:autoSpaceDE w:val="0"/>
      <w:autoSpaceDN w:val="0"/>
      <w:adjustRightInd w:val="0"/>
      <w:ind w:firstLine="0"/>
    </w:pPr>
    <w:rPr>
      <w:rFonts w:ascii="Times New Roman CYR" w:eastAsiaTheme="minorEastAsia" w:hAnsi="Times New Roman CYR" w:cs="Times New Roman CYR"/>
      <w:szCs w:val="24"/>
      <w:lang w:eastAsia="ru-RU"/>
    </w:rPr>
  </w:style>
  <w:style w:type="paragraph" w:customStyle="1" w:styleId="affc">
    <w:name w:val="Прижатый влево"/>
    <w:basedOn w:val="a3"/>
    <w:next w:val="a3"/>
    <w:uiPriority w:val="99"/>
    <w:rsid w:val="00475604"/>
    <w:pPr>
      <w:widowControl w:val="0"/>
      <w:autoSpaceDE w:val="0"/>
      <w:autoSpaceDN w:val="0"/>
      <w:adjustRightInd w:val="0"/>
      <w:ind w:firstLine="0"/>
      <w:jc w:val="left"/>
    </w:pPr>
    <w:rPr>
      <w:rFonts w:ascii="Times New Roman CYR" w:eastAsiaTheme="minorEastAsia" w:hAnsi="Times New Roman CYR" w:cs="Times New Roman CYR"/>
      <w:szCs w:val="24"/>
      <w:lang w:eastAsia="ru-RU"/>
    </w:rPr>
  </w:style>
  <w:style w:type="table" w:customStyle="1" w:styleId="TableNormal">
    <w:name w:val="Table Normal"/>
    <w:uiPriority w:val="2"/>
    <w:semiHidden/>
    <w:unhideWhenUsed/>
    <w:qFormat/>
    <w:rsid w:val="00314ED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314EDD"/>
    <w:pPr>
      <w:widowControl w:val="0"/>
      <w:autoSpaceDE w:val="0"/>
      <w:autoSpaceDN w:val="0"/>
      <w:ind w:firstLine="0"/>
      <w:jc w:val="left"/>
    </w:pPr>
    <w:rPr>
      <w:rFonts w:eastAsia="Times New Roman" w:cs="Times New Roman"/>
      <w:sz w:val="22"/>
      <w:lang w:eastAsia="ru-RU" w:bidi="ru-RU"/>
    </w:rPr>
  </w:style>
  <w:style w:type="character" w:styleId="affd">
    <w:name w:val="annotation reference"/>
    <w:basedOn w:val="a5"/>
    <w:uiPriority w:val="99"/>
    <w:semiHidden/>
    <w:unhideWhenUsed/>
    <w:rsid w:val="00D6354D"/>
    <w:rPr>
      <w:sz w:val="16"/>
      <w:szCs w:val="16"/>
    </w:rPr>
  </w:style>
  <w:style w:type="paragraph" w:styleId="affe">
    <w:name w:val="annotation text"/>
    <w:basedOn w:val="a3"/>
    <w:link w:val="afff"/>
    <w:uiPriority w:val="99"/>
    <w:unhideWhenUsed/>
    <w:rsid w:val="00D6354D"/>
    <w:rPr>
      <w:sz w:val="20"/>
      <w:szCs w:val="20"/>
    </w:rPr>
  </w:style>
  <w:style w:type="character" w:customStyle="1" w:styleId="afff">
    <w:name w:val="Текст примечания Знак"/>
    <w:basedOn w:val="a5"/>
    <w:link w:val="affe"/>
    <w:uiPriority w:val="99"/>
    <w:rsid w:val="00D6354D"/>
    <w:rPr>
      <w:rFonts w:ascii="Times New Roman" w:hAnsi="Times New Roman"/>
      <w:sz w:val="20"/>
      <w:szCs w:val="20"/>
    </w:rPr>
  </w:style>
  <w:style w:type="paragraph" w:styleId="afff0">
    <w:name w:val="annotation subject"/>
    <w:basedOn w:val="affe"/>
    <w:next w:val="affe"/>
    <w:link w:val="afff1"/>
    <w:uiPriority w:val="99"/>
    <w:semiHidden/>
    <w:unhideWhenUsed/>
    <w:rsid w:val="00D6354D"/>
    <w:rPr>
      <w:b/>
      <w:bCs/>
    </w:rPr>
  </w:style>
  <w:style w:type="character" w:customStyle="1" w:styleId="afff1">
    <w:name w:val="Тема примечания Знак"/>
    <w:basedOn w:val="afff"/>
    <w:link w:val="afff0"/>
    <w:uiPriority w:val="99"/>
    <w:semiHidden/>
    <w:rsid w:val="00D6354D"/>
    <w:rPr>
      <w:rFonts w:ascii="Times New Roman" w:hAnsi="Times New Roman"/>
      <w:b/>
      <w:bCs/>
      <w:sz w:val="20"/>
      <w:szCs w:val="20"/>
    </w:rPr>
  </w:style>
  <w:style w:type="character" w:customStyle="1" w:styleId="affa">
    <w:name w:val="Абзац списка Знак"/>
    <w:aliases w:val="Список_маркированный Знак,Список_маркированный1 Знак,Заголовок_3 Знак,ПАРАГРАФ Знак,Абзац списка11 Знак,Имя рисунка Знак,Второй абзац списка Знак,Абзац списка основной Знак,Варианты ответов Знак,A_маркированный_список Знак"/>
    <w:link w:val="a2"/>
    <w:uiPriority w:val="34"/>
    <w:locked/>
    <w:rsid w:val="004E502E"/>
    <w:rPr>
      <w:rFonts w:ascii="Times New Roman" w:hAnsi="Times New Roman" w:cs="Times New Roman"/>
      <w:sz w:val="28"/>
      <w:szCs w:val="28"/>
    </w:rPr>
  </w:style>
  <w:style w:type="character" w:customStyle="1" w:styleId="ConsPlusNormal">
    <w:name w:val="ConsPlusNormal Знак"/>
    <w:link w:val="ConsPlusNormal0"/>
    <w:locked/>
    <w:rsid w:val="008C37FD"/>
    <w:rPr>
      <w:rFonts w:ascii="Arial" w:eastAsiaTheme="minorEastAsia" w:hAnsi="Arial" w:cs="Arial"/>
      <w:sz w:val="20"/>
      <w:szCs w:val="20"/>
      <w:lang w:eastAsia="ru-RU"/>
    </w:rPr>
  </w:style>
  <w:style w:type="paragraph" w:customStyle="1" w:styleId="ConsPlusNormal0">
    <w:name w:val="ConsPlusNormal"/>
    <w:link w:val="ConsPlusNormal"/>
    <w:rsid w:val="008C37FD"/>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Normal">
    <w:name w:val="ConsNormal"/>
    <w:uiPriority w:val="99"/>
    <w:rsid w:val="00560B4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ff2">
    <w:name w:val="endnote text"/>
    <w:basedOn w:val="a3"/>
    <w:link w:val="afff3"/>
    <w:uiPriority w:val="99"/>
    <w:semiHidden/>
    <w:unhideWhenUsed/>
    <w:rsid w:val="00400DDB"/>
    <w:rPr>
      <w:sz w:val="20"/>
      <w:szCs w:val="20"/>
    </w:rPr>
  </w:style>
  <w:style w:type="character" w:customStyle="1" w:styleId="afff3">
    <w:name w:val="Текст концевой сноски Знак"/>
    <w:basedOn w:val="a5"/>
    <w:link w:val="afff2"/>
    <w:uiPriority w:val="99"/>
    <w:semiHidden/>
    <w:rsid w:val="00400DDB"/>
    <w:rPr>
      <w:rFonts w:ascii="Times New Roman" w:hAnsi="Times New Roman"/>
      <w:sz w:val="20"/>
      <w:szCs w:val="20"/>
    </w:rPr>
  </w:style>
  <w:style w:type="character" w:styleId="afff4">
    <w:name w:val="endnote reference"/>
    <w:basedOn w:val="a5"/>
    <w:uiPriority w:val="99"/>
    <w:semiHidden/>
    <w:unhideWhenUsed/>
    <w:rsid w:val="00400DDB"/>
    <w:rPr>
      <w:vertAlign w:val="superscript"/>
    </w:rPr>
  </w:style>
  <w:style w:type="character" w:customStyle="1" w:styleId="32">
    <w:name w:val="Неразрешенное упоминание3"/>
    <w:basedOn w:val="a5"/>
    <w:uiPriority w:val="99"/>
    <w:semiHidden/>
    <w:unhideWhenUsed/>
    <w:rsid w:val="00111C86"/>
    <w:rPr>
      <w:color w:val="605E5C"/>
      <w:shd w:val="clear" w:color="auto" w:fill="E1DFDD"/>
    </w:rPr>
  </w:style>
  <w:style w:type="paragraph" w:customStyle="1" w:styleId="s3">
    <w:name w:val="s_3"/>
    <w:basedOn w:val="a3"/>
    <w:uiPriority w:val="99"/>
    <w:rsid w:val="005C5A4E"/>
    <w:pPr>
      <w:spacing w:before="100" w:beforeAutospacing="1" w:after="100" w:afterAutospacing="1"/>
      <w:ind w:firstLine="0"/>
      <w:jc w:val="left"/>
    </w:pPr>
    <w:rPr>
      <w:rFonts w:eastAsia="Times New Roman" w:cs="Times New Roman"/>
      <w:sz w:val="24"/>
      <w:szCs w:val="24"/>
      <w:lang w:eastAsia="ru-RU"/>
    </w:rPr>
  </w:style>
  <w:style w:type="paragraph" w:customStyle="1" w:styleId="s1">
    <w:name w:val="s_1"/>
    <w:basedOn w:val="a3"/>
    <w:rsid w:val="005C5A4E"/>
    <w:pPr>
      <w:spacing w:before="100" w:beforeAutospacing="1" w:after="100" w:afterAutospacing="1"/>
      <w:ind w:firstLine="0"/>
      <w:jc w:val="left"/>
    </w:pPr>
    <w:rPr>
      <w:rFonts w:eastAsia="Times New Roman" w:cs="Times New Roman"/>
      <w:sz w:val="24"/>
      <w:szCs w:val="24"/>
      <w:lang w:eastAsia="ru-RU"/>
    </w:rPr>
  </w:style>
  <w:style w:type="character" w:customStyle="1" w:styleId="s10">
    <w:name w:val="s_10"/>
    <w:basedOn w:val="a5"/>
    <w:rsid w:val="005C5A4E"/>
  </w:style>
  <w:style w:type="character" w:customStyle="1" w:styleId="blk">
    <w:name w:val="blk"/>
    <w:basedOn w:val="a5"/>
    <w:rsid w:val="00E75AB5"/>
  </w:style>
  <w:style w:type="paragraph" w:customStyle="1" w:styleId="aj">
    <w:name w:val="aj"/>
    <w:basedOn w:val="a3"/>
    <w:uiPriority w:val="99"/>
    <w:rsid w:val="00B64E25"/>
    <w:pPr>
      <w:spacing w:before="100" w:beforeAutospacing="1" w:after="100" w:afterAutospacing="1"/>
      <w:ind w:firstLine="0"/>
      <w:jc w:val="left"/>
    </w:pPr>
    <w:rPr>
      <w:rFonts w:eastAsia="Times New Roman" w:cs="Times New Roman"/>
      <w:sz w:val="24"/>
      <w:szCs w:val="24"/>
      <w:lang w:eastAsia="ru-RU"/>
    </w:rPr>
  </w:style>
  <w:style w:type="character" w:customStyle="1" w:styleId="42">
    <w:name w:val="Неразрешенное упоминание4"/>
    <w:basedOn w:val="a5"/>
    <w:uiPriority w:val="99"/>
    <w:semiHidden/>
    <w:unhideWhenUsed/>
    <w:rsid w:val="008979C7"/>
    <w:rPr>
      <w:color w:val="605E5C"/>
      <w:shd w:val="clear" w:color="auto" w:fill="E1DFDD"/>
    </w:rPr>
  </w:style>
  <w:style w:type="character" w:customStyle="1" w:styleId="52">
    <w:name w:val="Неразрешенное упоминание5"/>
    <w:basedOn w:val="a5"/>
    <w:uiPriority w:val="99"/>
    <w:semiHidden/>
    <w:unhideWhenUsed/>
    <w:rsid w:val="00F21287"/>
    <w:rPr>
      <w:color w:val="605E5C"/>
      <w:shd w:val="clear" w:color="auto" w:fill="E1DFDD"/>
    </w:rPr>
  </w:style>
  <w:style w:type="character" w:customStyle="1" w:styleId="afff5">
    <w:name w:val="Основной текст_"/>
    <w:basedOn w:val="a5"/>
    <w:link w:val="15"/>
    <w:rsid w:val="008F6D78"/>
    <w:rPr>
      <w:rFonts w:ascii="Times New Roman" w:eastAsia="Times New Roman" w:hAnsi="Times New Roman" w:cs="Times New Roman"/>
      <w:sz w:val="28"/>
      <w:szCs w:val="28"/>
    </w:rPr>
  </w:style>
  <w:style w:type="paragraph" w:customStyle="1" w:styleId="15">
    <w:name w:val="Основной текст1"/>
    <w:basedOn w:val="a3"/>
    <w:link w:val="afff5"/>
    <w:rsid w:val="008F6D78"/>
    <w:pPr>
      <w:widowControl w:val="0"/>
      <w:ind w:firstLine="400"/>
      <w:jc w:val="left"/>
    </w:pPr>
    <w:rPr>
      <w:rFonts w:eastAsia="Times New Roman" w:cs="Times New Roman"/>
      <w:szCs w:val="28"/>
    </w:rPr>
  </w:style>
  <w:style w:type="character" w:customStyle="1" w:styleId="afff6">
    <w:name w:val="Колонтитул_"/>
    <w:basedOn w:val="a5"/>
    <w:link w:val="afff7"/>
    <w:rsid w:val="007A6347"/>
    <w:rPr>
      <w:rFonts w:ascii="Times New Roman" w:eastAsia="Times New Roman" w:hAnsi="Times New Roman" w:cs="Times New Roman"/>
      <w:sz w:val="28"/>
      <w:szCs w:val="28"/>
    </w:rPr>
  </w:style>
  <w:style w:type="paragraph" w:customStyle="1" w:styleId="afff7">
    <w:name w:val="Колонтитул"/>
    <w:basedOn w:val="a3"/>
    <w:link w:val="afff6"/>
    <w:rsid w:val="007A6347"/>
    <w:pPr>
      <w:widowControl w:val="0"/>
      <w:ind w:firstLine="0"/>
      <w:jc w:val="left"/>
    </w:pPr>
    <w:rPr>
      <w:rFonts w:eastAsia="Times New Roman" w:cs="Times New Roman"/>
      <w:szCs w:val="28"/>
    </w:rPr>
  </w:style>
  <w:style w:type="paragraph" w:customStyle="1" w:styleId="130">
    <w:name w:val="Основной 13"/>
    <w:basedOn w:val="a3"/>
    <w:uiPriority w:val="99"/>
    <w:qFormat/>
    <w:rsid w:val="00EA5907"/>
    <w:pPr>
      <w:tabs>
        <w:tab w:val="left" w:pos="1134"/>
      </w:tabs>
      <w:suppressAutoHyphens/>
    </w:pPr>
    <w:rPr>
      <w:rFonts w:eastAsia="Calibri" w:cs="Times New Roman"/>
      <w:szCs w:val="28"/>
      <w:lang w:eastAsia="zh-CN"/>
    </w:rPr>
  </w:style>
  <w:style w:type="paragraph" w:customStyle="1" w:styleId="afff8">
    <w:name w:val="Общий"/>
    <w:basedOn w:val="a3"/>
    <w:uiPriority w:val="99"/>
    <w:qFormat/>
    <w:rsid w:val="00EA5907"/>
    <w:pPr>
      <w:suppressAutoHyphens/>
    </w:pPr>
    <w:rPr>
      <w:rFonts w:eastAsia="Times New Roman" w:cs="Times New Roman"/>
      <w:szCs w:val="24"/>
      <w:lang w:eastAsia="zh-CN"/>
    </w:rPr>
  </w:style>
  <w:style w:type="paragraph" w:customStyle="1" w:styleId="90">
    <w:name w:val="Основной текст (9)"/>
    <w:basedOn w:val="a3"/>
    <w:uiPriority w:val="99"/>
    <w:qFormat/>
    <w:rsid w:val="00EA5907"/>
    <w:pPr>
      <w:shd w:val="clear" w:color="auto" w:fill="FFFFFF"/>
      <w:tabs>
        <w:tab w:val="left" w:pos="1134"/>
      </w:tabs>
      <w:suppressAutoHyphens/>
      <w:spacing w:line="240" w:lineRule="exact"/>
      <w:jc w:val="right"/>
    </w:pPr>
    <w:rPr>
      <w:rFonts w:eastAsia="Times New Roman" w:cs="Times New Roman"/>
      <w:sz w:val="24"/>
      <w:szCs w:val="24"/>
      <w:shd w:val="clear" w:color="auto" w:fill="FFFFFF"/>
      <w:lang w:eastAsia="zh-CN"/>
    </w:rPr>
  </w:style>
  <w:style w:type="numbering" w:customStyle="1" w:styleId="WWOutlineListStyle">
    <w:name w:val="WW_OutlineListStyle"/>
    <w:basedOn w:val="a7"/>
    <w:rsid w:val="00EA5907"/>
    <w:pPr>
      <w:numPr>
        <w:numId w:val="4"/>
      </w:numPr>
    </w:pPr>
  </w:style>
  <w:style w:type="character" w:customStyle="1" w:styleId="60">
    <w:name w:val="Заголовок 6 Знак"/>
    <w:basedOn w:val="a5"/>
    <w:link w:val="6"/>
    <w:rsid w:val="00576E36"/>
    <w:rPr>
      <w:rFonts w:ascii="Times New Roman" w:hAnsi="Times New Roman" w:cs="Times New Roman"/>
      <w:b/>
      <w:bCs/>
      <w:sz w:val="24"/>
      <w:szCs w:val="24"/>
    </w:rPr>
  </w:style>
  <w:style w:type="paragraph" w:customStyle="1" w:styleId="140">
    <w:name w:val="Основной 14"/>
    <w:basedOn w:val="a3"/>
    <w:uiPriority w:val="99"/>
    <w:qFormat/>
    <w:rsid w:val="00A9594B"/>
    <w:pPr>
      <w:suppressAutoHyphens/>
      <w:autoSpaceDE w:val="0"/>
    </w:pPr>
    <w:rPr>
      <w:rFonts w:eastAsia="Times New Roman" w:cs="Times New Roman"/>
      <w:szCs w:val="28"/>
      <w:lang w:eastAsia="zh-CN"/>
    </w:rPr>
  </w:style>
  <w:style w:type="paragraph" w:customStyle="1" w:styleId="s16">
    <w:name w:val="s_16"/>
    <w:basedOn w:val="a3"/>
    <w:uiPriority w:val="99"/>
    <w:rsid w:val="005835A5"/>
    <w:pPr>
      <w:spacing w:before="100" w:beforeAutospacing="1" w:after="100" w:afterAutospacing="1"/>
      <w:ind w:firstLine="0"/>
      <w:jc w:val="left"/>
    </w:pPr>
    <w:rPr>
      <w:rFonts w:eastAsia="Times New Roman" w:cs="Times New Roman"/>
      <w:sz w:val="24"/>
      <w:szCs w:val="24"/>
      <w:lang w:eastAsia="ru-RU"/>
    </w:rPr>
  </w:style>
  <w:style w:type="character" w:customStyle="1" w:styleId="afff9">
    <w:name w:val="Другое_"/>
    <w:basedOn w:val="a5"/>
    <w:link w:val="afffa"/>
    <w:rsid w:val="005835A5"/>
    <w:rPr>
      <w:rFonts w:ascii="Times New Roman" w:eastAsia="Times New Roman" w:hAnsi="Times New Roman" w:cs="Times New Roman"/>
      <w:sz w:val="28"/>
      <w:szCs w:val="28"/>
    </w:rPr>
  </w:style>
  <w:style w:type="paragraph" w:customStyle="1" w:styleId="afffa">
    <w:name w:val="Другое"/>
    <w:basedOn w:val="a3"/>
    <w:link w:val="afff9"/>
    <w:rsid w:val="005835A5"/>
    <w:pPr>
      <w:widowControl w:val="0"/>
      <w:spacing w:line="360" w:lineRule="auto"/>
      <w:ind w:firstLine="400"/>
      <w:jc w:val="left"/>
    </w:pPr>
    <w:rPr>
      <w:rFonts w:eastAsia="Times New Roman" w:cs="Times New Roman"/>
      <w:szCs w:val="28"/>
    </w:rPr>
  </w:style>
  <w:style w:type="paragraph" w:styleId="afffb">
    <w:name w:val="Revision"/>
    <w:hidden/>
    <w:uiPriority w:val="99"/>
    <w:semiHidden/>
    <w:rsid w:val="00104751"/>
    <w:pPr>
      <w:spacing w:after="0" w:line="240" w:lineRule="auto"/>
    </w:pPr>
    <w:rPr>
      <w:rFonts w:ascii="Times New Roman" w:hAnsi="Times New Roman"/>
      <w:sz w:val="28"/>
    </w:rPr>
  </w:style>
  <w:style w:type="character" w:customStyle="1" w:styleId="70">
    <w:name w:val="Заголовок 7 Знак"/>
    <w:basedOn w:val="a5"/>
    <w:link w:val="7"/>
    <w:uiPriority w:val="9"/>
    <w:rsid w:val="000E057E"/>
    <w:rPr>
      <w:rFonts w:asciiTheme="majorHAnsi" w:eastAsiaTheme="majorEastAsia" w:hAnsiTheme="majorHAnsi" w:cstheme="majorBidi"/>
      <w:i/>
      <w:iCs/>
      <w:color w:val="1F3763" w:themeColor="accent1" w:themeShade="7F"/>
      <w:sz w:val="28"/>
    </w:rPr>
  </w:style>
  <w:style w:type="paragraph" w:customStyle="1" w:styleId="formattext">
    <w:name w:val="formattext"/>
    <w:basedOn w:val="a3"/>
    <w:rsid w:val="00B44597"/>
    <w:pPr>
      <w:spacing w:before="100" w:beforeAutospacing="1" w:after="100" w:afterAutospacing="1"/>
      <w:ind w:firstLine="0"/>
      <w:jc w:val="left"/>
    </w:pPr>
    <w:rPr>
      <w:rFonts w:eastAsia="Times New Roman" w:cs="Times New Roman"/>
      <w:sz w:val="24"/>
      <w:szCs w:val="24"/>
      <w:lang w:eastAsia="ru-RU"/>
    </w:rPr>
  </w:style>
  <w:style w:type="character" w:styleId="afffc">
    <w:name w:val="FollowedHyperlink"/>
    <w:basedOn w:val="a5"/>
    <w:uiPriority w:val="99"/>
    <w:semiHidden/>
    <w:unhideWhenUsed/>
    <w:rsid w:val="005776E6"/>
    <w:rPr>
      <w:color w:val="954F72" w:themeColor="followedHyperlink"/>
      <w:u w:val="single"/>
    </w:rPr>
  </w:style>
  <w:style w:type="paragraph" w:customStyle="1" w:styleId="msonormal0">
    <w:name w:val="msonormal"/>
    <w:basedOn w:val="a3"/>
    <w:uiPriority w:val="99"/>
    <w:rsid w:val="005776E6"/>
    <w:pPr>
      <w:spacing w:line="276" w:lineRule="auto"/>
      <w:ind w:firstLine="0"/>
      <w:jc w:val="left"/>
    </w:pPr>
    <w:rPr>
      <w:rFonts w:eastAsia="Calibri" w:cs="Times New Roman"/>
      <w:szCs w:val="24"/>
    </w:rPr>
  </w:style>
  <w:style w:type="character" w:customStyle="1" w:styleId="53">
    <w:name w:val="Неразрешенное упоминание5"/>
    <w:basedOn w:val="a5"/>
    <w:uiPriority w:val="99"/>
    <w:semiHidden/>
    <w:rsid w:val="005776E6"/>
    <w:rPr>
      <w:color w:val="605E5C"/>
      <w:shd w:val="clear" w:color="auto" w:fill="E1DFDD"/>
    </w:rPr>
  </w:style>
  <w:style w:type="character" w:customStyle="1" w:styleId="searchresult">
    <w:name w:val="search_result"/>
    <w:basedOn w:val="a5"/>
    <w:rsid w:val="005776E6"/>
  </w:style>
  <w:style w:type="character" w:styleId="afffd">
    <w:name w:val="Strong"/>
    <w:basedOn w:val="a5"/>
    <w:uiPriority w:val="22"/>
    <w:qFormat/>
    <w:rsid w:val="00032D3D"/>
    <w:rPr>
      <w:b/>
      <w:bCs/>
    </w:rPr>
  </w:style>
  <w:style w:type="character" w:customStyle="1" w:styleId="ucoz-forum-post">
    <w:name w:val="ucoz-forum-post"/>
    <w:basedOn w:val="a5"/>
    <w:qFormat/>
    <w:rsid w:val="00032D3D"/>
  </w:style>
  <w:style w:type="character" w:customStyle="1" w:styleId="210">
    <w:name w:val="Заголовок 2 Знак1"/>
    <w:qFormat/>
    <w:rsid w:val="00024D6E"/>
    <w:rPr>
      <w:rFonts w:ascii="Times New Roman" w:eastAsiaTheme="majorEastAsia" w:hAnsi="Times New Roman" w:cstheme="majorBidi"/>
      <w:b/>
      <w:sz w:val="28"/>
      <w:szCs w:val="26"/>
    </w:rPr>
  </w:style>
  <w:style w:type="paragraph" w:customStyle="1" w:styleId="afffe">
    <w:name w:val="Название таблицы"/>
    <w:basedOn w:val="a3"/>
    <w:qFormat/>
    <w:rsid w:val="00024D6E"/>
    <w:pPr>
      <w:widowControl w:val="0"/>
      <w:spacing w:before="120" w:after="120"/>
      <w:ind w:firstLine="0"/>
      <w:jc w:val="center"/>
    </w:pPr>
    <w:rPr>
      <w:rFonts w:eastAsia="Times New Roman" w:cs="Times New Roman"/>
      <w:bCs/>
      <w:color w:val="00000A"/>
      <w:lang w:eastAsia="ru-RU"/>
    </w:rPr>
  </w:style>
  <w:style w:type="paragraph" w:customStyle="1" w:styleId="affff">
    <w:name w:val="Название_рисунка"/>
    <w:basedOn w:val="a3"/>
    <w:qFormat/>
    <w:rsid w:val="00024D6E"/>
    <w:pPr>
      <w:spacing w:before="120" w:after="120"/>
      <w:jc w:val="center"/>
    </w:pPr>
    <w:rPr>
      <w:rFonts w:eastAsia="Times New Roman" w:cs="Times New Roman"/>
      <w:szCs w:val="24"/>
      <w:lang w:eastAsia="ru-RU"/>
    </w:rPr>
  </w:style>
  <w:style w:type="paragraph" w:customStyle="1" w:styleId="affff0">
    <w:name w:val="Основной_текст"/>
    <w:basedOn w:val="a3"/>
    <w:link w:val="affff1"/>
    <w:qFormat/>
    <w:rsid w:val="00024D6E"/>
    <w:rPr>
      <w:rFonts w:cs="Times New Roman"/>
      <w:szCs w:val="28"/>
      <w:lang w:eastAsia="ru-RU"/>
    </w:rPr>
  </w:style>
  <w:style w:type="character" w:customStyle="1" w:styleId="affff1">
    <w:name w:val="Основной_текст Знак"/>
    <w:basedOn w:val="a5"/>
    <w:link w:val="affff0"/>
    <w:rsid w:val="00024D6E"/>
    <w:rPr>
      <w:rFonts w:ascii="Times New Roman" w:hAnsi="Times New Roman" w:cs="Times New Roman"/>
      <w:sz w:val="28"/>
      <w:szCs w:val="28"/>
      <w:lang w:eastAsia="ru-RU"/>
    </w:rPr>
  </w:style>
  <w:style w:type="paragraph" w:customStyle="1" w:styleId="1">
    <w:name w:val="Список_черточки_1_ур"/>
    <w:basedOn w:val="a3"/>
    <w:uiPriority w:val="99"/>
    <w:qFormat/>
    <w:rsid w:val="00024D6E"/>
    <w:pPr>
      <w:numPr>
        <w:numId w:val="8"/>
      </w:numPr>
    </w:pPr>
    <w:rPr>
      <w:rFonts w:eastAsia="Times New Roman" w:cs="Times New Roman"/>
      <w:szCs w:val="24"/>
      <w:lang w:eastAsia="ru-RU"/>
    </w:rPr>
  </w:style>
  <w:style w:type="paragraph" w:customStyle="1" w:styleId="24">
    <w:name w:val="Список_черточки_2_ур"/>
    <w:basedOn w:val="1"/>
    <w:qFormat/>
    <w:rsid w:val="00024D6E"/>
    <w:pPr>
      <w:ind w:left="1208"/>
    </w:pPr>
  </w:style>
  <w:style w:type="paragraph" w:customStyle="1" w:styleId="affff2">
    <w:name w:val="Табличный_заголовок"/>
    <w:basedOn w:val="a3"/>
    <w:uiPriority w:val="99"/>
    <w:qFormat/>
    <w:rsid w:val="00024D6E"/>
    <w:pPr>
      <w:widowControl w:val="0"/>
      <w:tabs>
        <w:tab w:val="right" w:leader="dot" w:pos="9488"/>
      </w:tabs>
      <w:ind w:firstLine="0"/>
      <w:jc w:val="center"/>
    </w:pPr>
    <w:rPr>
      <w:rFonts w:eastAsia="Times New Roman" w:cs="Times New Roman"/>
      <w:b/>
      <w:sz w:val="24"/>
      <w:szCs w:val="20"/>
      <w:lang w:eastAsia="ru-RU"/>
    </w:rPr>
  </w:style>
  <w:style w:type="paragraph" w:customStyle="1" w:styleId="affff3">
    <w:name w:val="Табличный_название"/>
    <w:basedOn w:val="a3"/>
    <w:qFormat/>
    <w:rsid w:val="00024D6E"/>
    <w:pPr>
      <w:spacing w:before="120" w:after="120"/>
    </w:pPr>
    <w:rPr>
      <w:rFonts w:eastAsia="Times New Roman" w:cs="Times New Roman"/>
      <w:szCs w:val="24"/>
      <w:lang w:eastAsia="ru-RU"/>
    </w:rPr>
  </w:style>
  <w:style w:type="table" w:styleId="33">
    <w:name w:val="Table Classic 3"/>
    <w:basedOn w:val="a6"/>
    <w:unhideWhenUsed/>
    <w:rsid w:val="00024D6E"/>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0">
    <w:name w:val="Классическая таблица 31"/>
    <w:basedOn w:val="a6"/>
    <w:next w:val="33"/>
    <w:semiHidden/>
    <w:unhideWhenUsed/>
    <w:rsid w:val="00024D6E"/>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6"/>
    <w:unhideWhenUsed/>
    <w:rsid w:val="00024D6E"/>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0">
    <w:name w:val="Классическая таблица 41"/>
    <w:basedOn w:val="a6"/>
    <w:next w:val="43"/>
    <w:semiHidden/>
    <w:unhideWhenUsed/>
    <w:rsid w:val="00024D6E"/>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4">
    <w:name w:val="Колонтитул (левый)"/>
    <w:basedOn w:val="a3"/>
    <w:next w:val="a3"/>
    <w:uiPriority w:val="99"/>
    <w:rsid w:val="00024D6E"/>
    <w:pPr>
      <w:widowControl w:val="0"/>
      <w:autoSpaceDE w:val="0"/>
      <w:autoSpaceDN w:val="0"/>
      <w:adjustRightInd w:val="0"/>
      <w:ind w:firstLine="0"/>
    </w:pPr>
    <w:rPr>
      <w:rFonts w:ascii="Arial" w:eastAsia="Times New Roman" w:hAnsi="Arial" w:cs="Arial"/>
      <w:sz w:val="16"/>
      <w:szCs w:val="16"/>
      <w:lang w:eastAsia="ru-RU"/>
    </w:rPr>
  </w:style>
  <w:style w:type="paragraph" w:customStyle="1" w:styleId="affff5">
    <w:name w:val="Колонтитул (правый)"/>
    <w:basedOn w:val="a3"/>
    <w:next w:val="a3"/>
    <w:uiPriority w:val="99"/>
    <w:rsid w:val="00024D6E"/>
    <w:pPr>
      <w:widowControl w:val="0"/>
      <w:autoSpaceDE w:val="0"/>
      <w:autoSpaceDN w:val="0"/>
      <w:adjustRightInd w:val="0"/>
      <w:ind w:firstLine="0"/>
    </w:pPr>
    <w:rPr>
      <w:rFonts w:ascii="Arial" w:eastAsia="Times New Roman" w:hAnsi="Arial" w:cs="Arial"/>
      <w:sz w:val="16"/>
      <w:szCs w:val="16"/>
      <w:lang w:eastAsia="ru-RU"/>
    </w:rPr>
  </w:style>
  <w:style w:type="paragraph" w:customStyle="1" w:styleId="affff6">
    <w:name w:val="Комментарий пользователя"/>
    <w:basedOn w:val="af4"/>
    <w:next w:val="a3"/>
    <w:uiPriority w:val="99"/>
    <w:rsid w:val="00024D6E"/>
    <w:pPr>
      <w:spacing w:before="0"/>
      <w:ind w:left="0"/>
      <w:jc w:val="left"/>
    </w:pPr>
    <w:rPr>
      <w:rFonts w:ascii="Arial" w:eastAsia="Times New Roman" w:hAnsi="Arial" w:cs="Arial"/>
      <w:color w:val="000080"/>
      <w:sz w:val="24"/>
    </w:rPr>
  </w:style>
  <w:style w:type="paragraph" w:styleId="affff7">
    <w:name w:val="Body Text First Indent"/>
    <w:basedOn w:val="aff7"/>
    <w:link w:val="affff8"/>
    <w:uiPriority w:val="99"/>
    <w:unhideWhenUsed/>
    <w:rsid w:val="00024D6E"/>
    <w:pPr>
      <w:spacing w:after="0" w:line="240" w:lineRule="auto"/>
      <w:ind w:firstLine="360"/>
    </w:pPr>
    <w:rPr>
      <w:rFonts w:ascii="Calibri" w:eastAsia="Calibri" w:hAnsi="Calibri" w:cs="Times New Roman"/>
      <w:sz w:val="24"/>
      <w:szCs w:val="24"/>
      <w:lang w:eastAsia="zh-CN"/>
    </w:rPr>
  </w:style>
  <w:style w:type="character" w:customStyle="1" w:styleId="affff8">
    <w:name w:val="Красная строка Знак"/>
    <w:basedOn w:val="aff8"/>
    <w:link w:val="affff7"/>
    <w:uiPriority w:val="99"/>
    <w:rsid w:val="00024D6E"/>
    <w:rPr>
      <w:rFonts w:ascii="Calibri" w:eastAsia="Calibri" w:hAnsi="Calibri" w:cs="Times New Roman"/>
      <w:sz w:val="24"/>
      <w:szCs w:val="24"/>
      <w:lang w:eastAsia="zh-CN"/>
    </w:rPr>
  </w:style>
  <w:style w:type="character" w:customStyle="1" w:styleId="211">
    <w:name w:val="Красная строка 2 Знак1"/>
    <w:basedOn w:val="a5"/>
    <w:uiPriority w:val="99"/>
    <w:semiHidden/>
    <w:rsid w:val="00024D6E"/>
    <w:rPr>
      <w:rFonts w:ascii="Times New Roman" w:eastAsia="Times New Roman" w:hAnsi="Times New Roman"/>
      <w:sz w:val="24"/>
      <w:lang w:eastAsia="zh-CN"/>
    </w:rPr>
  </w:style>
  <w:style w:type="character" w:customStyle="1" w:styleId="16">
    <w:name w:val="Красная строка Знак1"/>
    <w:basedOn w:val="a5"/>
    <w:uiPriority w:val="99"/>
    <w:semiHidden/>
    <w:rsid w:val="00024D6E"/>
    <w:rPr>
      <w:rFonts w:ascii="Times New Roman" w:eastAsia="Times New Roman" w:hAnsi="Times New Roman" w:cs="Times New Roman"/>
      <w:sz w:val="28"/>
      <w:szCs w:val="22"/>
      <w:lang w:eastAsia="en-US"/>
    </w:rPr>
  </w:style>
  <w:style w:type="paragraph" w:customStyle="1" w:styleId="affff9">
    <w:name w:val="Краткий обратный адрес"/>
    <w:basedOn w:val="a3"/>
    <w:rsid w:val="00024D6E"/>
    <w:pPr>
      <w:suppressAutoHyphens/>
    </w:pPr>
    <w:rPr>
      <w:rFonts w:eastAsia="Times New Roman" w:cs="Times New Roman"/>
      <w:color w:val="00000A"/>
      <w:szCs w:val="28"/>
      <w:lang w:eastAsia="zh-CN"/>
    </w:rPr>
  </w:style>
  <w:style w:type="paragraph" w:customStyle="1" w:styleId="affffa">
    <w:name w:val="Куда обратиться?"/>
    <w:basedOn w:val="a3"/>
    <w:next w:val="a3"/>
    <w:uiPriority w:val="99"/>
    <w:rsid w:val="00024D6E"/>
    <w:pPr>
      <w:widowControl w:val="0"/>
      <w:autoSpaceDE w:val="0"/>
      <w:autoSpaceDN w:val="0"/>
      <w:adjustRightInd w:val="0"/>
      <w:ind w:firstLine="0"/>
    </w:pPr>
    <w:rPr>
      <w:rFonts w:ascii="Arial" w:eastAsia="Times New Roman" w:hAnsi="Arial" w:cs="Arial"/>
      <w:sz w:val="24"/>
      <w:szCs w:val="24"/>
      <w:lang w:eastAsia="ru-RU"/>
    </w:rPr>
  </w:style>
  <w:style w:type="character" w:customStyle="1" w:styleId="affffb">
    <w:name w:val="Маркеры списка"/>
    <w:rsid w:val="00024D6E"/>
    <w:rPr>
      <w:rFonts w:ascii="OpenSymbol" w:eastAsia="OpenSymbol" w:hAnsi="OpenSymbol" w:cs="OpenSymbol"/>
    </w:rPr>
  </w:style>
  <w:style w:type="paragraph" w:customStyle="1" w:styleId="affffc">
    <w:name w:val="маркированный"/>
    <w:basedOn w:val="a3"/>
    <w:rsid w:val="00024D6E"/>
    <w:pPr>
      <w:tabs>
        <w:tab w:val="left" w:pos="1080"/>
      </w:tabs>
      <w:suppressAutoHyphens/>
      <w:spacing w:line="360" w:lineRule="auto"/>
      <w:ind w:left="1080" w:hanging="360"/>
    </w:pPr>
    <w:rPr>
      <w:rFonts w:eastAsia="Times New Roman" w:cs="Times New Roman"/>
      <w:color w:val="00000A"/>
      <w:szCs w:val="28"/>
      <w:lang w:eastAsia="zh-CN"/>
    </w:rPr>
  </w:style>
  <w:style w:type="numbering" w:customStyle="1" w:styleId="-2">
    <w:name w:val="маркированный -2"/>
    <w:rsid w:val="00024D6E"/>
  </w:style>
  <w:style w:type="numbering" w:customStyle="1" w:styleId="-21">
    <w:name w:val="маркированный -21"/>
    <w:rsid w:val="00024D6E"/>
  </w:style>
  <w:style w:type="character" w:customStyle="1" w:styleId="affffd">
    <w:name w:val="Не вступил в силу"/>
    <w:basedOn w:val="af2"/>
    <w:uiPriority w:val="99"/>
    <w:rsid w:val="00EC592D"/>
    <w:rPr>
      <w:b/>
      <w:color w:val="000000"/>
    </w:rPr>
  </w:style>
  <w:style w:type="paragraph" w:customStyle="1" w:styleId="headertext">
    <w:name w:val="headertext"/>
    <w:basedOn w:val="a3"/>
    <w:rsid w:val="007C5DB4"/>
    <w:pPr>
      <w:spacing w:before="100" w:beforeAutospacing="1" w:after="100" w:afterAutospacing="1"/>
      <w:ind w:firstLine="0"/>
      <w:jc w:val="left"/>
    </w:pPr>
    <w:rPr>
      <w:rFonts w:eastAsia="Times New Roman" w:cs="Times New Roman"/>
      <w:sz w:val="24"/>
      <w:szCs w:val="24"/>
      <w:lang w:eastAsia="ru-RU"/>
    </w:rPr>
  </w:style>
  <w:style w:type="paragraph" w:styleId="affffe">
    <w:name w:val="Body Text Indent"/>
    <w:basedOn w:val="a3"/>
    <w:link w:val="afffff"/>
    <w:uiPriority w:val="99"/>
    <w:semiHidden/>
    <w:unhideWhenUsed/>
    <w:rsid w:val="00233712"/>
    <w:pPr>
      <w:spacing w:after="120"/>
      <w:ind w:left="283"/>
    </w:pPr>
  </w:style>
  <w:style w:type="character" w:customStyle="1" w:styleId="afffff">
    <w:name w:val="Основной текст с отступом Знак"/>
    <w:basedOn w:val="a5"/>
    <w:link w:val="affffe"/>
    <w:uiPriority w:val="99"/>
    <w:semiHidden/>
    <w:rsid w:val="00233712"/>
    <w:rPr>
      <w:rFonts w:ascii="Times New Roman" w:hAnsi="Times New Roman"/>
      <w:sz w:val="28"/>
    </w:rPr>
  </w:style>
  <w:style w:type="character" w:customStyle="1" w:styleId="fontstyle01">
    <w:name w:val="fontstyle01"/>
    <w:basedOn w:val="a5"/>
    <w:rsid w:val="001D4289"/>
    <w:rPr>
      <w:rFonts w:ascii="TimesNewRomanPSMT" w:hAnsi="TimesNewRomanPSMT" w:hint="default"/>
      <w:b w:val="0"/>
      <w:bCs w:val="0"/>
      <w:i w:val="0"/>
      <w:iCs w:val="0"/>
      <w:color w:val="000000"/>
      <w:sz w:val="24"/>
      <w:szCs w:val="24"/>
    </w:rPr>
  </w:style>
  <w:style w:type="paragraph" w:customStyle="1" w:styleId="Default">
    <w:name w:val="Default"/>
    <w:rsid w:val="001D428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c">
    <w:name w:val="pc"/>
    <w:basedOn w:val="a3"/>
    <w:rsid w:val="00173583"/>
    <w:pPr>
      <w:spacing w:before="100" w:beforeAutospacing="1" w:after="100" w:afterAutospacing="1"/>
      <w:ind w:firstLine="0"/>
      <w:jc w:val="left"/>
    </w:pPr>
    <w:rPr>
      <w:rFonts w:eastAsia="Times New Roman" w:cs="Times New Roman"/>
      <w:sz w:val="24"/>
      <w:szCs w:val="24"/>
      <w:lang w:eastAsia="ru-RU"/>
    </w:rPr>
  </w:style>
  <w:style w:type="character" w:customStyle="1" w:styleId="fontstyle21">
    <w:name w:val="fontstyle21"/>
    <w:basedOn w:val="a5"/>
    <w:rsid w:val="000A6FFA"/>
    <w:rPr>
      <w:rFonts w:ascii="TimesNewRomanPS-BoldMT" w:hAnsi="TimesNewRomanPS-BoldMT" w:hint="default"/>
      <w:b/>
      <w:bCs/>
      <w:i w:val="0"/>
      <w:iCs w:val="0"/>
      <w:color w:val="000000"/>
      <w:sz w:val="20"/>
      <w:szCs w:val="20"/>
    </w:rPr>
  </w:style>
  <w:style w:type="character" w:customStyle="1" w:styleId="highlightsearch">
    <w:name w:val="highlightsearch"/>
    <w:basedOn w:val="a5"/>
    <w:rsid w:val="001371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3915">
      <w:bodyDiv w:val="1"/>
      <w:marLeft w:val="0"/>
      <w:marRight w:val="0"/>
      <w:marTop w:val="0"/>
      <w:marBottom w:val="0"/>
      <w:divBdr>
        <w:top w:val="none" w:sz="0" w:space="0" w:color="auto"/>
        <w:left w:val="none" w:sz="0" w:space="0" w:color="auto"/>
        <w:bottom w:val="none" w:sz="0" w:space="0" w:color="auto"/>
        <w:right w:val="none" w:sz="0" w:space="0" w:color="auto"/>
      </w:divBdr>
    </w:div>
    <w:div w:id="17514745">
      <w:bodyDiv w:val="1"/>
      <w:marLeft w:val="0"/>
      <w:marRight w:val="0"/>
      <w:marTop w:val="0"/>
      <w:marBottom w:val="0"/>
      <w:divBdr>
        <w:top w:val="none" w:sz="0" w:space="0" w:color="auto"/>
        <w:left w:val="none" w:sz="0" w:space="0" w:color="auto"/>
        <w:bottom w:val="none" w:sz="0" w:space="0" w:color="auto"/>
        <w:right w:val="none" w:sz="0" w:space="0" w:color="auto"/>
      </w:divBdr>
    </w:div>
    <w:div w:id="33310043">
      <w:bodyDiv w:val="1"/>
      <w:marLeft w:val="0"/>
      <w:marRight w:val="0"/>
      <w:marTop w:val="0"/>
      <w:marBottom w:val="0"/>
      <w:divBdr>
        <w:top w:val="none" w:sz="0" w:space="0" w:color="auto"/>
        <w:left w:val="none" w:sz="0" w:space="0" w:color="auto"/>
        <w:bottom w:val="none" w:sz="0" w:space="0" w:color="auto"/>
        <w:right w:val="none" w:sz="0" w:space="0" w:color="auto"/>
      </w:divBdr>
    </w:div>
    <w:div w:id="45299515">
      <w:bodyDiv w:val="1"/>
      <w:marLeft w:val="0"/>
      <w:marRight w:val="0"/>
      <w:marTop w:val="0"/>
      <w:marBottom w:val="0"/>
      <w:divBdr>
        <w:top w:val="none" w:sz="0" w:space="0" w:color="auto"/>
        <w:left w:val="none" w:sz="0" w:space="0" w:color="auto"/>
        <w:bottom w:val="none" w:sz="0" w:space="0" w:color="auto"/>
        <w:right w:val="none" w:sz="0" w:space="0" w:color="auto"/>
      </w:divBdr>
    </w:div>
    <w:div w:id="85152770">
      <w:bodyDiv w:val="1"/>
      <w:marLeft w:val="0"/>
      <w:marRight w:val="0"/>
      <w:marTop w:val="0"/>
      <w:marBottom w:val="0"/>
      <w:divBdr>
        <w:top w:val="none" w:sz="0" w:space="0" w:color="auto"/>
        <w:left w:val="none" w:sz="0" w:space="0" w:color="auto"/>
        <w:bottom w:val="none" w:sz="0" w:space="0" w:color="auto"/>
        <w:right w:val="none" w:sz="0" w:space="0" w:color="auto"/>
      </w:divBdr>
    </w:div>
    <w:div w:id="87850637">
      <w:bodyDiv w:val="1"/>
      <w:marLeft w:val="0"/>
      <w:marRight w:val="0"/>
      <w:marTop w:val="0"/>
      <w:marBottom w:val="0"/>
      <w:divBdr>
        <w:top w:val="none" w:sz="0" w:space="0" w:color="auto"/>
        <w:left w:val="none" w:sz="0" w:space="0" w:color="auto"/>
        <w:bottom w:val="none" w:sz="0" w:space="0" w:color="auto"/>
        <w:right w:val="none" w:sz="0" w:space="0" w:color="auto"/>
      </w:divBdr>
    </w:div>
    <w:div w:id="89276256">
      <w:bodyDiv w:val="1"/>
      <w:marLeft w:val="0"/>
      <w:marRight w:val="0"/>
      <w:marTop w:val="0"/>
      <w:marBottom w:val="0"/>
      <w:divBdr>
        <w:top w:val="none" w:sz="0" w:space="0" w:color="auto"/>
        <w:left w:val="none" w:sz="0" w:space="0" w:color="auto"/>
        <w:bottom w:val="none" w:sz="0" w:space="0" w:color="auto"/>
        <w:right w:val="none" w:sz="0" w:space="0" w:color="auto"/>
      </w:divBdr>
    </w:div>
    <w:div w:id="102918944">
      <w:bodyDiv w:val="1"/>
      <w:marLeft w:val="0"/>
      <w:marRight w:val="0"/>
      <w:marTop w:val="0"/>
      <w:marBottom w:val="0"/>
      <w:divBdr>
        <w:top w:val="none" w:sz="0" w:space="0" w:color="auto"/>
        <w:left w:val="none" w:sz="0" w:space="0" w:color="auto"/>
        <w:bottom w:val="none" w:sz="0" w:space="0" w:color="auto"/>
        <w:right w:val="none" w:sz="0" w:space="0" w:color="auto"/>
      </w:divBdr>
    </w:div>
    <w:div w:id="105778588">
      <w:bodyDiv w:val="1"/>
      <w:marLeft w:val="0"/>
      <w:marRight w:val="0"/>
      <w:marTop w:val="0"/>
      <w:marBottom w:val="0"/>
      <w:divBdr>
        <w:top w:val="none" w:sz="0" w:space="0" w:color="auto"/>
        <w:left w:val="none" w:sz="0" w:space="0" w:color="auto"/>
        <w:bottom w:val="none" w:sz="0" w:space="0" w:color="auto"/>
        <w:right w:val="none" w:sz="0" w:space="0" w:color="auto"/>
      </w:divBdr>
    </w:div>
    <w:div w:id="113254453">
      <w:bodyDiv w:val="1"/>
      <w:marLeft w:val="0"/>
      <w:marRight w:val="0"/>
      <w:marTop w:val="0"/>
      <w:marBottom w:val="0"/>
      <w:divBdr>
        <w:top w:val="none" w:sz="0" w:space="0" w:color="auto"/>
        <w:left w:val="none" w:sz="0" w:space="0" w:color="auto"/>
        <w:bottom w:val="none" w:sz="0" w:space="0" w:color="auto"/>
        <w:right w:val="none" w:sz="0" w:space="0" w:color="auto"/>
      </w:divBdr>
    </w:div>
    <w:div w:id="116336146">
      <w:bodyDiv w:val="1"/>
      <w:marLeft w:val="0"/>
      <w:marRight w:val="0"/>
      <w:marTop w:val="0"/>
      <w:marBottom w:val="0"/>
      <w:divBdr>
        <w:top w:val="none" w:sz="0" w:space="0" w:color="auto"/>
        <w:left w:val="none" w:sz="0" w:space="0" w:color="auto"/>
        <w:bottom w:val="none" w:sz="0" w:space="0" w:color="auto"/>
        <w:right w:val="none" w:sz="0" w:space="0" w:color="auto"/>
      </w:divBdr>
    </w:div>
    <w:div w:id="121264646">
      <w:bodyDiv w:val="1"/>
      <w:marLeft w:val="0"/>
      <w:marRight w:val="0"/>
      <w:marTop w:val="0"/>
      <w:marBottom w:val="0"/>
      <w:divBdr>
        <w:top w:val="none" w:sz="0" w:space="0" w:color="auto"/>
        <w:left w:val="none" w:sz="0" w:space="0" w:color="auto"/>
        <w:bottom w:val="none" w:sz="0" w:space="0" w:color="auto"/>
        <w:right w:val="none" w:sz="0" w:space="0" w:color="auto"/>
      </w:divBdr>
    </w:div>
    <w:div w:id="121922621">
      <w:bodyDiv w:val="1"/>
      <w:marLeft w:val="0"/>
      <w:marRight w:val="0"/>
      <w:marTop w:val="0"/>
      <w:marBottom w:val="0"/>
      <w:divBdr>
        <w:top w:val="none" w:sz="0" w:space="0" w:color="auto"/>
        <w:left w:val="none" w:sz="0" w:space="0" w:color="auto"/>
        <w:bottom w:val="none" w:sz="0" w:space="0" w:color="auto"/>
        <w:right w:val="none" w:sz="0" w:space="0" w:color="auto"/>
      </w:divBdr>
    </w:div>
    <w:div w:id="122966122">
      <w:bodyDiv w:val="1"/>
      <w:marLeft w:val="0"/>
      <w:marRight w:val="0"/>
      <w:marTop w:val="0"/>
      <w:marBottom w:val="0"/>
      <w:divBdr>
        <w:top w:val="none" w:sz="0" w:space="0" w:color="auto"/>
        <w:left w:val="none" w:sz="0" w:space="0" w:color="auto"/>
        <w:bottom w:val="none" w:sz="0" w:space="0" w:color="auto"/>
        <w:right w:val="none" w:sz="0" w:space="0" w:color="auto"/>
      </w:divBdr>
    </w:div>
    <w:div w:id="142478601">
      <w:bodyDiv w:val="1"/>
      <w:marLeft w:val="0"/>
      <w:marRight w:val="0"/>
      <w:marTop w:val="0"/>
      <w:marBottom w:val="0"/>
      <w:divBdr>
        <w:top w:val="none" w:sz="0" w:space="0" w:color="auto"/>
        <w:left w:val="none" w:sz="0" w:space="0" w:color="auto"/>
        <w:bottom w:val="none" w:sz="0" w:space="0" w:color="auto"/>
        <w:right w:val="none" w:sz="0" w:space="0" w:color="auto"/>
      </w:divBdr>
    </w:div>
    <w:div w:id="163863241">
      <w:bodyDiv w:val="1"/>
      <w:marLeft w:val="0"/>
      <w:marRight w:val="0"/>
      <w:marTop w:val="0"/>
      <w:marBottom w:val="0"/>
      <w:divBdr>
        <w:top w:val="none" w:sz="0" w:space="0" w:color="auto"/>
        <w:left w:val="none" w:sz="0" w:space="0" w:color="auto"/>
        <w:bottom w:val="none" w:sz="0" w:space="0" w:color="auto"/>
        <w:right w:val="none" w:sz="0" w:space="0" w:color="auto"/>
      </w:divBdr>
    </w:div>
    <w:div w:id="188228232">
      <w:bodyDiv w:val="1"/>
      <w:marLeft w:val="0"/>
      <w:marRight w:val="0"/>
      <w:marTop w:val="0"/>
      <w:marBottom w:val="0"/>
      <w:divBdr>
        <w:top w:val="none" w:sz="0" w:space="0" w:color="auto"/>
        <w:left w:val="none" w:sz="0" w:space="0" w:color="auto"/>
        <w:bottom w:val="none" w:sz="0" w:space="0" w:color="auto"/>
        <w:right w:val="none" w:sz="0" w:space="0" w:color="auto"/>
      </w:divBdr>
    </w:div>
    <w:div w:id="202639828">
      <w:bodyDiv w:val="1"/>
      <w:marLeft w:val="0"/>
      <w:marRight w:val="0"/>
      <w:marTop w:val="0"/>
      <w:marBottom w:val="0"/>
      <w:divBdr>
        <w:top w:val="none" w:sz="0" w:space="0" w:color="auto"/>
        <w:left w:val="none" w:sz="0" w:space="0" w:color="auto"/>
        <w:bottom w:val="none" w:sz="0" w:space="0" w:color="auto"/>
        <w:right w:val="none" w:sz="0" w:space="0" w:color="auto"/>
      </w:divBdr>
    </w:div>
    <w:div w:id="213125619">
      <w:bodyDiv w:val="1"/>
      <w:marLeft w:val="0"/>
      <w:marRight w:val="0"/>
      <w:marTop w:val="0"/>
      <w:marBottom w:val="0"/>
      <w:divBdr>
        <w:top w:val="none" w:sz="0" w:space="0" w:color="auto"/>
        <w:left w:val="none" w:sz="0" w:space="0" w:color="auto"/>
        <w:bottom w:val="none" w:sz="0" w:space="0" w:color="auto"/>
        <w:right w:val="none" w:sz="0" w:space="0" w:color="auto"/>
      </w:divBdr>
    </w:div>
    <w:div w:id="220946440">
      <w:bodyDiv w:val="1"/>
      <w:marLeft w:val="0"/>
      <w:marRight w:val="0"/>
      <w:marTop w:val="0"/>
      <w:marBottom w:val="0"/>
      <w:divBdr>
        <w:top w:val="none" w:sz="0" w:space="0" w:color="auto"/>
        <w:left w:val="none" w:sz="0" w:space="0" w:color="auto"/>
        <w:bottom w:val="none" w:sz="0" w:space="0" w:color="auto"/>
        <w:right w:val="none" w:sz="0" w:space="0" w:color="auto"/>
      </w:divBdr>
    </w:div>
    <w:div w:id="236868016">
      <w:bodyDiv w:val="1"/>
      <w:marLeft w:val="0"/>
      <w:marRight w:val="0"/>
      <w:marTop w:val="0"/>
      <w:marBottom w:val="0"/>
      <w:divBdr>
        <w:top w:val="none" w:sz="0" w:space="0" w:color="auto"/>
        <w:left w:val="none" w:sz="0" w:space="0" w:color="auto"/>
        <w:bottom w:val="none" w:sz="0" w:space="0" w:color="auto"/>
        <w:right w:val="none" w:sz="0" w:space="0" w:color="auto"/>
      </w:divBdr>
    </w:div>
    <w:div w:id="298073632">
      <w:bodyDiv w:val="1"/>
      <w:marLeft w:val="0"/>
      <w:marRight w:val="0"/>
      <w:marTop w:val="0"/>
      <w:marBottom w:val="0"/>
      <w:divBdr>
        <w:top w:val="none" w:sz="0" w:space="0" w:color="auto"/>
        <w:left w:val="none" w:sz="0" w:space="0" w:color="auto"/>
        <w:bottom w:val="none" w:sz="0" w:space="0" w:color="auto"/>
        <w:right w:val="none" w:sz="0" w:space="0" w:color="auto"/>
      </w:divBdr>
    </w:div>
    <w:div w:id="299726554">
      <w:bodyDiv w:val="1"/>
      <w:marLeft w:val="0"/>
      <w:marRight w:val="0"/>
      <w:marTop w:val="0"/>
      <w:marBottom w:val="0"/>
      <w:divBdr>
        <w:top w:val="none" w:sz="0" w:space="0" w:color="auto"/>
        <w:left w:val="none" w:sz="0" w:space="0" w:color="auto"/>
        <w:bottom w:val="none" w:sz="0" w:space="0" w:color="auto"/>
        <w:right w:val="none" w:sz="0" w:space="0" w:color="auto"/>
      </w:divBdr>
    </w:div>
    <w:div w:id="302732647">
      <w:bodyDiv w:val="1"/>
      <w:marLeft w:val="0"/>
      <w:marRight w:val="0"/>
      <w:marTop w:val="0"/>
      <w:marBottom w:val="0"/>
      <w:divBdr>
        <w:top w:val="none" w:sz="0" w:space="0" w:color="auto"/>
        <w:left w:val="none" w:sz="0" w:space="0" w:color="auto"/>
        <w:bottom w:val="none" w:sz="0" w:space="0" w:color="auto"/>
        <w:right w:val="none" w:sz="0" w:space="0" w:color="auto"/>
      </w:divBdr>
    </w:div>
    <w:div w:id="309482903">
      <w:bodyDiv w:val="1"/>
      <w:marLeft w:val="0"/>
      <w:marRight w:val="0"/>
      <w:marTop w:val="0"/>
      <w:marBottom w:val="0"/>
      <w:divBdr>
        <w:top w:val="none" w:sz="0" w:space="0" w:color="auto"/>
        <w:left w:val="none" w:sz="0" w:space="0" w:color="auto"/>
        <w:bottom w:val="none" w:sz="0" w:space="0" w:color="auto"/>
        <w:right w:val="none" w:sz="0" w:space="0" w:color="auto"/>
      </w:divBdr>
    </w:div>
    <w:div w:id="321079436">
      <w:bodyDiv w:val="1"/>
      <w:marLeft w:val="0"/>
      <w:marRight w:val="0"/>
      <w:marTop w:val="0"/>
      <w:marBottom w:val="0"/>
      <w:divBdr>
        <w:top w:val="none" w:sz="0" w:space="0" w:color="auto"/>
        <w:left w:val="none" w:sz="0" w:space="0" w:color="auto"/>
        <w:bottom w:val="none" w:sz="0" w:space="0" w:color="auto"/>
        <w:right w:val="none" w:sz="0" w:space="0" w:color="auto"/>
      </w:divBdr>
    </w:div>
    <w:div w:id="337194393">
      <w:bodyDiv w:val="1"/>
      <w:marLeft w:val="0"/>
      <w:marRight w:val="0"/>
      <w:marTop w:val="0"/>
      <w:marBottom w:val="0"/>
      <w:divBdr>
        <w:top w:val="none" w:sz="0" w:space="0" w:color="auto"/>
        <w:left w:val="none" w:sz="0" w:space="0" w:color="auto"/>
        <w:bottom w:val="none" w:sz="0" w:space="0" w:color="auto"/>
        <w:right w:val="none" w:sz="0" w:space="0" w:color="auto"/>
      </w:divBdr>
    </w:div>
    <w:div w:id="343359537">
      <w:bodyDiv w:val="1"/>
      <w:marLeft w:val="0"/>
      <w:marRight w:val="0"/>
      <w:marTop w:val="0"/>
      <w:marBottom w:val="0"/>
      <w:divBdr>
        <w:top w:val="none" w:sz="0" w:space="0" w:color="auto"/>
        <w:left w:val="none" w:sz="0" w:space="0" w:color="auto"/>
        <w:bottom w:val="none" w:sz="0" w:space="0" w:color="auto"/>
        <w:right w:val="none" w:sz="0" w:space="0" w:color="auto"/>
      </w:divBdr>
    </w:div>
    <w:div w:id="372968889">
      <w:bodyDiv w:val="1"/>
      <w:marLeft w:val="0"/>
      <w:marRight w:val="0"/>
      <w:marTop w:val="0"/>
      <w:marBottom w:val="0"/>
      <w:divBdr>
        <w:top w:val="none" w:sz="0" w:space="0" w:color="auto"/>
        <w:left w:val="none" w:sz="0" w:space="0" w:color="auto"/>
        <w:bottom w:val="none" w:sz="0" w:space="0" w:color="auto"/>
        <w:right w:val="none" w:sz="0" w:space="0" w:color="auto"/>
      </w:divBdr>
    </w:div>
    <w:div w:id="420950973">
      <w:bodyDiv w:val="1"/>
      <w:marLeft w:val="0"/>
      <w:marRight w:val="0"/>
      <w:marTop w:val="0"/>
      <w:marBottom w:val="0"/>
      <w:divBdr>
        <w:top w:val="none" w:sz="0" w:space="0" w:color="auto"/>
        <w:left w:val="none" w:sz="0" w:space="0" w:color="auto"/>
        <w:bottom w:val="none" w:sz="0" w:space="0" w:color="auto"/>
        <w:right w:val="none" w:sz="0" w:space="0" w:color="auto"/>
      </w:divBdr>
    </w:div>
    <w:div w:id="435371066">
      <w:bodyDiv w:val="1"/>
      <w:marLeft w:val="0"/>
      <w:marRight w:val="0"/>
      <w:marTop w:val="0"/>
      <w:marBottom w:val="0"/>
      <w:divBdr>
        <w:top w:val="none" w:sz="0" w:space="0" w:color="auto"/>
        <w:left w:val="none" w:sz="0" w:space="0" w:color="auto"/>
        <w:bottom w:val="none" w:sz="0" w:space="0" w:color="auto"/>
        <w:right w:val="none" w:sz="0" w:space="0" w:color="auto"/>
      </w:divBdr>
    </w:div>
    <w:div w:id="465129029">
      <w:bodyDiv w:val="1"/>
      <w:marLeft w:val="0"/>
      <w:marRight w:val="0"/>
      <w:marTop w:val="0"/>
      <w:marBottom w:val="0"/>
      <w:divBdr>
        <w:top w:val="none" w:sz="0" w:space="0" w:color="auto"/>
        <w:left w:val="none" w:sz="0" w:space="0" w:color="auto"/>
        <w:bottom w:val="none" w:sz="0" w:space="0" w:color="auto"/>
        <w:right w:val="none" w:sz="0" w:space="0" w:color="auto"/>
      </w:divBdr>
    </w:div>
    <w:div w:id="484470966">
      <w:bodyDiv w:val="1"/>
      <w:marLeft w:val="0"/>
      <w:marRight w:val="0"/>
      <w:marTop w:val="0"/>
      <w:marBottom w:val="0"/>
      <w:divBdr>
        <w:top w:val="none" w:sz="0" w:space="0" w:color="auto"/>
        <w:left w:val="none" w:sz="0" w:space="0" w:color="auto"/>
        <w:bottom w:val="none" w:sz="0" w:space="0" w:color="auto"/>
        <w:right w:val="none" w:sz="0" w:space="0" w:color="auto"/>
      </w:divBdr>
    </w:div>
    <w:div w:id="512841618">
      <w:bodyDiv w:val="1"/>
      <w:marLeft w:val="0"/>
      <w:marRight w:val="0"/>
      <w:marTop w:val="0"/>
      <w:marBottom w:val="0"/>
      <w:divBdr>
        <w:top w:val="none" w:sz="0" w:space="0" w:color="auto"/>
        <w:left w:val="none" w:sz="0" w:space="0" w:color="auto"/>
        <w:bottom w:val="none" w:sz="0" w:space="0" w:color="auto"/>
        <w:right w:val="none" w:sz="0" w:space="0" w:color="auto"/>
      </w:divBdr>
    </w:div>
    <w:div w:id="521632011">
      <w:bodyDiv w:val="1"/>
      <w:marLeft w:val="0"/>
      <w:marRight w:val="0"/>
      <w:marTop w:val="0"/>
      <w:marBottom w:val="0"/>
      <w:divBdr>
        <w:top w:val="none" w:sz="0" w:space="0" w:color="auto"/>
        <w:left w:val="none" w:sz="0" w:space="0" w:color="auto"/>
        <w:bottom w:val="none" w:sz="0" w:space="0" w:color="auto"/>
        <w:right w:val="none" w:sz="0" w:space="0" w:color="auto"/>
      </w:divBdr>
    </w:div>
    <w:div w:id="578908280">
      <w:bodyDiv w:val="1"/>
      <w:marLeft w:val="0"/>
      <w:marRight w:val="0"/>
      <w:marTop w:val="0"/>
      <w:marBottom w:val="0"/>
      <w:divBdr>
        <w:top w:val="none" w:sz="0" w:space="0" w:color="auto"/>
        <w:left w:val="none" w:sz="0" w:space="0" w:color="auto"/>
        <w:bottom w:val="none" w:sz="0" w:space="0" w:color="auto"/>
        <w:right w:val="none" w:sz="0" w:space="0" w:color="auto"/>
      </w:divBdr>
    </w:div>
    <w:div w:id="581335347">
      <w:bodyDiv w:val="1"/>
      <w:marLeft w:val="0"/>
      <w:marRight w:val="0"/>
      <w:marTop w:val="0"/>
      <w:marBottom w:val="0"/>
      <w:divBdr>
        <w:top w:val="none" w:sz="0" w:space="0" w:color="auto"/>
        <w:left w:val="none" w:sz="0" w:space="0" w:color="auto"/>
        <w:bottom w:val="none" w:sz="0" w:space="0" w:color="auto"/>
        <w:right w:val="none" w:sz="0" w:space="0" w:color="auto"/>
      </w:divBdr>
    </w:div>
    <w:div w:id="594242355">
      <w:bodyDiv w:val="1"/>
      <w:marLeft w:val="0"/>
      <w:marRight w:val="0"/>
      <w:marTop w:val="0"/>
      <w:marBottom w:val="0"/>
      <w:divBdr>
        <w:top w:val="none" w:sz="0" w:space="0" w:color="auto"/>
        <w:left w:val="none" w:sz="0" w:space="0" w:color="auto"/>
        <w:bottom w:val="none" w:sz="0" w:space="0" w:color="auto"/>
        <w:right w:val="none" w:sz="0" w:space="0" w:color="auto"/>
      </w:divBdr>
    </w:div>
    <w:div w:id="598566623">
      <w:bodyDiv w:val="1"/>
      <w:marLeft w:val="0"/>
      <w:marRight w:val="0"/>
      <w:marTop w:val="0"/>
      <w:marBottom w:val="0"/>
      <w:divBdr>
        <w:top w:val="none" w:sz="0" w:space="0" w:color="auto"/>
        <w:left w:val="none" w:sz="0" w:space="0" w:color="auto"/>
        <w:bottom w:val="none" w:sz="0" w:space="0" w:color="auto"/>
        <w:right w:val="none" w:sz="0" w:space="0" w:color="auto"/>
      </w:divBdr>
    </w:div>
    <w:div w:id="629820527">
      <w:bodyDiv w:val="1"/>
      <w:marLeft w:val="0"/>
      <w:marRight w:val="0"/>
      <w:marTop w:val="0"/>
      <w:marBottom w:val="0"/>
      <w:divBdr>
        <w:top w:val="none" w:sz="0" w:space="0" w:color="auto"/>
        <w:left w:val="none" w:sz="0" w:space="0" w:color="auto"/>
        <w:bottom w:val="none" w:sz="0" w:space="0" w:color="auto"/>
        <w:right w:val="none" w:sz="0" w:space="0" w:color="auto"/>
      </w:divBdr>
    </w:div>
    <w:div w:id="636303038">
      <w:bodyDiv w:val="1"/>
      <w:marLeft w:val="0"/>
      <w:marRight w:val="0"/>
      <w:marTop w:val="0"/>
      <w:marBottom w:val="0"/>
      <w:divBdr>
        <w:top w:val="none" w:sz="0" w:space="0" w:color="auto"/>
        <w:left w:val="none" w:sz="0" w:space="0" w:color="auto"/>
        <w:bottom w:val="none" w:sz="0" w:space="0" w:color="auto"/>
        <w:right w:val="none" w:sz="0" w:space="0" w:color="auto"/>
      </w:divBdr>
    </w:div>
    <w:div w:id="659694694">
      <w:bodyDiv w:val="1"/>
      <w:marLeft w:val="0"/>
      <w:marRight w:val="0"/>
      <w:marTop w:val="0"/>
      <w:marBottom w:val="0"/>
      <w:divBdr>
        <w:top w:val="none" w:sz="0" w:space="0" w:color="auto"/>
        <w:left w:val="none" w:sz="0" w:space="0" w:color="auto"/>
        <w:bottom w:val="none" w:sz="0" w:space="0" w:color="auto"/>
        <w:right w:val="none" w:sz="0" w:space="0" w:color="auto"/>
      </w:divBdr>
    </w:div>
    <w:div w:id="661128323">
      <w:bodyDiv w:val="1"/>
      <w:marLeft w:val="0"/>
      <w:marRight w:val="0"/>
      <w:marTop w:val="0"/>
      <w:marBottom w:val="0"/>
      <w:divBdr>
        <w:top w:val="none" w:sz="0" w:space="0" w:color="auto"/>
        <w:left w:val="none" w:sz="0" w:space="0" w:color="auto"/>
        <w:bottom w:val="none" w:sz="0" w:space="0" w:color="auto"/>
        <w:right w:val="none" w:sz="0" w:space="0" w:color="auto"/>
      </w:divBdr>
    </w:div>
    <w:div w:id="666979655">
      <w:bodyDiv w:val="1"/>
      <w:marLeft w:val="0"/>
      <w:marRight w:val="0"/>
      <w:marTop w:val="0"/>
      <w:marBottom w:val="0"/>
      <w:divBdr>
        <w:top w:val="none" w:sz="0" w:space="0" w:color="auto"/>
        <w:left w:val="none" w:sz="0" w:space="0" w:color="auto"/>
        <w:bottom w:val="none" w:sz="0" w:space="0" w:color="auto"/>
        <w:right w:val="none" w:sz="0" w:space="0" w:color="auto"/>
      </w:divBdr>
    </w:div>
    <w:div w:id="679356222">
      <w:bodyDiv w:val="1"/>
      <w:marLeft w:val="0"/>
      <w:marRight w:val="0"/>
      <w:marTop w:val="0"/>
      <w:marBottom w:val="0"/>
      <w:divBdr>
        <w:top w:val="none" w:sz="0" w:space="0" w:color="auto"/>
        <w:left w:val="none" w:sz="0" w:space="0" w:color="auto"/>
        <w:bottom w:val="none" w:sz="0" w:space="0" w:color="auto"/>
        <w:right w:val="none" w:sz="0" w:space="0" w:color="auto"/>
      </w:divBdr>
    </w:div>
    <w:div w:id="689990186">
      <w:bodyDiv w:val="1"/>
      <w:marLeft w:val="0"/>
      <w:marRight w:val="0"/>
      <w:marTop w:val="0"/>
      <w:marBottom w:val="0"/>
      <w:divBdr>
        <w:top w:val="none" w:sz="0" w:space="0" w:color="auto"/>
        <w:left w:val="none" w:sz="0" w:space="0" w:color="auto"/>
        <w:bottom w:val="none" w:sz="0" w:space="0" w:color="auto"/>
        <w:right w:val="none" w:sz="0" w:space="0" w:color="auto"/>
      </w:divBdr>
    </w:div>
    <w:div w:id="710153109">
      <w:bodyDiv w:val="1"/>
      <w:marLeft w:val="0"/>
      <w:marRight w:val="0"/>
      <w:marTop w:val="0"/>
      <w:marBottom w:val="0"/>
      <w:divBdr>
        <w:top w:val="none" w:sz="0" w:space="0" w:color="auto"/>
        <w:left w:val="none" w:sz="0" w:space="0" w:color="auto"/>
        <w:bottom w:val="none" w:sz="0" w:space="0" w:color="auto"/>
        <w:right w:val="none" w:sz="0" w:space="0" w:color="auto"/>
      </w:divBdr>
    </w:div>
    <w:div w:id="726610985">
      <w:bodyDiv w:val="1"/>
      <w:marLeft w:val="0"/>
      <w:marRight w:val="0"/>
      <w:marTop w:val="0"/>
      <w:marBottom w:val="0"/>
      <w:divBdr>
        <w:top w:val="none" w:sz="0" w:space="0" w:color="auto"/>
        <w:left w:val="none" w:sz="0" w:space="0" w:color="auto"/>
        <w:bottom w:val="none" w:sz="0" w:space="0" w:color="auto"/>
        <w:right w:val="none" w:sz="0" w:space="0" w:color="auto"/>
      </w:divBdr>
    </w:div>
    <w:div w:id="779027247">
      <w:bodyDiv w:val="1"/>
      <w:marLeft w:val="0"/>
      <w:marRight w:val="0"/>
      <w:marTop w:val="0"/>
      <w:marBottom w:val="0"/>
      <w:divBdr>
        <w:top w:val="none" w:sz="0" w:space="0" w:color="auto"/>
        <w:left w:val="none" w:sz="0" w:space="0" w:color="auto"/>
        <w:bottom w:val="none" w:sz="0" w:space="0" w:color="auto"/>
        <w:right w:val="none" w:sz="0" w:space="0" w:color="auto"/>
      </w:divBdr>
    </w:div>
    <w:div w:id="784619134">
      <w:bodyDiv w:val="1"/>
      <w:marLeft w:val="0"/>
      <w:marRight w:val="0"/>
      <w:marTop w:val="0"/>
      <w:marBottom w:val="0"/>
      <w:divBdr>
        <w:top w:val="none" w:sz="0" w:space="0" w:color="auto"/>
        <w:left w:val="none" w:sz="0" w:space="0" w:color="auto"/>
        <w:bottom w:val="none" w:sz="0" w:space="0" w:color="auto"/>
        <w:right w:val="none" w:sz="0" w:space="0" w:color="auto"/>
      </w:divBdr>
    </w:div>
    <w:div w:id="828325447">
      <w:bodyDiv w:val="1"/>
      <w:marLeft w:val="0"/>
      <w:marRight w:val="0"/>
      <w:marTop w:val="0"/>
      <w:marBottom w:val="0"/>
      <w:divBdr>
        <w:top w:val="none" w:sz="0" w:space="0" w:color="auto"/>
        <w:left w:val="none" w:sz="0" w:space="0" w:color="auto"/>
        <w:bottom w:val="none" w:sz="0" w:space="0" w:color="auto"/>
        <w:right w:val="none" w:sz="0" w:space="0" w:color="auto"/>
      </w:divBdr>
    </w:div>
    <w:div w:id="899247203">
      <w:bodyDiv w:val="1"/>
      <w:marLeft w:val="0"/>
      <w:marRight w:val="0"/>
      <w:marTop w:val="0"/>
      <w:marBottom w:val="0"/>
      <w:divBdr>
        <w:top w:val="none" w:sz="0" w:space="0" w:color="auto"/>
        <w:left w:val="none" w:sz="0" w:space="0" w:color="auto"/>
        <w:bottom w:val="none" w:sz="0" w:space="0" w:color="auto"/>
        <w:right w:val="none" w:sz="0" w:space="0" w:color="auto"/>
      </w:divBdr>
    </w:div>
    <w:div w:id="902719296">
      <w:bodyDiv w:val="1"/>
      <w:marLeft w:val="0"/>
      <w:marRight w:val="0"/>
      <w:marTop w:val="0"/>
      <w:marBottom w:val="0"/>
      <w:divBdr>
        <w:top w:val="none" w:sz="0" w:space="0" w:color="auto"/>
        <w:left w:val="none" w:sz="0" w:space="0" w:color="auto"/>
        <w:bottom w:val="none" w:sz="0" w:space="0" w:color="auto"/>
        <w:right w:val="none" w:sz="0" w:space="0" w:color="auto"/>
      </w:divBdr>
    </w:div>
    <w:div w:id="919800489">
      <w:bodyDiv w:val="1"/>
      <w:marLeft w:val="0"/>
      <w:marRight w:val="0"/>
      <w:marTop w:val="0"/>
      <w:marBottom w:val="0"/>
      <w:divBdr>
        <w:top w:val="none" w:sz="0" w:space="0" w:color="auto"/>
        <w:left w:val="none" w:sz="0" w:space="0" w:color="auto"/>
        <w:bottom w:val="none" w:sz="0" w:space="0" w:color="auto"/>
        <w:right w:val="none" w:sz="0" w:space="0" w:color="auto"/>
      </w:divBdr>
    </w:div>
    <w:div w:id="933633005">
      <w:bodyDiv w:val="1"/>
      <w:marLeft w:val="0"/>
      <w:marRight w:val="0"/>
      <w:marTop w:val="0"/>
      <w:marBottom w:val="0"/>
      <w:divBdr>
        <w:top w:val="none" w:sz="0" w:space="0" w:color="auto"/>
        <w:left w:val="none" w:sz="0" w:space="0" w:color="auto"/>
        <w:bottom w:val="none" w:sz="0" w:space="0" w:color="auto"/>
        <w:right w:val="none" w:sz="0" w:space="0" w:color="auto"/>
      </w:divBdr>
    </w:div>
    <w:div w:id="963005645">
      <w:bodyDiv w:val="1"/>
      <w:marLeft w:val="0"/>
      <w:marRight w:val="0"/>
      <w:marTop w:val="0"/>
      <w:marBottom w:val="0"/>
      <w:divBdr>
        <w:top w:val="none" w:sz="0" w:space="0" w:color="auto"/>
        <w:left w:val="none" w:sz="0" w:space="0" w:color="auto"/>
        <w:bottom w:val="none" w:sz="0" w:space="0" w:color="auto"/>
        <w:right w:val="none" w:sz="0" w:space="0" w:color="auto"/>
      </w:divBdr>
    </w:div>
    <w:div w:id="965503153">
      <w:bodyDiv w:val="1"/>
      <w:marLeft w:val="0"/>
      <w:marRight w:val="0"/>
      <w:marTop w:val="0"/>
      <w:marBottom w:val="0"/>
      <w:divBdr>
        <w:top w:val="none" w:sz="0" w:space="0" w:color="auto"/>
        <w:left w:val="none" w:sz="0" w:space="0" w:color="auto"/>
        <w:bottom w:val="none" w:sz="0" w:space="0" w:color="auto"/>
        <w:right w:val="none" w:sz="0" w:space="0" w:color="auto"/>
      </w:divBdr>
    </w:div>
    <w:div w:id="967664292">
      <w:bodyDiv w:val="1"/>
      <w:marLeft w:val="0"/>
      <w:marRight w:val="0"/>
      <w:marTop w:val="0"/>
      <w:marBottom w:val="0"/>
      <w:divBdr>
        <w:top w:val="none" w:sz="0" w:space="0" w:color="auto"/>
        <w:left w:val="none" w:sz="0" w:space="0" w:color="auto"/>
        <w:bottom w:val="none" w:sz="0" w:space="0" w:color="auto"/>
        <w:right w:val="none" w:sz="0" w:space="0" w:color="auto"/>
      </w:divBdr>
    </w:div>
    <w:div w:id="967666479">
      <w:bodyDiv w:val="1"/>
      <w:marLeft w:val="0"/>
      <w:marRight w:val="0"/>
      <w:marTop w:val="0"/>
      <w:marBottom w:val="0"/>
      <w:divBdr>
        <w:top w:val="none" w:sz="0" w:space="0" w:color="auto"/>
        <w:left w:val="none" w:sz="0" w:space="0" w:color="auto"/>
        <w:bottom w:val="none" w:sz="0" w:space="0" w:color="auto"/>
        <w:right w:val="none" w:sz="0" w:space="0" w:color="auto"/>
      </w:divBdr>
    </w:div>
    <w:div w:id="1023627142">
      <w:bodyDiv w:val="1"/>
      <w:marLeft w:val="0"/>
      <w:marRight w:val="0"/>
      <w:marTop w:val="0"/>
      <w:marBottom w:val="0"/>
      <w:divBdr>
        <w:top w:val="none" w:sz="0" w:space="0" w:color="auto"/>
        <w:left w:val="none" w:sz="0" w:space="0" w:color="auto"/>
        <w:bottom w:val="none" w:sz="0" w:space="0" w:color="auto"/>
        <w:right w:val="none" w:sz="0" w:space="0" w:color="auto"/>
      </w:divBdr>
    </w:div>
    <w:div w:id="1059674390">
      <w:bodyDiv w:val="1"/>
      <w:marLeft w:val="0"/>
      <w:marRight w:val="0"/>
      <w:marTop w:val="0"/>
      <w:marBottom w:val="0"/>
      <w:divBdr>
        <w:top w:val="none" w:sz="0" w:space="0" w:color="auto"/>
        <w:left w:val="none" w:sz="0" w:space="0" w:color="auto"/>
        <w:bottom w:val="none" w:sz="0" w:space="0" w:color="auto"/>
        <w:right w:val="none" w:sz="0" w:space="0" w:color="auto"/>
      </w:divBdr>
    </w:div>
    <w:div w:id="1078671522">
      <w:bodyDiv w:val="1"/>
      <w:marLeft w:val="0"/>
      <w:marRight w:val="0"/>
      <w:marTop w:val="0"/>
      <w:marBottom w:val="0"/>
      <w:divBdr>
        <w:top w:val="none" w:sz="0" w:space="0" w:color="auto"/>
        <w:left w:val="none" w:sz="0" w:space="0" w:color="auto"/>
        <w:bottom w:val="none" w:sz="0" w:space="0" w:color="auto"/>
        <w:right w:val="none" w:sz="0" w:space="0" w:color="auto"/>
      </w:divBdr>
    </w:div>
    <w:div w:id="1144737138">
      <w:bodyDiv w:val="1"/>
      <w:marLeft w:val="0"/>
      <w:marRight w:val="0"/>
      <w:marTop w:val="0"/>
      <w:marBottom w:val="0"/>
      <w:divBdr>
        <w:top w:val="none" w:sz="0" w:space="0" w:color="auto"/>
        <w:left w:val="none" w:sz="0" w:space="0" w:color="auto"/>
        <w:bottom w:val="none" w:sz="0" w:space="0" w:color="auto"/>
        <w:right w:val="none" w:sz="0" w:space="0" w:color="auto"/>
      </w:divBdr>
    </w:div>
    <w:div w:id="1151486447">
      <w:bodyDiv w:val="1"/>
      <w:marLeft w:val="0"/>
      <w:marRight w:val="0"/>
      <w:marTop w:val="0"/>
      <w:marBottom w:val="0"/>
      <w:divBdr>
        <w:top w:val="none" w:sz="0" w:space="0" w:color="auto"/>
        <w:left w:val="none" w:sz="0" w:space="0" w:color="auto"/>
        <w:bottom w:val="none" w:sz="0" w:space="0" w:color="auto"/>
        <w:right w:val="none" w:sz="0" w:space="0" w:color="auto"/>
      </w:divBdr>
    </w:div>
    <w:div w:id="1178496141">
      <w:bodyDiv w:val="1"/>
      <w:marLeft w:val="0"/>
      <w:marRight w:val="0"/>
      <w:marTop w:val="0"/>
      <w:marBottom w:val="0"/>
      <w:divBdr>
        <w:top w:val="none" w:sz="0" w:space="0" w:color="auto"/>
        <w:left w:val="none" w:sz="0" w:space="0" w:color="auto"/>
        <w:bottom w:val="none" w:sz="0" w:space="0" w:color="auto"/>
        <w:right w:val="none" w:sz="0" w:space="0" w:color="auto"/>
      </w:divBdr>
    </w:div>
    <w:div w:id="1200779938">
      <w:bodyDiv w:val="1"/>
      <w:marLeft w:val="0"/>
      <w:marRight w:val="0"/>
      <w:marTop w:val="0"/>
      <w:marBottom w:val="0"/>
      <w:divBdr>
        <w:top w:val="none" w:sz="0" w:space="0" w:color="auto"/>
        <w:left w:val="none" w:sz="0" w:space="0" w:color="auto"/>
        <w:bottom w:val="none" w:sz="0" w:space="0" w:color="auto"/>
        <w:right w:val="none" w:sz="0" w:space="0" w:color="auto"/>
      </w:divBdr>
    </w:div>
    <w:div w:id="1213736148">
      <w:bodyDiv w:val="1"/>
      <w:marLeft w:val="0"/>
      <w:marRight w:val="0"/>
      <w:marTop w:val="0"/>
      <w:marBottom w:val="0"/>
      <w:divBdr>
        <w:top w:val="none" w:sz="0" w:space="0" w:color="auto"/>
        <w:left w:val="none" w:sz="0" w:space="0" w:color="auto"/>
        <w:bottom w:val="none" w:sz="0" w:space="0" w:color="auto"/>
        <w:right w:val="none" w:sz="0" w:space="0" w:color="auto"/>
      </w:divBdr>
    </w:div>
    <w:div w:id="1248802501">
      <w:bodyDiv w:val="1"/>
      <w:marLeft w:val="0"/>
      <w:marRight w:val="0"/>
      <w:marTop w:val="0"/>
      <w:marBottom w:val="0"/>
      <w:divBdr>
        <w:top w:val="none" w:sz="0" w:space="0" w:color="auto"/>
        <w:left w:val="none" w:sz="0" w:space="0" w:color="auto"/>
        <w:bottom w:val="none" w:sz="0" w:space="0" w:color="auto"/>
        <w:right w:val="none" w:sz="0" w:space="0" w:color="auto"/>
      </w:divBdr>
    </w:div>
    <w:div w:id="1276332511">
      <w:bodyDiv w:val="1"/>
      <w:marLeft w:val="0"/>
      <w:marRight w:val="0"/>
      <w:marTop w:val="0"/>
      <w:marBottom w:val="0"/>
      <w:divBdr>
        <w:top w:val="none" w:sz="0" w:space="0" w:color="auto"/>
        <w:left w:val="none" w:sz="0" w:space="0" w:color="auto"/>
        <w:bottom w:val="none" w:sz="0" w:space="0" w:color="auto"/>
        <w:right w:val="none" w:sz="0" w:space="0" w:color="auto"/>
      </w:divBdr>
    </w:div>
    <w:div w:id="1308363169">
      <w:bodyDiv w:val="1"/>
      <w:marLeft w:val="0"/>
      <w:marRight w:val="0"/>
      <w:marTop w:val="0"/>
      <w:marBottom w:val="0"/>
      <w:divBdr>
        <w:top w:val="none" w:sz="0" w:space="0" w:color="auto"/>
        <w:left w:val="none" w:sz="0" w:space="0" w:color="auto"/>
        <w:bottom w:val="none" w:sz="0" w:space="0" w:color="auto"/>
        <w:right w:val="none" w:sz="0" w:space="0" w:color="auto"/>
      </w:divBdr>
    </w:div>
    <w:div w:id="1317497083">
      <w:bodyDiv w:val="1"/>
      <w:marLeft w:val="0"/>
      <w:marRight w:val="0"/>
      <w:marTop w:val="0"/>
      <w:marBottom w:val="0"/>
      <w:divBdr>
        <w:top w:val="none" w:sz="0" w:space="0" w:color="auto"/>
        <w:left w:val="none" w:sz="0" w:space="0" w:color="auto"/>
        <w:bottom w:val="none" w:sz="0" w:space="0" w:color="auto"/>
        <w:right w:val="none" w:sz="0" w:space="0" w:color="auto"/>
      </w:divBdr>
    </w:div>
    <w:div w:id="1330478902">
      <w:bodyDiv w:val="1"/>
      <w:marLeft w:val="0"/>
      <w:marRight w:val="0"/>
      <w:marTop w:val="0"/>
      <w:marBottom w:val="0"/>
      <w:divBdr>
        <w:top w:val="none" w:sz="0" w:space="0" w:color="auto"/>
        <w:left w:val="none" w:sz="0" w:space="0" w:color="auto"/>
        <w:bottom w:val="none" w:sz="0" w:space="0" w:color="auto"/>
        <w:right w:val="none" w:sz="0" w:space="0" w:color="auto"/>
      </w:divBdr>
    </w:div>
    <w:div w:id="1374571707">
      <w:bodyDiv w:val="1"/>
      <w:marLeft w:val="0"/>
      <w:marRight w:val="0"/>
      <w:marTop w:val="0"/>
      <w:marBottom w:val="0"/>
      <w:divBdr>
        <w:top w:val="none" w:sz="0" w:space="0" w:color="auto"/>
        <w:left w:val="none" w:sz="0" w:space="0" w:color="auto"/>
        <w:bottom w:val="none" w:sz="0" w:space="0" w:color="auto"/>
        <w:right w:val="none" w:sz="0" w:space="0" w:color="auto"/>
      </w:divBdr>
    </w:div>
    <w:div w:id="1387412332">
      <w:bodyDiv w:val="1"/>
      <w:marLeft w:val="0"/>
      <w:marRight w:val="0"/>
      <w:marTop w:val="0"/>
      <w:marBottom w:val="0"/>
      <w:divBdr>
        <w:top w:val="none" w:sz="0" w:space="0" w:color="auto"/>
        <w:left w:val="none" w:sz="0" w:space="0" w:color="auto"/>
        <w:bottom w:val="none" w:sz="0" w:space="0" w:color="auto"/>
        <w:right w:val="none" w:sz="0" w:space="0" w:color="auto"/>
      </w:divBdr>
    </w:div>
    <w:div w:id="1420102482">
      <w:bodyDiv w:val="1"/>
      <w:marLeft w:val="0"/>
      <w:marRight w:val="0"/>
      <w:marTop w:val="0"/>
      <w:marBottom w:val="0"/>
      <w:divBdr>
        <w:top w:val="none" w:sz="0" w:space="0" w:color="auto"/>
        <w:left w:val="none" w:sz="0" w:space="0" w:color="auto"/>
        <w:bottom w:val="none" w:sz="0" w:space="0" w:color="auto"/>
        <w:right w:val="none" w:sz="0" w:space="0" w:color="auto"/>
      </w:divBdr>
    </w:div>
    <w:div w:id="1432355547">
      <w:bodyDiv w:val="1"/>
      <w:marLeft w:val="0"/>
      <w:marRight w:val="0"/>
      <w:marTop w:val="0"/>
      <w:marBottom w:val="0"/>
      <w:divBdr>
        <w:top w:val="none" w:sz="0" w:space="0" w:color="auto"/>
        <w:left w:val="none" w:sz="0" w:space="0" w:color="auto"/>
        <w:bottom w:val="none" w:sz="0" w:space="0" w:color="auto"/>
        <w:right w:val="none" w:sz="0" w:space="0" w:color="auto"/>
      </w:divBdr>
    </w:div>
    <w:div w:id="1433548643">
      <w:bodyDiv w:val="1"/>
      <w:marLeft w:val="0"/>
      <w:marRight w:val="0"/>
      <w:marTop w:val="0"/>
      <w:marBottom w:val="0"/>
      <w:divBdr>
        <w:top w:val="none" w:sz="0" w:space="0" w:color="auto"/>
        <w:left w:val="none" w:sz="0" w:space="0" w:color="auto"/>
        <w:bottom w:val="none" w:sz="0" w:space="0" w:color="auto"/>
        <w:right w:val="none" w:sz="0" w:space="0" w:color="auto"/>
      </w:divBdr>
    </w:div>
    <w:div w:id="1433624025">
      <w:bodyDiv w:val="1"/>
      <w:marLeft w:val="0"/>
      <w:marRight w:val="0"/>
      <w:marTop w:val="0"/>
      <w:marBottom w:val="0"/>
      <w:divBdr>
        <w:top w:val="none" w:sz="0" w:space="0" w:color="auto"/>
        <w:left w:val="none" w:sz="0" w:space="0" w:color="auto"/>
        <w:bottom w:val="none" w:sz="0" w:space="0" w:color="auto"/>
        <w:right w:val="none" w:sz="0" w:space="0" w:color="auto"/>
      </w:divBdr>
    </w:div>
    <w:div w:id="1439137373">
      <w:bodyDiv w:val="1"/>
      <w:marLeft w:val="0"/>
      <w:marRight w:val="0"/>
      <w:marTop w:val="0"/>
      <w:marBottom w:val="0"/>
      <w:divBdr>
        <w:top w:val="none" w:sz="0" w:space="0" w:color="auto"/>
        <w:left w:val="none" w:sz="0" w:space="0" w:color="auto"/>
        <w:bottom w:val="none" w:sz="0" w:space="0" w:color="auto"/>
        <w:right w:val="none" w:sz="0" w:space="0" w:color="auto"/>
      </w:divBdr>
    </w:div>
    <w:div w:id="1440561010">
      <w:bodyDiv w:val="1"/>
      <w:marLeft w:val="0"/>
      <w:marRight w:val="0"/>
      <w:marTop w:val="0"/>
      <w:marBottom w:val="0"/>
      <w:divBdr>
        <w:top w:val="none" w:sz="0" w:space="0" w:color="auto"/>
        <w:left w:val="none" w:sz="0" w:space="0" w:color="auto"/>
        <w:bottom w:val="none" w:sz="0" w:space="0" w:color="auto"/>
        <w:right w:val="none" w:sz="0" w:space="0" w:color="auto"/>
      </w:divBdr>
    </w:div>
    <w:div w:id="1453019703">
      <w:bodyDiv w:val="1"/>
      <w:marLeft w:val="0"/>
      <w:marRight w:val="0"/>
      <w:marTop w:val="0"/>
      <w:marBottom w:val="0"/>
      <w:divBdr>
        <w:top w:val="none" w:sz="0" w:space="0" w:color="auto"/>
        <w:left w:val="none" w:sz="0" w:space="0" w:color="auto"/>
        <w:bottom w:val="none" w:sz="0" w:space="0" w:color="auto"/>
        <w:right w:val="none" w:sz="0" w:space="0" w:color="auto"/>
      </w:divBdr>
    </w:div>
    <w:div w:id="1467115113">
      <w:bodyDiv w:val="1"/>
      <w:marLeft w:val="0"/>
      <w:marRight w:val="0"/>
      <w:marTop w:val="0"/>
      <w:marBottom w:val="0"/>
      <w:divBdr>
        <w:top w:val="none" w:sz="0" w:space="0" w:color="auto"/>
        <w:left w:val="none" w:sz="0" w:space="0" w:color="auto"/>
        <w:bottom w:val="none" w:sz="0" w:space="0" w:color="auto"/>
        <w:right w:val="none" w:sz="0" w:space="0" w:color="auto"/>
      </w:divBdr>
    </w:div>
    <w:div w:id="1487890905">
      <w:bodyDiv w:val="1"/>
      <w:marLeft w:val="0"/>
      <w:marRight w:val="0"/>
      <w:marTop w:val="0"/>
      <w:marBottom w:val="0"/>
      <w:divBdr>
        <w:top w:val="none" w:sz="0" w:space="0" w:color="auto"/>
        <w:left w:val="none" w:sz="0" w:space="0" w:color="auto"/>
        <w:bottom w:val="none" w:sz="0" w:space="0" w:color="auto"/>
        <w:right w:val="none" w:sz="0" w:space="0" w:color="auto"/>
      </w:divBdr>
    </w:div>
    <w:div w:id="1497309537">
      <w:bodyDiv w:val="1"/>
      <w:marLeft w:val="0"/>
      <w:marRight w:val="0"/>
      <w:marTop w:val="0"/>
      <w:marBottom w:val="0"/>
      <w:divBdr>
        <w:top w:val="none" w:sz="0" w:space="0" w:color="auto"/>
        <w:left w:val="none" w:sz="0" w:space="0" w:color="auto"/>
        <w:bottom w:val="none" w:sz="0" w:space="0" w:color="auto"/>
        <w:right w:val="none" w:sz="0" w:space="0" w:color="auto"/>
      </w:divBdr>
    </w:div>
    <w:div w:id="1508977355">
      <w:bodyDiv w:val="1"/>
      <w:marLeft w:val="0"/>
      <w:marRight w:val="0"/>
      <w:marTop w:val="0"/>
      <w:marBottom w:val="0"/>
      <w:divBdr>
        <w:top w:val="none" w:sz="0" w:space="0" w:color="auto"/>
        <w:left w:val="none" w:sz="0" w:space="0" w:color="auto"/>
        <w:bottom w:val="none" w:sz="0" w:space="0" w:color="auto"/>
        <w:right w:val="none" w:sz="0" w:space="0" w:color="auto"/>
      </w:divBdr>
    </w:div>
    <w:div w:id="1525903660">
      <w:bodyDiv w:val="1"/>
      <w:marLeft w:val="0"/>
      <w:marRight w:val="0"/>
      <w:marTop w:val="0"/>
      <w:marBottom w:val="0"/>
      <w:divBdr>
        <w:top w:val="none" w:sz="0" w:space="0" w:color="auto"/>
        <w:left w:val="none" w:sz="0" w:space="0" w:color="auto"/>
        <w:bottom w:val="none" w:sz="0" w:space="0" w:color="auto"/>
        <w:right w:val="none" w:sz="0" w:space="0" w:color="auto"/>
      </w:divBdr>
    </w:div>
    <w:div w:id="1539854579">
      <w:bodyDiv w:val="1"/>
      <w:marLeft w:val="0"/>
      <w:marRight w:val="0"/>
      <w:marTop w:val="0"/>
      <w:marBottom w:val="0"/>
      <w:divBdr>
        <w:top w:val="none" w:sz="0" w:space="0" w:color="auto"/>
        <w:left w:val="none" w:sz="0" w:space="0" w:color="auto"/>
        <w:bottom w:val="none" w:sz="0" w:space="0" w:color="auto"/>
        <w:right w:val="none" w:sz="0" w:space="0" w:color="auto"/>
      </w:divBdr>
    </w:div>
    <w:div w:id="1543858429">
      <w:bodyDiv w:val="1"/>
      <w:marLeft w:val="0"/>
      <w:marRight w:val="0"/>
      <w:marTop w:val="0"/>
      <w:marBottom w:val="0"/>
      <w:divBdr>
        <w:top w:val="none" w:sz="0" w:space="0" w:color="auto"/>
        <w:left w:val="none" w:sz="0" w:space="0" w:color="auto"/>
        <w:bottom w:val="none" w:sz="0" w:space="0" w:color="auto"/>
        <w:right w:val="none" w:sz="0" w:space="0" w:color="auto"/>
      </w:divBdr>
    </w:div>
    <w:div w:id="1556156376">
      <w:bodyDiv w:val="1"/>
      <w:marLeft w:val="0"/>
      <w:marRight w:val="0"/>
      <w:marTop w:val="0"/>
      <w:marBottom w:val="0"/>
      <w:divBdr>
        <w:top w:val="none" w:sz="0" w:space="0" w:color="auto"/>
        <w:left w:val="none" w:sz="0" w:space="0" w:color="auto"/>
        <w:bottom w:val="none" w:sz="0" w:space="0" w:color="auto"/>
        <w:right w:val="none" w:sz="0" w:space="0" w:color="auto"/>
      </w:divBdr>
    </w:div>
    <w:div w:id="1609124225">
      <w:bodyDiv w:val="1"/>
      <w:marLeft w:val="0"/>
      <w:marRight w:val="0"/>
      <w:marTop w:val="0"/>
      <w:marBottom w:val="0"/>
      <w:divBdr>
        <w:top w:val="none" w:sz="0" w:space="0" w:color="auto"/>
        <w:left w:val="none" w:sz="0" w:space="0" w:color="auto"/>
        <w:bottom w:val="none" w:sz="0" w:space="0" w:color="auto"/>
        <w:right w:val="none" w:sz="0" w:space="0" w:color="auto"/>
      </w:divBdr>
    </w:div>
    <w:div w:id="1613315891">
      <w:bodyDiv w:val="1"/>
      <w:marLeft w:val="0"/>
      <w:marRight w:val="0"/>
      <w:marTop w:val="0"/>
      <w:marBottom w:val="0"/>
      <w:divBdr>
        <w:top w:val="none" w:sz="0" w:space="0" w:color="auto"/>
        <w:left w:val="none" w:sz="0" w:space="0" w:color="auto"/>
        <w:bottom w:val="none" w:sz="0" w:space="0" w:color="auto"/>
        <w:right w:val="none" w:sz="0" w:space="0" w:color="auto"/>
      </w:divBdr>
    </w:div>
    <w:div w:id="1621761646">
      <w:bodyDiv w:val="1"/>
      <w:marLeft w:val="0"/>
      <w:marRight w:val="0"/>
      <w:marTop w:val="0"/>
      <w:marBottom w:val="0"/>
      <w:divBdr>
        <w:top w:val="none" w:sz="0" w:space="0" w:color="auto"/>
        <w:left w:val="none" w:sz="0" w:space="0" w:color="auto"/>
        <w:bottom w:val="none" w:sz="0" w:space="0" w:color="auto"/>
        <w:right w:val="none" w:sz="0" w:space="0" w:color="auto"/>
      </w:divBdr>
    </w:div>
    <w:div w:id="1631128193">
      <w:bodyDiv w:val="1"/>
      <w:marLeft w:val="0"/>
      <w:marRight w:val="0"/>
      <w:marTop w:val="0"/>
      <w:marBottom w:val="0"/>
      <w:divBdr>
        <w:top w:val="none" w:sz="0" w:space="0" w:color="auto"/>
        <w:left w:val="none" w:sz="0" w:space="0" w:color="auto"/>
        <w:bottom w:val="none" w:sz="0" w:space="0" w:color="auto"/>
        <w:right w:val="none" w:sz="0" w:space="0" w:color="auto"/>
      </w:divBdr>
    </w:div>
    <w:div w:id="1634601826">
      <w:bodyDiv w:val="1"/>
      <w:marLeft w:val="0"/>
      <w:marRight w:val="0"/>
      <w:marTop w:val="0"/>
      <w:marBottom w:val="0"/>
      <w:divBdr>
        <w:top w:val="none" w:sz="0" w:space="0" w:color="auto"/>
        <w:left w:val="none" w:sz="0" w:space="0" w:color="auto"/>
        <w:bottom w:val="none" w:sz="0" w:space="0" w:color="auto"/>
        <w:right w:val="none" w:sz="0" w:space="0" w:color="auto"/>
      </w:divBdr>
    </w:div>
    <w:div w:id="1651054929">
      <w:bodyDiv w:val="1"/>
      <w:marLeft w:val="0"/>
      <w:marRight w:val="0"/>
      <w:marTop w:val="0"/>
      <w:marBottom w:val="0"/>
      <w:divBdr>
        <w:top w:val="none" w:sz="0" w:space="0" w:color="auto"/>
        <w:left w:val="none" w:sz="0" w:space="0" w:color="auto"/>
        <w:bottom w:val="none" w:sz="0" w:space="0" w:color="auto"/>
        <w:right w:val="none" w:sz="0" w:space="0" w:color="auto"/>
      </w:divBdr>
    </w:div>
    <w:div w:id="1680427565">
      <w:bodyDiv w:val="1"/>
      <w:marLeft w:val="0"/>
      <w:marRight w:val="0"/>
      <w:marTop w:val="0"/>
      <w:marBottom w:val="0"/>
      <w:divBdr>
        <w:top w:val="none" w:sz="0" w:space="0" w:color="auto"/>
        <w:left w:val="none" w:sz="0" w:space="0" w:color="auto"/>
        <w:bottom w:val="none" w:sz="0" w:space="0" w:color="auto"/>
        <w:right w:val="none" w:sz="0" w:space="0" w:color="auto"/>
      </w:divBdr>
    </w:div>
    <w:div w:id="1736928233">
      <w:bodyDiv w:val="1"/>
      <w:marLeft w:val="0"/>
      <w:marRight w:val="0"/>
      <w:marTop w:val="0"/>
      <w:marBottom w:val="0"/>
      <w:divBdr>
        <w:top w:val="none" w:sz="0" w:space="0" w:color="auto"/>
        <w:left w:val="none" w:sz="0" w:space="0" w:color="auto"/>
        <w:bottom w:val="none" w:sz="0" w:space="0" w:color="auto"/>
        <w:right w:val="none" w:sz="0" w:space="0" w:color="auto"/>
      </w:divBdr>
    </w:div>
    <w:div w:id="1740595892">
      <w:bodyDiv w:val="1"/>
      <w:marLeft w:val="0"/>
      <w:marRight w:val="0"/>
      <w:marTop w:val="0"/>
      <w:marBottom w:val="0"/>
      <w:divBdr>
        <w:top w:val="none" w:sz="0" w:space="0" w:color="auto"/>
        <w:left w:val="none" w:sz="0" w:space="0" w:color="auto"/>
        <w:bottom w:val="none" w:sz="0" w:space="0" w:color="auto"/>
        <w:right w:val="none" w:sz="0" w:space="0" w:color="auto"/>
      </w:divBdr>
    </w:div>
    <w:div w:id="1765606614">
      <w:bodyDiv w:val="1"/>
      <w:marLeft w:val="0"/>
      <w:marRight w:val="0"/>
      <w:marTop w:val="0"/>
      <w:marBottom w:val="0"/>
      <w:divBdr>
        <w:top w:val="none" w:sz="0" w:space="0" w:color="auto"/>
        <w:left w:val="none" w:sz="0" w:space="0" w:color="auto"/>
        <w:bottom w:val="none" w:sz="0" w:space="0" w:color="auto"/>
        <w:right w:val="none" w:sz="0" w:space="0" w:color="auto"/>
      </w:divBdr>
    </w:div>
    <w:div w:id="1766414714">
      <w:bodyDiv w:val="1"/>
      <w:marLeft w:val="0"/>
      <w:marRight w:val="0"/>
      <w:marTop w:val="0"/>
      <w:marBottom w:val="0"/>
      <w:divBdr>
        <w:top w:val="none" w:sz="0" w:space="0" w:color="auto"/>
        <w:left w:val="none" w:sz="0" w:space="0" w:color="auto"/>
        <w:bottom w:val="none" w:sz="0" w:space="0" w:color="auto"/>
        <w:right w:val="none" w:sz="0" w:space="0" w:color="auto"/>
      </w:divBdr>
      <w:divsChild>
        <w:div w:id="717361149">
          <w:marLeft w:val="0"/>
          <w:marRight w:val="0"/>
          <w:marTop w:val="120"/>
          <w:marBottom w:val="0"/>
          <w:divBdr>
            <w:top w:val="none" w:sz="0" w:space="0" w:color="auto"/>
            <w:left w:val="none" w:sz="0" w:space="0" w:color="auto"/>
            <w:bottom w:val="none" w:sz="0" w:space="0" w:color="auto"/>
            <w:right w:val="none" w:sz="0" w:space="0" w:color="auto"/>
          </w:divBdr>
        </w:div>
      </w:divsChild>
    </w:div>
    <w:div w:id="1770614222">
      <w:bodyDiv w:val="1"/>
      <w:marLeft w:val="0"/>
      <w:marRight w:val="0"/>
      <w:marTop w:val="0"/>
      <w:marBottom w:val="0"/>
      <w:divBdr>
        <w:top w:val="none" w:sz="0" w:space="0" w:color="auto"/>
        <w:left w:val="none" w:sz="0" w:space="0" w:color="auto"/>
        <w:bottom w:val="none" w:sz="0" w:space="0" w:color="auto"/>
        <w:right w:val="none" w:sz="0" w:space="0" w:color="auto"/>
      </w:divBdr>
    </w:div>
    <w:div w:id="1778914618">
      <w:bodyDiv w:val="1"/>
      <w:marLeft w:val="0"/>
      <w:marRight w:val="0"/>
      <w:marTop w:val="0"/>
      <w:marBottom w:val="0"/>
      <w:divBdr>
        <w:top w:val="none" w:sz="0" w:space="0" w:color="auto"/>
        <w:left w:val="none" w:sz="0" w:space="0" w:color="auto"/>
        <w:bottom w:val="none" w:sz="0" w:space="0" w:color="auto"/>
        <w:right w:val="none" w:sz="0" w:space="0" w:color="auto"/>
      </w:divBdr>
    </w:div>
    <w:div w:id="1781996440">
      <w:bodyDiv w:val="1"/>
      <w:marLeft w:val="0"/>
      <w:marRight w:val="0"/>
      <w:marTop w:val="0"/>
      <w:marBottom w:val="0"/>
      <w:divBdr>
        <w:top w:val="none" w:sz="0" w:space="0" w:color="auto"/>
        <w:left w:val="none" w:sz="0" w:space="0" w:color="auto"/>
        <w:bottom w:val="none" w:sz="0" w:space="0" w:color="auto"/>
        <w:right w:val="none" w:sz="0" w:space="0" w:color="auto"/>
      </w:divBdr>
    </w:div>
    <w:div w:id="1797066716">
      <w:bodyDiv w:val="1"/>
      <w:marLeft w:val="0"/>
      <w:marRight w:val="0"/>
      <w:marTop w:val="0"/>
      <w:marBottom w:val="0"/>
      <w:divBdr>
        <w:top w:val="none" w:sz="0" w:space="0" w:color="auto"/>
        <w:left w:val="none" w:sz="0" w:space="0" w:color="auto"/>
        <w:bottom w:val="none" w:sz="0" w:space="0" w:color="auto"/>
        <w:right w:val="none" w:sz="0" w:space="0" w:color="auto"/>
      </w:divBdr>
    </w:div>
    <w:div w:id="1832014814">
      <w:bodyDiv w:val="1"/>
      <w:marLeft w:val="0"/>
      <w:marRight w:val="0"/>
      <w:marTop w:val="0"/>
      <w:marBottom w:val="0"/>
      <w:divBdr>
        <w:top w:val="none" w:sz="0" w:space="0" w:color="auto"/>
        <w:left w:val="none" w:sz="0" w:space="0" w:color="auto"/>
        <w:bottom w:val="none" w:sz="0" w:space="0" w:color="auto"/>
        <w:right w:val="none" w:sz="0" w:space="0" w:color="auto"/>
      </w:divBdr>
    </w:div>
    <w:div w:id="1840534007">
      <w:bodyDiv w:val="1"/>
      <w:marLeft w:val="0"/>
      <w:marRight w:val="0"/>
      <w:marTop w:val="0"/>
      <w:marBottom w:val="0"/>
      <w:divBdr>
        <w:top w:val="none" w:sz="0" w:space="0" w:color="auto"/>
        <w:left w:val="none" w:sz="0" w:space="0" w:color="auto"/>
        <w:bottom w:val="none" w:sz="0" w:space="0" w:color="auto"/>
        <w:right w:val="none" w:sz="0" w:space="0" w:color="auto"/>
      </w:divBdr>
    </w:div>
    <w:div w:id="1854873973">
      <w:bodyDiv w:val="1"/>
      <w:marLeft w:val="0"/>
      <w:marRight w:val="0"/>
      <w:marTop w:val="0"/>
      <w:marBottom w:val="0"/>
      <w:divBdr>
        <w:top w:val="none" w:sz="0" w:space="0" w:color="auto"/>
        <w:left w:val="none" w:sz="0" w:space="0" w:color="auto"/>
        <w:bottom w:val="none" w:sz="0" w:space="0" w:color="auto"/>
        <w:right w:val="none" w:sz="0" w:space="0" w:color="auto"/>
      </w:divBdr>
    </w:div>
    <w:div w:id="1855075492">
      <w:bodyDiv w:val="1"/>
      <w:marLeft w:val="0"/>
      <w:marRight w:val="0"/>
      <w:marTop w:val="0"/>
      <w:marBottom w:val="0"/>
      <w:divBdr>
        <w:top w:val="none" w:sz="0" w:space="0" w:color="auto"/>
        <w:left w:val="none" w:sz="0" w:space="0" w:color="auto"/>
        <w:bottom w:val="none" w:sz="0" w:space="0" w:color="auto"/>
        <w:right w:val="none" w:sz="0" w:space="0" w:color="auto"/>
      </w:divBdr>
    </w:div>
    <w:div w:id="1896045457">
      <w:bodyDiv w:val="1"/>
      <w:marLeft w:val="0"/>
      <w:marRight w:val="0"/>
      <w:marTop w:val="0"/>
      <w:marBottom w:val="0"/>
      <w:divBdr>
        <w:top w:val="none" w:sz="0" w:space="0" w:color="auto"/>
        <w:left w:val="none" w:sz="0" w:space="0" w:color="auto"/>
        <w:bottom w:val="none" w:sz="0" w:space="0" w:color="auto"/>
        <w:right w:val="none" w:sz="0" w:space="0" w:color="auto"/>
      </w:divBdr>
    </w:div>
    <w:div w:id="1900048081">
      <w:bodyDiv w:val="1"/>
      <w:marLeft w:val="0"/>
      <w:marRight w:val="0"/>
      <w:marTop w:val="0"/>
      <w:marBottom w:val="0"/>
      <w:divBdr>
        <w:top w:val="none" w:sz="0" w:space="0" w:color="auto"/>
        <w:left w:val="none" w:sz="0" w:space="0" w:color="auto"/>
        <w:bottom w:val="none" w:sz="0" w:space="0" w:color="auto"/>
        <w:right w:val="none" w:sz="0" w:space="0" w:color="auto"/>
      </w:divBdr>
    </w:div>
    <w:div w:id="1908101883">
      <w:bodyDiv w:val="1"/>
      <w:marLeft w:val="0"/>
      <w:marRight w:val="0"/>
      <w:marTop w:val="0"/>
      <w:marBottom w:val="0"/>
      <w:divBdr>
        <w:top w:val="none" w:sz="0" w:space="0" w:color="auto"/>
        <w:left w:val="none" w:sz="0" w:space="0" w:color="auto"/>
        <w:bottom w:val="none" w:sz="0" w:space="0" w:color="auto"/>
        <w:right w:val="none" w:sz="0" w:space="0" w:color="auto"/>
      </w:divBdr>
    </w:div>
    <w:div w:id="1927573091">
      <w:bodyDiv w:val="1"/>
      <w:marLeft w:val="0"/>
      <w:marRight w:val="0"/>
      <w:marTop w:val="0"/>
      <w:marBottom w:val="0"/>
      <w:divBdr>
        <w:top w:val="none" w:sz="0" w:space="0" w:color="auto"/>
        <w:left w:val="none" w:sz="0" w:space="0" w:color="auto"/>
        <w:bottom w:val="none" w:sz="0" w:space="0" w:color="auto"/>
        <w:right w:val="none" w:sz="0" w:space="0" w:color="auto"/>
      </w:divBdr>
    </w:div>
    <w:div w:id="1935554167">
      <w:bodyDiv w:val="1"/>
      <w:marLeft w:val="0"/>
      <w:marRight w:val="0"/>
      <w:marTop w:val="0"/>
      <w:marBottom w:val="0"/>
      <w:divBdr>
        <w:top w:val="none" w:sz="0" w:space="0" w:color="auto"/>
        <w:left w:val="none" w:sz="0" w:space="0" w:color="auto"/>
        <w:bottom w:val="none" w:sz="0" w:space="0" w:color="auto"/>
        <w:right w:val="none" w:sz="0" w:space="0" w:color="auto"/>
      </w:divBdr>
    </w:div>
    <w:div w:id="1962607806">
      <w:bodyDiv w:val="1"/>
      <w:marLeft w:val="0"/>
      <w:marRight w:val="0"/>
      <w:marTop w:val="0"/>
      <w:marBottom w:val="0"/>
      <w:divBdr>
        <w:top w:val="none" w:sz="0" w:space="0" w:color="auto"/>
        <w:left w:val="none" w:sz="0" w:space="0" w:color="auto"/>
        <w:bottom w:val="none" w:sz="0" w:space="0" w:color="auto"/>
        <w:right w:val="none" w:sz="0" w:space="0" w:color="auto"/>
      </w:divBdr>
    </w:div>
    <w:div w:id="1975090903">
      <w:bodyDiv w:val="1"/>
      <w:marLeft w:val="0"/>
      <w:marRight w:val="0"/>
      <w:marTop w:val="0"/>
      <w:marBottom w:val="0"/>
      <w:divBdr>
        <w:top w:val="none" w:sz="0" w:space="0" w:color="auto"/>
        <w:left w:val="none" w:sz="0" w:space="0" w:color="auto"/>
        <w:bottom w:val="none" w:sz="0" w:space="0" w:color="auto"/>
        <w:right w:val="none" w:sz="0" w:space="0" w:color="auto"/>
      </w:divBdr>
    </w:div>
    <w:div w:id="1997301192">
      <w:bodyDiv w:val="1"/>
      <w:marLeft w:val="0"/>
      <w:marRight w:val="0"/>
      <w:marTop w:val="0"/>
      <w:marBottom w:val="0"/>
      <w:divBdr>
        <w:top w:val="none" w:sz="0" w:space="0" w:color="auto"/>
        <w:left w:val="none" w:sz="0" w:space="0" w:color="auto"/>
        <w:bottom w:val="none" w:sz="0" w:space="0" w:color="auto"/>
        <w:right w:val="none" w:sz="0" w:space="0" w:color="auto"/>
      </w:divBdr>
    </w:div>
    <w:div w:id="2019891670">
      <w:bodyDiv w:val="1"/>
      <w:marLeft w:val="0"/>
      <w:marRight w:val="0"/>
      <w:marTop w:val="0"/>
      <w:marBottom w:val="0"/>
      <w:divBdr>
        <w:top w:val="none" w:sz="0" w:space="0" w:color="auto"/>
        <w:left w:val="none" w:sz="0" w:space="0" w:color="auto"/>
        <w:bottom w:val="none" w:sz="0" w:space="0" w:color="auto"/>
        <w:right w:val="none" w:sz="0" w:space="0" w:color="auto"/>
      </w:divBdr>
    </w:div>
    <w:div w:id="2073654527">
      <w:bodyDiv w:val="1"/>
      <w:marLeft w:val="0"/>
      <w:marRight w:val="0"/>
      <w:marTop w:val="0"/>
      <w:marBottom w:val="0"/>
      <w:divBdr>
        <w:top w:val="none" w:sz="0" w:space="0" w:color="auto"/>
        <w:left w:val="none" w:sz="0" w:space="0" w:color="auto"/>
        <w:bottom w:val="none" w:sz="0" w:space="0" w:color="auto"/>
        <w:right w:val="none" w:sz="0" w:space="0" w:color="auto"/>
      </w:divBdr>
    </w:div>
    <w:div w:id="2079017191">
      <w:bodyDiv w:val="1"/>
      <w:marLeft w:val="0"/>
      <w:marRight w:val="0"/>
      <w:marTop w:val="0"/>
      <w:marBottom w:val="0"/>
      <w:divBdr>
        <w:top w:val="none" w:sz="0" w:space="0" w:color="auto"/>
        <w:left w:val="none" w:sz="0" w:space="0" w:color="auto"/>
        <w:bottom w:val="none" w:sz="0" w:space="0" w:color="auto"/>
        <w:right w:val="none" w:sz="0" w:space="0" w:color="auto"/>
      </w:divBdr>
    </w:div>
    <w:div w:id="2096129276">
      <w:bodyDiv w:val="1"/>
      <w:marLeft w:val="0"/>
      <w:marRight w:val="0"/>
      <w:marTop w:val="0"/>
      <w:marBottom w:val="0"/>
      <w:divBdr>
        <w:top w:val="none" w:sz="0" w:space="0" w:color="auto"/>
        <w:left w:val="none" w:sz="0" w:space="0" w:color="auto"/>
        <w:bottom w:val="none" w:sz="0" w:space="0" w:color="auto"/>
        <w:right w:val="none" w:sz="0" w:space="0" w:color="auto"/>
      </w:divBdr>
    </w:div>
    <w:div w:id="2102216629">
      <w:bodyDiv w:val="1"/>
      <w:marLeft w:val="0"/>
      <w:marRight w:val="0"/>
      <w:marTop w:val="0"/>
      <w:marBottom w:val="0"/>
      <w:divBdr>
        <w:top w:val="none" w:sz="0" w:space="0" w:color="auto"/>
        <w:left w:val="none" w:sz="0" w:space="0" w:color="auto"/>
        <w:bottom w:val="none" w:sz="0" w:space="0" w:color="auto"/>
        <w:right w:val="none" w:sz="0" w:space="0" w:color="auto"/>
      </w:divBdr>
    </w:div>
    <w:div w:id="2108040512">
      <w:bodyDiv w:val="1"/>
      <w:marLeft w:val="0"/>
      <w:marRight w:val="0"/>
      <w:marTop w:val="0"/>
      <w:marBottom w:val="0"/>
      <w:divBdr>
        <w:top w:val="none" w:sz="0" w:space="0" w:color="auto"/>
        <w:left w:val="none" w:sz="0" w:space="0" w:color="auto"/>
        <w:bottom w:val="none" w:sz="0" w:space="0" w:color="auto"/>
        <w:right w:val="none" w:sz="0" w:space="0" w:color="auto"/>
      </w:divBdr>
    </w:div>
    <w:div w:id="2139763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363AE-D95E-4DF9-97CD-8D0413442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2206</Words>
  <Characters>12575</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Друзина</dc:creator>
  <cp:lastModifiedBy>viktorovna299@mail.ru</cp:lastModifiedBy>
  <cp:revision>2</cp:revision>
  <cp:lastPrinted>2022-02-21T20:08:00Z</cp:lastPrinted>
  <dcterms:created xsi:type="dcterms:W3CDTF">2023-10-17T01:44:00Z</dcterms:created>
  <dcterms:modified xsi:type="dcterms:W3CDTF">2023-10-17T01:44:00Z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1026276012</vt:i4>
  </property>
</Properties>
</file>