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9D95" w14:textId="77777777" w:rsidR="00EA5907" w:rsidRPr="000F2DAB" w:rsidRDefault="00EA5907" w:rsidP="00746475">
      <w:pPr>
        <w:ind w:firstLine="0"/>
        <w:jc w:val="center"/>
        <w:rPr>
          <w:rFonts w:cs="Times New Roman"/>
          <w:lang w:val="en-US"/>
        </w:rPr>
      </w:pPr>
    </w:p>
    <w:p w14:paraId="59D74A00" w14:textId="77777777" w:rsidR="00D3589B" w:rsidRPr="00E34200" w:rsidRDefault="00D3589B" w:rsidP="0099708E">
      <w:pPr>
        <w:ind w:firstLine="0"/>
        <w:rPr>
          <w:rFonts w:cs="Times New Roman"/>
        </w:rPr>
      </w:pPr>
    </w:p>
    <w:p w14:paraId="333EB8EB" w14:textId="77777777" w:rsidR="00D3589B" w:rsidRPr="00E34200" w:rsidRDefault="00D3589B" w:rsidP="0099708E">
      <w:pPr>
        <w:ind w:firstLine="0"/>
        <w:rPr>
          <w:rFonts w:cs="Times New Roman"/>
        </w:rPr>
      </w:pPr>
    </w:p>
    <w:p w14:paraId="0848DDD3" w14:textId="77777777" w:rsidR="00746475" w:rsidRDefault="00746475" w:rsidP="00746475">
      <w:pPr>
        <w:ind w:firstLine="0"/>
        <w:jc w:val="center"/>
        <w:rPr>
          <w:rFonts w:cs="Times New Roman"/>
          <w:b/>
          <w:sz w:val="56"/>
          <w:szCs w:val="56"/>
        </w:rPr>
      </w:pPr>
    </w:p>
    <w:p w14:paraId="6E72A1F2" w14:textId="77777777" w:rsidR="00746475" w:rsidRDefault="00746475" w:rsidP="00746475">
      <w:pPr>
        <w:ind w:firstLine="0"/>
        <w:jc w:val="center"/>
        <w:rPr>
          <w:rFonts w:cs="Times New Roman"/>
          <w:b/>
          <w:sz w:val="56"/>
          <w:szCs w:val="56"/>
        </w:rPr>
      </w:pPr>
    </w:p>
    <w:p w14:paraId="3EBBA6E4" w14:textId="77777777" w:rsidR="00746475" w:rsidRDefault="00746475" w:rsidP="00746475">
      <w:pPr>
        <w:ind w:firstLine="0"/>
        <w:jc w:val="center"/>
        <w:rPr>
          <w:rFonts w:cs="Times New Roman"/>
          <w:b/>
          <w:sz w:val="56"/>
          <w:szCs w:val="56"/>
        </w:rPr>
      </w:pPr>
    </w:p>
    <w:p w14:paraId="3FFE5AE9" w14:textId="77777777" w:rsidR="00746475" w:rsidRDefault="00746475" w:rsidP="00746475">
      <w:pPr>
        <w:ind w:firstLine="0"/>
        <w:jc w:val="center"/>
        <w:rPr>
          <w:rFonts w:cs="Times New Roman"/>
          <w:b/>
          <w:sz w:val="56"/>
          <w:szCs w:val="56"/>
        </w:rPr>
      </w:pPr>
    </w:p>
    <w:p w14:paraId="1BF26D92" w14:textId="77777777" w:rsidR="00746475" w:rsidRDefault="00746475" w:rsidP="00746475">
      <w:pPr>
        <w:ind w:firstLine="0"/>
        <w:jc w:val="center"/>
        <w:rPr>
          <w:rFonts w:cs="Times New Roman"/>
          <w:b/>
          <w:sz w:val="56"/>
          <w:szCs w:val="56"/>
        </w:rPr>
      </w:pPr>
    </w:p>
    <w:p w14:paraId="3E62341C" w14:textId="77777777" w:rsidR="00746475" w:rsidRDefault="00746475" w:rsidP="00746475">
      <w:pPr>
        <w:ind w:firstLine="0"/>
        <w:jc w:val="center"/>
        <w:rPr>
          <w:rFonts w:cs="Times New Roman"/>
          <w:b/>
          <w:sz w:val="56"/>
          <w:szCs w:val="56"/>
        </w:rPr>
      </w:pPr>
    </w:p>
    <w:p w14:paraId="5875E73E"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Нормативы</w:t>
      </w:r>
    </w:p>
    <w:p w14:paraId="3E3523E5"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градостроительного проектирования</w:t>
      </w:r>
    </w:p>
    <w:p w14:paraId="17AED106" w14:textId="24FA592B" w:rsidR="00746475" w:rsidRPr="00746475" w:rsidRDefault="00975B65" w:rsidP="00746475">
      <w:pPr>
        <w:ind w:firstLine="0"/>
        <w:jc w:val="center"/>
        <w:rPr>
          <w:rFonts w:cs="Times New Roman"/>
          <w:b/>
          <w:sz w:val="56"/>
          <w:szCs w:val="56"/>
        </w:rPr>
      </w:pPr>
      <w:r>
        <w:rPr>
          <w:rFonts w:cs="Times New Roman"/>
          <w:b/>
          <w:sz w:val="56"/>
          <w:szCs w:val="56"/>
        </w:rPr>
        <w:t>Таманского</w:t>
      </w:r>
      <w:r w:rsidR="0046468F">
        <w:rPr>
          <w:rFonts w:cs="Times New Roman"/>
          <w:b/>
          <w:sz w:val="56"/>
          <w:szCs w:val="56"/>
        </w:rPr>
        <w:t xml:space="preserve"> </w:t>
      </w:r>
      <w:r w:rsidR="004C687D" w:rsidRPr="004C687D">
        <w:rPr>
          <w:rFonts w:cs="Times New Roman"/>
          <w:b/>
          <w:sz w:val="56"/>
          <w:szCs w:val="56"/>
        </w:rPr>
        <w:t xml:space="preserve">сельского поселения </w:t>
      </w:r>
      <w:r w:rsidR="00746475" w:rsidRPr="00746475">
        <w:rPr>
          <w:rFonts w:cs="Times New Roman"/>
          <w:b/>
          <w:sz w:val="56"/>
          <w:szCs w:val="56"/>
        </w:rPr>
        <w:t>муниципального образования</w:t>
      </w:r>
    </w:p>
    <w:p w14:paraId="4586E0D3" w14:textId="77777777" w:rsidR="004C687D" w:rsidRDefault="00746475" w:rsidP="00746475">
      <w:pPr>
        <w:ind w:firstLine="0"/>
        <w:jc w:val="center"/>
        <w:rPr>
          <w:rFonts w:cs="Times New Roman"/>
          <w:b/>
          <w:sz w:val="56"/>
          <w:szCs w:val="56"/>
        </w:rPr>
      </w:pPr>
      <w:r w:rsidRPr="00746475">
        <w:rPr>
          <w:rFonts w:cs="Times New Roman"/>
          <w:b/>
          <w:sz w:val="56"/>
          <w:szCs w:val="56"/>
        </w:rPr>
        <w:t>Темрюкский район</w:t>
      </w:r>
    </w:p>
    <w:p w14:paraId="28959BF0" w14:textId="26632B75" w:rsidR="00D3589B" w:rsidRPr="00746475" w:rsidRDefault="006D4062" w:rsidP="00746475">
      <w:pPr>
        <w:ind w:firstLine="0"/>
        <w:jc w:val="center"/>
        <w:rPr>
          <w:rFonts w:cs="Times New Roman"/>
          <w:b/>
          <w:sz w:val="56"/>
          <w:szCs w:val="56"/>
        </w:rPr>
      </w:pPr>
      <w:r>
        <w:rPr>
          <w:rFonts w:cs="Times New Roman"/>
          <w:b/>
          <w:sz w:val="56"/>
          <w:szCs w:val="56"/>
        </w:rPr>
        <w:t xml:space="preserve"> Том 3</w:t>
      </w:r>
    </w:p>
    <w:p w14:paraId="0E8C07FA" w14:textId="77777777" w:rsidR="00D3589B" w:rsidRPr="00746475" w:rsidRDefault="00D3589B" w:rsidP="00746475">
      <w:pPr>
        <w:ind w:firstLine="0"/>
        <w:jc w:val="center"/>
        <w:rPr>
          <w:rFonts w:cs="Times New Roman"/>
          <w:b/>
          <w:sz w:val="56"/>
          <w:szCs w:val="56"/>
        </w:rPr>
      </w:pPr>
    </w:p>
    <w:p w14:paraId="2D1AC7BB" w14:textId="77777777" w:rsidR="00D3589B" w:rsidRPr="00F9032C" w:rsidRDefault="00D3589B" w:rsidP="0099708E">
      <w:pPr>
        <w:ind w:firstLine="0"/>
        <w:rPr>
          <w:rFonts w:cs="Times New Roman"/>
        </w:rPr>
      </w:pPr>
    </w:p>
    <w:p w14:paraId="776D1677" w14:textId="77777777" w:rsidR="00D3589B" w:rsidRPr="00F9032C" w:rsidRDefault="00D3589B" w:rsidP="0099708E">
      <w:pPr>
        <w:ind w:firstLine="0"/>
        <w:rPr>
          <w:rFonts w:cs="Times New Roman"/>
        </w:rPr>
      </w:pPr>
    </w:p>
    <w:p w14:paraId="2F03C2A6" w14:textId="77777777" w:rsidR="00A1730B" w:rsidRPr="00F9032C" w:rsidRDefault="00A1730B" w:rsidP="0099708E">
      <w:pPr>
        <w:ind w:firstLine="0"/>
        <w:rPr>
          <w:rFonts w:cs="Times New Roman"/>
        </w:rPr>
      </w:pPr>
    </w:p>
    <w:p w14:paraId="3E4F380A" w14:textId="77777777" w:rsidR="00B92E74" w:rsidRPr="00F9032C" w:rsidRDefault="00B92E74" w:rsidP="0099708E">
      <w:pPr>
        <w:ind w:firstLine="0"/>
        <w:rPr>
          <w:rFonts w:cs="Times New Roman"/>
        </w:rPr>
      </w:pPr>
    </w:p>
    <w:p w14:paraId="0025BA64" w14:textId="77777777" w:rsidR="009E61E5" w:rsidRPr="00F9032C" w:rsidRDefault="009E61E5" w:rsidP="0099708E">
      <w:pPr>
        <w:ind w:firstLine="0"/>
        <w:rPr>
          <w:rFonts w:cs="Times New Roman"/>
        </w:rPr>
      </w:pPr>
    </w:p>
    <w:p w14:paraId="426C513D" w14:textId="77777777" w:rsidR="009E61E5" w:rsidRPr="00F9032C" w:rsidRDefault="009E61E5" w:rsidP="0099708E">
      <w:pPr>
        <w:ind w:firstLine="0"/>
        <w:rPr>
          <w:rFonts w:cs="Times New Roman"/>
        </w:rPr>
      </w:pPr>
    </w:p>
    <w:p w14:paraId="507572DE" w14:textId="77777777" w:rsidR="00BE0B45" w:rsidRDefault="00BE0B45" w:rsidP="008A3BF8">
      <w:pPr>
        <w:rPr>
          <w:rFonts w:eastAsia="Arial Unicode MS" w:cs="Times New Roman"/>
        </w:rPr>
      </w:pPr>
      <w:bookmarkStart w:id="0" w:name="_Toc69584171"/>
      <w:bookmarkStart w:id="1" w:name="_Toc25834575"/>
      <w:bookmarkStart w:id="2" w:name="_Toc39483168"/>
      <w:bookmarkStart w:id="3" w:name="_Toc25834598"/>
      <w:r>
        <w:rPr>
          <w:rFonts w:eastAsia="Arial Unicode MS" w:cs="Times New Roman"/>
        </w:rPr>
        <w:t xml:space="preserve"> </w:t>
      </w:r>
    </w:p>
    <w:p w14:paraId="44C4917B" w14:textId="77777777" w:rsidR="00BE0B45" w:rsidRDefault="00BE0B45" w:rsidP="008A3BF8">
      <w:pPr>
        <w:rPr>
          <w:rFonts w:eastAsia="Arial Unicode MS" w:cs="Times New Roman"/>
        </w:rPr>
      </w:pPr>
    </w:p>
    <w:p w14:paraId="440DE590" w14:textId="77777777" w:rsidR="00BE0B45" w:rsidRDefault="00BE0B45" w:rsidP="008A3BF8">
      <w:pPr>
        <w:rPr>
          <w:rFonts w:eastAsia="Arial Unicode MS" w:cs="Times New Roman"/>
        </w:rPr>
      </w:pPr>
    </w:p>
    <w:p w14:paraId="642CA2E5" w14:textId="77777777" w:rsidR="00BE0B45" w:rsidRDefault="00BE0B45" w:rsidP="008A3BF8">
      <w:pPr>
        <w:rPr>
          <w:rFonts w:eastAsia="Arial Unicode MS" w:cs="Times New Roman"/>
        </w:rPr>
      </w:pPr>
    </w:p>
    <w:p w14:paraId="1F722660" w14:textId="77777777" w:rsidR="00BE0B45" w:rsidRDefault="00BE0B45" w:rsidP="008A3BF8">
      <w:pPr>
        <w:rPr>
          <w:rFonts w:eastAsia="Arial Unicode MS" w:cs="Times New Roman"/>
        </w:rPr>
      </w:pPr>
    </w:p>
    <w:p w14:paraId="7936FC06" w14:textId="77777777" w:rsidR="00BE0B45" w:rsidRDefault="00BE0B45" w:rsidP="008A3BF8">
      <w:pPr>
        <w:rPr>
          <w:rFonts w:eastAsia="Arial Unicode MS" w:cs="Times New Roman"/>
        </w:rPr>
      </w:pPr>
    </w:p>
    <w:p w14:paraId="4D6F7980" w14:textId="77777777" w:rsidR="00BE0B45" w:rsidRDefault="00BE0B45" w:rsidP="008A3BF8">
      <w:pPr>
        <w:rPr>
          <w:rFonts w:eastAsia="Arial Unicode MS" w:cs="Times New Roman"/>
        </w:rPr>
      </w:pPr>
    </w:p>
    <w:p w14:paraId="4894FF23" w14:textId="77777777" w:rsidR="00BE0B45" w:rsidRDefault="00BE0B45" w:rsidP="008A3BF8">
      <w:pPr>
        <w:rPr>
          <w:rFonts w:eastAsia="Arial Unicode MS" w:cs="Times New Roman"/>
        </w:rPr>
      </w:pPr>
    </w:p>
    <w:p w14:paraId="170CC12D" w14:textId="77777777" w:rsidR="00BE0B45" w:rsidRDefault="00BE0B45" w:rsidP="008A3BF8">
      <w:pPr>
        <w:rPr>
          <w:rFonts w:eastAsia="Arial Unicode MS" w:cs="Times New Roman"/>
        </w:rPr>
      </w:pPr>
    </w:p>
    <w:p w14:paraId="5F5B9E8F" w14:textId="77777777" w:rsidR="00BE0B45" w:rsidRDefault="00BE0B45" w:rsidP="008A3BF8">
      <w:pPr>
        <w:rPr>
          <w:rFonts w:eastAsia="Arial Unicode MS" w:cs="Times New Roman"/>
        </w:rPr>
      </w:pPr>
    </w:p>
    <w:p w14:paraId="58DEAB2A" w14:textId="77777777" w:rsidR="00BE0B45" w:rsidRDefault="00BE0B45" w:rsidP="008A3BF8">
      <w:pPr>
        <w:rPr>
          <w:rFonts w:eastAsia="Arial Unicode MS" w:cs="Times New Roman"/>
        </w:rPr>
      </w:pPr>
    </w:p>
    <w:p w14:paraId="71595494" w14:textId="77777777" w:rsidR="00BE0B45" w:rsidRDefault="00BE0B45" w:rsidP="008A3BF8">
      <w:pPr>
        <w:rPr>
          <w:rFonts w:eastAsia="Arial Unicode MS" w:cs="Times New Roman"/>
        </w:rPr>
      </w:pPr>
    </w:p>
    <w:p w14:paraId="0B0EA84E" w14:textId="77777777" w:rsidR="00BE0B45" w:rsidRDefault="00BE0B45" w:rsidP="008A3BF8">
      <w:pPr>
        <w:rPr>
          <w:rFonts w:eastAsia="Arial Unicode MS" w:cs="Times New Roman"/>
        </w:rPr>
      </w:pPr>
    </w:p>
    <w:p w14:paraId="4C5B7999" w14:textId="77777777" w:rsidR="00BE0B45" w:rsidRDefault="00BE0B45" w:rsidP="00BE0B45">
      <w:pPr>
        <w:jc w:val="center"/>
        <w:rPr>
          <w:rFonts w:eastAsia="Arial Unicode MS" w:cs="Times New Roman"/>
          <w:b/>
        </w:rPr>
      </w:pPr>
      <w:r w:rsidRPr="00BE0B45">
        <w:rPr>
          <w:rFonts w:eastAsia="Arial Unicode MS" w:cs="Times New Roman"/>
          <w:b/>
        </w:rPr>
        <w:t>2022 г</w:t>
      </w:r>
    </w:p>
    <w:p w14:paraId="6C54C470" w14:textId="77777777" w:rsidR="00E639F3" w:rsidRPr="00403494" w:rsidRDefault="00E639F3" w:rsidP="00E639F3">
      <w:pPr>
        <w:ind w:firstLine="0"/>
        <w:jc w:val="left"/>
        <w:rPr>
          <w:rFonts w:eastAsia="Arial Unicode MS" w:cs="Times New Roman"/>
          <w:b/>
        </w:rPr>
      </w:pPr>
      <w:r w:rsidRPr="00403494">
        <w:rPr>
          <w:rFonts w:eastAsia="Arial Unicode MS" w:cs="Times New Roman"/>
          <w:b/>
        </w:rPr>
        <w:t>СОДЕРЖАНИЕ 3 ТОМА</w:t>
      </w:r>
    </w:p>
    <w:p w14:paraId="0B00DF12" w14:textId="77777777" w:rsidR="00E639F3" w:rsidRDefault="00E639F3" w:rsidP="00E639F3">
      <w:pPr>
        <w:jc w:val="left"/>
        <w:rPr>
          <w:rFonts w:eastAsia="Arial Unicode MS" w:cs="Times New Roman"/>
        </w:rPr>
      </w:pPr>
    </w:p>
    <w:p w14:paraId="3B7A7C0C" w14:textId="77777777" w:rsidR="00E639F3" w:rsidRDefault="00E639F3" w:rsidP="00E639F3">
      <w:pPr>
        <w:ind w:firstLine="0"/>
        <w:rPr>
          <w:rFonts w:cs="Times New Roman"/>
        </w:rPr>
      </w:pPr>
      <w:r w:rsidRPr="00E639F3">
        <w:rPr>
          <w:rFonts w:cs="Times New Roman"/>
        </w:rPr>
        <w:t xml:space="preserve">3. ПРАВИЛА И ОБЛАСТЬ ПРИМЕНЕНИЯ РАСЧЕТНЫХ </w:t>
      </w:r>
    </w:p>
    <w:p w14:paraId="64F5AF46" w14:textId="77777777" w:rsidR="00E639F3" w:rsidRDefault="00E639F3" w:rsidP="00E639F3">
      <w:pPr>
        <w:ind w:firstLine="0"/>
        <w:rPr>
          <w:rFonts w:cs="Times New Roman"/>
        </w:rPr>
      </w:pPr>
      <w:r>
        <w:rPr>
          <w:rFonts w:cs="Times New Roman"/>
        </w:rPr>
        <w:t xml:space="preserve">ПОКАЗАТЕЛЕЙ, </w:t>
      </w:r>
      <w:r w:rsidRPr="00E639F3">
        <w:rPr>
          <w:rFonts w:cs="Times New Roman"/>
        </w:rPr>
        <w:t>СОДЕРЖАЩИХСЯ В ОСНОВНОЙ ЧАСТИ</w:t>
      </w:r>
    </w:p>
    <w:p w14:paraId="4052053E" w14:textId="77777777" w:rsidR="00E639F3" w:rsidRPr="00E639F3" w:rsidRDefault="00E639F3" w:rsidP="00E639F3">
      <w:pPr>
        <w:ind w:firstLine="0"/>
        <w:rPr>
          <w:rFonts w:cs="Times New Roman"/>
        </w:rPr>
      </w:pPr>
      <w:r w:rsidRPr="00E639F3">
        <w:rPr>
          <w:rFonts w:cs="Times New Roman"/>
        </w:rPr>
        <w:t>НОРМАТИВОВ ГРАДОСТРОИТЕЛЬНОГО ПРОЕКТИРОВАНИЯ</w:t>
      </w:r>
    </w:p>
    <w:p w14:paraId="259FFC2F" w14:textId="77777777" w:rsidR="00E639F3" w:rsidRPr="00E639F3" w:rsidRDefault="00E639F3" w:rsidP="00A62673">
      <w:pPr>
        <w:ind w:firstLine="0"/>
        <w:jc w:val="left"/>
        <w:rPr>
          <w:rFonts w:cs="Times New Roman"/>
        </w:rPr>
      </w:pPr>
      <w:r w:rsidRPr="00E639F3">
        <w:rPr>
          <w:rFonts w:cs="Times New Roman"/>
        </w:rPr>
        <w:t xml:space="preserve">3.1.Область применения нормативов градостроительного </w:t>
      </w:r>
    </w:p>
    <w:p w14:paraId="059A56B1" w14:textId="77777777" w:rsidR="00E639F3" w:rsidRPr="00E639F3" w:rsidRDefault="00E639F3" w:rsidP="00A62673">
      <w:pPr>
        <w:ind w:firstLine="0"/>
        <w:jc w:val="left"/>
        <w:rPr>
          <w:rFonts w:cs="Times New Roman"/>
        </w:rPr>
      </w:pPr>
      <w:r w:rsidRPr="00E639F3">
        <w:rPr>
          <w:rFonts w:cs="Times New Roman"/>
        </w:rPr>
        <w:t>проектирования</w:t>
      </w:r>
    </w:p>
    <w:p w14:paraId="0CFC7FF2" w14:textId="77777777" w:rsidR="00E639F3" w:rsidRPr="00E639F3" w:rsidRDefault="00E639F3" w:rsidP="00A62673">
      <w:pPr>
        <w:ind w:firstLine="0"/>
        <w:jc w:val="left"/>
        <w:rPr>
          <w:rFonts w:cs="Times New Roman"/>
        </w:rPr>
      </w:pPr>
      <w:r w:rsidRPr="00E639F3">
        <w:rPr>
          <w:rFonts w:cs="Times New Roman"/>
        </w:rPr>
        <w:t xml:space="preserve">3.2.Правила применения нормативов градостроительного </w:t>
      </w:r>
    </w:p>
    <w:p w14:paraId="4DC530DE" w14:textId="77777777" w:rsidR="00E639F3" w:rsidRPr="00E639F3" w:rsidRDefault="00E639F3" w:rsidP="00A62673">
      <w:pPr>
        <w:ind w:firstLine="0"/>
        <w:jc w:val="left"/>
        <w:rPr>
          <w:rFonts w:cs="Times New Roman"/>
        </w:rPr>
      </w:pPr>
      <w:r w:rsidRPr="00E639F3">
        <w:rPr>
          <w:rFonts w:cs="Times New Roman"/>
        </w:rPr>
        <w:t>проектирования включая состав нормируемых показателей,</w:t>
      </w:r>
    </w:p>
    <w:p w14:paraId="20F09934" w14:textId="77777777" w:rsidR="00E639F3" w:rsidRPr="00E639F3" w:rsidRDefault="00E639F3" w:rsidP="00A62673">
      <w:pPr>
        <w:ind w:firstLine="0"/>
        <w:jc w:val="left"/>
        <w:rPr>
          <w:rFonts w:cs="Times New Roman"/>
        </w:rPr>
      </w:pPr>
      <w:r w:rsidRPr="00E639F3">
        <w:rPr>
          <w:rFonts w:cs="Times New Roman"/>
        </w:rPr>
        <w:t xml:space="preserve">применяемых при подготовке и корректировке документов </w:t>
      </w:r>
    </w:p>
    <w:p w14:paraId="49323097" w14:textId="77777777" w:rsidR="00E639F3" w:rsidRPr="00E639F3" w:rsidRDefault="00E639F3" w:rsidP="00A62673">
      <w:pPr>
        <w:ind w:firstLine="0"/>
        <w:jc w:val="left"/>
        <w:rPr>
          <w:rFonts w:cs="Times New Roman"/>
        </w:rPr>
      </w:pPr>
      <w:r w:rsidRPr="00E639F3">
        <w:rPr>
          <w:rFonts w:cs="Times New Roman"/>
        </w:rPr>
        <w:t xml:space="preserve">территориального планирования и документации по планировке </w:t>
      </w:r>
    </w:p>
    <w:p w14:paraId="257EDC63" w14:textId="77777777" w:rsidR="00E639F3" w:rsidRPr="00E639F3" w:rsidRDefault="00E639F3" w:rsidP="00A62673">
      <w:pPr>
        <w:ind w:firstLine="0"/>
        <w:jc w:val="left"/>
        <w:rPr>
          <w:rFonts w:cs="Times New Roman"/>
        </w:rPr>
      </w:pPr>
      <w:r w:rsidRPr="00E639F3">
        <w:rPr>
          <w:rFonts w:cs="Times New Roman"/>
        </w:rPr>
        <w:t>территории</w:t>
      </w:r>
    </w:p>
    <w:p w14:paraId="7984D887" w14:textId="77777777" w:rsidR="00A62673" w:rsidRDefault="00A62673" w:rsidP="0099708E">
      <w:pPr>
        <w:pStyle w:val="10"/>
        <w:rPr>
          <w:rFonts w:cs="Times New Roman"/>
        </w:rPr>
      </w:pPr>
      <w:bookmarkStart w:id="4" w:name="_Toc25834601"/>
      <w:bookmarkStart w:id="5" w:name="_Toc39483178"/>
      <w:bookmarkStart w:id="6" w:name="_Toc96358017"/>
      <w:bookmarkEnd w:id="0"/>
      <w:bookmarkEnd w:id="1"/>
      <w:bookmarkEnd w:id="2"/>
      <w:bookmarkEnd w:id="3"/>
    </w:p>
    <w:p w14:paraId="5A1DAF3A" w14:textId="3DA18C01" w:rsidR="00832E06" w:rsidRPr="00F9032C" w:rsidRDefault="006D4062" w:rsidP="0099708E">
      <w:pPr>
        <w:pStyle w:val="10"/>
        <w:rPr>
          <w:rFonts w:cs="Times New Roman"/>
        </w:rPr>
      </w:pPr>
      <w:r>
        <w:rPr>
          <w:rFonts w:cs="Times New Roman"/>
        </w:rPr>
        <w:t>3</w:t>
      </w:r>
      <w:r w:rsidR="00801517" w:rsidRPr="00F9032C">
        <w:rPr>
          <w:rFonts w:cs="Times New Roman"/>
        </w:rPr>
        <w:t xml:space="preserve">. </w:t>
      </w:r>
      <w:r w:rsidR="00832E06" w:rsidRPr="00F9032C">
        <w:rPr>
          <w:rFonts w:cs="Times New Roman"/>
        </w:rPr>
        <w:t>П</w:t>
      </w:r>
      <w:r w:rsidR="00176CFE" w:rsidRPr="00F9032C">
        <w:rPr>
          <w:rFonts w:cs="Times New Roman"/>
        </w:rPr>
        <w:t>РАВИЛА И ОБЛАСТЬ ПРИМЕНЕНИЯ РАСЧЕТНЫХ ПОКАЗАТЕЛЕЙ</w:t>
      </w:r>
      <w:r w:rsidR="00743030" w:rsidRPr="00F9032C">
        <w:rPr>
          <w:rFonts w:cs="Times New Roman"/>
        </w:rPr>
        <w:t>,</w:t>
      </w:r>
      <w:r w:rsidR="00176CFE" w:rsidRPr="00F9032C">
        <w:rPr>
          <w:rFonts w:cs="Times New Roman"/>
        </w:rPr>
        <w:t xml:space="preserve"> </w:t>
      </w:r>
      <w:r w:rsidR="00743030" w:rsidRPr="00F9032C">
        <w:rPr>
          <w:rFonts w:cs="Times New Roman"/>
        </w:rPr>
        <w:t xml:space="preserve">содержащихся в основной части </w:t>
      </w:r>
      <w:r w:rsidR="00176CFE" w:rsidRPr="00F9032C">
        <w:rPr>
          <w:rFonts w:cs="Times New Roman"/>
        </w:rPr>
        <w:t>НОРМАТИВОВ ГРАДОСТРОИТЕЛЬНОГО ПРОЕКТИРОВАНИЯ</w:t>
      </w:r>
      <w:bookmarkEnd w:id="4"/>
      <w:bookmarkEnd w:id="5"/>
      <w:bookmarkEnd w:id="6"/>
    </w:p>
    <w:p w14:paraId="3FD826E7" w14:textId="77777777" w:rsidR="006D4062" w:rsidRDefault="006D4062" w:rsidP="006D4062">
      <w:pPr>
        <w:ind w:firstLine="0"/>
        <w:rPr>
          <w:rFonts w:cs="Times New Roman"/>
        </w:rPr>
      </w:pPr>
      <w:bookmarkStart w:id="7" w:name="sub_211"/>
      <w:r w:rsidRPr="006D4062">
        <w:rPr>
          <w:rFonts w:cs="Times New Roman"/>
          <w:b/>
        </w:rPr>
        <w:t>3.1.Область применения нормативов градостроительного проектирования</w:t>
      </w:r>
      <w:r>
        <w:rPr>
          <w:rFonts w:cs="Times New Roman"/>
        </w:rPr>
        <w:t>.</w:t>
      </w:r>
    </w:p>
    <w:p w14:paraId="625935CC" w14:textId="1BE34DE5" w:rsidR="00A11451" w:rsidRPr="00F9032C" w:rsidRDefault="00A11451" w:rsidP="006D4062">
      <w:pPr>
        <w:ind w:firstLine="426"/>
        <w:rPr>
          <w:rFonts w:cs="Times New Roman"/>
        </w:rPr>
      </w:pPr>
      <w:r w:rsidRPr="00F9032C">
        <w:rPr>
          <w:rFonts w:cs="Times New Roman"/>
        </w:rPr>
        <w:t xml:space="preserve">Действие нормативов градостроительного проектирования распространяется </w:t>
      </w:r>
      <w:proofErr w:type="gramStart"/>
      <w:r w:rsidRPr="00F9032C">
        <w:rPr>
          <w:rFonts w:cs="Times New Roman"/>
        </w:rPr>
        <w:t xml:space="preserve">на </w:t>
      </w:r>
      <w:r w:rsidR="00A62673">
        <w:rPr>
          <w:rFonts w:cs="Times New Roman"/>
        </w:rPr>
        <w:t xml:space="preserve"> </w:t>
      </w:r>
      <w:r w:rsidRPr="00F9032C">
        <w:rPr>
          <w:rFonts w:cs="Times New Roman"/>
        </w:rPr>
        <w:t>всю</w:t>
      </w:r>
      <w:proofErr w:type="gramEnd"/>
      <w:r w:rsidRPr="00F9032C">
        <w:rPr>
          <w:rFonts w:cs="Times New Roman"/>
        </w:rPr>
        <w:t xml:space="preserve"> территорию </w:t>
      </w:r>
      <w:r w:rsidR="00A62673">
        <w:rPr>
          <w:rFonts w:cs="Times New Roman"/>
        </w:rPr>
        <w:t>сельского поселения.</w:t>
      </w:r>
    </w:p>
    <w:p w14:paraId="1371B0B3" w14:textId="77777777" w:rsidR="00A11451" w:rsidRPr="00F9032C" w:rsidRDefault="00A11451" w:rsidP="006D4062">
      <w:pPr>
        <w:ind w:firstLine="426"/>
        <w:rPr>
          <w:rFonts w:cs="Times New Roman"/>
        </w:rPr>
      </w:pPr>
      <w:bookmarkStart w:id="8" w:name="sub_210"/>
      <w:r w:rsidRPr="00F9032C">
        <w:rPr>
          <w:rFonts w:cs="Times New Roman"/>
        </w:rPr>
        <w:t>Нормативы градостроительного проектирования применяются при:</w:t>
      </w:r>
    </w:p>
    <w:p w14:paraId="0B94717D" w14:textId="14DDC8E5" w:rsidR="00A11451" w:rsidRDefault="006D4062" w:rsidP="006D4062">
      <w:pPr>
        <w:pStyle w:val="a0"/>
        <w:numPr>
          <w:ilvl w:val="0"/>
          <w:numId w:val="0"/>
        </w:numPr>
        <w:ind w:left="426"/>
      </w:pPr>
      <w:r>
        <w:t>-</w:t>
      </w:r>
      <w:r w:rsidR="00A11451" w:rsidRPr="00F9032C">
        <w:t>подготовке и внесении изменений в</w:t>
      </w:r>
      <w:r w:rsidR="00DC7FAE">
        <w:rPr>
          <w:rFonts w:cs="Times New Roman"/>
        </w:rPr>
        <w:t xml:space="preserve"> документы территориального планирования </w:t>
      </w:r>
      <w:r w:rsidR="007A224A">
        <w:rPr>
          <w:rFonts w:cs="Times New Roman"/>
        </w:rPr>
        <w:t>поселения</w:t>
      </w:r>
      <w:r w:rsidR="00A11451" w:rsidRPr="00F9032C">
        <w:t>;</w:t>
      </w:r>
    </w:p>
    <w:p w14:paraId="58D26D33" w14:textId="1B70B596" w:rsidR="00186FBB" w:rsidRDefault="006D4062" w:rsidP="006D4062">
      <w:pPr>
        <w:pStyle w:val="a0"/>
        <w:numPr>
          <w:ilvl w:val="0"/>
          <w:numId w:val="0"/>
        </w:numPr>
        <w:ind w:left="426"/>
      </w:pPr>
      <w:r>
        <w:t>-</w:t>
      </w:r>
      <w:r w:rsidR="00186FBB" w:rsidRPr="00186FBB">
        <w:t>при подготовке (внесении изменений) в правила землепользования и застройки</w:t>
      </w:r>
      <w:r w:rsidR="00186FBB">
        <w:t>;</w:t>
      </w:r>
    </w:p>
    <w:bookmarkEnd w:id="8"/>
    <w:p w14:paraId="68025688"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подготовке документации по планировке территории и при внесении изменений в такой документ;</w:t>
      </w:r>
    </w:p>
    <w:p w14:paraId="3CBE974B"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 xml:space="preserve">проверке уполномоченными органами исполнительной власти, иными органами </w:t>
      </w:r>
      <w:r>
        <w:rPr>
          <w:rFonts w:cs="Times New Roman"/>
        </w:rPr>
        <w:t xml:space="preserve"> </w:t>
      </w:r>
      <w:r w:rsidR="00A11451" w:rsidRPr="00F9032C">
        <w:rPr>
          <w:rFonts w:cs="Times New Roman"/>
        </w:rPr>
        <w:t>и организациями подготовленной на основании их решений документации по планировке территории на соответствие требованиям, установленным Градостроительным кодексом Российской Федерации;</w:t>
      </w:r>
    </w:p>
    <w:p w14:paraId="76BEE3B2"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реализации градостроительной документации;</w:t>
      </w:r>
    </w:p>
    <w:p w14:paraId="1432207F"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формировании критериев принятия органами местного самоуправления решений в области социально-экономического, бюджетного и территориального планирования;</w:t>
      </w:r>
    </w:p>
    <w:p w14:paraId="6215734A" w14:textId="77777777" w:rsidR="00A11451" w:rsidRPr="00F9032C" w:rsidRDefault="006D4062" w:rsidP="006D4062">
      <w:pPr>
        <w:pStyle w:val="a0"/>
        <w:numPr>
          <w:ilvl w:val="0"/>
          <w:numId w:val="0"/>
        </w:numPr>
        <w:ind w:left="426"/>
      </w:pPr>
      <w:r>
        <w:t>-</w:t>
      </w:r>
      <w:r w:rsidR="00A11451" w:rsidRPr="00F9032C">
        <w:t xml:space="preserve">подготовке комплексных программ развития муниципального образования </w:t>
      </w:r>
      <w:r w:rsidR="00BB39C7" w:rsidRPr="00BB39C7">
        <w:rPr>
          <w:rFonts w:cs="Times New Roman"/>
        </w:rPr>
        <w:t>Темрюкский район</w:t>
      </w:r>
      <w:r w:rsidR="00BB39C7">
        <w:rPr>
          <w:rFonts w:cs="Times New Roman"/>
        </w:rPr>
        <w:t>;</w:t>
      </w:r>
    </w:p>
    <w:p w14:paraId="6BF4BED6"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разработчиками и заказчиками градостроительной документации, иными заинтересованными лицами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14:paraId="274A1998" w14:textId="77777777" w:rsidR="00A11451" w:rsidRPr="00F9032C" w:rsidRDefault="006D4062" w:rsidP="006D4062">
      <w:pPr>
        <w:pStyle w:val="a0"/>
        <w:numPr>
          <w:ilvl w:val="0"/>
          <w:numId w:val="0"/>
        </w:numPr>
        <w:ind w:left="426" w:firstLine="426"/>
      </w:pPr>
      <w:r>
        <w:lastRenderedPageBreak/>
        <w:t>-</w:t>
      </w:r>
      <w:r w:rsidR="00A11451" w:rsidRPr="00F9032C">
        <w:t xml:space="preserve">для принятия решений органами местного самоуправления, органами контроля и надзора, и обязательны для исполнения всеми юридическими и физическими лицами, осуществляющими и контролирующими градостроительную деятельность на территории муниципального образования </w:t>
      </w:r>
      <w:r w:rsidR="00BB39C7" w:rsidRPr="00BB39C7">
        <w:rPr>
          <w:rFonts w:cs="Times New Roman"/>
        </w:rPr>
        <w:t>Темрюкский район</w:t>
      </w:r>
      <w:r w:rsidR="00A11451" w:rsidRPr="00F9032C">
        <w:t>.</w:t>
      </w:r>
    </w:p>
    <w:bookmarkEnd w:id="7"/>
    <w:p w14:paraId="60C4ADD0" w14:textId="77777777" w:rsidR="006D4062" w:rsidRDefault="006D4062" w:rsidP="00A11451">
      <w:pPr>
        <w:rPr>
          <w:rFonts w:cs="Times New Roman"/>
        </w:rPr>
      </w:pPr>
    </w:p>
    <w:p w14:paraId="744CFD58" w14:textId="77777777" w:rsidR="006D4062" w:rsidRPr="006D4062" w:rsidRDefault="006D4062" w:rsidP="006D4062">
      <w:pPr>
        <w:ind w:firstLine="0"/>
        <w:rPr>
          <w:rFonts w:cs="Times New Roman"/>
          <w:b/>
        </w:rPr>
      </w:pPr>
      <w:r w:rsidRPr="006D4062">
        <w:rPr>
          <w:rFonts w:cs="Times New Roman"/>
          <w:b/>
        </w:rPr>
        <w:t xml:space="preserve">3.2.Правила применения нормативов градостроительного проектирования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территории. </w:t>
      </w:r>
    </w:p>
    <w:p w14:paraId="48A011AE" w14:textId="7E16971F"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устанавливают требования, обязательные для всех субъектов градостроительной деятельности, осуществляющих свою деятельность на территории муниципального образования независимо от их организационно-правовой формы.</w:t>
      </w:r>
    </w:p>
    <w:p w14:paraId="3FD30BAA" w14:textId="77777777" w:rsidR="00A11451" w:rsidRPr="00F9032C" w:rsidRDefault="00A11451" w:rsidP="006D4062">
      <w:pPr>
        <w:ind w:firstLine="426"/>
        <w:rPr>
          <w:rFonts w:cs="Times New Roman"/>
        </w:rPr>
      </w:pPr>
      <w:bookmarkStart w:id="9" w:name="sub_203"/>
      <w:r w:rsidRPr="00F9032C">
        <w:rPr>
          <w:rFonts w:cs="Times New Roman"/>
        </w:rPr>
        <w:t>Нормативы градостроительного проектирования распространяются на территории и участки нового строительства, так и в условиях сложившейся застройки.</w:t>
      </w:r>
    </w:p>
    <w:bookmarkEnd w:id="9"/>
    <w:p w14:paraId="1E734F3A" w14:textId="43B07B12"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образования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14:paraId="48B32F13" w14:textId="77777777" w:rsidR="00A11451" w:rsidRPr="00F9032C" w:rsidRDefault="00A11451" w:rsidP="006D4062">
      <w:pPr>
        <w:ind w:firstLine="426"/>
        <w:rPr>
          <w:rFonts w:cs="Times New Roman"/>
        </w:rPr>
      </w:pPr>
      <w:bookmarkStart w:id="10" w:name="sub_207"/>
      <w:r w:rsidRPr="00F9032C">
        <w:rPr>
          <w:rFonts w:cs="Times New Roman"/>
        </w:rPr>
        <w:t>На территориях зон с особыми условиями использования территорий нормативы градостроительного проектирования применяются в части, не противоречащей требованиям федерального законодательства и законодательства Краснодарского края, в соответствии с которыми установлены зоны с особыми условиями использования территорий.</w:t>
      </w:r>
    </w:p>
    <w:bookmarkEnd w:id="10"/>
    <w:p w14:paraId="1D21BEED" w14:textId="77777777" w:rsidR="00A11451" w:rsidRPr="00F9032C" w:rsidRDefault="00A11451" w:rsidP="006D4062">
      <w:pPr>
        <w:ind w:firstLine="426"/>
        <w:rPr>
          <w:rFonts w:cs="Times New Roman"/>
        </w:rPr>
      </w:pPr>
      <w:r w:rsidRPr="00F9032C">
        <w:rPr>
          <w:rFonts w:cs="Times New Roman"/>
        </w:rPr>
        <w:t>Размещение объектов экстренных служб, обеспечивающих безопасность населения и территории, в том числе пожарных депо, подстанций скорой помощи, иных объектов, осуществляется в соответствии с федеральным законодательством.</w:t>
      </w:r>
    </w:p>
    <w:p w14:paraId="32A64777" w14:textId="646E3049" w:rsidR="00A11451" w:rsidRPr="00F9032C" w:rsidRDefault="00A11451" w:rsidP="006D4062">
      <w:pPr>
        <w:ind w:firstLine="426"/>
        <w:rPr>
          <w:rFonts w:cs="Times New Roman"/>
        </w:rPr>
      </w:pPr>
      <w:r w:rsidRPr="00F9032C">
        <w:rPr>
          <w:rFonts w:cs="Times New Roman"/>
        </w:rPr>
        <w:t xml:space="preserve">Расчетные показатели минимально допустимого уровня обеспеченности объектами местного значения </w:t>
      </w:r>
      <w:r w:rsidR="00E23B45">
        <w:rPr>
          <w:rFonts w:cs="Times New Roman"/>
        </w:rPr>
        <w:t xml:space="preserve"> </w:t>
      </w:r>
      <w:r w:rsidRPr="00F9032C">
        <w:rPr>
          <w:rFonts w:cs="Times New Roman"/>
        </w:rPr>
        <w:t xml:space="preserve"> муниципального образования, установленные Местными нормативами градостроительного проектирования муниципального образования,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НГП Краснодарского края).</w:t>
      </w:r>
    </w:p>
    <w:p w14:paraId="30107101" w14:textId="77777777" w:rsidR="00A11451" w:rsidRPr="00F9032C" w:rsidRDefault="00A11451" w:rsidP="006D4062">
      <w:pPr>
        <w:ind w:firstLine="426"/>
        <w:rPr>
          <w:rFonts w:cs="Times New Roman"/>
        </w:rPr>
      </w:pPr>
      <w:r w:rsidRPr="00F9032C">
        <w:rPr>
          <w:rFonts w:cs="Times New Roman"/>
        </w:rPr>
        <w:t xml:space="preserve">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w:t>
      </w:r>
      <w:r w:rsidR="00E23B45">
        <w:rPr>
          <w:rFonts w:cs="Times New Roman"/>
        </w:rPr>
        <w:t xml:space="preserve"> </w:t>
      </w:r>
      <w:r w:rsidRPr="00F9032C">
        <w:rPr>
          <w:rFonts w:cs="Times New Roman"/>
        </w:rPr>
        <w:t xml:space="preserve">, установленных местными нормативами градостроительного проектирования, то применяются расчетные </w:t>
      </w:r>
      <w:r w:rsidRPr="00F9032C">
        <w:rPr>
          <w:rFonts w:cs="Times New Roman"/>
        </w:rPr>
        <w:lastRenderedPageBreak/>
        <w:t>показатели НГП Краснодарского края, а также показатели нормативных правовых актов Российской Федерации.</w:t>
      </w:r>
    </w:p>
    <w:p w14:paraId="01CC05DD" w14:textId="723F5D0C" w:rsidR="00A11451" w:rsidRPr="00F9032C" w:rsidRDefault="00A11451" w:rsidP="006D4062">
      <w:pPr>
        <w:ind w:firstLine="426"/>
        <w:rPr>
          <w:rFonts w:cs="Times New Roman"/>
        </w:rPr>
      </w:pPr>
      <w:r w:rsidRPr="00F9032C">
        <w:rPr>
          <w:rFonts w:cs="Times New Roman"/>
        </w:rPr>
        <w:t xml:space="preserve">Расчетные показатели максимально допустимого уровня территориальной доступности объектов местного значения </w:t>
      </w:r>
      <w:r w:rsidR="00E23B45">
        <w:rPr>
          <w:rFonts w:cs="Times New Roman"/>
        </w:rPr>
        <w:t xml:space="preserve"> </w:t>
      </w:r>
      <w:r w:rsidRPr="00F9032C">
        <w:rPr>
          <w:rFonts w:cs="Times New Roman"/>
        </w:rPr>
        <w:t xml:space="preserve"> для населения муниципального образования, установленные Местными нормативами градостроительного проектирования муниципального образования,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Региональными нормативами градостроительного проектирования Краснодарского края.</w:t>
      </w:r>
    </w:p>
    <w:p w14:paraId="0B09A23D" w14:textId="77777777" w:rsidR="00A11451" w:rsidRDefault="00A11451" w:rsidP="006D4062">
      <w:pPr>
        <w:ind w:firstLine="426"/>
        <w:rPr>
          <w:rFonts w:cs="Times New Roman"/>
        </w:rPr>
      </w:pPr>
      <w:r w:rsidRPr="00F9032C">
        <w:rPr>
          <w:rFonts w:cs="Times New Roman"/>
        </w:rPr>
        <w:t>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
    <w:p w14:paraId="0BA1C56C" w14:textId="57DD2D26" w:rsidR="00512BDA" w:rsidRPr="00746475" w:rsidRDefault="00512BDA" w:rsidP="00FD5101">
      <w:pPr>
        <w:tabs>
          <w:tab w:val="left" w:pos="426"/>
        </w:tabs>
        <w:ind w:firstLine="426"/>
        <w:rPr>
          <w:rFonts w:cs="Times New Roman"/>
        </w:rPr>
      </w:pPr>
      <w:r w:rsidRPr="00746475">
        <w:rPr>
          <w:rFonts w:cs="Times New Roman"/>
        </w:rPr>
        <w:t xml:space="preserve">Нормативы разработаны </w:t>
      </w:r>
      <w:r w:rsidR="00FD5101">
        <w:rPr>
          <w:rFonts w:cs="Times New Roman"/>
        </w:rPr>
        <w:t xml:space="preserve">с учетом перспективы развития </w:t>
      </w:r>
      <w:r w:rsidRPr="00746475">
        <w:rPr>
          <w:rFonts w:cs="Times New Roman"/>
        </w:rPr>
        <w:t>поселени</w:t>
      </w:r>
      <w:r w:rsidR="007A224A">
        <w:rPr>
          <w:rFonts w:cs="Times New Roman"/>
        </w:rPr>
        <w:t>я</w:t>
      </w:r>
      <w:r w:rsidRPr="00746475">
        <w:rPr>
          <w:rFonts w:cs="Times New Roman"/>
        </w:rPr>
        <w:t xml:space="preserve"> в расчетные периоды, которые составляют:</w:t>
      </w:r>
    </w:p>
    <w:p w14:paraId="581F80BD" w14:textId="5B19E58B" w:rsidR="00512BDA" w:rsidRPr="00746475" w:rsidRDefault="00512BDA" w:rsidP="00512BDA">
      <w:pPr>
        <w:rPr>
          <w:rFonts w:cs="Times New Roman"/>
        </w:rPr>
      </w:pPr>
      <w:r w:rsidRPr="00746475">
        <w:rPr>
          <w:rFonts w:cs="Times New Roman"/>
        </w:rPr>
        <w:t>I период - до 2025 года;</w:t>
      </w:r>
    </w:p>
    <w:p w14:paraId="4B9AAC4D" w14:textId="0B87DE11" w:rsidR="00512BDA" w:rsidRPr="00746475" w:rsidRDefault="00512BDA" w:rsidP="00512BDA">
      <w:pPr>
        <w:rPr>
          <w:rFonts w:cs="Times New Roman"/>
        </w:rPr>
      </w:pPr>
      <w:r w:rsidRPr="00746475">
        <w:rPr>
          <w:rFonts w:cs="Times New Roman"/>
        </w:rPr>
        <w:t>II период - до 2035 года.</w:t>
      </w:r>
    </w:p>
    <w:p w14:paraId="07D0F086" w14:textId="77777777" w:rsidR="00024D6E" w:rsidRPr="00F9032C" w:rsidRDefault="00024D6E" w:rsidP="00FD5101">
      <w:pPr>
        <w:ind w:firstLine="426"/>
        <w:rPr>
          <w:rFonts w:cs="Times New Roman"/>
        </w:rPr>
      </w:pPr>
      <w:r w:rsidRPr="00F9032C">
        <w:rPr>
          <w:rFonts w:cs="Times New Roman"/>
        </w:rPr>
        <w:t>Перечень расчетных показателей минимально допустимого уровня обеспеченности объектами, применяемых при подготовке генерального плана, документации по планировке территории, правил землепользования и застройки</w:t>
      </w:r>
      <w:r w:rsidR="00FD5101">
        <w:rPr>
          <w:rFonts w:cs="Times New Roman"/>
        </w:rPr>
        <w:t xml:space="preserve"> представлен в Таблице</w:t>
      </w:r>
      <w:r w:rsidR="00FD5101" w:rsidRPr="00FD5101">
        <w:rPr>
          <w:rFonts w:cs="Times New Roman"/>
        </w:rPr>
        <w:t xml:space="preserve"> 21</w:t>
      </w:r>
    </w:p>
    <w:p w14:paraId="75A80364" w14:textId="77777777" w:rsidR="00D249FD" w:rsidRPr="00FD5101" w:rsidRDefault="00FD5101" w:rsidP="00FD5101">
      <w:pPr>
        <w:jc w:val="right"/>
        <w:rPr>
          <w:rFonts w:cs="Times New Roman"/>
          <w:sz w:val="20"/>
          <w:szCs w:val="20"/>
        </w:rPr>
      </w:pPr>
      <w:r>
        <w:rPr>
          <w:rFonts w:cs="Times New Roman"/>
          <w:sz w:val="20"/>
          <w:szCs w:val="20"/>
        </w:rPr>
        <w:t>Таблица 21</w:t>
      </w:r>
    </w:p>
    <w:tbl>
      <w:tblPr>
        <w:tblW w:w="103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548"/>
        <w:gridCol w:w="3640"/>
        <w:gridCol w:w="560"/>
        <w:gridCol w:w="705"/>
        <w:gridCol w:w="873"/>
      </w:tblGrid>
      <w:tr w:rsidR="00E34200" w:rsidRPr="00F9032C" w14:paraId="4D7B3327" w14:textId="77777777" w:rsidTr="00FD5101">
        <w:trPr>
          <w:trHeight w:val="534"/>
          <w:tblHeader/>
        </w:trPr>
        <w:tc>
          <w:tcPr>
            <w:tcW w:w="988" w:type="dxa"/>
            <w:tcBorders>
              <w:top w:val="single" w:sz="4" w:space="0" w:color="auto"/>
              <w:bottom w:val="single" w:sz="4" w:space="0" w:color="auto"/>
              <w:right w:val="single" w:sz="4" w:space="0" w:color="auto"/>
            </w:tcBorders>
            <w:vAlign w:val="center"/>
          </w:tcPr>
          <w:p w14:paraId="499714CE"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 п/п</w:t>
            </w:r>
          </w:p>
        </w:tc>
        <w:tc>
          <w:tcPr>
            <w:tcW w:w="3548" w:type="dxa"/>
            <w:tcBorders>
              <w:top w:val="single" w:sz="4" w:space="0" w:color="auto"/>
              <w:left w:val="single" w:sz="4" w:space="0" w:color="auto"/>
              <w:bottom w:val="single" w:sz="4" w:space="0" w:color="auto"/>
              <w:right w:val="single" w:sz="4" w:space="0" w:color="auto"/>
            </w:tcBorders>
            <w:vAlign w:val="center"/>
          </w:tcPr>
          <w:p w14:paraId="4405F7E1"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Наименование расчетного показателя объектов</w:t>
            </w:r>
          </w:p>
        </w:tc>
        <w:tc>
          <w:tcPr>
            <w:tcW w:w="3640" w:type="dxa"/>
            <w:tcBorders>
              <w:top w:val="single" w:sz="4" w:space="0" w:color="auto"/>
              <w:left w:val="single" w:sz="4" w:space="0" w:color="auto"/>
              <w:bottom w:val="single" w:sz="4" w:space="0" w:color="auto"/>
              <w:right w:val="single" w:sz="4" w:space="0" w:color="auto"/>
            </w:tcBorders>
            <w:vAlign w:val="center"/>
          </w:tcPr>
          <w:p w14:paraId="340352CC"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Единица измерения</w:t>
            </w:r>
          </w:p>
        </w:tc>
        <w:tc>
          <w:tcPr>
            <w:tcW w:w="560" w:type="dxa"/>
            <w:tcBorders>
              <w:top w:val="single" w:sz="4" w:space="0" w:color="auto"/>
              <w:left w:val="single" w:sz="4" w:space="0" w:color="auto"/>
              <w:bottom w:val="single" w:sz="4" w:space="0" w:color="auto"/>
              <w:right w:val="single" w:sz="4" w:space="0" w:color="auto"/>
            </w:tcBorders>
            <w:vAlign w:val="center"/>
          </w:tcPr>
          <w:p w14:paraId="7E8C30B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ГП</w:t>
            </w:r>
          </w:p>
        </w:tc>
        <w:tc>
          <w:tcPr>
            <w:tcW w:w="705" w:type="dxa"/>
            <w:tcBorders>
              <w:top w:val="single" w:sz="4" w:space="0" w:color="auto"/>
              <w:left w:val="single" w:sz="4" w:space="0" w:color="auto"/>
              <w:bottom w:val="single" w:sz="4" w:space="0" w:color="auto"/>
              <w:right w:val="single" w:sz="4" w:space="0" w:color="auto"/>
            </w:tcBorders>
            <w:vAlign w:val="center"/>
          </w:tcPr>
          <w:p w14:paraId="63354600"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ДПТ</w:t>
            </w:r>
          </w:p>
        </w:tc>
        <w:tc>
          <w:tcPr>
            <w:tcW w:w="873" w:type="dxa"/>
            <w:tcBorders>
              <w:top w:val="single" w:sz="4" w:space="0" w:color="auto"/>
              <w:left w:val="single" w:sz="4" w:space="0" w:color="auto"/>
              <w:bottom w:val="single" w:sz="4" w:space="0" w:color="auto"/>
            </w:tcBorders>
            <w:vAlign w:val="center"/>
          </w:tcPr>
          <w:p w14:paraId="0DCB5B5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ПЗЗ</w:t>
            </w:r>
          </w:p>
        </w:tc>
      </w:tr>
      <w:tr w:rsidR="00E34200" w:rsidRPr="00F9032C" w14:paraId="0EFC0F86" w14:textId="77777777" w:rsidTr="00FD5101">
        <w:tc>
          <w:tcPr>
            <w:tcW w:w="10314" w:type="dxa"/>
            <w:gridSpan w:val="6"/>
            <w:tcBorders>
              <w:top w:val="single" w:sz="4" w:space="0" w:color="auto"/>
              <w:bottom w:val="single" w:sz="4" w:space="0" w:color="auto"/>
            </w:tcBorders>
            <w:vAlign w:val="center"/>
          </w:tcPr>
          <w:p w14:paraId="0A663B42"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ОБЪЕКТЫ МЕСТНОГО ЗНАЧЕНИЯ</w:t>
            </w:r>
          </w:p>
        </w:tc>
      </w:tr>
      <w:tr w:rsidR="00E34200" w:rsidRPr="00F9032C" w14:paraId="026CC48F" w14:textId="77777777" w:rsidTr="00FD5101">
        <w:tc>
          <w:tcPr>
            <w:tcW w:w="10314" w:type="dxa"/>
            <w:gridSpan w:val="6"/>
            <w:tcBorders>
              <w:top w:val="single" w:sz="4" w:space="0" w:color="auto"/>
              <w:bottom w:val="single" w:sz="4" w:space="0" w:color="auto"/>
            </w:tcBorders>
            <w:vAlign w:val="center"/>
          </w:tcPr>
          <w:p w14:paraId="2974D71A"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культуры</w:t>
            </w:r>
          </w:p>
        </w:tc>
      </w:tr>
      <w:tr w:rsidR="00E34200" w:rsidRPr="00F9032C" w14:paraId="4715669C" w14:textId="77777777" w:rsidTr="00FD5101">
        <w:tc>
          <w:tcPr>
            <w:tcW w:w="988" w:type="dxa"/>
            <w:tcBorders>
              <w:top w:val="single" w:sz="4" w:space="0" w:color="auto"/>
              <w:bottom w:val="single" w:sz="4" w:space="0" w:color="auto"/>
              <w:right w:val="single" w:sz="4" w:space="0" w:color="auto"/>
            </w:tcBorders>
            <w:vAlign w:val="center"/>
          </w:tcPr>
          <w:p w14:paraId="21BD59B3"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826E0E6" w14:textId="77777777" w:rsidR="00A11451" w:rsidRPr="00F9032C" w:rsidRDefault="00A11451" w:rsidP="0033553C">
            <w:pPr>
              <w:pStyle w:val="a4"/>
              <w:rPr>
                <w:sz w:val="22"/>
                <w:szCs w:val="22"/>
              </w:rPr>
            </w:pPr>
            <w:r w:rsidRPr="00F9032C">
              <w:rPr>
                <w:sz w:val="22"/>
                <w:szCs w:val="22"/>
              </w:rPr>
              <w:t>Уровень обеспеченности общедоступными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068EC33B"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p w14:paraId="2DE462A9" w14:textId="77777777" w:rsidR="00A11451" w:rsidRPr="00F9032C" w:rsidRDefault="00A11451" w:rsidP="0033553C">
            <w:pPr>
              <w:ind w:firstLine="0"/>
              <w:rPr>
                <w:rFonts w:eastAsiaTheme="minorEastAsia" w:cs="Times New Roman"/>
                <w:sz w:val="22"/>
                <w:lang w:eastAsia="ru-RU"/>
              </w:rPr>
            </w:pPr>
            <w:r w:rsidRPr="00F9032C">
              <w:rPr>
                <w:rFonts w:eastAsiaTheme="minorEastAsia" w:cs="Times New Roman"/>
                <w:sz w:val="22"/>
                <w:lang w:eastAsia="ru-RU"/>
              </w:rPr>
              <w:t>тыс. ед. хранения/1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DA9B80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594B8"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68274F2D"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594C6233" w14:textId="77777777" w:rsidTr="00FD5101">
        <w:tc>
          <w:tcPr>
            <w:tcW w:w="988" w:type="dxa"/>
            <w:tcBorders>
              <w:top w:val="single" w:sz="4" w:space="0" w:color="auto"/>
              <w:bottom w:val="single" w:sz="4" w:space="0" w:color="auto"/>
              <w:right w:val="single" w:sz="4" w:space="0" w:color="auto"/>
            </w:tcBorders>
            <w:vAlign w:val="center"/>
          </w:tcPr>
          <w:p w14:paraId="1B0E52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F8A698C" w14:textId="77777777" w:rsidR="00A11451" w:rsidRPr="00F9032C" w:rsidRDefault="00A11451" w:rsidP="0033553C">
            <w:pPr>
              <w:pStyle w:val="a4"/>
              <w:rPr>
                <w:sz w:val="22"/>
                <w:szCs w:val="22"/>
              </w:rPr>
            </w:pPr>
            <w:r w:rsidRPr="00F9032C">
              <w:rPr>
                <w:sz w:val="22"/>
                <w:szCs w:val="22"/>
              </w:rPr>
              <w:t>Уровень обеспеченности детскими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4BFFDDC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объект/10 тыс. детей</w:t>
            </w:r>
          </w:p>
        </w:tc>
        <w:tc>
          <w:tcPr>
            <w:tcW w:w="560" w:type="dxa"/>
            <w:tcBorders>
              <w:top w:val="single" w:sz="4" w:space="0" w:color="auto"/>
              <w:left w:val="single" w:sz="4" w:space="0" w:color="auto"/>
              <w:bottom w:val="single" w:sz="4" w:space="0" w:color="auto"/>
              <w:right w:val="single" w:sz="4" w:space="0" w:color="auto"/>
            </w:tcBorders>
            <w:vAlign w:val="center"/>
          </w:tcPr>
          <w:p w14:paraId="31EAE9F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1D783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199187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D0847E2" w14:textId="77777777" w:rsidTr="00FD5101">
        <w:tc>
          <w:tcPr>
            <w:tcW w:w="988" w:type="dxa"/>
            <w:tcBorders>
              <w:top w:val="single" w:sz="4" w:space="0" w:color="auto"/>
              <w:bottom w:val="single" w:sz="4" w:space="0" w:color="auto"/>
              <w:right w:val="single" w:sz="4" w:space="0" w:color="auto"/>
            </w:tcBorders>
            <w:vAlign w:val="center"/>
          </w:tcPr>
          <w:p w14:paraId="626017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B76E11E" w14:textId="77777777" w:rsidR="00A11451" w:rsidRPr="00F9032C" w:rsidRDefault="00A11451" w:rsidP="0033553C">
            <w:pPr>
              <w:pStyle w:val="a4"/>
              <w:rPr>
                <w:sz w:val="22"/>
                <w:szCs w:val="22"/>
              </w:rPr>
            </w:pPr>
            <w:r w:rsidRPr="00F9032C">
              <w:rPr>
                <w:sz w:val="22"/>
                <w:szCs w:val="22"/>
              </w:rPr>
              <w:t>Уровень обеспеченности краеведческими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3AA6F1C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319603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D9BC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C1CEEF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ADBB661" w14:textId="77777777" w:rsidTr="00FD5101">
        <w:tc>
          <w:tcPr>
            <w:tcW w:w="988" w:type="dxa"/>
            <w:tcBorders>
              <w:top w:val="single" w:sz="4" w:space="0" w:color="auto"/>
              <w:bottom w:val="single" w:sz="4" w:space="0" w:color="auto"/>
              <w:right w:val="single" w:sz="4" w:space="0" w:color="auto"/>
            </w:tcBorders>
            <w:vAlign w:val="center"/>
          </w:tcPr>
          <w:p w14:paraId="61BA6D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8166D90" w14:textId="77777777" w:rsidR="00A11451" w:rsidRPr="00F9032C" w:rsidRDefault="00A11451" w:rsidP="0033553C">
            <w:pPr>
              <w:pStyle w:val="a4"/>
              <w:rPr>
                <w:sz w:val="22"/>
                <w:szCs w:val="22"/>
              </w:rPr>
            </w:pPr>
            <w:r w:rsidRPr="00F9032C">
              <w:rPr>
                <w:sz w:val="22"/>
                <w:szCs w:val="22"/>
              </w:rPr>
              <w:t>Уровень обеспеченности тематическими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1F760DD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EFD095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5BC5C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7BEB9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0F7F9097" w14:textId="77777777" w:rsidTr="00FD5101">
        <w:tc>
          <w:tcPr>
            <w:tcW w:w="988" w:type="dxa"/>
            <w:tcBorders>
              <w:top w:val="single" w:sz="4" w:space="0" w:color="auto"/>
              <w:bottom w:val="single" w:sz="4" w:space="0" w:color="auto"/>
              <w:right w:val="single" w:sz="4" w:space="0" w:color="auto"/>
            </w:tcBorders>
            <w:vAlign w:val="center"/>
          </w:tcPr>
          <w:p w14:paraId="75175E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C95D2C7" w14:textId="77777777" w:rsidR="00A11451" w:rsidRPr="00F9032C" w:rsidRDefault="00A11451" w:rsidP="0033553C">
            <w:pPr>
              <w:pStyle w:val="a4"/>
              <w:rPr>
                <w:sz w:val="22"/>
                <w:szCs w:val="22"/>
              </w:rPr>
            </w:pPr>
            <w:r w:rsidRPr="00F9032C">
              <w:rPr>
                <w:sz w:val="22"/>
                <w:szCs w:val="22"/>
              </w:rPr>
              <w:t>Уровень обеспеченности учреждениями культуры клубного типа</w:t>
            </w:r>
          </w:p>
        </w:tc>
        <w:tc>
          <w:tcPr>
            <w:tcW w:w="3640" w:type="dxa"/>
            <w:tcBorders>
              <w:top w:val="single" w:sz="4" w:space="0" w:color="auto"/>
              <w:left w:val="single" w:sz="4" w:space="0" w:color="auto"/>
              <w:bottom w:val="single" w:sz="4" w:space="0" w:color="auto"/>
              <w:right w:val="single" w:sz="4" w:space="0" w:color="auto"/>
            </w:tcBorders>
            <w:vAlign w:val="center"/>
          </w:tcPr>
          <w:p w14:paraId="3AC3EE0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p w14:paraId="098FD5FF"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E113B6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61FC45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BBD129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4E926AA" w14:textId="77777777" w:rsidTr="00FD5101">
        <w:tc>
          <w:tcPr>
            <w:tcW w:w="988" w:type="dxa"/>
            <w:tcBorders>
              <w:top w:val="single" w:sz="4" w:space="0" w:color="auto"/>
              <w:bottom w:val="single" w:sz="4" w:space="0" w:color="auto"/>
              <w:right w:val="single" w:sz="4" w:space="0" w:color="auto"/>
            </w:tcBorders>
            <w:vAlign w:val="center"/>
          </w:tcPr>
          <w:p w14:paraId="7BB5D42F"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99A0C6F" w14:textId="77777777" w:rsidR="00A11451" w:rsidRPr="00F9032C" w:rsidRDefault="00A11451" w:rsidP="0033553C">
            <w:pPr>
              <w:pStyle w:val="a4"/>
              <w:rPr>
                <w:sz w:val="22"/>
                <w:szCs w:val="22"/>
              </w:rPr>
            </w:pPr>
            <w:r w:rsidRPr="00F9032C">
              <w:rPr>
                <w:sz w:val="22"/>
                <w:szCs w:val="22"/>
              </w:rPr>
              <w:t>Уровень обеспеченности кинотеатрами и кинозалами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75DBAD7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079A1EA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E96822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0CB0D8"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BC2B488" w14:textId="77777777" w:rsidTr="00FD5101">
        <w:tc>
          <w:tcPr>
            <w:tcW w:w="988" w:type="dxa"/>
            <w:tcBorders>
              <w:top w:val="single" w:sz="4" w:space="0" w:color="auto"/>
              <w:bottom w:val="single" w:sz="4" w:space="0" w:color="auto"/>
              <w:right w:val="single" w:sz="4" w:space="0" w:color="auto"/>
            </w:tcBorders>
            <w:vAlign w:val="center"/>
          </w:tcPr>
          <w:p w14:paraId="4B2B06B5"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CAD1888" w14:textId="77777777" w:rsidR="00A11451" w:rsidRPr="00F9032C" w:rsidRDefault="00A11451" w:rsidP="0033553C">
            <w:pPr>
              <w:pStyle w:val="a4"/>
              <w:rPr>
                <w:sz w:val="22"/>
                <w:szCs w:val="22"/>
              </w:rPr>
            </w:pPr>
            <w:r w:rsidRPr="00F9032C">
              <w:rPr>
                <w:sz w:val="22"/>
                <w:szCs w:val="22"/>
              </w:rPr>
              <w:t>Помещения для культурно-досуговой деятельности</w:t>
            </w:r>
          </w:p>
        </w:tc>
        <w:tc>
          <w:tcPr>
            <w:tcW w:w="3640" w:type="dxa"/>
            <w:tcBorders>
              <w:top w:val="single" w:sz="4" w:space="0" w:color="auto"/>
              <w:left w:val="single" w:sz="4" w:space="0" w:color="auto"/>
              <w:bottom w:val="single" w:sz="4" w:space="0" w:color="auto"/>
              <w:right w:val="single" w:sz="4" w:space="0" w:color="auto"/>
            </w:tcBorders>
            <w:vAlign w:val="center"/>
          </w:tcPr>
          <w:p w14:paraId="2792FDE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22B73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7DAC8D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56B0A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80D8F55" w14:textId="77777777" w:rsidTr="00FD5101">
        <w:tc>
          <w:tcPr>
            <w:tcW w:w="10314" w:type="dxa"/>
            <w:gridSpan w:val="6"/>
            <w:tcBorders>
              <w:top w:val="single" w:sz="4" w:space="0" w:color="auto"/>
              <w:bottom w:val="single" w:sz="4" w:space="0" w:color="auto"/>
            </w:tcBorders>
            <w:vAlign w:val="center"/>
          </w:tcPr>
          <w:p w14:paraId="6794870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физической культуры и массового спорта</w:t>
            </w:r>
          </w:p>
        </w:tc>
      </w:tr>
      <w:tr w:rsidR="00E34200" w:rsidRPr="00F9032C" w14:paraId="39912259" w14:textId="77777777" w:rsidTr="00FD5101">
        <w:tc>
          <w:tcPr>
            <w:tcW w:w="988" w:type="dxa"/>
            <w:tcBorders>
              <w:top w:val="single" w:sz="4" w:space="0" w:color="auto"/>
              <w:bottom w:val="single" w:sz="4" w:space="0" w:color="auto"/>
              <w:right w:val="single" w:sz="4" w:space="0" w:color="auto"/>
            </w:tcBorders>
            <w:vAlign w:val="center"/>
          </w:tcPr>
          <w:p w14:paraId="4B407DA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215E57" w14:textId="77777777" w:rsidR="00A11451" w:rsidRPr="00F9032C" w:rsidRDefault="00A11451" w:rsidP="0033553C">
            <w:pPr>
              <w:pStyle w:val="a4"/>
              <w:rPr>
                <w:sz w:val="22"/>
                <w:szCs w:val="22"/>
              </w:rPr>
            </w:pPr>
            <w:r w:rsidRPr="00F9032C">
              <w:rPr>
                <w:sz w:val="22"/>
                <w:szCs w:val="22"/>
              </w:rPr>
              <w:t>Уровень обеспеченности плавательными бассейнами</w:t>
            </w:r>
          </w:p>
        </w:tc>
        <w:tc>
          <w:tcPr>
            <w:tcW w:w="3640" w:type="dxa"/>
            <w:tcBorders>
              <w:top w:val="single" w:sz="4" w:space="0" w:color="auto"/>
              <w:left w:val="single" w:sz="4" w:space="0" w:color="auto"/>
              <w:bottom w:val="single" w:sz="4" w:space="0" w:color="auto"/>
              <w:right w:val="single" w:sz="4" w:space="0" w:color="auto"/>
            </w:tcBorders>
            <w:vAlign w:val="center"/>
          </w:tcPr>
          <w:p w14:paraId="0F2CEDF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9B13B8C"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F46538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7FE806A"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3BA3365" w14:textId="77777777" w:rsidTr="00FD5101">
        <w:tc>
          <w:tcPr>
            <w:tcW w:w="988" w:type="dxa"/>
            <w:tcBorders>
              <w:top w:val="single" w:sz="4" w:space="0" w:color="auto"/>
              <w:bottom w:val="single" w:sz="4" w:space="0" w:color="auto"/>
              <w:right w:val="single" w:sz="4" w:space="0" w:color="auto"/>
            </w:tcBorders>
            <w:vAlign w:val="center"/>
          </w:tcPr>
          <w:p w14:paraId="0FDF80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C601BB2" w14:textId="77777777" w:rsidR="00A11451" w:rsidRPr="00F9032C" w:rsidRDefault="00A11451" w:rsidP="0033553C">
            <w:pPr>
              <w:pStyle w:val="a4"/>
              <w:rPr>
                <w:sz w:val="22"/>
                <w:szCs w:val="22"/>
              </w:rPr>
            </w:pPr>
            <w:r w:rsidRPr="00F9032C">
              <w:rPr>
                <w:sz w:val="22"/>
                <w:szCs w:val="22"/>
              </w:rPr>
              <w:t>Уровень обеспеченности стадионами с трибунами на 1500 мест и более</w:t>
            </w:r>
          </w:p>
        </w:tc>
        <w:tc>
          <w:tcPr>
            <w:tcW w:w="3640" w:type="dxa"/>
            <w:tcBorders>
              <w:top w:val="single" w:sz="4" w:space="0" w:color="auto"/>
              <w:left w:val="single" w:sz="4" w:space="0" w:color="auto"/>
              <w:bottom w:val="single" w:sz="4" w:space="0" w:color="auto"/>
              <w:right w:val="single" w:sz="4" w:space="0" w:color="auto"/>
            </w:tcBorders>
            <w:vAlign w:val="center"/>
          </w:tcPr>
          <w:p w14:paraId="5E133AF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22CA755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C037EDD"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D26C75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195BFAF" w14:textId="77777777" w:rsidTr="00FD5101">
        <w:tc>
          <w:tcPr>
            <w:tcW w:w="988" w:type="dxa"/>
            <w:tcBorders>
              <w:top w:val="single" w:sz="4" w:space="0" w:color="auto"/>
              <w:bottom w:val="single" w:sz="4" w:space="0" w:color="auto"/>
              <w:right w:val="single" w:sz="4" w:space="0" w:color="auto"/>
            </w:tcBorders>
            <w:vAlign w:val="center"/>
          </w:tcPr>
          <w:p w14:paraId="6952548C"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6827B2B" w14:textId="77777777" w:rsidR="00A11451" w:rsidRPr="00F9032C" w:rsidRDefault="00A11451" w:rsidP="0033553C">
            <w:pPr>
              <w:pStyle w:val="a4"/>
              <w:rPr>
                <w:sz w:val="22"/>
                <w:szCs w:val="22"/>
              </w:rPr>
            </w:pPr>
            <w:r w:rsidRPr="00F9032C">
              <w:rPr>
                <w:sz w:val="22"/>
                <w:szCs w:val="22"/>
              </w:rPr>
              <w:t>Уровень обеспеченности плоскостными спортивными сооружениями</w:t>
            </w:r>
          </w:p>
        </w:tc>
        <w:tc>
          <w:tcPr>
            <w:tcW w:w="3640" w:type="dxa"/>
            <w:tcBorders>
              <w:top w:val="single" w:sz="4" w:space="0" w:color="auto"/>
              <w:left w:val="single" w:sz="4" w:space="0" w:color="auto"/>
              <w:bottom w:val="single" w:sz="4" w:space="0" w:color="auto"/>
              <w:right w:val="single" w:sz="4" w:space="0" w:color="auto"/>
            </w:tcBorders>
            <w:vAlign w:val="center"/>
          </w:tcPr>
          <w:p w14:paraId="26BBE13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10BB9E2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8ADEC5F"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351BB9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6F51C7D" w14:textId="77777777" w:rsidTr="00FD5101">
        <w:tc>
          <w:tcPr>
            <w:tcW w:w="988" w:type="dxa"/>
            <w:tcBorders>
              <w:top w:val="single" w:sz="4" w:space="0" w:color="auto"/>
              <w:bottom w:val="single" w:sz="4" w:space="0" w:color="auto"/>
              <w:right w:val="single" w:sz="4" w:space="0" w:color="auto"/>
            </w:tcBorders>
            <w:vAlign w:val="center"/>
          </w:tcPr>
          <w:p w14:paraId="28E768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0AB69B7" w14:textId="77777777" w:rsidR="00A11451" w:rsidRPr="00F9032C" w:rsidRDefault="00A11451" w:rsidP="0033553C">
            <w:pPr>
              <w:pStyle w:val="a4"/>
              <w:rPr>
                <w:sz w:val="22"/>
                <w:szCs w:val="22"/>
              </w:rPr>
            </w:pPr>
            <w:r w:rsidRPr="00F9032C">
              <w:rPr>
                <w:sz w:val="22"/>
                <w:szCs w:val="22"/>
              </w:rPr>
              <w:t>Уровень обеспеченности спортивными 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5B03800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305256C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D7841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3F2DC2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1C0CF24" w14:textId="77777777" w:rsidTr="00FD5101">
        <w:tc>
          <w:tcPr>
            <w:tcW w:w="988" w:type="dxa"/>
            <w:tcBorders>
              <w:top w:val="single" w:sz="4" w:space="0" w:color="auto"/>
              <w:bottom w:val="single" w:sz="4" w:space="0" w:color="auto"/>
              <w:right w:val="single" w:sz="4" w:space="0" w:color="auto"/>
            </w:tcBorders>
            <w:vAlign w:val="center"/>
          </w:tcPr>
          <w:p w14:paraId="7452AA1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2544DE3" w14:textId="77777777" w:rsidR="00A11451" w:rsidRPr="00F9032C" w:rsidRDefault="00A11451" w:rsidP="0033553C">
            <w:pPr>
              <w:pStyle w:val="a4"/>
              <w:rPr>
                <w:sz w:val="22"/>
                <w:szCs w:val="22"/>
              </w:rPr>
            </w:pPr>
            <w:r w:rsidRPr="00F9032C">
              <w:rPr>
                <w:sz w:val="22"/>
                <w:szCs w:val="22"/>
              </w:rPr>
              <w:t>Уровень обеспеченности крытыми спортивными объектами с искусственным льдом</w:t>
            </w:r>
          </w:p>
        </w:tc>
        <w:tc>
          <w:tcPr>
            <w:tcW w:w="3640" w:type="dxa"/>
            <w:tcBorders>
              <w:top w:val="single" w:sz="4" w:space="0" w:color="auto"/>
              <w:left w:val="single" w:sz="4" w:space="0" w:color="auto"/>
              <w:bottom w:val="single" w:sz="4" w:space="0" w:color="auto"/>
              <w:right w:val="single" w:sz="4" w:space="0" w:color="auto"/>
            </w:tcBorders>
            <w:vAlign w:val="center"/>
          </w:tcPr>
          <w:p w14:paraId="173CB7FD"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F6B131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9C748D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D416B5F"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22DBC94" w14:textId="77777777" w:rsidTr="00FD5101">
        <w:tc>
          <w:tcPr>
            <w:tcW w:w="988" w:type="dxa"/>
            <w:tcBorders>
              <w:top w:val="single" w:sz="4" w:space="0" w:color="auto"/>
              <w:bottom w:val="single" w:sz="4" w:space="0" w:color="auto"/>
              <w:right w:val="single" w:sz="4" w:space="0" w:color="auto"/>
            </w:tcBorders>
            <w:vAlign w:val="center"/>
          </w:tcPr>
          <w:p w14:paraId="7CD7515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57AE4C" w14:textId="77777777" w:rsidR="00A11451" w:rsidRPr="00F9032C" w:rsidRDefault="00A11451" w:rsidP="0033553C">
            <w:pPr>
              <w:pStyle w:val="a4"/>
              <w:rPr>
                <w:sz w:val="22"/>
                <w:szCs w:val="22"/>
              </w:rPr>
            </w:pPr>
            <w:r w:rsidRPr="00F9032C">
              <w:rPr>
                <w:sz w:val="22"/>
                <w:szCs w:val="22"/>
              </w:rPr>
              <w:t>Уровень обеспеченности манежами</w:t>
            </w:r>
          </w:p>
        </w:tc>
        <w:tc>
          <w:tcPr>
            <w:tcW w:w="3640" w:type="dxa"/>
            <w:tcBorders>
              <w:top w:val="single" w:sz="4" w:space="0" w:color="auto"/>
              <w:left w:val="single" w:sz="4" w:space="0" w:color="auto"/>
              <w:bottom w:val="single" w:sz="4" w:space="0" w:color="auto"/>
              <w:right w:val="single" w:sz="4" w:space="0" w:color="auto"/>
            </w:tcBorders>
            <w:vAlign w:val="center"/>
          </w:tcPr>
          <w:p w14:paraId="1DC68F0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569A4EE"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0E930C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D02095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6B72A857" w14:textId="77777777" w:rsidTr="00FD5101">
        <w:tc>
          <w:tcPr>
            <w:tcW w:w="988" w:type="dxa"/>
            <w:tcBorders>
              <w:top w:val="single" w:sz="4" w:space="0" w:color="auto"/>
              <w:bottom w:val="single" w:sz="4" w:space="0" w:color="auto"/>
              <w:right w:val="single" w:sz="4" w:space="0" w:color="auto"/>
            </w:tcBorders>
            <w:vAlign w:val="center"/>
          </w:tcPr>
          <w:p w14:paraId="6FA84F6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6FB3A39" w14:textId="77777777" w:rsidR="00A11451" w:rsidRPr="00F9032C" w:rsidRDefault="00A11451" w:rsidP="0033553C">
            <w:pPr>
              <w:pStyle w:val="a4"/>
              <w:rPr>
                <w:sz w:val="22"/>
                <w:szCs w:val="22"/>
              </w:rPr>
            </w:pPr>
            <w:r w:rsidRPr="00F9032C">
              <w:rPr>
                <w:sz w:val="22"/>
                <w:szCs w:val="22"/>
              </w:rPr>
              <w:t>Уровень обеспеченности помещениями для физкультурных занятий и тренировок</w:t>
            </w:r>
          </w:p>
        </w:tc>
        <w:tc>
          <w:tcPr>
            <w:tcW w:w="3640" w:type="dxa"/>
            <w:tcBorders>
              <w:top w:val="single" w:sz="4" w:space="0" w:color="auto"/>
              <w:left w:val="single" w:sz="4" w:space="0" w:color="auto"/>
              <w:bottom w:val="single" w:sz="4" w:space="0" w:color="auto"/>
              <w:right w:val="single" w:sz="4" w:space="0" w:color="auto"/>
            </w:tcBorders>
            <w:vAlign w:val="center"/>
          </w:tcPr>
          <w:p w14:paraId="0EF576D9"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9DD2A0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A1A45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82B2D3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7C06482" w14:textId="77777777" w:rsidTr="00FD5101">
        <w:tc>
          <w:tcPr>
            <w:tcW w:w="10314" w:type="dxa"/>
            <w:gridSpan w:val="6"/>
            <w:tcBorders>
              <w:top w:val="single" w:sz="4" w:space="0" w:color="auto"/>
              <w:bottom w:val="single" w:sz="4" w:space="0" w:color="auto"/>
            </w:tcBorders>
            <w:vAlign w:val="center"/>
          </w:tcPr>
          <w:p w14:paraId="51C6192B"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транспортной инфраструктуры</w:t>
            </w:r>
          </w:p>
        </w:tc>
      </w:tr>
      <w:tr w:rsidR="00E34200" w:rsidRPr="00F9032C" w14:paraId="2BFBBD9F" w14:textId="77777777" w:rsidTr="00FD5101">
        <w:tc>
          <w:tcPr>
            <w:tcW w:w="10314" w:type="dxa"/>
            <w:gridSpan w:val="6"/>
            <w:tcBorders>
              <w:top w:val="single" w:sz="4" w:space="0" w:color="auto"/>
              <w:bottom w:val="single" w:sz="4" w:space="0" w:color="auto"/>
            </w:tcBorders>
            <w:vAlign w:val="center"/>
          </w:tcPr>
          <w:p w14:paraId="6ADC998E" w14:textId="77777777" w:rsidR="001E1B02" w:rsidRPr="00F9032C" w:rsidRDefault="001E1B02"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улично-дорожной сети</w:t>
            </w:r>
          </w:p>
        </w:tc>
      </w:tr>
      <w:tr w:rsidR="00AE3BDA" w:rsidRPr="00F9032C" w14:paraId="5925E2A3" w14:textId="77777777" w:rsidTr="00FD5101">
        <w:tc>
          <w:tcPr>
            <w:tcW w:w="988" w:type="dxa"/>
            <w:tcBorders>
              <w:top w:val="single" w:sz="4" w:space="0" w:color="auto"/>
              <w:bottom w:val="single" w:sz="4" w:space="0" w:color="auto"/>
              <w:right w:val="single" w:sz="4" w:space="0" w:color="auto"/>
            </w:tcBorders>
            <w:vAlign w:val="center"/>
          </w:tcPr>
          <w:p w14:paraId="73A638E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E2D6D4" w14:textId="77777777" w:rsidR="00AE3BDA" w:rsidRPr="00F9032C" w:rsidRDefault="00AE3BDA" w:rsidP="00AE3BDA">
            <w:pPr>
              <w:pStyle w:val="a4"/>
              <w:rPr>
                <w:rFonts w:eastAsiaTheme="minorEastAsia"/>
                <w:sz w:val="22"/>
                <w:szCs w:val="22"/>
              </w:rPr>
            </w:pPr>
            <w:r w:rsidRPr="00F9032C">
              <w:rPr>
                <w:sz w:val="22"/>
                <w:szCs w:val="22"/>
              </w:rPr>
              <w:t>Плотность сети улиц и автодорог регионального, межмуниципального и местного значения</w:t>
            </w:r>
          </w:p>
        </w:tc>
        <w:tc>
          <w:tcPr>
            <w:tcW w:w="3640" w:type="dxa"/>
            <w:tcBorders>
              <w:top w:val="single" w:sz="4" w:space="0" w:color="auto"/>
              <w:left w:val="single" w:sz="4" w:space="0" w:color="auto"/>
              <w:bottom w:val="single" w:sz="4" w:space="0" w:color="auto"/>
              <w:right w:val="single" w:sz="4" w:space="0" w:color="auto"/>
            </w:tcBorders>
          </w:tcPr>
          <w:p w14:paraId="7B58713B"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0AFCEC0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F8A63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50E1AC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1BECF54" w14:textId="77777777" w:rsidTr="00FD5101">
        <w:tc>
          <w:tcPr>
            <w:tcW w:w="988" w:type="dxa"/>
            <w:tcBorders>
              <w:top w:val="single" w:sz="4" w:space="0" w:color="auto"/>
              <w:bottom w:val="single" w:sz="4" w:space="0" w:color="auto"/>
              <w:right w:val="single" w:sz="4" w:space="0" w:color="auto"/>
            </w:tcBorders>
            <w:vAlign w:val="center"/>
          </w:tcPr>
          <w:p w14:paraId="1D7476B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7FAE263" w14:textId="77777777" w:rsidR="00AE3BDA" w:rsidRPr="00F9032C" w:rsidRDefault="00AE3BDA" w:rsidP="00AE3BDA">
            <w:pPr>
              <w:pStyle w:val="a4"/>
              <w:rPr>
                <w:rFonts w:eastAsiaTheme="minorEastAsia"/>
                <w:sz w:val="22"/>
                <w:szCs w:val="22"/>
              </w:rPr>
            </w:pPr>
            <w:r w:rsidRPr="00F9032C">
              <w:rPr>
                <w:sz w:val="22"/>
                <w:szCs w:val="22"/>
              </w:rPr>
              <w:t>Плотность улично-дорожной сети (улицы, дороги, проезды общего пользования), в границах красных линий</w:t>
            </w:r>
          </w:p>
        </w:tc>
        <w:tc>
          <w:tcPr>
            <w:tcW w:w="3640" w:type="dxa"/>
            <w:tcBorders>
              <w:top w:val="single" w:sz="4" w:space="0" w:color="auto"/>
              <w:left w:val="single" w:sz="4" w:space="0" w:color="auto"/>
              <w:bottom w:val="single" w:sz="4" w:space="0" w:color="auto"/>
              <w:right w:val="single" w:sz="4" w:space="0" w:color="auto"/>
            </w:tcBorders>
          </w:tcPr>
          <w:p w14:paraId="0ECBA145"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34F69B7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3B74EC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A559EE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5BFC67" w14:textId="77777777" w:rsidTr="00FD5101">
        <w:tc>
          <w:tcPr>
            <w:tcW w:w="988" w:type="dxa"/>
            <w:tcBorders>
              <w:top w:val="single" w:sz="4" w:space="0" w:color="auto"/>
              <w:bottom w:val="single" w:sz="4" w:space="0" w:color="auto"/>
              <w:right w:val="single" w:sz="4" w:space="0" w:color="auto"/>
            </w:tcBorders>
            <w:vAlign w:val="center"/>
          </w:tcPr>
          <w:p w14:paraId="30248C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52373B2" w14:textId="77777777" w:rsidR="00AE3BDA" w:rsidRPr="00F9032C" w:rsidRDefault="00AE3BDA" w:rsidP="00AE3BDA">
            <w:pPr>
              <w:pStyle w:val="a4"/>
              <w:rPr>
                <w:rFonts w:eastAsiaTheme="minorEastAsia"/>
                <w:sz w:val="22"/>
                <w:szCs w:val="22"/>
              </w:rPr>
            </w:pPr>
            <w:r w:rsidRPr="00F9032C">
              <w:rPr>
                <w:sz w:val="22"/>
                <w:szCs w:val="22"/>
              </w:rPr>
              <w:t>Плотность магистральной улично-дорожной сети (для территорий перспективной застройки)</w:t>
            </w:r>
          </w:p>
        </w:tc>
        <w:tc>
          <w:tcPr>
            <w:tcW w:w="3640" w:type="dxa"/>
            <w:tcBorders>
              <w:top w:val="single" w:sz="4" w:space="0" w:color="auto"/>
              <w:left w:val="single" w:sz="4" w:space="0" w:color="auto"/>
              <w:bottom w:val="single" w:sz="4" w:space="0" w:color="auto"/>
              <w:right w:val="single" w:sz="4" w:space="0" w:color="auto"/>
            </w:tcBorders>
          </w:tcPr>
          <w:p w14:paraId="3C1A2E1C" w14:textId="77777777" w:rsidR="00AE3BDA" w:rsidRPr="00F9032C" w:rsidRDefault="00AE3BDA" w:rsidP="00AE3BDA">
            <w:pPr>
              <w:pStyle w:val="a4"/>
              <w:rPr>
                <w:rFonts w:eastAsiaTheme="minorEastAsia"/>
                <w:sz w:val="22"/>
                <w:szCs w:val="22"/>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5367B5B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CB353F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6A9422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EA5EDA" w14:textId="77777777" w:rsidTr="00FD5101">
        <w:tc>
          <w:tcPr>
            <w:tcW w:w="988" w:type="dxa"/>
            <w:tcBorders>
              <w:top w:val="single" w:sz="4" w:space="0" w:color="auto"/>
              <w:bottom w:val="single" w:sz="4" w:space="0" w:color="auto"/>
              <w:right w:val="single" w:sz="4" w:space="0" w:color="auto"/>
            </w:tcBorders>
            <w:vAlign w:val="center"/>
          </w:tcPr>
          <w:p w14:paraId="41EEEFA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66BE934" w14:textId="77777777" w:rsidR="00AE3BDA" w:rsidRPr="00F9032C" w:rsidRDefault="00AE3BDA" w:rsidP="00AE3BDA">
            <w:pPr>
              <w:pStyle w:val="a4"/>
              <w:rPr>
                <w:rFonts w:eastAsiaTheme="minorEastAsia"/>
                <w:sz w:val="22"/>
                <w:szCs w:val="22"/>
              </w:rPr>
            </w:pPr>
            <w:r w:rsidRPr="00F9032C">
              <w:rPr>
                <w:sz w:val="22"/>
                <w:szCs w:val="22"/>
              </w:rPr>
              <w:t>Доля автодорог с твердым покрытием всех видов</w:t>
            </w:r>
          </w:p>
        </w:tc>
        <w:tc>
          <w:tcPr>
            <w:tcW w:w="3640" w:type="dxa"/>
            <w:tcBorders>
              <w:top w:val="single" w:sz="4" w:space="0" w:color="auto"/>
              <w:left w:val="single" w:sz="4" w:space="0" w:color="auto"/>
              <w:bottom w:val="single" w:sz="4" w:space="0" w:color="auto"/>
              <w:right w:val="single" w:sz="4" w:space="0" w:color="auto"/>
            </w:tcBorders>
          </w:tcPr>
          <w:p w14:paraId="74DE3113" w14:textId="77777777" w:rsidR="00AE3BDA" w:rsidRPr="00F9032C" w:rsidRDefault="00AE3BDA" w:rsidP="00AE3BDA">
            <w:pPr>
              <w:pStyle w:val="a4"/>
              <w:rPr>
                <w:rFonts w:eastAsiaTheme="minorEastAsia"/>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0B0DA7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5D269B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42F916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0673D4A" w14:textId="77777777" w:rsidTr="00FD5101">
        <w:tc>
          <w:tcPr>
            <w:tcW w:w="988" w:type="dxa"/>
            <w:tcBorders>
              <w:top w:val="single" w:sz="4" w:space="0" w:color="auto"/>
              <w:bottom w:val="single" w:sz="4" w:space="0" w:color="auto"/>
              <w:right w:val="single" w:sz="4" w:space="0" w:color="auto"/>
            </w:tcBorders>
            <w:vAlign w:val="center"/>
          </w:tcPr>
          <w:p w14:paraId="5D45DF1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C8D1035" w14:textId="6FC3E7C2" w:rsidR="00AE3BDA" w:rsidRPr="00F9032C" w:rsidRDefault="00AE3BDA" w:rsidP="00AE3BDA">
            <w:pPr>
              <w:pStyle w:val="a4"/>
              <w:rPr>
                <w:rFonts w:eastAsiaTheme="minorEastAsia"/>
                <w:sz w:val="22"/>
                <w:szCs w:val="22"/>
              </w:rPr>
            </w:pPr>
            <w:r w:rsidRPr="00F9032C">
              <w:rPr>
                <w:sz w:val="22"/>
                <w:szCs w:val="22"/>
              </w:rPr>
              <w:t>Размещение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вело</w:t>
            </w:r>
            <w:r w:rsidR="00A62673">
              <w:rPr>
                <w:sz w:val="22"/>
                <w:szCs w:val="22"/>
              </w:rPr>
              <w:t>-</w:t>
            </w:r>
            <w:r w:rsidRPr="00F9032C">
              <w:rPr>
                <w:sz w:val="22"/>
                <w:szCs w:val="22"/>
              </w:rPr>
              <w:t>пешеходных дорожек, парковых дорог, аллей, прочих дорог</w:t>
            </w:r>
          </w:p>
        </w:tc>
        <w:tc>
          <w:tcPr>
            <w:tcW w:w="3640" w:type="dxa"/>
            <w:tcBorders>
              <w:top w:val="single" w:sz="4" w:space="0" w:color="auto"/>
              <w:left w:val="single" w:sz="4" w:space="0" w:color="auto"/>
              <w:bottom w:val="single" w:sz="4" w:space="0" w:color="auto"/>
              <w:right w:val="single" w:sz="4" w:space="0" w:color="auto"/>
            </w:tcBorders>
          </w:tcPr>
          <w:p w14:paraId="2AB3B5B2" w14:textId="77777777" w:rsidR="00AE3BDA" w:rsidRPr="00F9032C" w:rsidRDefault="00AE3BDA" w:rsidP="00AE3BDA">
            <w:pPr>
              <w:pStyle w:val="a4"/>
              <w:rPr>
                <w:rFonts w:eastAsiaTheme="minorEastAsia"/>
                <w:sz w:val="22"/>
                <w:szCs w:val="22"/>
              </w:rPr>
            </w:pPr>
          </w:p>
        </w:tc>
        <w:tc>
          <w:tcPr>
            <w:tcW w:w="560" w:type="dxa"/>
            <w:tcBorders>
              <w:top w:val="single" w:sz="4" w:space="0" w:color="auto"/>
              <w:left w:val="single" w:sz="4" w:space="0" w:color="auto"/>
              <w:bottom w:val="single" w:sz="4" w:space="0" w:color="auto"/>
              <w:right w:val="single" w:sz="4" w:space="0" w:color="auto"/>
            </w:tcBorders>
          </w:tcPr>
          <w:p w14:paraId="4B4E2B7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0E6E1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4753B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0BB4A2B" w14:textId="77777777" w:rsidTr="00FD5101">
        <w:tc>
          <w:tcPr>
            <w:tcW w:w="988" w:type="dxa"/>
            <w:tcBorders>
              <w:top w:val="single" w:sz="4" w:space="0" w:color="auto"/>
              <w:bottom w:val="single" w:sz="4" w:space="0" w:color="auto"/>
              <w:right w:val="single" w:sz="4" w:space="0" w:color="auto"/>
            </w:tcBorders>
            <w:vAlign w:val="center"/>
          </w:tcPr>
          <w:p w14:paraId="3FCAC0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05A91AF" w14:textId="77777777" w:rsidR="00AE3BDA" w:rsidRPr="00F9032C" w:rsidRDefault="00AE3BDA" w:rsidP="00AE3BDA">
            <w:pPr>
              <w:pStyle w:val="a4"/>
              <w:rPr>
                <w:rFonts w:eastAsiaTheme="minorEastAsia"/>
                <w:sz w:val="22"/>
                <w:szCs w:val="22"/>
              </w:rPr>
            </w:pPr>
            <w:r w:rsidRPr="00F9032C">
              <w:rPr>
                <w:sz w:val="22"/>
                <w:szCs w:val="22"/>
              </w:rPr>
              <w:t>ПД</w:t>
            </w:r>
          </w:p>
        </w:tc>
        <w:tc>
          <w:tcPr>
            <w:tcW w:w="3640" w:type="dxa"/>
            <w:tcBorders>
              <w:top w:val="single" w:sz="4" w:space="0" w:color="auto"/>
              <w:left w:val="single" w:sz="4" w:space="0" w:color="auto"/>
              <w:bottom w:val="single" w:sz="4" w:space="0" w:color="auto"/>
              <w:right w:val="single" w:sz="4" w:space="0" w:color="auto"/>
            </w:tcBorders>
          </w:tcPr>
          <w:p w14:paraId="0D93D65F"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7B93AE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6B92141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8993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CF830F7" w14:textId="77777777" w:rsidTr="00FD5101">
        <w:tc>
          <w:tcPr>
            <w:tcW w:w="988" w:type="dxa"/>
            <w:tcBorders>
              <w:top w:val="single" w:sz="4" w:space="0" w:color="auto"/>
              <w:bottom w:val="single" w:sz="4" w:space="0" w:color="auto"/>
              <w:right w:val="single" w:sz="4" w:space="0" w:color="auto"/>
            </w:tcBorders>
            <w:vAlign w:val="center"/>
          </w:tcPr>
          <w:p w14:paraId="5C1936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47EA4C" w14:textId="77777777" w:rsidR="00AE3BDA" w:rsidRPr="00F9032C" w:rsidRDefault="00AE3BDA" w:rsidP="00AE3BDA">
            <w:pPr>
              <w:pStyle w:val="a4"/>
              <w:rPr>
                <w:rFonts w:eastAsiaTheme="minorEastAsia"/>
                <w:sz w:val="22"/>
                <w:szCs w:val="22"/>
              </w:rPr>
            </w:pPr>
            <w:r w:rsidRPr="00F9032C">
              <w:rPr>
                <w:sz w:val="22"/>
                <w:szCs w:val="22"/>
              </w:rPr>
              <w:t>ВД</w:t>
            </w:r>
          </w:p>
        </w:tc>
        <w:tc>
          <w:tcPr>
            <w:tcW w:w="3640" w:type="dxa"/>
            <w:tcBorders>
              <w:top w:val="single" w:sz="4" w:space="0" w:color="auto"/>
              <w:left w:val="single" w:sz="4" w:space="0" w:color="auto"/>
              <w:bottom w:val="single" w:sz="4" w:space="0" w:color="auto"/>
              <w:right w:val="single" w:sz="4" w:space="0" w:color="auto"/>
            </w:tcBorders>
          </w:tcPr>
          <w:p w14:paraId="37F45541"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33776AD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749A3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F0C7B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58874B" w14:textId="77777777" w:rsidTr="00FD5101">
        <w:tc>
          <w:tcPr>
            <w:tcW w:w="988" w:type="dxa"/>
            <w:tcBorders>
              <w:top w:val="single" w:sz="4" w:space="0" w:color="auto"/>
              <w:bottom w:val="single" w:sz="4" w:space="0" w:color="auto"/>
              <w:right w:val="single" w:sz="4" w:space="0" w:color="auto"/>
            </w:tcBorders>
            <w:vAlign w:val="center"/>
          </w:tcPr>
          <w:p w14:paraId="287B343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990176D" w14:textId="77777777" w:rsidR="00AE3BDA" w:rsidRPr="00F9032C" w:rsidRDefault="00AE3BDA" w:rsidP="00AE3BDA">
            <w:pPr>
              <w:pStyle w:val="a4"/>
              <w:rPr>
                <w:rFonts w:eastAsiaTheme="minorEastAsia"/>
                <w:sz w:val="22"/>
                <w:szCs w:val="22"/>
              </w:rPr>
            </w:pPr>
            <w:r w:rsidRPr="00F9032C">
              <w:t>ОУС</w:t>
            </w:r>
          </w:p>
        </w:tc>
        <w:tc>
          <w:tcPr>
            <w:tcW w:w="3640" w:type="dxa"/>
            <w:tcBorders>
              <w:top w:val="single" w:sz="4" w:space="0" w:color="auto"/>
              <w:left w:val="single" w:sz="4" w:space="0" w:color="auto"/>
              <w:bottom w:val="single" w:sz="4" w:space="0" w:color="auto"/>
              <w:right w:val="single" w:sz="4" w:space="0" w:color="auto"/>
            </w:tcBorders>
          </w:tcPr>
          <w:p w14:paraId="47DF6F76"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61C3EA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418062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8B1A6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C815122" w14:textId="77777777" w:rsidTr="00FD5101">
        <w:tc>
          <w:tcPr>
            <w:tcW w:w="988" w:type="dxa"/>
            <w:tcBorders>
              <w:top w:val="single" w:sz="4" w:space="0" w:color="auto"/>
              <w:bottom w:val="single" w:sz="4" w:space="0" w:color="auto"/>
              <w:right w:val="single" w:sz="4" w:space="0" w:color="auto"/>
            </w:tcBorders>
            <w:vAlign w:val="center"/>
          </w:tcPr>
          <w:p w14:paraId="494B48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82455BA" w14:textId="77777777" w:rsidR="00AE3BDA" w:rsidRPr="00F9032C" w:rsidRDefault="00AE3BDA" w:rsidP="00AE3BDA">
            <w:pPr>
              <w:pStyle w:val="a4"/>
              <w:rPr>
                <w:rFonts w:eastAsiaTheme="minorEastAsia"/>
                <w:sz w:val="22"/>
                <w:szCs w:val="22"/>
              </w:rPr>
            </w:pPr>
            <w:r w:rsidRPr="00F9032C">
              <w:rPr>
                <w:sz w:val="22"/>
                <w:szCs w:val="22"/>
              </w:rPr>
              <w:t>УС</w:t>
            </w:r>
          </w:p>
        </w:tc>
        <w:tc>
          <w:tcPr>
            <w:tcW w:w="3640" w:type="dxa"/>
            <w:tcBorders>
              <w:top w:val="single" w:sz="4" w:space="0" w:color="auto"/>
              <w:left w:val="single" w:sz="4" w:space="0" w:color="auto"/>
              <w:bottom w:val="single" w:sz="4" w:space="0" w:color="auto"/>
              <w:right w:val="single" w:sz="4" w:space="0" w:color="auto"/>
            </w:tcBorders>
          </w:tcPr>
          <w:p w14:paraId="54F9AC04"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0949016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0C882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47E74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39F8C67" w14:textId="77777777" w:rsidTr="00FD5101">
        <w:tc>
          <w:tcPr>
            <w:tcW w:w="10314" w:type="dxa"/>
            <w:gridSpan w:val="6"/>
            <w:tcBorders>
              <w:top w:val="single" w:sz="4" w:space="0" w:color="auto"/>
              <w:bottom w:val="single" w:sz="4" w:space="0" w:color="auto"/>
            </w:tcBorders>
            <w:vAlign w:val="center"/>
          </w:tcPr>
          <w:p w14:paraId="564E4450" w14:textId="77777777" w:rsidR="00AE3BDA" w:rsidRPr="00F9032C" w:rsidRDefault="00AE3BDA" w:rsidP="00AE3BDA">
            <w:pPr>
              <w:pStyle w:val="affb"/>
              <w:jc w:val="center"/>
              <w:rPr>
                <w:rFonts w:ascii="Times New Roman" w:hAnsi="Times New Roman" w:cs="Times New Roman"/>
                <w:sz w:val="22"/>
                <w:szCs w:val="22"/>
              </w:rPr>
            </w:pPr>
            <w:r w:rsidRPr="00F9032C">
              <w:rPr>
                <w:b/>
                <w:bCs/>
                <w:sz w:val="22"/>
              </w:rPr>
              <w:lastRenderedPageBreak/>
              <w:t>В области объектов хранения индивидуальных транспортных средств</w:t>
            </w:r>
          </w:p>
        </w:tc>
      </w:tr>
      <w:tr w:rsidR="00AE3BDA" w:rsidRPr="00F9032C" w14:paraId="083E3531" w14:textId="77777777" w:rsidTr="00FD5101">
        <w:tc>
          <w:tcPr>
            <w:tcW w:w="988" w:type="dxa"/>
            <w:tcBorders>
              <w:top w:val="single" w:sz="4" w:space="0" w:color="auto"/>
              <w:bottom w:val="single" w:sz="4" w:space="0" w:color="auto"/>
              <w:right w:val="single" w:sz="4" w:space="0" w:color="auto"/>
            </w:tcBorders>
            <w:vAlign w:val="center"/>
          </w:tcPr>
          <w:p w14:paraId="6ADA0F0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7E6D0F" w14:textId="77777777" w:rsidR="00AE3BDA" w:rsidRPr="00F9032C" w:rsidRDefault="00AE3BDA" w:rsidP="00AE3BDA">
            <w:pPr>
              <w:pStyle w:val="a4"/>
              <w:rPr>
                <w:sz w:val="22"/>
                <w:szCs w:val="22"/>
              </w:rPr>
            </w:pPr>
            <w:r w:rsidRPr="00F9032C">
              <w:rPr>
                <w:rFonts w:eastAsia="Times New Roman"/>
                <w:lang w:eastAsia="ru-RU"/>
              </w:rPr>
              <w:t>Стоянки для постоянного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6F2AAE3D"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536B598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856D4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16319C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6D74CEE9" w14:textId="77777777" w:rsidTr="00FD5101">
        <w:tc>
          <w:tcPr>
            <w:tcW w:w="988" w:type="dxa"/>
            <w:tcBorders>
              <w:top w:val="single" w:sz="4" w:space="0" w:color="auto"/>
              <w:bottom w:val="single" w:sz="4" w:space="0" w:color="auto"/>
              <w:right w:val="single" w:sz="4" w:space="0" w:color="auto"/>
            </w:tcBorders>
            <w:vAlign w:val="center"/>
          </w:tcPr>
          <w:p w14:paraId="558B3E9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9EC0921" w14:textId="77777777" w:rsidR="00AE3BDA" w:rsidRPr="00F9032C" w:rsidRDefault="00AE3BDA" w:rsidP="00AE3BDA">
            <w:pPr>
              <w:pStyle w:val="a4"/>
              <w:rPr>
                <w:sz w:val="22"/>
                <w:szCs w:val="22"/>
              </w:rPr>
            </w:pPr>
            <w:r w:rsidRPr="00F9032C">
              <w:rPr>
                <w:rFonts w:eastAsia="Times New Roman"/>
                <w:lang w:eastAsia="ru-RU"/>
              </w:rPr>
              <w:t>Стоянки для временного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4F2729A1"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2C74DBE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A24312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797DE2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2E2A43FF" w14:textId="77777777" w:rsidTr="00FD5101">
        <w:tc>
          <w:tcPr>
            <w:tcW w:w="10314" w:type="dxa"/>
            <w:gridSpan w:val="6"/>
            <w:tcBorders>
              <w:top w:val="single" w:sz="4" w:space="0" w:color="auto"/>
              <w:bottom w:val="single" w:sz="4" w:space="0" w:color="auto"/>
            </w:tcBorders>
            <w:vAlign w:val="center"/>
          </w:tcPr>
          <w:p w14:paraId="3532BB74"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инфраструктуры пешеходный передвижений и СИМ</w:t>
            </w:r>
          </w:p>
          <w:p w14:paraId="764E1FE3"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01CF6532" w14:textId="77777777" w:rsidTr="00FD5101">
        <w:tc>
          <w:tcPr>
            <w:tcW w:w="988" w:type="dxa"/>
            <w:tcBorders>
              <w:top w:val="single" w:sz="4" w:space="0" w:color="auto"/>
              <w:bottom w:val="single" w:sz="4" w:space="0" w:color="auto"/>
              <w:right w:val="single" w:sz="4" w:space="0" w:color="auto"/>
            </w:tcBorders>
            <w:vAlign w:val="center"/>
          </w:tcPr>
          <w:p w14:paraId="267F63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0108C3D"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постоянного хранения)</w:t>
            </w:r>
          </w:p>
        </w:tc>
        <w:tc>
          <w:tcPr>
            <w:tcW w:w="3640" w:type="dxa"/>
            <w:tcBorders>
              <w:top w:val="single" w:sz="4" w:space="0" w:color="auto"/>
              <w:left w:val="single" w:sz="4" w:space="0" w:color="auto"/>
              <w:bottom w:val="single" w:sz="4" w:space="0" w:color="auto"/>
              <w:right w:val="single" w:sz="4" w:space="0" w:color="auto"/>
            </w:tcBorders>
          </w:tcPr>
          <w:p w14:paraId="15E0B3CA"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685E05A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0AD04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BE5969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B25337B" w14:textId="77777777" w:rsidTr="00FD5101">
        <w:tc>
          <w:tcPr>
            <w:tcW w:w="988" w:type="dxa"/>
            <w:tcBorders>
              <w:top w:val="single" w:sz="4" w:space="0" w:color="auto"/>
              <w:bottom w:val="single" w:sz="4" w:space="0" w:color="auto"/>
              <w:right w:val="single" w:sz="4" w:space="0" w:color="auto"/>
            </w:tcBorders>
            <w:vAlign w:val="center"/>
          </w:tcPr>
          <w:p w14:paraId="0C69DB1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4062C50"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временного хранения у объектов посещения)</w:t>
            </w:r>
          </w:p>
        </w:tc>
        <w:tc>
          <w:tcPr>
            <w:tcW w:w="3640" w:type="dxa"/>
            <w:tcBorders>
              <w:top w:val="single" w:sz="4" w:space="0" w:color="auto"/>
              <w:left w:val="single" w:sz="4" w:space="0" w:color="auto"/>
              <w:bottom w:val="single" w:sz="4" w:space="0" w:color="auto"/>
              <w:right w:val="single" w:sz="4" w:space="0" w:color="auto"/>
            </w:tcBorders>
          </w:tcPr>
          <w:p w14:paraId="0BDEE3AE"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00D1409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6A875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B30DC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0C43D6B" w14:textId="77777777" w:rsidTr="00FD5101">
        <w:tc>
          <w:tcPr>
            <w:tcW w:w="988" w:type="dxa"/>
            <w:tcBorders>
              <w:top w:val="single" w:sz="4" w:space="0" w:color="auto"/>
              <w:bottom w:val="single" w:sz="4" w:space="0" w:color="auto"/>
              <w:right w:val="single" w:sz="4" w:space="0" w:color="auto"/>
            </w:tcBorders>
            <w:vAlign w:val="center"/>
          </w:tcPr>
          <w:p w14:paraId="0D34F6D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3EF3575"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полосы, ширина зазоров безопасности) расчета профилей велосипедных полос</w:t>
            </w:r>
          </w:p>
        </w:tc>
        <w:tc>
          <w:tcPr>
            <w:tcW w:w="3640" w:type="dxa"/>
            <w:tcBorders>
              <w:top w:val="single" w:sz="4" w:space="0" w:color="auto"/>
              <w:left w:val="single" w:sz="4" w:space="0" w:color="auto"/>
              <w:bottom w:val="single" w:sz="4" w:space="0" w:color="auto"/>
              <w:right w:val="single" w:sz="4" w:space="0" w:color="auto"/>
            </w:tcBorders>
          </w:tcPr>
          <w:p w14:paraId="4AE293AF"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714873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8A51D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C71B1F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9C5412" w14:textId="77777777" w:rsidTr="00FD5101">
        <w:tc>
          <w:tcPr>
            <w:tcW w:w="988" w:type="dxa"/>
            <w:tcBorders>
              <w:top w:val="single" w:sz="4" w:space="0" w:color="auto"/>
              <w:bottom w:val="single" w:sz="4" w:space="0" w:color="auto"/>
              <w:right w:val="single" w:sz="4" w:space="0" w:color="auto"/>
            </w:tcBorders>
            <w:vAlign w:val="center"/>
          </w:tcPr>
          <w:p w14:paraId="63752E2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795B4D" w14:textId="77777777" w:rsidR="00AE3BDA" w:rsidRPr="00F9032C" w:rsidRDefault="00AE3BDA" w:rsidP="00AE3BDA">
            <w:pPr>
              <w:pStyle w:val="a4"/>
              <w:rPr>
                <w:rFonts w:eastAsiaTheme="minorEastAsia"/>
                <w:sz w:val="22"/>
                <w:szCs w:val="22"/>
              </w:rPr>
            </w:pPr>
            <w:r w:rsidRPr="00F9032C">
              <w:rPr>
                <w:sz w:val="22"/>
                <w:szCs w:val="22"/>
              </w:rPr>
              <w:t>Расстояния между переходными переходами</w:t>
            </w:r>
          </w:p>
        </w:tc>
        <w:tc>
          <w:tcPr>
            <w:tcW w:w="3640" w:type="dxa"/>
            <w:tcBorders>
              <w:top w:val="single" w:sz="4" w:space="0" w:color="auto"/>
              <w:left w:val="single" w:sz="4" w:space="0" w:color="auto"/>
              <w:bottom w:val="single" w:sz="4" w:space="0" w:color="auto"/>
              <w:right w:val="single" w:sz="4" w:space="0" w:color="auto"/>
            </w:tcBorders>
          </w:tcPr>
          <w:p w14:paraId="47B0627A"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54BEC36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55C16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8C5AD7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1CA4A81" w14:textId="77777777" w:rsidTr="00FD5101">
        <w:tc>
          <w:tcPr>
            <w:tcW w:w="988" w:type="dxa"/>
            <w:tcBorders>
              <w:top w:val="single" w:sz="4" w:space="0" w:color="auto"/>
              <w:bottom w:val="single" w:sz="4" w:space="0" w:color="auto"/>
              <w:right w:val="single" w:sz="4" w:space="0" w:color="auto"/>
            </w:tcBorders>
            <w:vAlign w:val="center"/>
          </w:tcPr>
          <w:p w14:paraId="025205F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BB9CE4"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тротуаров и пешеходных путей сообщения</w:t>
            </w:r>
          </w:p>
        </w:tc>
        <w:tc>
          <w:tcPr>
            <w:tcW w:w="3640" w:type="dxa"/>
            <w:tcBorders>
              <w:top w:val="single" w:sz="4" w:space="0" w:color="auto"/>
              <w:left w:val="single" w:sz="4" w:space="0" w:color="auto"/>
              <w:bottom w:val="single" w:sz="4" w:space="0" w:color="auto"/>
              <w:right w:val="single" w:sz="4" w:space="0" w:color="auto"/>
            </w:tcBorders>
          </w:tcPr>
          <w:p w14:paraId="7B7E873B"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4016E05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8A83C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935033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A663FAF" w14:textId="77777777" w:rsidTr="00FD5101">
        <w:tc>
          <w:tcPr>
            <w:tcW w:w="10314" w:type="dxa"/>
            <w:gridSpan w:val="6"/>
            <w:tcBorders>
              <w:top w:val="single" w:sz="4" w:space="0" w:color="auto"/>
              <w:bottom w:val="single" w:sz="4" w:space="0" w:color="auto"/>
            </w:tcBorders>
            <w:vAlign w:val="center"/>
          </w:tcPr>
          <w:p w14:paraId="4898D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коммунальной инфраструктуры</w:t>
            </w:r>
          </w:p>
        </w:tc>
      </w:tr>
      <w:tr w:rsidR="00AE3BDA" w:rsidRPr="00F9032C" w14:paraId="668FF613" w14:textId="77777777" w:rsidTr="00FD5101">
        <w:tc>
          <w:tcPr>
            <w:tcW w:w="988" w:type="dxa"/>
            <w:tcBorders>
              <w:top w:val="single" w:sz="4" w:space="0" w:color="auto"/>
              <w:bottom w:val="single" w:sz="4" w:space="0" w:color="auto"/>
              <w:right w:val="single" w:sz="4" w:space="0" w:color="auto"/>
            </w:tcBorders>
            <w:vAlign w:val="center"/>
          </w:tcPr>
          <w:p w14:paraId="2FA5D64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819E9AA" w14:textId="77777777" w:rsidR="00AE3BDA" w:rsidRPr="00F9032C" w:rsidRDefault="00AE3BDA" w:rsidP="00AE3BDA">
            <w:pPr>
              <w:pStyle w:val="a4"/>
              <w:rPr>
                <w:rFonts w:eastAsiaTheme="minorEastAsia"/>
                <w:sz w:val="22"/>
                <w:szCs w:val="22"/>
              </w:rPr>
            </w:pPr>
            <w:r w:rsidRPr="00F9032C">
              <w:rPr>
                <w:sz w:val="22"/>
                <w:szCs w:val="22"/>
              </w:rPr>
              <w:t>Удельная расчетная электрическая нагрузка жилых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6525D501" w14:textId="77777777" w:rsidR="00AE3BDA" w:rsidRPr="00F9032C" w:rsidRDefault="00AE3BDA" w:rsidP="00AE3BDA">
            <w:pPr>
              <w:pStyle w:val="a4"/>
              <w:rPr>
                <w:rFonts w:eastAsiaTheme="minorEastAsia"/>
                <w:sz w:val="22"/>
                <w:szCs w:val="22"/>
              </w:rPr>
            </w:pPr>
            <w:r w:rsidRPr="00F9032C">
              <w:rPr>
                <w:sz w:val="22"/>
                <w:szCs w:val="22"/>
              </w:rPr>
              <w:t>Вт на 1 кв. м (1 место, 1 сотрудника)</w:t>
            </w:r>
          </w:p>
        </w:tc>
        <w:tc>
          <w:tcPr>
            <w:tcW w:w="560" w:type="dxa"/>
            <w:tcBorders>
              <w:top w:val="single" w:sz="4" w:space="0" w:color="auto"/>
              <w:left w:val="single" w:sz="4" w:space="0" w:color="auto"/>
              <w:bottom w:val="single" w:sz="4" w:space="0" w:color="auto"/>
              <w:right w:val="single" w:sz="4" w:space="0" w:color="auto"/>
            </w:tcBorders>
          </w:tcPr>
          <w:p w14:paraId="776974A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AE37F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DA4CE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0D168A" w14:textId="77777777" w:rsidTr="00FD5101">
        <w:tc>
          <w:tcPr>
            <w:tcW w:w="988" w:type="dxa"/>
            <w:tcBorders>
              <w:top w:val="single" w:sz="4" w:space="0" w:color="auto"/>
              <w:bottom w:val="single" w:sz="4" w:space="0" w:color="auto"/>
              <w:right w:val="single" w:sz="4" w:space="0" w:color="auto"/>
            </w:tcBorders>
            <w:vAlign w:val="center"/>
          </w:tcPr>
          <w:p w14:paraId="3BE0260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1F75F8" w14:textId="77777777" w:rsidR="00AE3BDA" w:rsidRPr="00F9032C" w:rsidRDefault="00AE3BDA" w:rsidP="00AE3BDA">
            <w:pPr>
              <w:pStyle w:val="a4"/>
              <w:rPr>
                <w:sz w:val="22"/>
                <w:szCs w:val="22"/>
              </w:rPr>
            </w:pPr>
            <w:r w:rsidRPr="00F9032C">
              <w:rPr>
                <w:sz w:val="22"/>
                <w:szCs w:val="22"/>
              </w:rPr>
              <w:t>Удельный расход тепла на отопление и вентиляцию жилых, административных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4EFD7100" w14:textId="77777777" w:rsidR="00AE3BDA" w:rsidRPr="00F9032C" w:rsidRDefault="00AE3BDA" w:rsidP="00AE3BDA">
            <w:pPr>
              <w:pStyle w:val="a4"/>
              <w:rPr>
                <w:sz w:val="22"/>
                <w:szCs w:val="22"/>
                <w:shd w:val="clear" w:color="auto" w:fill="FFFFFF"/>
              </w:rPr>
            </w:pPr>
            <w:r w:rsidRPr="00F9032C">
              <w:rPr>
                <w:sz w:val="22"/>
                <w:szCs w:val="22"/>
              </w:rPr>
              <w:t>ккал/ч на 1 кв. м общей площади здания</w:t>
            </w:r>
          </w:p>
        </w:tc>
        <w:tc>
          <w:tcPr>
            <w:tcW w:w="560" w:type="dxa"/>
            <w:tcBorders>
              <w:top w:val="single" w:sz="4" w:space="0" w:color="auto"/>
              <w:left w:val="single" w:sz="4" w:space="0" w:color="auto"/>
              <w:bottom w:val="single" w:sz="4" w:space="0" w:color="auto"/>
              <w:right w:val="single" w:sz="4" w:space="0" w:color="auto"/>
            </w:tcBorders>
          </w:tcPr>
          <w:p w14:paraId="6BE4F8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A2D58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8AD3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370BABB" w14:textId="77777777" w:rsidTr="00FD5101">
        <w:tc>
          <w:tcPr>
            <w:tcW w:w="988" w:type="dxa"/>
            <w:tcBorders>
              <w:top w:val="single" w:sz="4" w:space="0" w:color="auto"/>
              <w:bottom w:val="single" w:sz="4" w:space="0" w:color="auto"/>
              <w:right w:val="single" w:sz="4" w:space="0" w:color="auto"/>
            </w:tcBorders>
            <w:vAlign w:val="center"/>
          </w:tcPr>
          <w:p w14:paraId="69266F0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27EDAB5" w14:textId="77777777" w:rsidR="00AE3BDA" w:rsidRPr="00F9032C" w:rsidRDefault="00AE3BDA" w:rsidP="00AE3BDA">
            <w:pPr>
              <w:pStyle w:val="a4"/>
              <w:rPr>
                <w:sz w:val="22"/>
                <w:szCs w:val="22"/>
              </w:rPr>
            </w:pPr>
            <w:r w:rsidRPr="00F9032C">
              <w:rPr>
                <w:sz w:val="22"/>
                <w:szCs w:val="22"/>
              </w:rPr>
              <w:t>Укрупненный показатель потребления газа</w:t>
            </w:r>
          </w:p>
        </w:tc>
        <w:tc>
          <w:tcPr>
            <w:tcW w:w="3640" w:type="dxa"/>
            <w:tcBorders>
              <w:top w:val="single" w:sz="4" w:space="0" w:color="auto"/>
              <w:left w:val="single" w:sz="4" w:space="0" w:color="auto"/>
              <w:bottom w:val="single" w:sz="4" w:space="0" w:color="auto"/>
              <w:right w:val="single" w:sz="4" w:space="0" w:color="auto"/>
            </w:tcBorders>
          </w:tcPr>
          <w:p w14:paraId="5798FFD5" w14:textId="77777777" w:rsidR="00AE3BDA" w:rsidRPr="00F9032C" w:rsidRDefault="00AE3BDA" w:rsidP="00AE3BDA">
            <w:pPr>
              <w:pStyle w:val="a4"/>
              <w:rPr>
                <w:sz w:val="22"/>
                <w:szCs w:val="22"/>
                <w:shd w:val="clear" w:color="auto" w:fill="FFFFFF"/>
              </w:rPr>
            </w:pPr>
            <w:r w:rsidRPr="00F9032C">
              <w:rPr>
                <w:sz w:val="22"/>
                <w:szCs w:val="22"/>
              </w:rPr>
              <w:t>куб. м/год на 1 чел. (1место)</w:t>
            </w:r>
          </w:p>
        </w:tc>
        <w:tc>
          <w:tcPr>
            <w:tcW w:w="560" w:type="dxa"/>
            <w:tcBorders>
              <w:top w:val="single" w:sz="4" w:space="0" w:color="auto"/>
              <w:left w:val="single" w:sz="4" w:space="0" w:color="auto"/>
              <w:bottom w:val="single" w:sz="4" w:space="0" w:color="auto"/>
              <w:right w:val="single" w:sz="4" w:space="0" w:color="auto"/>
            </w:tcBorders>
          </w:tcPr>
          <w:p w14:paraId="239B83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0D861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1DD577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AF39CFC" w14:textId="77777777" w:rsidTr="00FD5101">
        <w:tc>
          <w:tcPr>
            <w:tcW w:w="988" w:type="dxa"/>
            <w:tcBorders>
              <w:top w:val="single" w:sz="4" w:space="0" w:color="auto"/>
              <w:bottom w:val="single" w:sz="4" w:space="0" w:color="auto"/>
              <w:right w:val="single" w:sz="4" w:space="0" w:color="auto"/>
            </w:tcBorders>
            <w:vAlign w:val="center"/>
          </w:tcPr>
          <w:p w14:paraId="76B87D9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EB7B62C" w14:textId="77777777" w:rsidR="00AE3BDA" w:rsidRPr="00F9032C" w:rsidRDefault="00AE3BDA" w:rsidP="00AE3BDA">
            <w:pPr>
              <w:pStyle w:val="a4"/>
              <w:rPr>
                <w:sz w:val="22"/>
                <w:szCs w:val="22"/>
              </w:rPr>
            </w:pPr>
            <w:r w:rsidRPr="00F9032C">
              <w:rPr>
                <w:sz w:val="22"/>
                <w:szCs w:val="22"/>
              </w:rPr>
              <w:t>Удельное среднесуточное водопотребление (за год)</w:t>
            </w:r>
          </w:p>
        </w:tc>
        <w:tc>
          <w:tcPr>
            <w:tcW w:w="3640" w:type="dxa"/>
            <w:tcBorders>
              <w:top w:val="single" w:sz="4" w:space="0" w:color="auto"/>
              <w:left w:val="single" w:sz="4" w:space="0" w:color="auto"/>
              <w:bottom w:val="single" w:sz="4" w:space="0" w:color="auto"/>
              <w:right w:val="single" w:sz="4" w:space="0" w:color="auto"/>
            </w:tcBorders>
          </w:tcPr>
          <w:p w14:paraId="08D46A10" w14:textId="77777777" w:rsidR="00AE3BDA" w:rsidRPr="00F9032C" w:rsidRDefault="00AE3BDA" w:rsidP="00AE3BDA">
            <w:pPr>
              <w:pStyle w:val="a4"/>
              <w:rPr>
                <w:sz w:val="22"/>
                <w:szCs w:val="22"/>
                <w:shd w:val="clear" w:color="auto" w:fill="FFFFFF"/>
              </w:rPr>
            </w:pPr>
            <w:r w:rsidRPr="00F9032C">
              <w:rPr>
                <w:sz w:val="22"/>
                <w:szCs w:val="22"/>
              </w:rPr>
              <w:t>л/</w:t>
            </w:r>
            <w:proofErr w:type="spellStart"/>
            <w:r w:rsidRPr="00F9032C">
              <w:rPr>
                <w:sz w:val="22"/>
                <w:szCs w:val="22"/>
              </w:rPr>
              <w:t>сут</w:t>
            </w:r>
            <w:proofErr w:type="spellEnd"/>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57F5A4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5B4C7A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35BFC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9D05B21" w14:textId="77777777" w:rsidTr="00FD5101">
        <w:tc>
          <w:tcPr>
            <w:tcW w:w="988" w:type="dxa"/>
            <w:tcBorders>
              <w:top w:val="single" w:sz="4" w:space="0" w:color="auto"/>
              <w:bottom w:val="single" w:sz="4" w:space="0" w:color="auto"/>
              <w:right w:val="single" w:sz="4" w:space="0" w:color="auto"/>
            </w:tcBorders>
            <w:vAlign w:val="center"/>
          </w:tcPr>
          <w:p w14:paraId="6EDA56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9353627" w14:textId="77777777" w:rsidR="00AE3BDA" w:rsidRPr="00F9032C" w:rsidRDefault="00AE3BDA" w:rsidP="00AE3BDA">
            <w:pPr>
              <w:pStyle w:val="a4"/>
              <w:rPr>
                <w:sz w:val="22"/>
                <w:szCs w:val="22"/>
              </w:rPr>
            </w:pPr>
            <w:r w:rsidRPr="00F9032C">
              <w:rPr>
                <w:sz w:val="22"/>
                <w:szCs w:val="22"/>
              </w:rPr>
              <w:t>Удельное водоотведение</w:t>
            </w:r>
          </w:p>
        </w:tc>
        <w:tc>
          <w:tcPr>
            <w:tcW w:w="3640" w:type="dxa"/>
            <w:tcBorders>
              <w:top w:val="single" w:sz="4" w:space="0" w:color="auto"/>
              <w:left w:val="single" w:sz="4" w:space="0" w:color="auto"/>
              <w:bottom w:val="single" w:sz="4" w:space="0" w:color="auto"/>
              <w:right w:val="single" w:sz="4" w:space="0" w:color="auto"/>
            </w:tcBorders>
          </w:tcPr>
          <w:p w14:paraId="196B654A"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481989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6C3516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6553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11E9FD1" w14:textId="77777777" w:rsidTr="00FD5101">
        <w:tc>
          <w:tcPr>
            <w:tcW w:w="988" w:type="dxa"/>
            <w:tcBorders>
              <w:top w:val="single" w:sz="4" w:space="0" w:color="auto"/>
              <w:bottom w:val="single" w:sz="4" w:space="0" w:color="auto"/>
              <w:right w:val="single" w:sz="4" w:space="0" w:color="auto"/>
            </w:tcBorders>
            <w:vAlign w:val="center"/>
          </w:tcPr>
          <w:p w14:paraId="6944B8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C5EA44F" w14:textId="77777777" w:rsidR="00AE3BDA" w:rsidRPr="00F9032C" w:rsidRDefault="00AE3BDA" w:rsidP="00AE3BDA">
            <w:pPr>
              <w:pStyle w:val="a4"/>
              <w:rPr>
                <w:sz w:val="22"/>
                <w:szCs w:val="22"/>
              </w:rPr>
            </w:pPr>
            <w:r w:rsidRPr="00F9032C">
              <w:rPr>
                <w:sz w:val="22"/>
                <w:szCs w:val="22"/>
              </w:rPr>
              <w:t>Неучтенные расходы сточных вод</w:t>
            </w:r>
          </w:p>
        </w:tc>
        <w:tc>
          <w:tcPr>
            <w:tcW w:w="3640" w:type="dxa"/>
            <w:tcBorders>
              <w:top w:val="single" w:sz="4" w:space="0" w:color="auto"/>
              <w:left w:val="single" w:sz="4" w:space="0" w:color="auto"/>
              <w:bottom w:val="single" w:sz="4" w:space="0" w:color="auto"/>
              <w:right w:val="single" w:sz="4" w:space="0" w:color="auto"/>
            </w:tcBorders>
          </w:tcPr>
          <w:p w14:paraId="25D231BC"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0BCAB4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726CA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2BFBF6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1362F4" w14:textId="77777777" w:rsidTr="00FD5101">
        <w:tc>
          <w:tcPr>
            <w:tcW w:w="988" w:type="dxa"/>
            <w:tcBorders>
              <w:top w:val="single" w:sz="4" w:space="0" w:color="auto"/>
              <w:bottom w:val="single" w:sz="4" w:space="0" w:color="auto"/>
              <w:right w:val="single" w:sz="4" w:space="0" w:color="auto"/>
            </w:tcBorders>
            <w:vAlign w:val="center"/>
          </w:tcPr>
          <w:p w14:paraId="6EE6071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9ABDCD9" w14:textId="77777777" w:rsidR="00AE3BDA" w:rsidRPr="00F9032C" w:rsidRDefault="00AE3BDA" w:rsidP="00AE3BDA">
            <w:pPr>
              <w:pStyle w:val="a4"/>
              <w:rPr>
                <w:sz w:val="22"/>
                <w:szCs w:val="22"/>
              </w:rPr>
            </w:pPr>
            <w:r w:rsidRPr="00F9032C">
              <w:rPr>
                <w:sz w:val="22"/>
                <w:szCs w:val="22"/>
              </w:rPr>
              <w:t>Дождевая канализация. Суточный объем поверхностного стока, поступающий на очистные сооружения</w:t>
            </w:r>
          </w:p>
        </w:tc>
        <w:tc>
          <w:tcPr>
            <w:tcW w:w="3640" w:type="dxa"/>
            <w:tcBorders>
              <w:top w:val="single" w:sz="4" w:space="0" w:color="auto"/>
              <w:left w:val="single" w:sz="4" w:space="0" w:color="auto"/>
              <w:bottom w:val="single" w:sz="4" w:space="0" w:color="auto"/>
              <w:right w:val="single" w:sz="4" w:space="0" w:color="auto"/>
            </w:tcBorders>
          </w:tcPr>
          <w:p w14:paraId="2144274F" w14:textId="77777777" w:rsidR="00AE3BDA" w:rsidRPr="00F9032C" w:rsidRDefault="00AE3BDA" w:rsidP="00AE3BDA">
            <w:pPr>
              <w:pStyle w:val="a4"/>
              <w:rPr>
                <w:sz w:val="22"/>
                <w:szCs w:val="22"/>
                <w:shd w:val="clear" w:color="auto" w:fill="FFFFFF"/>
              </w:rPr>
            </w:pPr>
            <w:r w:rsidRPr="00F9032C">
              <w:rPr>
                <w:sz w:val="22"/>
                <w:szCs w:val="22"/>
              </w:rPr>
              <w:t>м</w:t>
            </w:r>
            <w:r w:rsidRPr="00F9032C">
              <w:rPr>
                <w:sz w:val="22"/>
                <w:szCs w:val="22"/>
                <w:vertAlign w:val="superscript"/>
              </w:rPr>
              <w:t>3</w:t>
            </w:r>
            <w:r w:rsidRPr="00F9032C">
              <w:rPr>
                <w:sz w:val="22"/>
                <w:szCs w:val="22"/>
              </w:rPr>
              <w:t>/</w:t>
            </w:r>
            <w:proofErr w:type="spellStart"/>
            <w:r w:rsidRPr="00F9032C">
              <w:rPr>
                <w:sz w:val="22"/>
                <w:szCs w:val="22"/>
              </w:rPr>
              <w:t>сут</w:t>
            </w:r>
            <w:proofErr w:type="spellEnd"/>
            <w:r w:rsidRPr="00F9032C">
              <w:rPr>
                <w:sz w:val="22"/>
                <w:szCs w:val="22"/>
              </w:rPr>
              <w:t>. с 1 га территории</w:t>
            </w:r>
          </w:p>
        </w:tc>
        <w:tc>
          <w:tcPr>
            <w:tcW w:w="560" w:type="dxa"/>
            <w:tcBorders>
              <w:top w:val="single" w:sz="4" w:space="0" w:color="auto"/>
              <w:left w:val="single" w:sz="4" w:space="0" w:color="auto"/>
              <w:bottom w:val="single" w:sz="4" w:space="0" w:color="auto"/>
              <w:right w:val="single" w:sz="4" w:space="0" w:color="auto"/>
            </w:tcBorders>
          </w:tcPr>
          <w:p w14:paraId="4EA4B73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14ED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DE931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E10DD6B" w14:textId="77777777" w:rsidTr="00FD5101">
        <w:tc>
          <w:tcPr>
            <w:tcW w:w="988" w:type="dxa"/>
            <w:tcBorders>
              <w:top w:val="single" w:sz="4" w:space="0" w:color="auto"/>
              <w:bottom w:val="single" w:sz="4" w:space="0" w:color="auto"/>
              <w:right w:val="single" w:sz="4" w:space="0" w:color="auto"/>
            </w:tcBorders>
            <w:vAlign w:val="center"/>
          </w:tcPr>
          <w:p w14:paraId="40C80A6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543CA23" w14:textId="77777777" w:rsidR="00AE3BDA" w:rsidRPr="00F9032C" w:rsidRDefault="00AE3BDA" w:rsidP="00AE3BDA">
            <w:pPr>
              <w:pStyle w:val="a4"/>
              <w:rPr>
                <w:sz w:val="22"/>
                <w:szCs w:val="22"/>
              </w:rPr>
            </w:pPr>
            <w:r w:rsidRPr="00F9032C">
              <w:rPr>
                <w:sz w:val="22"/>
                <w:szCs w:val="22"/>
              </w:rPr>
              <w:t>Количество индивидуальных точек доступа к услугам связи (скорость передачи данных не менее 10 Мбит/с)</w:t>
            </w:r>
          </w:p>
          <w:p w14:paraId="24AE8DD0"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tcPr>
          <w:p w14:paraId="57832A05" w14:textId="77777777" w:rsidR="00AE3BDA" w:rsidRPr="00F9032C" w:rsidRDefault="00AE3BDA" w:rsidP="00AE3BDA">
            <w:pPr>
              <w:pStyle w:val="a4"/>
              <w:rPr>
                <w:sz w:val="22"/>
                <w:szCs w:val="22"/>
                <w:shd w:val="clear" w:color="auto" w:fill="FFFFFF"/>
              </w:rPr>
            </w:pPr>
            <w:r w:rsidRPr="00F9032C">
              <w:rPr>
                <w:sz w:val="22"/>
                <w:szCs w:val="22"/>
              </w:rPr>
              <w:t>точек на 1 потребителя</w:t>
            </w:r>
          </w:p>
        </w:tc>
        <w:tc>
          <w:tcPr>
            <w:tcW w:w="560" w:type="dxa"/>
            <w:tcBorders>
              <w:top w:val="single" w:sz="4" w:space="0" w:color="auto"/>
              <w:left w:val="single" w:sz="4" w:space="0" w:color="auto"/>
              <w:bottom w:val="single" w:sz="4" w:space="0" w:color="auto"/>
              <w:right w:val="single" w:sz="4" w:space="0" w:color="auto"/>
            </w:tcBorders>
          </w:tcPr>
          <w:p w14:paraId="5DEFEA4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7FB147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64DB475"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13CEA672" w14:textId="77777777" w:rsidTr="00FD5101">
        <w:tc>
          <w:tcPr>
            <w:tcW w:w="10314" w:type="dxa"/>
            <w:gridSpan w:val="6"/>
            <w:tcBorders>
              <w:top w:val="single" w:sz="4" w:space="0" w:color="auto"/>
              <w:bottom w:val="single" w:sz="4" w:space="0" w:color="auto"/>
            </w:tcBorders>
            <w:vAlign w:val="center"/>
          </w:tcPr>
          <w:p w14:paraId="680B47C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организации мест захоронения и ритуальных услуг</w:t>
            </w:r>
          </w:p>
        </w:tc>
      </w:tr>
      <w:tr w:rsidR="00AE3BDA" w:rsidRPr="00F9032C" w14:paraId="530DA16F" w14:textId="77777777" w:rsidTr="00FD5101">
        <w:tc>
          <w:tcPr>
            <w:tcW w:w="988" w:type="dxa"/>
            <w:tcBorders>
              <w:top w:val="single" w:sz="4" w:space="0" w:color="auto"/>
              <w:bottom w:val="single" w:sz="4" w:space="0" w:color="auto"/>
              <w:right w:val="single" w:sz="4" w:space="0" w:color="auto"/>
            </w:tcBorders>
            <w:vAlign w:val="center"/>
          </w:tcPr>
          <w:p w14:paraId="79D4198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8E395F9" w14:textId="77777777" w:rsidR="00AE3BDA" w:rsidRPr="00F9032C" w:rsidRDefault="00AE3BDA" w:rsidP="00AE3BDA">
            <w:pPr>
              <w:pStyle w:val="a4"/>
              <w:rPr>
                <w:sz w:val="22"/>
                <w:szCs w:val="22"/>
              </w:rPr>
            </w:pPr>
            <w:r w:rsidRPr="00F9032C">
              <w:rPr>
                <w:sz w:val="22"/>
                <w:szCs w:val="22"/>
              </w:rPr>
              <w:t>Уровень обеспеченности местами захоронений</w:t>
            </w:r>
          </w:p>
        </w:tc>
        <w:tc>
          <w:tcPr>
            <w:tcW w:w="3640" w:type="dxa"/>
            <w:tcBorders>
              <w:top w:val="single" w:sz="4" w:space="0" w:color="auto"/>
              <w:left w:val="single" w:sz="4" w:space="0" w:color="auto"/>
              <w:bottom w:val="single" w:sz="4" w:space="0" w:color="auto"/>
              <w:right w:val="single" w:sz="4" w:space="0" w:color="auto"/>
            </w:tcBorders>
            <w:vAlign w:val="center"/>
          </w:tcPr>
          <w:p w14:paraId="2DFD5424" w14:textId="77777777" w:rsidR="00AE3BDA" w:rsidRPr="00F9032C" w:rsidRDefault="00AE3BDA" w:rsidP="00AE3BDA">
            <w:pPr>
              <w:pStyle w:val="a4"/>
              <w:rPr>
                <w:rFonts w:eastAsiaTheme="minorEastAsia"/>
                <w:sz w:val="22"/>
                <w:szCs w:val="22"/>
              </w:rPr>
            </w:pPr>
            <w:r w:rsidRPr="00F9032C">
              <w:rPr>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A91A50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07496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C40C0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B0824C" w14:textId="77777777" w:rsidTr="00FD5101">
        <w:tc>
          <w:tcPr>
            <w:tcW w:w="10314" w:type="dxa"/>
            <w:gridSpan w:val="6"/>
            <w:tcBorders>
              <w:top w:val="single" w:sz="4" w:space="0" w:color="auto"/>
              <w:bottom w:val="single" w:sz="4" w:space="0" w:color="auto"/>
            </w:tcBorders>
            <w:vAlign w:val="center"/>
          </w:tcPr>
          <w:p w14:paraId="232C908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жилищного строительства в отношении жилфонда социального использования</w:t>
            </w:r>
          </w:p>
        </w:tc>
      </w:tr>
      <w:tr w:rsidR="00AE3BDA" w:rsidRPr="00F9032C" w14:paraId="1C41104C" w14:textId="77777777" w:rsidTr="00FD5101">
        <w:tc>
          <w:tcPr>
            <w:tcW w:w="988" w:type="dxa"/>
            <w:tcBorders>
              <w:top w:val="single" w:sz="4" w:space="0" w:color="auto"/>
              <w:bottom w:val="single" w:sz="4" w:space="0" w:color="auto"/>
              <w:right w:val="single" w:sz="4" w:space="0" w:color="auto"/>
            </w:tcBorders>
            <w:vAlign w:val="center"/>
          </w:tcPr>
          <w:p w14:paraId="31838AD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E72C71B" w14:textId="77777777" w:rsidR="00AE3BDA" w:rsidRPr="00F9032C" w:rsidRDefault="00AE3BDA" w:rsidP="00AE3BDA">
            <w:pPr>
              <w:pStyle w:val="a4"/>
              <w:rPr>
                <w:rFonts w:eastAsiaTheme="minorEastAsia"/>
                <w:sz w:val="22"/>
                <w:szCs w:val="22"/>
              </w:rPr>
            </w:pPr>
            <w:r w:rsidRPr="00F9032C">
              <w:rPr>
                <w:sz w:val="22"/>
                <w:szCs w:val="22"/>
              </w:rPr>
              <w:t xml:space="preserve">Уровень обеспеченности объектами жилищного строительства в отношении </w:t>
            </w:r>
            <w:r w:rsidRPr="00F9032C">
              <w:rPr>
                <w:sz w:val="22"/>
                <w:szCs w:val="22"/>
              </w:rPr>
              <w:lastRenderedPageBreak/>
              <w:t>жилфонда социального использования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44D1E97" w14:textId="77777777" w:rsidR="00AE3BDA" w:rsidRPr="00F9032C" w:rsidRDefault="00AE3BDA" w:rsidP="00AE3BDA">
            <w:pPr>
              <w:pStyle w:val="a4"/>
              <w:rPr>
                <w:rFonts w:eastAsiaTheme="minorEastAsia"/>
                <w:sz w:val="22"/>
                <w:szCs w:val="22"/>
              </w:rPr>
            </w:pPr>
            <w:r w:rsidRPr="00F9032C">
              <w:rPr>
                <w:rFonts w:eastAsiaTheme="minorEastAsia"/>
                <w:sz w:val="22"/>
                <w:szCs w:val="22"/>
              </w:rPr>
              <w:lastRenderedPageBreak/>
              <w:t>кв. м/чел.</w:t>
            </w:r>
          </w:p>
        </w:tc>
        <w:tc>
          <w:tcPr>
            <w:tcW w:w="560" w:type="dxa"/>
            <w:tcBorders>
              <w:top w:val="single" w:sz="4" w:space="0" w:color="auto"/>
              <w:left w:val="single" w:sz="4" w:space="0" w:color="auto"/>
              <w:bottom w:val="single" w:sz="4" w:space="0" w:color="auto"/>
              <w:right w:val="single" w:sz="4" w:space="0" w:color="auto"/>
            </w:tcBorders>
            <w:vAlign w:val="center"/>
          </w:tcPr>
          <w:p w14:paraId="0D9B612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EA9D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FAB5DF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E9E82FA" w14:textId="77777777" w:rsidTr="00FD5101">
        <w:tc>
          <w:tcPr>
            <w:tcW w:w="10314" w:type="dxa"/>
            <w:gridSpan w:val="6"/>
            <w:tcBorders>
              <w:top w:val="single" w:sz="4" w:space="0" w:color="auto"/>
              <w:bottom w:val="single" w:sz="4" w:space="0" w:color="auto"/>
            </w:tcBorders>
            <w:vAlign w:val="center"/>
          </w:tcPr>
          <w:p w14:paraId="071AEA6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озелененных территорий общего пользования</w:t>
            </w:r>
          </w:p>
        </w:tc>
      </w:tr>
      <w:tr w:rsidR="00AE3BDA" w:rsidRPr="00F9032C" w14:paraId="498E285D" w14:textId="77777777" w:rsidTr="00FD5101">
        <w:tc>
          <w:tcPr>
            <w:tcW w:w="988" w:type="dxa"/>
            <w:tcBorders>
              <w:top w:val="single" w:sz="4" w:space="0" w:color="auto"/>
              <w:bottom w:val="single" w:sz="4" w:space="0" w:color="auto"/>
              <w:right w:val="single" w:sz="4" w:space="0" w:color="auto"/>
            </w:tcBorders>
            <w:vAlign w:val="center"/>
          </w:tcPr>
          <w:p w14:paraId="12136E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7CB7F4" w14:textId="77777777" w:rsidR="00AE3BDA" w:rsidRPr="00F9032C" w:rsidRDefault="00AE3BDA" w:rsidP="00AE3BDA">
            <w:pPr>
              <w:pStyle w:val="a4"/>
              <w:rPr>
                <w:rFonts w:eastAsiaTheme="minorEastAsia"/>
                <w:sz w:val="22"/>
                <w:szCs w:val="22"/>
              </w:rPr>
            </w:pPr>
            <w:r w:rsidRPr="00F9032C">
              <w:rPr>
                <w:sz w:val="22"/>
                <w:szCs w:val="22"/>
              </w:rPr>
              <w:t>Объекты озеленен</w:t>
            </w:r>
            <w:r w:rsidR="00D441A5" w:rsidRPr="00F9032C">
              <w:rPr>
                <w:sz w:val="22"/>
                <w:szCs w:val="22"/>
              </w:rPr>
              <w:t>ных</w:t>
            </w:r>
            <w:r w:rsidRPr="00F9032C">
              <w:rPr>
                <w:sz w:val="22"/>
                <w:szCs w:val="22"/>
              </w:rPr>
              <w:t xml:space="preserve"> территори</w:t>
            </w:r>
            <w:r w:rsidR="00D441A5" w:rsidRPr="00F9032C">
              <w:rPr>
                <w:sz w:val="22"/>
                <w:szCs w:val="22"/>
              </w:rPr>
              <w:t>й</w:t>
            </w:r>
            <w:r w:rsidRPr="00F9032C">
              <w:rPr>
                <w:sz w:val="22"/>
                <w:szCs w:val="22"/>
              </w:rPr>
              <w:t xml:space="preserve"> общего пользования общегородского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61A9D5E5"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4B7F8C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3480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426A4D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2684B5" w14:textId="77777777" w:rsidTr="00FD5101">
        <w:tc>
          <w:tcPr>
            <w:tcW w:w="988" w:type="dxa"/>
            <w:tcBorders>
              <w:top w:val="single" w:sz="4" w:space="0" w:color="auto"/>
              <w:bottom w:val="single" w:sz="4" w:space="0" w:color="auto"/>
              <w:right w:val="single" w:sz="4" w:space="0" w:color="auto"/>
            </w:tcBorders>
            <w:vAlign w:val="center"/>
          </w:tcPr>
          <w:p w14:paraId="6DAF5F5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BE94120" w14:textId="77777777" w:rsidR="00AE3BDA" w:rsidRPr="00F9032C" w:rsidRDefault="00AE3BDA" w:rsidP="00AE3BDA">
            <w:pPr>
              <w:pStyle w:val="a4"/>
              <w:rPr>
                <w:rFonts w:eastAsiaTheme="minorEastAsia"/>
                <w:sz w:val="22"/>
                <w:szCs w:val="22"/>
              </w:rPr>
            </w:pPr>
            <w:r w:rsidRPr="00F9032C">
              <w:rPr>
                <w:sz w:val="22"/>
                <w:szCs w:val="22"/>
              </w:rPr>
              <w:t xml:space="preserve">Объекты </w:t>
            </w:r>
            <w:r w:rsidR="00D441A5" w:rsidRPr="00F9032C">
              <w:rPr>
                <w:sz w:val="22"/>
                <w:szCs w:val="22"/>
              </w:rPr>
              <w:t xml:space="preserve">озелененных территорий </w:t>
            </w:r>
            <w:r w:rsidRPr="00F9032C">
              <w:rPr>
                <w:sz w:val="22"/>
                <w:szCs w:val="22"/>
              </w:rPr>
              <w:t>общего пользования районного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3E747591"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14CF08C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9090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60894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76FCF3F" w14:textId="77777777" w:rsidTr="00FD5101">
        <w:tc>
          <w:tcPr>
            <w:tcW w:w="988" w:type="dxa"/>
            <w:tcBorders>
              <w:top w:val="single" w:sz="4" w:space="0" w:color="auto"/>
              <w:bottom w:val="single" w:sz="4" w:space="0" w:color="auto"/>
              <w:right w:val="single" w:sz="4" w:space="0" w:color="auto"/>
            </w:tcBorders>
            <w:vAlign w:val="center"/>
          </w:tcPr>
          <w:p w14:paraId="5ABDF6E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B521DB" w14:textId="77777777" w:rsidR="00AE3BDA" w:rsidRPr="00F9032C" w:rsidRDefault="00AE3BDA" w:rsidP="00AE3BDA">
            <w:pPr>
              <w:pStyle w:val="a4"/>
              <w:rPr>
                <w:rFonts w:eastAsiaTheme="minorEastAsia"/>
                <w:sz w:val="22"/>
                <w:szCs w:val="22"/>
              </w:rPr>
            </w:pPr>
            <w:r w:rsidRPr="00F9032C">
              <w:rPr>
                <w:sz w:val="22"/>
                <w:szCs w:val="22"/>
              </w:rPr>
              <w:t>Объекты благоустройства прибрежной полосы</w:t>
            </w:r>
          </w:p>
        </w:tc>
        <w:tc>
          <w:tcPr>
            <w:tcW w:w="3640" w:type="dxa"/>
            <w:tcBorders>
              <w:top w:val="single" w:sz="4" w:space="0" w:color="auto"/>
              <w:left w:val="single" w:sz="4" w:space="0" w:color="auto"/>
              <w:bottom w:val="single" w:sz="4" w:space="0" w:color="auto"/>
              <w:right w:val="single" w:sz="4" w:space="0" w:color="auto"/>
            </w:tcBorders>
            <w:vAlign w:val="center"/>
          </w:tcPr>
          <w:p w14:paraId="73E09BA8"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 площади пляжа на 1 чел., м протяженности береговой полосы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0AC078B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4E3C1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0084F3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D441A5" w:rsidRPr="00F9032C" w14:paraId="5D5765FB" w14:textId="77777777" w:rsidTr="00FD5101">
        <w:tc>
          <w:tcPr>
            <w:tcW w:w="988" w:type="dxa"/>
            <w:tcBorders>
              <w:top w:val="single" w:sz="4" w:space="0" w:color="auto"/>
              <w:bottom w:val="single" w:sz="4" w:space="0" w:color="auto"/>
              <w:right w:val="single" w:sz="4" w:space="0" w:color="auto"/>
            </w:tcBorders>
            <w:vAlign w:val="center"/>
          </w:tcPr>
          <w:p w14:paraId="676E5557" w14:textId="77777777" w:rsidR="00D441A5" w:rsidRPr="00F9032C" w:rsidRDefault="00D441A5"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CCCB74" w14:textId="77777777" w:rsidR="00D441A5" w:rsidRPr="00F9032C" w:rsidRDefault="00D441A5" w:rsidP="00AE3BDA">
            <w:pPr>
              <w:pStyle w:val="a4"/>
              <w:rPr>
                <w:sz w:val="22"/>
                <w:szCs w:val="22"/>
              </w:rPr>
            </w:pPr>
            <w:r w:rsidRPr="00F9032C">
              <w:rPr>
                <w:sz w:val="22"/>
                <w:szCs w:val="22"/>
              </w:rPr>
              <w:t>Площадки для выгула собак</w:t>
            </w:r>
          </w:p>
        </w:tc>
        <w:tc>
          <w:tcPr>
            <w:tcW w:w="3640" w:type="dxa"/>
            <w:tcBorders>
              <w:top w:val="single" w:sz="4" w:space="0" w:color="auto"/>
              <w:left w:val="single" w:sz="4" w:space="0" w:color="auto"/>
              <w:bottom w:val="single" w:sz="4" w:space="0" w:color="auto"/>
              <w:right w:val="single" w:sz="4" w:space="0" w:color="auto"/>
            </w:tcBorders>
            <w:vAlign w:val="center"/>
          </w:tcPr>
          <w:p w14:paraId="61A5DF08" w14:textId="77777777" w:rsidR="00D441A5" w:rsidRPr="00F9032C" w:rsidRDefault="00D441A5" w:rsidP="00AE3BDA">
            <w:pPr>
              <w:pStyle w:val="a4"/>
              <w:rPr>
                <w:rFonts w:eastAsiaTheme="minorEastAsia"/>
                <w:sz w:val="22"/>
                <w:szCs w:val="22"/>
              </w:rPr>
            </w:pPr>
            <w:r w:rsidRPr="00F9032C">
              <w:rPr>
                <w:rFonts w:eastAsiaTheme="minorEastAsia"/>
                <w:sz w:val="22"/>
                <w:szCs w:val="22"/>
              </w:rPr>
              <w:t>1 объект на объект озелененной территории общего пользования, озелененной территории специального назначения</w:t>
            </w:r>
          </w:p>
        </w:tc>
        <w:tc>
          <w:tcPr>
            <w:tcW w:w="560" w:type="dxa"/>
            <w:tcBorders>
              <w:top w:val="single" w:sz="4" w:space="0" w:color="auto"/>
              <w:left w:val="single" w:sz="4" w:space="0" w:color="auto"/>
              <w:bottom w:val="single" w:sz="4" w:space="0" w:color="auto"/>
              <w:right w:val="single" w:sz="4" w:space="0" w:color="auto"/>
            </w:tcBorders>
            <w:vAlign w:val="center"/>
          </w:tcPr>
          <w:p w14:paraId="336A1118"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71EA1BC"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D2F5EDF"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41F8126" w14:textId="77777777" w:rsidTr="00FD5101">
        <w:tc>
          <w:tcPr>
            <w:tcW w:w="10314" w:type="dxa"/>
            <w:gridSpan w:val="6"/>
            <w:tcBorders>
              <w:top w:val="single" w:sz="4" w:space="0" w:color="auto"/>
              <w:bottom w:val="single" w:sz="4" w:space="0" w:color="auto"/>
            </w:tcBorders>
            <w:vAlign w:val="center"/>
          </w:tcPr>
          <w:p w14:paraId="7CF027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предупреждения и ликвидации последствий чрезвычайных ситуаций и гражданской обороне</w:t>
            </w:r>
          </w:p>
        </w:tc>
      </w:tr>
      <w:tr w:rsidR="00AE3BDA" w:rsidRPr="00F9032C" w14:paraId="534E0638" w14:textId="77777777" w:rsidTr="00FD5101">
        <w:tc>
          <w:tcPr>
            <w:tcW w:w="988" w:type="dxa"/>
            <w:tcBorders>
              <w:top w:val="single" w:sz="4" w:space="0" w:color="auto"/>
              <w:bottom w:val="single" w:sz="4" w:space="0" w:color="auto"/>
              <w:right w:val="single" w:sz="4" w:space="0" w:color="auto"/>
            </w:tcBorders>
            <w:vAlign w:val="center"/>
          </w:tcPr>
          <w:p w14:paraId="67AA44A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A1991B1" w14:textId="77777777" w:rsidR="00AE3BDA" w:rsidRPr="00F9032C" w:rsidRDefault="00AE3BDA" w:rsidP="00AE3BDA">
            <w:pPr>
              <w:pStyle w:val="a4"/>
              <w:rPr>
                <w:rFonts w:eastAsiaTheme="minorEastAsia"/>
                <w:sz w:val="22"/>
                <w:szCs w:val="22"/>
              </w:rPr>
            </w:pPr>
            <w:r w:rsidRPr="00F9032C">
              <w:rPr>
                <w:sz w:val="22"/>
                <w:szCs w:val="22"/>
              </w:rPr>
              <w:t>Источник наружного противопожарного водоснабжения (пожарный водоем, пожарный подъезд к водоему)</w:t>
            </w:r>
          </w:p>
        </w:tc>
        <w:tc>
          <w:tcPr>
            <w:tcW w:w="3640" w:type="dxa"/>
            <w:tcBorders>
              <w:top w:val="single" w:sz="4" w:space="0" w:color="auto"/>
              <w:left w:val="single" w:sz="4" w:space="0" w:color="auto"/>
              <w:bottom w:val="single" w:sz="4" w:space="0" w:color="auto"/>
              <w:right w:val="single" w:sz="4" w:space="0" w:color="auto"/>
            </w:tcBorders>
            <w:vAlign w:val="center"/>
          </w:tcPr>
          <w:p w14:paraId="11F6FBE9"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4B2ACD7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41A4F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0608E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6AFED3D" w14:textId="77777777" w:rsidTr="00FD5101">
        <w:tc>
          <w:tcPr>
            <w:tcW w:w="10314" w:type="dxa"/>
            <w:gridSpan w:val="6"/>
            <w:tcBorders>
              <w:top w:val="single" w:sz="4" w:space="0" w:color="auto"/>
              <w:bottom w:val="single" w:sz="4" w:space="0" w:color="auto"/>
            </w:tcBorders>
            <w:vAlign w:val="center"/>
          </w:tcPr>
          <w:p w14:paraId="735172D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развития агропромышленного комплекса, логистики и коммунально-складского назначения</w:t>
            </w:r>
          </w:p>
        </w:tc>
      </w:tr>
      <w:tr w:rsidR="00AE3BDA" w:rsidRPr="00F9032C" w14:paraId="68A758BF" w14:textId="77777777" w:rsidTr="00FD5101">
        <w:tc>
          <w:tcPr>
            <w:tcW w:w="988" w:type="dxa"/>
            <w:tcBorders>
              <w:top w:val="single" w:sz="4" w:space="0" w:color="auto"/>
              <w:bottom w:val="single" w:sz="4" w:space="0" w:color="auto"/>
              <w:right w:val="single" w:sz="4" w:space="0" w:color="auto"/>
            </w:tcBorders>
            <w:vAlign w:val="center"/>
          </w:tcPr>
          <w:p w14:paraId="762D011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790D270" w14:textId="77777777" w:rsidR="00AE3BDA" w:rsidRPr="00F9032C" w:rsidRDefault="00AE3BDA" w:rsidP="00AE3BDA">
            <w:pPr>
              <w:pStyle w:val="a4"/>
              <w:rPr>
                <w:sz w:val="22"/>
                <w:szCs w:val="22"/>
              </w:rPr>
            </w:pPr>
            <w:r w:rsidRPr="00F9032C">
              <w:rPr>
                <w:sz w:val="22"/>
                <w:szCs w:val="22"/>
              </w:rPr>
              <w:t>Уровень обеспеченности объектами сельскохозяйственного производства, малого и среднего предпринимательства</w:t>
            </w:r>
          </w:p>
          <w:p w14:paraId="49E5D3F3"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vAlign w:val="center"/>
          </w:tcPr>
          <w:p w14:paraId="1100F323"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C7C4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5F28F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80C8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AF3A39" w14:textId="77777777" w:rsidTr="00FD5101">
        <w:tc>
          <w:tcPr>
            <w:tcW w:w="10314" w:type="dxa"/>
            <w:gridSpan w:val="6"/>
            <w:tcBorders>
              <w:top w:val="single" w:sz="4" w:space="0" w:color="auto"/>
              <w:bottom w:val="single" w:sz="4" w:space="0" w:color="auto"/>
            </w:tcBorders>
            <w:vAlign w:val="center"/>
          </w:tcPr>
          <w:p w14:paraId="1D5C3D7A" w14:textId="77777777" w:rsidR="00AE3BDA" w:rsidRPr="00F9032C" w:rsidRDefault="00AE3BDA" w:rsidP="00AE3BDA">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ИНЫЕ ОБЛАСТИ НОРМИРОВАНИЯ</w:t>
            </w:r>
          </w:p>
        </w:tc>
      </w:tr>
      <w:tr w:rsidR="00AE3BDA" w:rsidRPr="00F9032C" w14:paraId="766159C6" w14:textId="77777777" w:rsidTr="00FD5101">
        <w:tc>
          <w:tcPr>
            <w:tcW w:w="10314" w:type="dxa"/>
            <w:gridSpan w:val="6"/>
            <w:tcBorders>
              <w:top w:val="single" w:sz="4" w:space="0" w:color="auto"/>
              <w:bottom w:val="single" w:sz="4" w:space="0" w:color="auto"/>
            </w:tcBorders>
            <w:vAlign w:val="center"/>
          </w:tcPr>
          <w:p w14:paraId="3B5992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Создание условий для развития жилищного строительства</w:t>
            </w:r>
          </w:p>
        </w:tc>
      </w:tr>
      <w:tr w:rsidR="00AE3BDA" w:rsidRPr="00F9032C" w14:paraId="599B6210" w14:textId="77777777" w:rsidTr="00FD5101">
        <w:tc>
          <w:tcPr>
            <w:tcW w:w="988" w:type="dxa"/>
            <w:tcBorders>
              <w:top w:val="single" w:sz="4" w:space="0" w:color="auto"/>
              <w:bottom w:val="single" w:sz="4" w:space="0" w:color="auto"/>
              <w:right w:val="single" w:sz="4" w:space="0" w:color="auto"/>
            </w:tcBorders>
            <w:vAlign w:val="center"/>
          </w:tcPr>
          <w:p w14:paraId="0FBDED9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5008EE" w14:textId="77777777" w:rsidR="00AE3BDA" w:rsidRPr="00F9032C" w:rsidRDefault="00AE3BDA" w:rsidP="00AE3BDA">
            <w:pPr>
              <w:pStyle w:val="a4"/>
              <w:rPr>
                <w:sz w:val="22"/>
                <w:szCs w:val="22"/>
              </w:rPr>
            </w:pPr>
            <w:r w:rsidRPr="00F9032C">
              <w:rPr>
                <w:sz w:val="22"/>
                <w:szCs w:val="22"/>
              </w:rPr>
              <w:t>Уровень обеспеченности объектами благоустройства объектов жилищного строительства</w:t>
            </w:r>
          </w:p>
        </w:tc>
        <w:tc>
          <w:tcPr>
            <w:tcW w:w="3640" w:type="dxa"/>
            <w:tcBorders>
              <w:top w:val="single" w:sz="4" w:space="0" w:color="auto"/>
              <w:left w:val="single" w:sz="4" w:space="0" w:color="auto"/>
              <w:bottom w:val="single" w:sz="4" w:space="0" w:color="auto"/>
              <w:right w:val="single" w:sz="4" w:space="0" w:color="auto"/>
            </w:tcBorders>
            <w:vAlign w:val="center"/>
          </w:tcPr>
          <w:p w14:paraId="0D7354DA" w14:textId="77777777" w:rsidR="00AE3BDA" w:rsidRPr="00F9032C" w:rsidRDefault="00AE3BDA" w:rsidP="00AE3BDA">
            <w:pPr>
              <w:pStyle w:val="a4"/>
              <w:rPr>
                <w:sz w:val="22"/>
                <w:szCs w:val="22"/>
              </w:rPr>
            </w:pPr>
            <w:r w:rsidRPr="00F9032C">
              <w:rPr>
                <w:sz w:val="22"/>
                <w:szCs w:val="22"/>
              </w:rPr>
              <w:t>кв. м на 100 кв. м площади квартир</w:t>
            </w:r>
          </w:p>
        </w:tc>
        <w:tc>
          <w:tcPr>
            <w:tcW w:w="560" w:type="dxa"/>
            <w:tcBorders>
              <w:top w:val="single" w:sz="4" w:space="0" w:color="auto"/>
              <w:left w:val="single" w:sz="4" w:space="0" w:color="auto"/>
              <w:bottom w:val="single" w:sz="4" w:space="0" w:color="auto"/>
              <w:right w:val="single" w:sz="4" w:space="0" w:color="auto"/>
            </w:tcBorders>
            <w:vAlign w:val="center"/>
          </w:tcPr>
          <w:p w14:paraId="1C8AE0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6C4F6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D3371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C14951F" w14:textId="77777777" w:rsidTr="00FD5101">
        <w:tc>
          <w:tcPr>
            <w:tcW w:w="988" w:type="dxa"/>
            <w:tcBorders>
              <w:top w:val="single" w:sz="4" w:space="0" w:color="auto"/>
              <w:bottom w:val="single" w:sz="4" w:space="0" w:color="auto"/>
              <w:right w:val="single" w:sz="4" w:space="0" w:color="auto"/>
            </w:tcBorders>
            <w:vAlign w:val="center"/>
          </w:tcPr>
          <w:p w14:paraId="390DF69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B93B6B" w14:textId="77777777" w:rsidR="00AE3BDA" w:rsidRPr="00F9032C" w:rsidRDefault="00AE3BDA" w:rsidP="00AE3BDA">
            <w:pPr>
              <w:pStyle w:val="a4"/>
              <w:rPr>
                <w:sz w:val="22"/>
                <w:szCs w:val="22"/>
              </w:rPr>
            </w:pPr>
            <w:r w:rsidRPr="00F9032C">
              <w:rPr>
                <w:sz w:val="22"/>
                <w:szCs w:val="22"/>
              </w:rPr>
              <w:t>Параметры застройки жилых зон</w:t>
            </w:r>
          </w:p>
        </w:tc>
        <w:tc>
          <w:tcPr>
            <w:tcW w:w="3640" w:type="dxa"/>
            <w:tcBorders>
              <w:top w:val="single" w:sz="4" w:space="0" w:color="auto"/>
              <w:left w:val="single" w:sz="4" w:space="0" w:color="auto"/>
              <w:bottom w:val="single" w:sz="4" w:space="0" w:color="auto"/>
              <w:right w:val="single" w:sz="4" w:space="0" w:color="auto"/>
            </w:tcBorders>
            <w:vAlign w:val="center"/>
          </w:tcPr>
          <w:p w14:paraId="482965CA" w14:textId="77777777" w:rsidR="00AE3BDA" w:rsidRPr="00F9032C" w:rsidRDefault="00AE3BDA" w:rsidP="00AE3BDA">
            <w:pPr>
              <w:pStyle w:val="a4"/>
              <w:rPr>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vAlign w:val="center"/>
          </w:tcPr>
          <w:p w14:paraId="7732E2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619ED7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BB7FA9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119C683" w14:textId="77777777" w:rsidTr="00FD5101">
        <w:tc>
          <w:tcPr>
            <w:tcW w:w="10314" w:type="dxa"/>
            <w:gridSpan w:val="6"/>
            <w:tcBorders>
              <w:top w:val="single" w:sz="4" w:space="0" w:color="auto"/>
              <w:bottom w:val="single" w:sz="4" w:space="0" w:color="auto"/>
            </w:tcBorders>
            <w:vAlign w:val="center"/>
          </w:tcPr>
          <w:p w14:paraId="7CA9972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транспортной инфраструктуры</w:t>
            </w:r>
          </w:p>
        </w:tc>
      </w:tr>
      <w:tr w:rsidR="00AE3BDA" w:rsidRPr="00F9032C" w14:paraId="6F8943D9" w14:textId="77777777" w:rsidTr="00FD5101">
        <w:tc>
          <w:tcPr>
            <w:tcW w:w="10314" w:type="dxa"/>
            <w:gridSpan w:val="6"/>
            <w:tcBorders>
              <w:top w:val="single" w:sz="4" w:space="0" w:color="auto"/>
              <w:bottom w:val="single" w:sz="4" w:space="0" w:color="auto"/>
            </w:tcBorders>
            <w:vAlign w:val="center"/>
          </w:tcPr>
          <w:p w14:paraId="24E13A60"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хранения индивидуальный транспортных средств</w:t>
            </w:r>
          </w:p>
        </w:tc>
      </w:tr>
      <w:tr w:rsidR="00AE3BDA" w:rsidRPr="00F9032C" w14:paraId="552723B6" w14:textId="77777777" w:rsidTr="00FD5101">
        <w:tc>
          <w:tcPr>
            <w:tcW w:w="988" w:type="dxa"/>
            <w:tcBorders>
              <w:top w:val="single" w:sz="4" w:space="0" w:color="auto"/>
              <w:bottom w:val="single" w:sz="4" w:space="0" w:color="auto"/>
              <w:right w:val="single" w:sz="4" w:space="0" w:color="auto"/>
            </w:tcBorders>
            <w:vAlign w:val="center"/>
          </w:tcPr>
          <w:p w14:paraId="7FFCC6E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677B7D" w14:textId="77777777" w:rsidR="00AE3BDA" w:rsidRPr="00F9032C" w:rsidRDefault="00AE3BDA" w:rsidP="00AE3BDA">
            <w:pPr>
              <w:pStyle w:val="a4"/>
              <w:rPr>
                <w:sz w:val="22"/>
                <w:szCs w:val="22"/>
              </w:rPr>
            </w:pPr>
            <w:r w:rsidRPr="00F9032C">
              <w:rPr>
                <w:sz w:val="22"/>
                <w:szCs w:val="22"/>
              </w:rPr>
              <w:t>Обеспеченность местами временного хранения индивидуальных транспортных средств для объектов местного значения, их доступность</w:t>
            </w:r>
          </w:p>
        </w:tc>
        <w:tc>
          <w:tcPr>
            <w:tcW w:w="3640" w:type="dxa"/>
            <w:tcBorders>
              <w:top w:val="single" w:sz="4" w:space="0" w:color="auto"/>
              <w:left w:val="single" w:sz="4" w:space="0" w:color="auto"/>
              <w:bottom w:val="single" w:sz="4" w:space="0" w:color="auto"/>
              <w:right w:val="single" w:sz="4" w:space="0" w:color="auto"/>
            </w:tcBorders>
          </w:tcPr>
          <w:p w14:paraId="5FF92FB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75A880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C510D1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C6FB95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05CD77" w14:textId="77777777" w:rsidTr="00FD5101">
        <w:tc>
          <w:tcPr>
            <w:tcW w:w="988" w:type="dxa"/>
            <w:tcBorders>
              <w:top w:val="single" w:sz="4" w:space="0" w:color="auto"/>
              <w:bottom w:val="single" w:sz="4" w:space="0" w:color="auto"/>
              <w:right w:val="single" w:sz="4" w:space="0" w:color="auto"/>
            </w:tcBorders>
            <w:vAlign w:val="center"/>
          </w:tcPr>
          <w:p w14:paraId="5991F1C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F55860" w14:textId="77777777" w:rsidR="00AE3BDA" w:rsidRPr="00F9032C" w:rsidRDefault="00AE3BDA" w:rsidP="00AE3BDA">
            <w:pPr>
              <w:pStyle w:val="a4"/>
              <w:rPr>
                <w:sz w:val="22"/>
                <w:szCs w:val="22"/>
              </w:rPr>
            </w:pPr>
            <w:r w:rsidRPr="00F9032C">
              <w:rPr>
                <w:sz w:val="22"/>
                <w:szCs w:val="22"/>
              </w:rPr>
              <w:t>Обеспеченность местами постоянного хранения индивидуальных транспортных средств, их доступность</w:t>
            </w:r>
          </w:p>
        </w:tc>
        <w:tc>
          <w:tcPr>
            <w:tcW w:w="3640" w:type="dxa"/>
            <w:tcBorders>
              <w:top w:val="single" w:sz="4" w:space="0" w:color="auto"/>
              <w:left w:val="single" w:sz="4" w:space="0" w:color="auto"/>
              <w:bottom w:val="single" w:sz="4" w:space="0" w:color="auto"/>
              <w:right w:val="single" w:sz="4" w:space="0" w:color="auto"/>
            </w:tcBorders>
          </w:tcPr>
          <w:p w14:paraId="354C491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4A9CFE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EE8DD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1C372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8400029" w14:textId="77777777" w:rsidTr="00FD5101">
        <w:tc>
          <w:tcPr>
            <w:tcW w:w="988" w:type="dxa"/>
            <w:tcBorders>
              <w:top w:val="single" w:sz="4" w:space="0" w:color="auto"/>
              <w:bottom w:val="single" w:sz="4" w:space="0" w:color="auto"/>
              <w:right w:val="single" w:sz="4" w:space="0" w:color="auto"/>
            </w:tcBorders>
            <w:vAlign w:val="center"/>
          </w:tcPr>
          <w:p w14:paraId="63A83D0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83AE813" w14:textId="77777777" w:rsidR="00AE3BDA" w:rsidRPr="00F9032C" w:rsidRDefault="00AE3BDA" w:rsidP="00AE3BDA">
            <w:pPr>
              <w:pStyle w:val="a4"/>
              <w:rPr>
                <w:sz w:val="22"/>
                <w:szCs w:val="22"/>
              </w:rPr>
            </w:pPr>
            <w:r w:rsidRPr="00F9032C">
              <w:rPr>
                <w:sz w:val="22"/>
                <w:szCs w:val="22"/>
              </w:rPr>
              <w:t>Обеспеченность местами временного хранения индивидуальных транспортных средств по объектам, их доступность</w:t>
            </w:r>
          </w:p>
        </w:tc>
        <w:tc>
          <w:tcPr>
            <w:tcW w:w="3640" w:type="dxa"/>
            <w:tcBorders>
              <w:top w:val="single" w:sz="4" w:space="0" w:color="auto"/>
              <w:left w:val="single" w:sz="4" w:space="0" w:color="auto"/>
              <w:bottom w:val="single" w:sz="4" w:space="0" w:color="auto"/>
              <w:right w:val="single" w:sz="4" w:space="0" w:color="auto"/>
            </w:tcBorders>
          </w:tcPr>
          <w:p w14:paraId="16E5FE44"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105836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3422E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22C4AD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9882C10" w14:textId="77777777" w:rsidTr="00FD5101">
        <w:tc>
          <w:tcPr>
            <w:tcW w:w="10314" w:type="dxa"/>
            <w:gridSpan w:val="6"/>
            <w:tcBorders>
              <w:top w:val="single" w:sz="4" w:space="0" w:color="auto"/>
              <w:bottom w:val="single" w:sz="4" w:space="0" w:color="auto"/>
            </w:tcBorders>
            <w:vAlign w:val="center"/>
          </w:tcPr>
          <w:p w14:paraId="6A52E7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объектов станций технического обслуживания и автозаправочных станций</w:t>
            </w:r>
          </w:p>
        </w:tc>
      </w:tr>
      <w:tr w:rsidR="00AE3BDA" w:rsidRPr="00F9032C" w14:paraId="260C3334" w14:textId="77777777" w:rsidTr="00FD5101">
        <w:tc>
          <w:tcPr>
            <w:tcW w:w="988" w:type="dxa"/>
            <w:tcBorders>
              <w:top w:val="single" w:sz="4" w:space="0" w:color="auto"/>
              <w:bottom w:val="single" w:sz="4" w:space="0" w:color="auto"/>
              <w:right w:val="single" w:sz="4" w:space="0" w:color="auto"/>
            </w:tcBorders>
            <w:vAlign w:val="center"/>
          </w:tcPr>
          <w:p w14:paraId="480F206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759F66B" w14:textId="77777777" w:rsidR="00AE3BDA" w:rsidRPr="00F9032C" w:rsidRDefault="00AE3BDA" w:rsidP="00AE3BDA">
            <w:pPr>
              <w:pStyle w:val="a4"/>
              <w:rPr>
                <w:sz w:val="22"/>
                <w:szCs w:val="22"/>
              </w:rPr>
            </w:pPr>
            <w:r w:rsidRPr="00F9032C">
              <w:rPr>
                <w:sz w:val="22"/>
                <w:szCs w:val="22"/>
              </w:rPr>
              <w:t>Обеспеченность АЗС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214F1DCC"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7336D40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971F8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45FB0B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EDA69B3" w14:textId="77777777" w:rsidTr="00FD5101">
        <w:tc>
          <w:tcPr>
            <w:tcW w:w="988" w:type="dxa"/>
            <w:tcBorders>
              <w:top w:val="single" w:sz="4" w:space="0" w:color="auto"/>
              <w:bottom w:val="single" w:sz="4" w:space="0" w:color="auto"/>
              <w:right w:val="single" w:sz="4" w:space="0" w:color="auto"/>
            </w:tcBorders>
            <w:vAlign w:val="center"/>
          </w:tcPr>
          <w:p w14:paraId="3D1524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F38C23E" w14:textId="77777777" w:rsidR="00AE3BDA" w:rsidRPr="00F9032C" w:rsidRDefault="00AE3BDA" w:rsidP="00AE3BDA">
            <w:pPr>
              <w:pStyle w:val="a4"/>
              <w:rPr>
                <w:sz w:val="22"/>
                <w:szCs w:val="22"/>
              </w:rPr>
            </w:pPr>
            <w:r w:rsidRPr="00F9032C">
              <w:rPr>
                <w:sz w:val="22"/>
                <w:szCs w:val="22"/>
              </w:rPr>
              <w:t>Обеспеченность СТО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6F80B789"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380DFC1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B8C68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482894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CA25D80" w14:textId="77777777" w:rsidTr="00FD5101">
        <w:tc>
          <w:tcPr>
            <w:tcW w:w="10314" w:type="dxa"/>
            <w:gridSpan w:val="6"/>
            <w:tcBorders>
              <w:top w:val="single" w:sz="4" w:space="0" w:color="auto"/>
              <w:bottom w:val="single" w:sz="4" w:space="0" w:color="auto"/>
            </w:tcBorders>
            <w:vAlign w:val="center"/>
          </w:tcPr>
          <w:p w14:paraId="5C15D53D"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торговли, общественного питания и бытового обслуживания</w:t>
            </w:r>
          </w:p>
        </w:tc>
      </w:tr>
      <w:tr w:rsidR="00AE3BDA" w:rsidRPr="00F9032C" w14:paraId="61597604" w14:textId="77777777" w:rsidTr="00FD5101">
        <w:tc>
          <w:tcPr>
            <w:tcW w:w="988" w:type="dxa"/>
            <w:tcBorders>
              <w:top w:val="single" w:sz="4" w:space="0" w:color="auto"/>
              <w:bottom w:val="single" w:sz="4" w:space="0" w:color="auto"/>
              <w:right w:val="single" w:sz="4" w:space="0" w:color="auto"/>
            </w:tcBorders>
            <w:vAlign w:val="center"/>
          </w:tcPr>
          <w:p w14:paraId="0BE9D74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F3DE10"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объектами по продаже непродовольственных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3A9AD28C"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08C0A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74AD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3F4C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1A186E9" w14:textId="77777777" w:rsidTr="00FD5101">
        <w:tc>
          <w:tcPr>
            <w:tcW w:w="988" w:type="dxa"/>
            <w:tcBorders>
              <w:top w:val="single" w:sz="4" w:space="0" w:color="auto"/>
              <w:bottom w:val="single" w:sz="4" w:space="0" w:color="auto"/>
              <w:right w:val="single" w:sz="4" w:space="0" w:color="auto"/>
            </w:tcBorders>
            <w:vAlign w:val="center"/>
          </w:tcPr>
          <w:p w14:paraId="40116F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7E9280E"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объекты по продаже 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46B29DEB"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610B8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F03F4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CCECB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C1B07A6" w14:textId="77777777" w:rsidTr="00FD5101">
        <w:tc>
          <w:tcPr>
            <w:tcW w:w="988" w:type="dxa"/>
            <w:tcBorders>
              <w:top w:val="single" w:sz="4" w:space="0" w:color="auto"/>
              <w:bottom w:val="single" w:sz="4" w:space="0" w:color="auto"/>
              <w:right w:val="single" w:sz="4" w:space="0" w:color="auto"/>
            </w:tcBorders>
            <w:vAlign w:val="center"/>
          </w:tcPr>
          <w:p w14:paraId="3CC18A7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E9A755" w14:textId="77777777" w:rsidR="00AE3BDA" w:rsidRPr="00F9032C" w:rsidRDefault="00AE3BDA" w:rsidP="00AE3BDA">
            <w:pPr>
              <w:pStyle w:val="a4"/>
              <w:rPr>
                <w:sz w:val="22"/>
                <w:szCs w:val="22"/>
              </w:rPr>
            </w:pPr>
            <w:r w:rsidRPr="00F9032C">
              <w:rPr>
                <w:sz w:val="22"/>
                <w:szCs w:val="22"/>
              </w:rPr>
              <w:t>Уровень обеспеченности стационарными объектами торговли</w:t>
            </w:r>
          </w:p>
        </w:tc>
        <w:tc>
          <w:tcPr>
            <w:tcW w:w="3640" w:type="dxa"/>
            <w:tcBorders>
              <w:top w:val="single" w:sz="4" w:space="0" w:color="auto"/>
              <w:left w:val="single" w:sz="4" w:space="0" w:color="auto"/>
              <w:bottom w:val="single" w:sz="4" w:space="0" w:color="auto"/>
              <w:right w:val="single" w:sz="4" w:space="0" w:color="auto"/>
            </w:tcBorders>
            <w:vAlign w:val="center"/>
          </w:tcPr>
          <w:p w14:paraId="09C55940"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2FD98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5DFE00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8A1A3E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9636194" w14:textId="77777777" w:rsidTr="00FD5101">
        <w:tc>
          <w:tcPr>
            <w:tcW w:w="988" w:type="dxa"/>
            <w:tcBorders>
              <w:top w:val="single" w:sz="4" w:space="0" w:color="auto"/>
              <w:bottom w:val="single" w:sz="4" w:space="0" w:color="auto"/>
              <w:right w:val="single" w:sz="4" w:space="0" w:color="auto"/>
            </w:tcBorders>
            <w:vAlign w:val="center"/>
          </w:tcPr>
          <w:p w14:paraId="6401670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D9B3BC" w14:textId="77777777" w:rsidR="00AE3BDA" w:rsidRPr="00F9032C" w:rsidRDefault="00AE3BDA" w:rsidP="00AE3BDA">
            <w:pPr>
              <w:pStyle w:val="a4"/>
              <w:rPr>
                <w:sz w:val="22"/>
                <w:szCs w:val="22"/>
              </w:rPr>
            </w:pPr>
            <w:r w:rsidRPr="00F9032C">
              <w:rPr>
                <w:sz w:val="22"/>
                <w:szCs w:val="22"/>
              </w:rPr>
              <w:t>Уровень обеспеченности столовыми; кафе; ресторанами; иными предприятиями общественного питания, доступными без ограничений</w:t>
            </w:r>
          </w:p>
        </w:tc>
        <w:tc>
          <w:tcPr>
            <w:tcW w:w="3640" w:type="dxa"/>
            <w:tcBorders>
              <w:top w:val="single" w:sz="4" w:space="0" w:color="auto"/>
              <w:left w:val="single" w:sz="4" w:space="0" w:color="auto"/>
              <w:bottom w:val="single" w:sz="4" w:space="0" w:color="auto"/>
              <w:right w:val="single" w:sz="4" w:space="0" w:color="auto"/>
            </w:tcBorders>
            <w:vAlign w:val="center"/>
          </w:tcPr>
          <w:p w14:paraId="4ED0FE60" w14:textId="77777777" w:rsidR="00AE3BDA" w:rsidRPr="00F9032C" w:rsidRDefault="00AE3BDA" w:rsidP="00AE3BDA">
            <w:pPr>
              <w:pStyle w:val="a4"/>
              <w:rPr>
                <w:rFonts w:eastAsiaTheme="minorEastAsia"/>
                <w:sz w:val="22"/>
                <w:szCs w:val="22"/>
              </w:rPr>
            </w:pPr>
            <w:r w:rsidRPr="00F9032C">
              <w:rPr>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2BB82D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E9837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0A51D5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B5692F" w14:textId="77777777" w:rsidTr="00FD5101">
        <w:tc>
          <w:tcPr>
            <w:tcW w:w="988" w:type="dxa"/>
            <w:tcBorders>
              <w:top w:val="single" w:sz="4" w:space="0" w:color="auto"/>
              <w:bottom w:val="single" w:sz="4" w:space="0" w:color="auto"/>
              <w:right w:val="single" w:sz="4" w:space="0" w:color="auto"/>
            </w:tcBorders>
            <w:vAlign w:val="center"/>
          </w:tcPr>
          <w:p w14:paraId="74A355D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920E250" w14:textId="77777777" w:rsidR="00AE3BDA" w:rsidRPr="00F9032C" w:rsidRDefault="00AE3BDA" w:rsidP="00AE3BDA">
            <w:pPr>
              <w:pStyle w:val="a4"/>
              <w:rPr>
                <w:sz w:val="22"/>
                <w:szCs w:val="22"/>
              </w:rPr>
            </w:pPr>
            <w:r w:rsidRPr="00F9032C">
              <w:rPr>
                <w:sz w:val="22"/>
                <w:szCs w:val="22"/>
              </w:rPr>
              <w:t>Уровень обеспеченности предприятиями бытового обслуживания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D96DC5F" w14:textId="77777777" w:rsidR="00AE3BDA" w:rsidRPr="00F9032C" w:rsidRDefault="00AE3BDA" w:rsidP="00AE3BDA">
            <w:pPr>
              <w:pStyle w:val="a4"/>
              <w:rPr>
                <w:rFonts w:eastAsiaTheme="minorEastAsia"/>
                <w:sz w:val="22"/>
                <w:szCs w:val="22"/>
              </w:rPr>
            </w:pPr>
            <w:r w:rsidRPr="00F9032C">
              <w:rPr>
                <w:sz w:val="22"/>
                <w:szCs w:val="22"/>
              </w:rPr>
              <w:t>место/</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F9103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2DE7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10B90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096D0E1" w14:textId="77777777" w:rsidTr="00FD5101">
        <w:tc>
          <w:tcPr>
            <w:tcW w:w="988" w:type="dxa"/>
            <w:tcBorders>
              <w:top w:val="single" w:sz="4" w:space="0" w:color="auto"/>
              <w:bottom w:val="single" w:sz="4" w:space="0" w:color="auto"/>
              <w:right w:val="single" w:sz="4" w:space="0" w:color="auto"/>
            </w:tcBorders>
            <w:vAlign w:val="center"/>
          </w:tcPr>
          <w:p w14:paraId="219102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319947B" w14:textId="77777777" w:rsidR="00AE3BDA" w:rsidRPr="00F9032C" w:rsidRDefault="00AE3BDA" w:rsidP="00AE3BDA">
            <w:pPr>
              <w:pStyle w:val="a4"/>
              <w:rPr>
                <w:sz w:val="22"/>
                <w:szCs w:val="22"/>
              </w:rPr>
            </w:pPr>
            <w:r w:rsidRPr="00F9032C">
              <w:rPr>
                <w:sz w:val="22"/>
                <w:szCs w:val="22"/>
              </w:rPr>
              <w:t>Уровень обеспеченности прачечными</w:t>
            </w:r>
          </w:p>
        </w:tc>
        <w:tc>
          <w:tcPr>
            <w:tcW w:w="3640" w:type="dxa"/>
            <w:tcBorders>
              <w:top w:val="single" w:sz="4" w:space="0" w:color="auto"/>
              <w:left w:val="single" w:sz="4" w:space="0" w:color="auto"/>
              <w:bottom w:val="single" w:sz="4" w:space="0" w:color="auto"/>
              <w:right w:val="single" w:sz="4" w:space="0" w:color="auto"/>
            </w:tcBorders>
            <w:vAlign w:val="center"/>
          </w:tcPr>
          <w:p w14:paraId="1762246D" w14:textId="77777777" w:rsidR="00AE3BDA" w:rsidRPr="00F9032C" w:rsidRDefault="00AE3BDA" w:rsidP="00AE3BDA">
            <w:pPr>
              <w:pStyle w:val="a4"/>
              <w:rPr>
                <w:rFonts w:eastAsiaTheme="minorEastAsia"/>
                <w:sz w:val="22"/>
                <w:szCs w:val="22"/>
              </w:rPr>
            </w:pPr>
            <w:r w:rsidRPr="00F9032C">
              <w:rPr>
                <w:sz w:val="22"/>
                <w:szCs w:val="22"/>
              </w:rPr>
              <w:t>кг белья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B1C39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4C743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B6A1AE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31FF5DA" w14:textId="77777777" w:rsidTr="00FD5101">
        <w:tc>
          <w:tcPr>
            <w:tcW w:w="988" w:type="dxa"/>
            <w:tcBorders>
              <w:top w:val="single" w:sz="4" w:space="0" w:color="auto"/>
              <w:bottom w:val="single" w:sz="4" w:space="0" w:color="auto"/>
              <w:right w:val="single" w:sz="4" w:space="0" w:color="auto"/>
            </w:tcBorders>
            <w:vAlign w:val="center"/>
          </w:tcPr>
          <w:p w14:paraId="44D8341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52FC7F" w14:textId="77777777" w:rsidR="00AE3BDA" w:rsidRPr="00F9032C" w:rsidRDefault="00AE3BDA" w:rsidP="00AE3BDA">
            <w:pPr>
              <w:pStyle w:val="a4"/>
              <w:rPr>
                <w:sz w:val="22"/>
                <w:szCs w:val="22"/>
              </w:rPr>
            </w:pPr>
            <w:r w:rsidRPr="00F9032C">
              <w:rPr>
                <w:sz w:val="22"/>
                <w:szCs w:val="22"/>
              </w:rPr>
              <w:t>Уровень обеспеченности химчистками</w:t>
            </w:r>
          </w:p>
        </w:tc>
        <w:tc>
          <w:tcPr>
            <w:tcW w:w="3640" w:type="dxa"/>
            <w:tcBorders>
              <w:top w:val="single" w:sz="4" w:space="0" w:color="auto"/>
              <w:left w:val="single" w:sz="4" w:space="0" w:color="auto"/>
              <w:bottom w:val="single" w:sz="4" w:space="0" w:color="auto"/>
              <w:right w:val="single" w:sz="4" w:space="0" w:color="auto"/>
            </w:tcBorders>
            <w:vAlign w:val="center"/>
          </w:tcPr>
          <w:p w14:paraId="4BAD5912" w14:textId="77777777" w:rsidR="00AE3BDA" w:rsidRPr="00F9032C" w:rsidRDefault="00AE3BDA" w:rsidP="00AE3BDA">
            <w:pPr>
              <w:pStyle w:val="a4"/>
              <w:rPr>
                <w:rFonts w:eastAsiaTheme="minorEastAsia"/>
                <w:sz w:val="22"/>
                <w:szCs w:val="22"/>
              </w:rPr>
            </w:pPr>
            <w:r w:rsidRPr="00F9032C">
              <w:rPr>
                <w:sz w:val="22"/>
                <w:szCs w:val="22"/>
              </w:rPr>
              <w:t>кг вещей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43EE59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FA10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5E48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3046F7" w14:textId="77777777" w:rsidTr="00FD5101">
        <w:tc>
          <w:tcPr>
            <w:tcW w:w="988" w:type="dxa"/>
            <w:tcBorders>
              <w:top w:val="single" w:sz="4" w:space="0" w:color="auto"/>
              <w:bottom w:val="single" w:sz="4" w:space="0" w:color="auto"/>
              <w:right w:val="single" w:sz="4" w:space="0" w:color="auto"/>
            </w:tcBorders>
            <w:vAlign w:val="center"/>
          </w:tcPr>
          <w:p w14:paraId="1C27728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627A91" w14:textId="77777777" w:rsidR="00AE3BDA" w:rsidRPr="00F9032C" w:rsidRDefault="00AE3BDA" w:rsidP="00AE3BDA">
            <w:pPr>
              <w:pStyle w:val="a4"/>
              <w:rPr>
                <w:sz w:val="22"/>
                <w:szCs w:val="22"/>
              </w:rPr>
            </w:pPr>
            <w:r w:rsidRPr="00F9032C">
              <w:rPr>
                <w:sz w:val="22"/>
                <w:szCs w:val="22"/>
              </w:rPr>
              <w:t>Уровень обеспеченности банно-оздоровительными комплексами</w:t>
            </w:r>
          </w:p>
        </w:tc>
        <w:tc>
          <w:tcPr>
            <w:tcW w:w="3640" w:type="dxa"/>
            <w:tcBorders>
              <w:top w:val="single" w:sz="4" w:space="0" w:color="auto"/>
              <w:left w:val="single" w:sz="4" w:space="0" w:color="auto"/>
              <w:bottom w:val="single" w:sz="4" w:space="0" w:color="auto"/>
              <w:right w:val="single" w:sz="4" w:space="0" w:color="auto"/>
            </w:tcBorders>
            <w:vAlign w:val="center"/>
          </w:tcPr>
          <w:p w14:paraId="4D04E35E" w14:textId="77777777" w:rsidR="00AE3BDA" w:rsidRPr="00F9032C" w:rsidRDefault="00AE3BDA" w:rsidP="00AE3BDA">
            <w:pPr>
              <w:pStyle w:val="a4"/>
              <w:rPr>
                <w:rFonts w:eastAsiaTheme="minorEastAsia"/>
                <w:sz w:val="22"/>
                <w:szCs w:val="22"/>
              </w:rPr>
            </w:pPr>
            <w:r w:rsidRPr="00F9032C">
              <w:rPr>
                <w:sz w:val="22"/>
                <w:szCs w:val="22"/>
              </w:rPr>
              <w:t>мест/</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F936D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CB9F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FA3B3A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DC544A6" w14:textId="77777777" w:rsidTr="00FD5101">
        <w:tc>
          <w:tcPr>
            <w:tcW w:w="10314" w:type="dxa"/>
            <w:gridSpan w:val="6"/>
            <w:tcBorders>
              <w:top w:val="single" w:sz="4" w:space="0" w:color="auto"/>
              <w:bottom w:val="single" w:sz="4" w:space="0" w:color="auto"/>
            </w:tcBorders>
            <w:vAlign w:val="center"/>
          </w:tcPr>
          <w:p w14:paraId="151F5324"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туризма и отдыха, массового отдыха населения</w:t>
            </w:r>
          </w:p>
        </w:tc>
      </w:tr>
      <w:tr w:rsidR="00AE3BDA" w:rsidRPr="00F9032C" w14:paraId="2DF81488" w14:textId="77777777" w:rsidTr="00FD5101">
        <w:tc>
          <w:tcPr>
            <w:tcW w:w="988" w:type="dxa"/>
            <w:tcBorders>
              <w:top w:val="single" w:sz="4" w:space="0" w:color="auto"/>
              <w:bottom w:val="single" w:sz="4" w:space="0" w:color="auto"/>
              <w:right w:val="single" w:sz="4" w:space="0" w:color="auto"/>
            </w:tcBorders>
            <w:vAlign w:val="center"/>
          </w:tcPr>
          <w:p w14:paraId="43E7737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1456A15" w14:textId="77777777" w:rsidR="00AE3BDA" w:rsidRPr="00F9032C" w:rsidRDefault="00AE3BDA" w:rsidP="00AE3BDA">
            <w:pPr>
              <w:pStyle w:val="a4"/>
              <w:rPr>
                <w:sz w:val="22"/>
                <w:szCs w:val="22"/>
              </w:rPr>
            </w:pPr>
            <w:r w:rsidRPr="00F9032C">
              <w:rPr>
                <w:sz w:val="22"/>
                <w:szCs w:val="22"/>
              </w:rPr>
              <w:t>Минимальная площадь земельного участка организации отдыха детей и их оздоровления</w:t>
            </w:r>
          </w:p>
        </w:tc>
        <w:tc>
          <w:tcPr>
            <w:tcW w:w="3640" w:type="dxa"/>
            <w:tcBorders>
              <w:top w:val="single" w:sz="4" w:space="0" w:color="auto"/>
              <w:left w:val="single" w:sz="4" w:space="0" w:color="auto"/>
              <w:bottom w:val="single" w:sz="4" w:space="0" w:color="auto"/>
              <w:right w:val="single" w:sz="4" w:space="0" w:color="auto"/>
            </w:tcBorders>
            <w:vAlign w:val="center"/>
          </w:tcPr>
          <w:p w14:paraId="7F0376E6"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42F55C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EA799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47363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C3B470" w14:textId="77777777" w:rsidTr="00FD5101">
        <w:tc>
          <w:tcPr>
            <w:tcW w:w="988" w:type="dxa"/>
            <w:tcBorders>
              <w:top w:val="single" w:sz="4" w:space="0" w:color="auto"/>
              <w:bottom w:val="single" w:sz="4" w:space="0" w:color="auto"/>
              <w:right w:val="single" w:sz="4" w:space="0" w:color="auto"/>
            </w:tcBorders>
            <w:vAlign w:val="center"/>
          </w:tcPr>
          <w:p w14:paraId="213867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BE72E8F" w14:textId="77777777" w:rsidR="00AE3BDA" w:rsidRPr="00F9032C" w:rsidRDefault="00AE3BDA" w:rsidP="00AE3BDA">
            <w:pPr>
              <w:pStyle w:val="a4"/>
              <w:rPr>
                <w:sz w:val="22"/>
                <w:szCs w:val="22"/>
              </w:rPr>
            </w:pPr>
            <w:r w:rsidRPr="00F9032C">
              <w:rPr>
                <w:sz w:val="22"/>
                <w:szCs w:val="22"/>
              </w:rPr>
              <w:t xml:space="preserve">Минимальная площадь земельного участка </w:t>
            </w:r>
            <w:r w:rsidR="003D49FB" w:rsidRPr="00F9032C">
              <w:rPr>
                <w:sz w:val="22"/>
                <w:szCs w:val="22"/>
              </w:rPr>
              <w:t>иных средств размещения</w:t>
            </w:r>
          </w:p>
        </w:tc>
        <w:tc>
          <w:tcPr>
            <w:tcW w:w="3640" w:type="dxa"/>
            <w:tcBorders>
              <w:top w:val="single" w:sz="4" w:space="0" w:color="auto"/>
              <w:left w:val="single" w:sz="4" w:space="0" w:color="auto"/>
              <w:bottom w:val="single" w:sz="4" w:space="0" w:color="auto"/>
              <w:right w:val="single" w:sz="4" w:space="0" w:color="auto"/>
            </w:tcBorders>
            <w:vAlign w:val="center"/>
          </w:tcPr>
          <w:p w14:paraId="3EF1D900"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5F1E9F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DBDA2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14D2CF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EC28C4" w14:textId="77777777" w:rsidTr="00FD5101">
        <w:tc>
          <w:tcPr>
            <w:tcW w:w="988" w:type="dxa"/>
            <w:tcBorders>
              <w:top w:val="single" w:sz="4" w:space="0" w:color="auto"/>
              <w:bottom w:val="single" w:sz="4" w:space="0" w:color="auto"/>
              <w:right w:val="single" w:sz="4" w:space="0" w:color="auto"/>
            </w:tcBorders>
            <w:vAlign w:val="center"/>
          </w:tcPr>
          <w:p w14:paraId="46EDEDF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CE6523" w14:textId="77777777" w:rsidR="00AE3BDA" w:rsidRPr="00F9032C" w:rsidRDefault="00AE3BDA" w:rsidP="00AE3BDA">
            <w:pPr>
              <w:pStyle w:val="a4"/>
              <w:rPr>
                <w:sz w:val="22"/>
                <w:szCs w:val="22"/>
              </w:rPr>
            </w:pPr>
            <w:r w:rsidRPr="00F9032C">
              <w:rPr>
                <w:sz w:val="22"/>
                <w:szCs w:val="22"/>
              </w:rPr>
              <w:t>Минимальная площадь земельного участка объекта санаторно-курортного назначения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790AABBB"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296B1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9402E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83F6A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4F11C7D" w14:textId="77777777" w:rsidTr="00FD5101">
        <w:tc>
          <w:tcPr>
            <w:tcW w:w="988" w:type="dxa"/>
            <w:tcBorders>
              <w:top w:val="single" w:sz="4" w:space="0" w:color="auto"/>
              <w:bottom w:val="single" w:sz="4" w:space="0" w:color="auto"/>
              <w:right w:val="single" w:sz="4" w:space="0" w:color="auto"/>
            </w:tcBorders>
            <w:vAlign w:val="center"/>
          </w:tcPr>
          <w:p w14:paraId="55E4D0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62759A4" w14:textId="77777777" w:rsidR="00AE3BDA" w:rsidRPr="00F9032C" w:rsidRDefault="00AE3BDA" w:rsidP="00AE3BDA">
            <w:pPr>
              <w:pStyle w:val="a4"/>
              <w:rPr>
                <w:sz w:val="22"/>
                <w:szCs w:val="22"/>
              </w:rPr>
            </w:pPr>
            <w:r w:rsidRPr="00F9032C">
              <w:rPr>
                <w:sz w:val="22"/>
                <w:szCs w:val="22"/>
              </w:rPr>
              <w:t>Объекты информационно- справочного обслуживания туристов</w:t>
            </w:r>
          </w:p>
        </w:tc>
        <w:tc>
          <w:tcPr>
            <w:tcW w:w="3640" w:type="dxa"/>
            <w:tcBorders>
              <w:top w:val="single" w:sz="4" w:space="0" w:color="auto"/>
              <w:left w:val="single" w:sz="4" w:space="0" w:color="auto"/>
              <w:bottom w:val="single" w:sz="4" w:space="0" w:color="auto"/>
              <w:right w:val="single" w:sz="4" w:space="0" w:color="auto"/>
            </w:tcBorders>
            <w:vAlign w:val="center"/>
          </w:tcPr>
          <w:p w14:paraId="6EA6B0A8"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BD4133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F129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BE03F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217C754" w14:textId="77777777" w:rsidTr="00FD5101">
        <w:tc>
          <w:tcPr>
            <w:tcW w:w="10314" w:type="dxa"/>
            <w:gridSpan w:val="6"/>
            <w:tcBorders>
              <w:top w:val="single" w:sz="4" w:space="0" w:color="auto"/>
              <w:bottom w:val="single" w:sz="4" w:space="0" w:color="auto"/>
            </w:tcBorders>
            <w:vAlign w:val="center"/>
          </w:tcPr>
          <w:p w14:paraId="10DEE5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обслуживания временного населения</w:t>
            </w:r>
          </w:p>
        </w:tc>
      </w:tr>
      <w:tr w:rsidR="00AE3BDA" w:rsidRPr="00F9032C" w14:paraId="7C12C3D2" w14:textId="77777777" w:rsidTr="00FD5101">
        <w:tc>
          <w:tcPr>
            <w:tcW w:w="988" w:type="dxa"/>
            <w:tcBorders>
              <w:top w:val="single" w:sz="4" w:space="0" w:color="auto"/>
              <w:bottom w:val="single" w:sz="4" w:space="0" w:color="auto"/>
              <w:right w:val="single" w:sz="4" w:space="0" w:color="auto"/>
            </w:tcBorders>
            <w:vAlign w:val="center"/>
          </w:tcPr>
          <w:p w14:paraId="7546BB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88A3FD" w14:textId="77777777" w:rsidR="00AE3BDA" w:rsidRPr="00F9032C" w:rsidRDefault="00AE3BDA" w:rsidP="00AE3BDA">
            <w:pPr>
              <w:pStyle w:val="a4"/>
              <w:rPr>
                <w:sz w:val="22"/>
                <w:szCs w:val="22"/>
              </w:rPr>
            </w:pPr>
            <w:r w:rsidRPr="00F9032C">
              <w:rPr>
                <w:sz w:val="22"/>
                <w:szCs w:val="22"/>
              </w:rPr>
              <w:t>Уровень обеспеченности лечебно- профилактическими медицинскими организации медицинскую помощь в стационарных условиях</w:t>
            </w:r>
          </w:p>
        </w:tc>
        <w:tc>
          <w:tcPr>
            <w:tcW w:w="3640" w:type="dxa"/>
            <w:tcBorders>
              <w:top w:val="single" w:sz="4" w:space="0" w:color="auto"/>
              <w:left w:val="single" w:sz="4" w:space="0" w:color="auto"/>
              <w:bottom w:val="single" w:sz="4" w:space="0" w:color="auto"/>
              <w:right w:val="single" w:sz="4" w:space="0" w:color="auto"/>
            </w:tcBorders>
            <w:vAlign w:val="center"/>
          </w:tcPr>
          <w:p w14:paraId="5608028A" w14:textId="77777777" w:rsidR="00AE3BDA" w:rsidRPr="00F9032C" w:rsidRDefault="00AE3BDA" w:rsidP="00AE3BDA">
            <w:pPr>
              <w:pStyle w:val="a4"/>
              <w:rPr>
                <w:sz w:val="22"/>
                <w:szCs w:val="22"/>
              </w:rPr>
            </w:pPr>
            <w:r w:rsidRPr="00F9032C">
              <w:rPr>
                <w:sz w:val="22"/>
                <w:szCs w:val="22"/>
              </w:rPr>
              <w:t>коек/ 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0C565B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813324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7BB6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E126AEF" w14:textId="77777777" w:rsidTr="00FD5101">
        <w:tc>
          <w:tcPr>
            <w:tcW w:w="988" w:type="dxa"/>
            <w:tcBorders>
              <w:top w:val="single" w:sz="4" w:space="0" w:color="auto"/>
              <w:bottom w:val="single" w:sz="4" w:space="0" w:color="auto"/>
              <w:right w:val="single" w:sz="4" w:space="0" w:color="auto"/>
            </w:tcBorders>
            <w:vAlign w:val="center"/>
          </w:tcPr>
          <w:p w14:paraId="76EF470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4849535" w14:textId="77777777" w:rsidR="00AE3BDA" w:rsidRPr="00F9032C" w:rsidRDefault="00AE3BDA" w:rsidP="00AE3BDA">
            <w:pPr>
              <w:pStyle w:val="a4"/>
              <w:rPr>
                <w:sz w:val="22"/>
                <w:szCs w:val="22"/>
              </w:rPr>
            </w:pPr>
            <w:r w:rsidRPr="00F9032C">
              <w:rPr>
                <w:sz w:val="22"/>
                <w:szCs w:val="22"/>
              </w:rPr>
              <w:t>Уровень обеспеченности лечебно- профилактическими медицинскими организациями, оказывающими медицинскую помощь в амбулаторных условиях (кроме диспансеров)</w:t>
            </w:r>
          </w:p>
        </w:tc>
        <w:tc>
          <w:tcPr>
            <w:tcW w:w="3640" w:type="dxa"/>
            <w:tcBorders>
              <w:top w:val="single" w:sz="4" w:space="0" w:color="auto"/>
              <w:left w:val="single" w:sz="4" w:space="0" w:color="auto"/>
              <w:bottom w:val="single" w:sz="4" w:space="0" w:color="auto"/>
              <w:right w:val="single" w:sz="4" w:space="0" w:color="auto"/>
            </w:tcBorders>
            <w:vAlign w:val="center"/>
          </w:tcPr>
          <w:p w14:paraId="7D5CFEF9" w14:textId="77777777" w:rsidR="00AE3BDA" w:rsidRPr="00F9032C" w:rsidRDefault="00AE3BDA" w:rsidP="00AE3BDA">
            <w:pPr>
              <w:pStyle w:val="a4"/>
              <w:rPr>
                <w:sz w:val="22"/>
                <w:szCs w:val="22"/>
              </w:rPr>
            </w:pPr>
            <w:r w:rsidRPr="00F9032C">
              <w:rPr>
                <w:sz w:val="22"/>
                <w:szCs w:val="22"/>
              </w:rPr>
              <w:t>посещений в смену/1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73AE85C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94FE0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85D4AF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AD915CC" w14:textId="77777777" w:rsidTr="00FD5101">
        <w:tc>
          <w:tcPr>
            <w:tcW w:w="988" w:type="dxa"/>
            <w:tcBorders>
              <w:top w:val="single" w:sz="4" w:space="0" w:color="auto"/>
              <w:bottom w:val="single" w:sz="4" w:space="0" w:color="auto"/>
              <w:right w:val="single" w:sz="4" w:space="0" w:color="auto"/>
            </w:tcBorders>
            <w:vAlign w:val="center"/>
          </w:tcPr>
          <w:p w14:paraId="739D0DF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2CBC73" w14:textId="77777777" w:rsidR="00AE3BDA" w:rsidRPr="00F9032C" w:rsidRDefault="00AE3BDA" w:rsidP="00AE3BDA">
            <w:pPr>
              <w:pStyle w:val="a4"/>
              <w:rPr>
                <w:sz w:val="22"/>
                <w:szCs w:val="22"/>
              </w:rPr>
            </w:pPr>
            <w:r w:rsidRPr="00F9032C">
              <w:rPr>
                <w:sz w:val="22"/>
                <w:szCs w:val="22"/>
              </w:rPr>
              <w:t>Уровень обеспеченности объектами торговли и общественного питания</w:t>
            </w:r>
          </w:p>
        </w:tc>
        <w:tc>
          <w:tcPr>
            <w:tcW w:w="3640" w:type="dxa"/>
            <w:tcBorders>
              <w:top w:val="single" w:sz="4" w:space="0" w:color="auto"/>
              <w:left w:val="single" w:sz="4" w:space="0" w:color="auto"/>
              <w:bottom w:val="single" w:sz="4" w:space="0" w:color="auto"/>
              <w:right w:val="single" w:sz="4" w:space="0" w:color="auto"/>
            </w:tcBorders>
            <w:vAlign w:val="center"/>
          </w:tcPr>
          <w:p w14:paraId="2E46892E" w14:textId="77777777" w:rsidR="00AE3BDA" w:rsidRPr="00F9032C" w:rsidRDefault="00AE3BDA" w:rsidP="00AE3BDA">
            <w:pPr>
              <w:pStyle w:val="a4"/>
              <w:rPr>
                <w:sz w:val="22"/>
                <w:szCs w:val="22"/>
              </w:rPr>
            </w:pPr>
            <w:r w:rsidRPr="00F9032C">
              <w:rPr>
                <w:rFonts w:eastAsiaTheme="minorEastAsia"/>
                <w:sz w:val="22"/>
                <w:szCs w:val="22"/>
              </w:rPr>
              <w:t xml:space="preserve">кв. м, посадочных мест/1 тыс. </w:t>
            </w:r>
            <w:r w:rsidRPr="00F9032C">
              <w:rPr>
                <w:sz w:val="22"/>
                <w:szCs w:val="22"/>
              </w:rPr>
              <w:t xml:space="preserve">временного </w:t>
            </w:r>
            <w:r w:rsidRPr="00F9032C">
              <w:rPr>
                <w:rFonts w:eastAsiaTheme="minorEastAsia"/>
                <w:sz w:val="22"/>
                <w:szCs w:val="22"/>
              </w:rPr>
              <w:t>чел.</w:t>
            </w:r>
          </w:p>
        </w:tc>
        <w:tc>
          <w:tcPr>
            <w:tcW w:w="560" w:type="dxa"/>
            <w:tcBorders>
              <w:top w:val="single" w:sz="4" w:space="0" w:color="auto"/>
              <w:left w:val="single" w:sz="4" w:space="0" w:color="auto"/>
              <w:bottom w:val="single" w:sz="4" w:space="0" w:color="auto"/>
              <w:right w:val="single" w:sz="4" w:space="0" w:color="auto"/>
            </w:tcBorders>
            <w:vAlign w:val="center"/>
          </w:tcPr>
          <w:p w14:paraId="630977D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D481E1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B668A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091EF07" w14:textId="77777777" w:rsidTr="00FD5101">
        <w:tc>
          <w:tcPr>
            <w:tcW w:w="10314" w:type="dxa"/>
            <w:gridSpan w:val="6"/>
            <w:tcBorders>
              <w:top w:val="single" w:sz="4" w:space="0" w:color="auto"/>
              <w:bottom w:val="single" w:sz="4" w:space="0" w:color="auto"/>
            </w:tcBorders>
            <w:vAlign w:val="center"/>
          </w:tcPr>
          <w:p w14:paraId="3526121F"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ликвидации чрезвычайных ситуаций и объектов гражданской обороны</w:t>
            </w:r>
          </w:p>
        </w:tc>
      </w:tr>
      <w:tr w:rsidR="00AE3BDA" w:rsidRPr="00F9032C" w14:paraId="62B14B30" w14:textId="77777777" w:rsidTr="00FD5101">
        <w:tc>
          <w:tcPr>
            <w:tcW w:w="988" w:type="dxa"/>
            <w:tcBorders>
              <w:top w:val="single" w:sz="4" w:space="0" w:color="auto"/>
              <w:bottom w:val="single" w:sz="4" w:space="0" w:color="auto"/>
              <w:right w:val="single" w:sz="4" w:space="0" w:color="auto"/>
            </w:tcBorders>
            <w:vAlign w:val="center"/>
          </w:tcPr>
          <w:p w14:paraId="498BA91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DE3F257"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Пожарное депо</w:t>
            </w:r>
          </w:p>
        </w:tc>
        <w:tc>
          <w:tcPr>
            <w:tcW w:w="3640" w:type="dxa"/>
            <w:tcBorders>
              <w:top w:val="single" w:sz="4" w:space="0" w:color="auto"/>
              <w:left w:val="single" w:sz="4" w:space="0" w:color="auto"/>
              <w:bottom w:val="single" w:sz="4" w:space="0" w:color="auto"/>
              <w:right w:val="single" w:sz="4" w:space="0" w:color="auto"/>
            </w:tcBorders>
            <w:vAlign w:val="center"/>
          </w:tcPr>
          <w:p w14:paraId="7CD4B28B"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6D26E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1E686B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CAB5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70DDE67" w14:textId="77777777" w:rsidTr="00FD5101">
        <w:tc>
          <w:tcPr>
            <w:tcW w:w="988" w:type="dxa"/>
            <w:tcBorders>
              <w:top w:val="single" w:sz="4" w:space="0" w:color="auto"/>
              <w:bottom w:val="single" w:sz="4" w:space="0" w:color="auto"/>
              <w:right w:val="single" w:sz="4" w:space="0" w:color="auto"/>
            </w:tcBorders>
            <w:vAlign w:val="center"/>
          </w:tcPr>
          <w:p w14:paraId="469E5C5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49184C"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Спасательный пост (станция) на водных объектах</w:t>
            </w:r>
          </w:p>
        </w:tc>
        <w:tc>
          <w:tcPr>
            <w:tcW w:w="3640" w:type="dxa"/>
            <w:tcBorders>
              <w:top w:val="single" w:sz="4" w:space="0" w:color="auto"/>
              <w:left w:val="single" w:sz="4" w:space="0" w:color="auto"/>
              <w:bottom w:val="single" w:sz="4" w:space="0" w:color="auto"/>
              <w:right w:val="single" w:sz="4" w:space="0" w:color="auto"/>
            </w:tcBorders>
            <w:vAlign w:val="center"/>
          </w:tcPr>
          <w:p w14:paraId="4335F945"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 на протяжённость берега</w:t>
            </w:r>
          </w:p>
        </w:tc>
        <w:tc>
          <w:tcPr>
            <w:tcW w:w="560" w:type="dxa"/>
            <w:tcBorders>
              <w:top w:val="single" w:sz="4" w:space="0" w:color="auto"/>
              <w:left w:val="single" w:sz="4" w:space="0" w:color="auto"/>
              <w:bottom w:val="single" w:sz="4" w:space="0" w:color="auto"/>
              <w:right w:val="single" w:sz="4" w:space="0" w:color="auto"/>
            </w:tcBorders>
            <w:vAlign w:val="center"/>
          </w:tcPr>
          <w:p w14:paraId="08A8A7D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93C439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7F9D9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4419927" w14:textId="77777777" w:rsidTr="00FD5101">
        <w:tc>
          <w:tcPr>
            <w:tcW w:w="988" w:type="dxa"/>
            <w:tcBorders>
              <w:top w:val="single" w:sz="4" w:space="0" w:color="auto"/>
              <w:bottom w:val="single" w:sz="4" w:space="0" w:color="auto"/>
              <w:right w:val="single" w:sz="4" w:space="0" w:color="auto"/>
            </w:tcBorders>
            <w:vAlign w:val="center"/>
          </w:tcPr>
          <w:p w14:paraId="2A19F8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166B85B"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Защитное сооружение гражданской обороны</w:t>
            </w:r>
          </w:p>
        </w:tc>
        <w:tc>
          <w:tcPr>
            <w:tcW w:w="3640" w:type="dxa"/>
            <w:tcBorders>
              <w:top w:val="single" w:sz="4" w:space="0" w:color="auto"/>
              <w:left w:val="single" w:sz="4" w:space="0" w:color="auto"/>
              <w:bottom w:val="single" w:sz="4" w:space="0" w:color="auto"/>
              <w:right w:val="single" w:sz="4" w:space="0" w:color="auto"/>
            </w:tcBorders>
            <w:vAlign w:val="center"/>
          </w:tcPr>
          <w:p w14:paraId="1CBB3FEC"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568FF1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B2E321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643DB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3E50775" w14:textId="77777777" w:rsidTr="00FD5101">
        <w:tc>
          <w:tcPr>
            <w:tcW w:w="10314" w:type="dxa"/>
            <w:gridSpan w:val="6"/>
            <w:tcBorders>
              <w:top w:val="single" w:sz="4" w:space="0" w:color="auto"/>
              <w:bottom w:val="single" w:sz="4" w:space="0" w:color="auto"/>
            </w:tcBorders>
            <w:vAlign w:val="center"/>
          </w:tcPr>
          <w:p w14:paraId="739D482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обработки, утилизации, обезвреживания, размещения твердых коммунальных отходов</w:t>
            </w:r>
          </w:p>
        </w:tc>
      </w:tr>
      <w:tr w:rsidR="00AE3BDA" w:rsidRPr="00F9032C" w14:paraId="767C96C8" w14:textId="77777777" w:rsidTr="00FD5101">
        <w:tc>
          <w:tcPr>
            <w:tcW w:w="988" w:type="dxa"/>
            <w:tcBorders>
              <w:top w:val="single" w:sz="4" w:space="0" w:color="auto"/>
              <w:bottom w:val="single" w:sz="4" w:space="0" w:color="auto"/>
              <w:right w:val="single" w:sz="4" w:space="0" w:color="auto"/>
            </w:tcBorders>
            <w:vAlign w:val="center"/>
          </w:tcPr>
          <w:p w14:paraId="345BFBE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7DAC1A0"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Норматив накопления ТКО</w:t>
            </w:r>
          </w:p>
        </w:tc>
        <w:tc>
          <w:tcPr>
            <w:tcW w:w="3640" w:type="dxa"/>
            <w:tcBorders>
              <w:top w:val="single" w:sz="4" w:space="0" w:color="auto"/>
              <w:left w:val="single" w:sz="4" w:space="0" w:color="auto"/>
              <w:bottom w:val="single" w:sz="4" w:space="0" w:color="auto"/>
              <w:right w:val="single" w:sz="4" w:space="0" w:color="auto"/>
            </w:tcBorders>
          </w:tcPr>
          <w:p w14:paraId="2E42FDA1"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куб. м /год</w:t>
            </w:r>
          </w:p>
        </w:tc>
        <w:tc>
          <w:tcPr>
            <w:tcW w:w="560" w:type="dxa"/>
            <w:tcBorders>
              <w:top w:val="single" w:sz="4" w:space="0" w:color="auto"/>
              <w:left w:val="single" w:sz="4" w:space="0" w:color="auto"/>
              <w:bottom w:val="single" w:sz="4" w:space="0" w:color="auto"/>
              <w:right w:val="single" w:sz="4" w:space="0" w:color="auto"/>
            </w:tcBorders>
          </w:tcPr>
          <w:p w14:paraId="5B08CF8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C0F01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6B2DAB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bl>
    <w:p w14:paraId="24B178BC" w14:textId="77777777" w:rsidR="0097301C" w:rsidRPr="00E34200" w:rsidRDefault="00BE0B45" w:rsidP="00BE0B45">
      <w:pPr>
        <w:ind w:firstLine="0"/>
      </w:pPr>
      <w:r>
        <w:rPr>
          <w:rFonts w:cs="Times New Roman"/>
        </w:rPr>
        <w:t xml:space="preserve"> </w:t>
      </w:r>
    </w:p>
    <w:sectPr w:rsidR="0097301C" w:rsidRPr="00E34200" w:rsidSect="00032D3D">
      <w:headerReference w:type="even" r:id="rId8"/>
      <w:headerReference w:type="default" r:id="rId9"/>
      <w:pgSz w:w="11906" w:h="16838" w:code="9"/>
      <w:pgMar w:top="1134" w:right="567"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FE204" w14:textId="77777777" w:rsidR="00E14A27" w:rsidRDefault="00E14A27" w:rsidP="0008592A">
      <w:r>
        <w:separator/>
      </w:r>
    </w:p>
  </w:endnote>
  <w:endnote w:type="continuationSeparator" w:id="0">
    <w:p w14:paraId="726A0674" w14:textId="77777777" w:rsidR="00E14A27" w:rsidRDefault="00E14A27" w:rsidP="0008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CC"/>
    <w:family w:val="roman"/>
    <w:pitch w:val="variable"/>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E680D" w14:textId="77777777" w:rsidR="00E14A27" w:rsidRDefault="00E14A27" w:rsidP="0008592A">
      <w:r>
        <w:separator/>
      </w:r>
    </w:p>
  </w:footnote>
  <w:footnote w:type="continuationSeparator" w:id="0">
    <w:p w14:paraId="5E7223FB" w14:textId="77777777" w:rsidR="00E14A27" w:rsidRDefault="00E14A27" w:rsidP="0008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F5FC" w14:textId="77777777" w:rsidR="00E639F3" w:rsidRDefault="00E639F3" w:rsidP="0008592A">
    <w:r>
      <w:rPr>
        <w:noProof/>
        <w:lang w:eastAsia="ru-RU"/>
      </w:rPr>
      <mc:AlternateContent>
        <mc:Choice Requires="wps">
          <w:drawing>
            <wp:anchor distT="0" distB="0" distL="0" distR="0" simplePos="0" relativeHeight="251657728" behindDoc="1" locked="0" layoutInCell="1" allowOverlap="1" wp14:anchorId="070371C9" wp14:editId="2A30E557">
              <wp:simplePos x="0" y="0"/>
              <wp:positionH relativeFrom="page">
                <wp:posOffset>4055745</wp:posOffset>
              </wp:positionH>
              <wp:positionV relativeFrom="page">
                <wp:posOffset>490855</wp:posOffset>
              </wp:positionV>
              <wp:extent cx="240665" cy="12509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665" cy="125095"/>
                      </a:xfrm>
                      <a:prstGeom prst="rect">
                        <a:avLst/>
                      </a:prstGeom>
                      <a:noFill/>
                    </wps:spPr>
                    <wps:txbx>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070371C9" id="_x0000_t202" coordsize="21600,21600" o:spt="202" path="m,l,21600r21600,l21600,xe">
              <v:stroke joinstyle="miter"/>
              <v:path gradientshapeok="t" o:connecttype="rect"/>
            </v:shapetype>
            <v:shape id="Поле 1" o:spid="_x0000_s1026" type="#_x0000_t202" style="position:absolute;left:0;text-align:left;margin-left:319.35pt;margin-top:38.65pt;width:18.95pt;height:9.8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" filled="f" stroked="f">
              <v:textbox style="mso-fit-shape-to-text:t" inset="0,0,0,0">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C614" w14:textId="77777777" w:rsidR="00E639F3" w:rsidRDefault="00E639F3" w:rsidP="000859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4827"/>
    <w:multiLevelType w:val="hybridMultilevel"/>
    <w:tmpl w:val="67940A1E"/>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54510"/>
    <w:multiLevelType w:val="hybridMultilevel"/>
    <w:tmpl w:val="813ECD60"/>
    <w:lvl w:ilvl="0" w:tplc="89C0FC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A713D86"/>
    <w:multiLevelType w:val="hybridMultilevel"/>
    <w:tmpl w:val="0858853E"/>
    <w:lvl w:ilvl="0" w:tplc="89C0FC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F363ACC"/>
    <w:multiLevelType w:val="hybridMultilevel"/>
    <w:tmpl w:val="E7928F0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932D9E"/>
    <w:multiLevelType w:val="hybridMultilevel"/>
    <w:tmpl w:val="8746EA1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DE4F29"/>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D70076"/>
    <w:multiLevelType w:val="multilevel"/>
    <w:tmpl w:val="18E45736"/>
    <w:lvl w:ilvl="0">
      <w:start w:val="1"/>
      <w:numFmt w:val="decimal"/>
      <w:pStyle w:val="2"/>
      <w:lvlText w:val="%1."/>
      <w:lvlJc w:val="left"/>
      <w:pPr>
        <w:ind w:left="502" w:hanging="360"/>
      </w:pPr>
    </w:lvl>
    <w:lvl w:ilvl="1">
      <w:start w:val="1"/>
      <w:numFmt w:val="decimal"/>
      <w:pStyle w:val="3"/>
      <w:lvlText w:val="%1.%2."/>
      <w:lvlJc w:val="left"/>
      <w:pPr>
        <w:ind w:left="1000" w:hanging="432"/>
      </w:pPr>
      <w:rPr>
        <w:rFonts w:ascii="Times New Roman" w:hAnsi="Times New Roman" w:cs="Times New Roman" w:hint="default"/>
      </w:rPr>
    </w:lvl>
    <w:lvl w:ilvl="2">
      <w:start w:val="1"/>
      <w:numFmt w:val="decimal"/>
      <w:pStyle w:val="4"/>
      <w:lvlText w:val="%1.%2.%3."/>
      <w:lvlJc w:val="left"/>
      <w:pPr>
        <w:ind w:left="1366" w:hanging="504"/>
      </w:pPr>
    </w:lvl>
    <w:lvl w:ilvl="3">
      <w:start w:val="1"/>
      <w:numFmt w:val="decimal"/>
      <w:pStyle w:val="5"/>
      <w:lvlText w:val="%1.%2.%3.%4."/>
      <w:lvlJc w:val="left"/>
      <w:pPr>
        <w:ind w:left="1216"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169222CF"/>
    <w:multiLevelType w:val="hybridMultilevel"/>
    <w:tmpl w:val="7FCADF54"/>
    <w:lvl w:ilvl="0" w:tplc="2CEA867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F5A6695"/>
    <w:multiLevelType w:val="hybridMultilevel"/>
    <w:tmpl w:val="461288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3970E2F"/>
    <w:multiLevelType w:val="hybridMultilevel"/>
    <w:tmpl w:val="875E9282"/>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FA29A7"/>
    <w:multiLevelType w:val="hybridMultilevel"/>
    <w:tmpl w:val="3152A5D6"/>
    <w:lvl w:ilvl="0" w:tplc="DDD85C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A73451"/>
    <w:multiLevelType w:val="multilevel"/>
    <w:tmpl w:val="A792203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470A4C"/>
    <w:multiLevelType w:val="hybridMultilevel"/>
    <w:tmpl w:val="806C3616"/>
    <w:lvl w:ilvl="0" w:tplc="6A48C9B4">
      <w:start w:val="5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D1F83"/>
    <w:multiLevelType w:val="hybridMultilevel"/>
    <w:tmpl w:val="44ACC822"/>
    <w:lvl w:ilvl="0" w:tplc="58808D1C">
      <w:start w:val="1"/>
      <w:numFmt w:val="bullet"/>
      <w:pStyle w:val="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30851CA9"/>
    <w:multiLevelType w:val="multilevel"/>
    <w:tmpl w:val="7F347F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5" w15:restartNumberingAfterBreak="0">
    <w:nsid w:val="347F1F67"/>
    <w:multiLevelType w:val="hybridMultilevel"/>
    <w:tmpl w:val="B448DE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F9A3F4A"/>
    <w:multiLevelType w:val="hybridMultilevel"/>
    <w:tmpl w:val="66E4AE2A"/>
    <w:lvl w:ilvl="0" w:tplc="89C0FCF8">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7" w15:restartNumberingAfterBreak="0">
    <w:nsid w:val="46E87891"/>
    <w:multiLevelType w:val="multilevel"/>
    <w:tmpl w:val="73FC1DBA"/>
    <w:styleLink w:val="a"/>
    <w:lvl w:ilvl="0">
      <w:start w:val="1"/>
      <w:numFmt w:val="decimal"/>
      <w:lvlText w:val="%1."/>
      <w:lvlJc w:val="left"/>
      <w:pPr>
        <w:ind w:left="360" w:hanging="360"/>
      </w:pPr>
      <w:rPr>
        <w:rFonts w:ascii="Times New Roman" w:hAnsi="Times New Roman" w:cs="Times New Roman" w:hint="default"/>
        <w:b w:val="0"/>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D56D5"/>
    <w:multiLevelType w:val="hybridMultilevel"/>
    <w:tmpl w:val="DE52AE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0560BC"/>
    <w:multiLevelType w:val="hybridMultilevel"/>
    <w:tmpl w:val="9536A37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3F41E0"/>
    <w:multiLevelType w:val="hybridMultilevel"/>
    <w:tmpl w:val="0F64BDE4"/>
    <w:lvl w:ilvl="0" w:tplc="6D503864">
      <w:start w:val="1"/>
      <w:numFmt w:val="bullet"/>
      <w:pStyle w:val="a0"/>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6275813"/>
    <w:multiLevelType w:val="hybridMultilevel"/>
    <w:tmpl w:val="AC107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E370D"/>
    <w:multiLevelType w:val="hybridMultilevel"/>
    <w:tmpl w:val="7D26838A"/>
    <w:lvl w:ilvl="0" w:tplc="89C0FC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1182630"/>
    <w:multiLevelType w:val="hybridMultilevel"/>
    <w:tmpl w:val="65803EAA"/>
    <w:lvl w:ilvl="0" w:tplc="89C0FCF8">
      <w:start w:val="1"/>
      <w:numFmt w:val="bullet"/>
      <w:lvlText w:val=""/>
      <w:lvlJc w:val="left"/>
      <w:pPr>
        <w:ind w:left="2213" w:hanging="360"/>
      </w:pPr>
      <w:rPr>
        <w:rFonts w:ascii="Symbol" w:hAnsi="Symbol" w:hint="default"/>
      </w:rPr>
    </w:lvl>
    <w:lvl w:ilvl="1" w:tplc="04190003" w:tentative="1">
      <w:start w:val="1"/>
      <w:numFmt w:val="bullet"/>
      <w:lvlText w:val="o"/>
      <w:lvlJc w:val="left"/>
      <w:pPr>
        <w:ind w:left="2933" w:hanging="360"/>
      </w:pPr>
      <w:rPr>
        <w:rFonts w:ascii="Courier New" w:hAnsi="Courier New" w:cs="Courier New" w:hint="default"/>
      </w:rPr>
    </w:lvl>
    <w:lvl w:ilvl="2" w:tplc="04190005" w:tentative="1">
      <w:start w:val="1"/>
      <w:numFmt w:val="bullet"/>
      <w:lvlText w:val=""/>
      <w:lvlJc w:val="left"/>
      <w:pPr>
        <w:ind w:left="3653" w:hanging="360"/>
      </w:pPr>
      <w:rPr>
        <w:rFonts w:ascii="Wingdings" w:hAnsi="Wingdings" w:hint="default"/>
      </w:rPr>
    </w:lvl>
    <w:lvl w:ilvl="3" w:tplc="04190001" w:tentative="1">
      <w:start w:val="1"/>
      <w:numFmt w:val="bullet"/>
      <w:lvlText w:val=""/>
      <w:lvlJc w:val="left"/>
      <w:pPr>
        <w:ind w:left="4373" w:hanging="360"/>
      </w:pPr>
      <w:rPr>
        <w:rFonts w:ascii="Symbol" w:hAnsi="Symbol" w:hint="default"/>
      </w:rPr>
    </w:lvl>
    <w:lvl w:ilvl="4" w:tplc="04190003" w:tentative="1">
      <w:start w:val="1"/>
      <w:numFmt w:val="bullet"/>
      <w:lvlText w:val="o"/>
      <w:lvlJc w:val="left"/>
      <w:pPr>
        <w:ind w:left="5093" w:hanging="360"/>
      </w:pPr>
      <w:rPr>
        <w:rFonts w:ascii="Courier New" w:hAnsi="Courier New" w:cs="Courier New" w:hint="default"/>
      </w:rPr>
    </w:lvl>
    <w:lvl w:ilvl="5" w:tplc="04190005" w:tentative="1">
      <w:start w:val="1"/>
      <w:numFmt w:val="bullet"/>
      <w:lvlText w:val=""/>
      <w:lvlJc w:val="left"/>
      <w:pPr>
        <w:ind w:left="5813" w:hanging="360"/>
      </w:pPr>
      <w:rPr>
        <w:rFonts w:ascii="Wingdings" w:hAnsi="Wingdings" w:hint="default"/>
      </w:rPr>
    </w:lvl>
    <w:lvl w:ilvl="6" w:tplc="04190001" w:tentative="1">
      <w:start w:val="1"/>
      <w:numFmt w:val="bullet"/>
      <w:lvlText w:val=""/>
      <w:lvlJc w:val="left"/>
      <w:pPr>
        <w:ind w:left="6533" w:hanging="360"/>
      </w:pPr>
      <w:rPr>
        <w:rFonts w:ascii="Symbol" w:hAnsi="Symbol" w:hint="default"/>
      </w:rPr>
    </w:lvl>
    <w:lvl w:ilvl="7" w:tplc="04190003" w:tentative="1">
      <w:start w:val="1"/>
      <w:numFmt w:val="bullet"/>
      <w:lvlText w:val="o"/>
      <w:lvlJc w:val="left"/>
      <w:pPr>
        <w:ind w:left="7253" w:hanging="360"/>
      </w:pPr>
      <w:rPr>
        <w:rFonts w:ascii="Courier New" w:hAnsi="Courier New" w:cs="Courier New" w:hint="default"/>
      </w:rPr>
    </w:lvl>
    <w:lvl w:ilvl="8" w:tplc="04190005" w:tentative="1">
      <w:start w:val="1"/>
      <w:numFmt w:val="bullet"/>
      <w:lvlText w:val=""/>
      <w:lvlJc w:val="left"/>
      <w:pPr>
        <w:ind w:left="7973" w:hanging="360"/>
      </w:pPr>
      <w:rPr>
        <w:rFonts w:ascii="Wingdings" w:hAnsi="Wingdings" w:hint="default"/>
      </w:rPr>
    </w:lvl>
  </w:abstractNum>
  <w:abstractNum w:abstractNumId="24" w15:restartNumberingAfterBreak="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15:restartNumberingAfterBreak="0">
    <w:nsid w:val="650706D1"/>
    <w:multiLevelType w:val="hybridMultilevel"/>
    <w:tmpl w:val="D83272CC"/>
    <w:lvl w:ilvl="0" w:tplc="95988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F4586C"/>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594FE7"/>
    <w:multiLevelType w:val="hybridMultilevel"/>
    <w:tmpl w:val="5CE2C532"/>
    <w:lvl w:ilvl="0" w:tplc="86CA62F6">
      <w:start w:val="1"/>
      <w:numFmt w:val="decimal"/>
      <w:pStyle w:val="a2"/>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D577A58"/>
    <w:multiLevelType w:val="hybridMultilevel"/>
    <w:tmpl w:val="FBF0B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866F1D"/>
    <w:multiLevelType w:val="multilevel"/>
    <w:tmpl w:val="0A4A224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7C5F0A12"/>
    <w:multiLevelType w:val="hybridMultilevel"/>
    <w:tmpl w:val="ED0EE9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20"/>
  </w:num>
  <w:num w:numId="3">
    <w:abstractNumId w:val="24"/>
  </w:num>
  <w:num w:numId="4">
    <w:abstractNumId w:val="11"/>
  </w:num>
  <w:num w:numId="5">
    <w:abstractNumId w:val="6"/>
  </w:num>
  <w:num w:numId="6">
    <w:abstractNumId w:val="27"/>
  </w:num>
  <w:num w:numId="7">
    <w:abstractNumId w:val="27"/>
    <w:lvlOverride w:ilvl="0">
      <w:startOverride w:val="1"/>
    </w:lvlOverride>
  </w:num>
  <w:num w:numId="8">
    <w:abstractNumId w:val="13"/>
  </w:num>
  <w:num w:numId="9">
    <w:abstractNumId w:val="26"/>
  </w:num>
  <w:num w:numId="10">
    <w:abstractNumId w:val="7"/>
  </w:num>
  <w:num w:numId="11">
    <w:abstractNumId w:val="19"/>
  </w:num>
  <w:num w:numId="12">
    <w:abstractNumId w:val="30"/>
  </w:num>
  <w:num w:numId="13">
    <w:abstractNumId w:val="23"/>
  </w:num>
  <w:num w:numId="14">
    <w:abstractNumId w:val="2"/>
  </w:num>
  <w:num w:numId="15">
    <w:abstractNumId w:val="1"/>
  </w:num>
  <w:num w:numId="16">
    <w:abstractNumId w:val="3"/>
  </w:num>
  <w:num w:numId="17">
    <w:abstractNumId w:val="4"/>
  </w:num>
  <w:num w:numId="18">
    <w:abstractNumId w:val="28"/>
  </w:num>
  <w:num w:numId="19">
    <w:abstractNumId w:val="0"/>
  </w:num>
  <w:num w:numId="20">
    <w:abstractNumId w:val="10"/>
  </w:num>
  <w:num w:numId="21">
    <w:abstractNumId w:val="25"/>
  </w:num>
  <w:num w:numId="22">
    <w:abstractNumId w:val="22"/>
  </w:num>
  <w:num w:numId="23">
    <w:abstractNumId w:val="16"/>
  </w:num>
  <w:num w:numId="24">
    <w:abstractNumId w:val="5"/>
  </w:num>
  <w:num w:numId="25">
    <w:abstractNumId w:val="14"/>
  </w:num>
  <w:num w:numId="26">
    <w:abstractNumId w:val="27"/>
  </w:num>
  <w:num w:numId="27">
    <w:abstractNumId w:val="27"/>
  </w:num>
  <w:num w:numId="28">
    <w:abstractNumId w:val="27"/>
  </w:num>
  <w:num w:numId="29">
    <w:abstractNumId w:val="15"/>
  </w:num>
  <w:num w:numId="30">
    <w:abstractNumId w:val="8"/>
  </w:num>
  <w:num w:numId="31">
    <w:abstractNumId w:val="1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num>
  <w:num w:numId="36">
    <w:abstractNumId w:val="27"/>
  </w:num>
  <w:num w:numId="37">
    <w:abstractNumId w:val="6"/>
  </w:num>
  <w:num w:numId="38">
    <w:abstractNumId w:val="27"/>
    <w:lvlOverride w:ilvl="0">
      <w:startOverride w:val="1"/>
    </w:lvlOverride>
  </w:num>
  <w:num w:numId="39">
    <w:abstractNumId w:val="6"/>
  </w:num>
  <w:num w:numId="40">
    <w:abstractNumId w:val="12"/>
  </w:num>
  <w:num w:numId="41">
    <w:abstractNumId w:val="21"/>
  </w:num>
  <w:num w:numId="4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5DE"/>
    <w:rsid w:val="00001AE6"/>
    <w:rsid w:val="00002A37"/>
    <w:rsid w:val="00002B32"/>
    <w:rsid w:val="00005B02"/>
    <w:rsid w:val="000064E0"/>
    <w:rsid w:val="00007215"/>
    <w:rsid w:val="00007979"/>
    <w:rsid w:val="00010660"/>
    <w:rsid w:val="000112C2"/>
    <w:rsid w:val="000117BB"/>
    <w:rsid w:val="00011FA6"/>
    <w:rsid w:val="00012A81"/>
    <w:rsid w:val="00014150"/>
    <w:rsid w:val="00016ADE"/>
    <w:rsid w:val="00016DF6"/>
    <w:rsid w:val="000178ED"/>
    <w:rsid w:val="0002145C"/>
    <w:rsid w:val="000229BA"/>
    <w:rsid w:val="00022D19"/>
    <w:rsid w:val="00024D6E"/>
    <w:rsid w:val="000267B3"/>
    <w:rsid w:val="00026976"/>
    <w:rsid w:val="00026FC9"/>
    <w:rsid w:val="00030041"/>
    <w:rsid w:val="000309FE"/>
    <w:rsid w:val="0003130A"/>
    <w:rsid w:val="00031BBD"/>
    <w:rsid w:val="00032A6A"/>
    <w:rsid w:val="00032D3D"/>
    <w:rsid w:val="00033100"/>
    <w:rsid w:val="000336AE"/>
    <w:rsid w:val="00034210"/>
    <w:rsid w:val="0003562B"/>
    <w:rsid w:val="00036566"/>
    <w:rsid w:val="00036DBC"/>
    <w:rsid w:val="00040E27"/>
    <w:rsid w:val="00043464"/>
    <w:rsid w:val="00043769"/>
    <w:rsid w:val="000443AC"/>
    <w:rsid w:val="000471A8"/>
    <w:rsid w:val="000504C4"/>
    <w:rsid w:val="000505D6"/>
    <w:rsid w:val="0005082D"/>
    <w:rsid w:val="00050EBB"/>
    <w:rsid w:val="0005292A"/>
    <w:rsid w:val="000531F5"/>
    <w:rsid w:val="000543E3"/>
    <w:rsid w:val="00054E70"/>
    <w:rsid w:val="00055474"/>
    <w:rsid w:val="00055E4B"/>
    <w:rsid w:val="00057C87"/>
    <w:rsid w:val="00060B62"/>
    <w:rsid w:val="00061EDD"/>
    <w:rsid w:val="00062C16"/>
    <w:rsid w:val="000648AF"/>
    <w:rsid w:val="00064EB9"/>
    <w:rsid w:val="00065090"/>
    <w:rsid w:val="00065CDF"/>
    <w:rsid w:val="00066FC6"/>
    <w:rsid w:val="00071150"/>
    <w:rsid w:val="00073A1C"/>
    <w:rsid w:val="00073A73"/>
    <w:rsid w:val="0007405A"/>
    <w:rsid w:val="0007473D"/>
    <w:rsid w:val="00074B38"/>
    <w:rsid w:val="00074B43"/>
    <w:rsid w:val="00075A33"/>
    <w:rsid w:val="00075EDB"/>
    <w:rsid w:val="00076BA1"/>
    <w:rsid w:val="00077AD0"/>
    <w:rsid w:val="000804BA"/>
    <w:rsid w:val="0008143B"/>
    <w:rsid w:val="00081896"/>
    <w:rsid w:val="000831D2"/>
    <w:rsid w:val="00084E2C"/>
    <w:rsid w:val="00084E58"/>
    <w:rsid w:val="000850B3"/>
    <w:rsid w:val="0008592A"/>
    <w:rsid w:val="000900D0"/>
    <w:rsid w:val="00090BCF"/>
    <w:rsid w:val="00090EFC"/>
    <w:rsid w:val="00091201"/>
    <w:rsid w:val="00091C3D"/>
    <w:rsid w:val="00091D24"/>
    <w:rsid w:val="0009291D"/>
    <w:rsid w:val="00092D93"/>
    <w:rsid w:val="00093DAC"/>
    <w:rsid w:val="00094E58"/>
    <w:rsid w:val="00094F65"/>
    <w:rsid w:val="00095325"/>
    <w:rsid w:val="00095D37"/>
    <w:rsid w:val="00096EC4"/>
    <w:rsid w:val="000A02C1"/>
    <w:rsid w:val="000A2011"/>
    <w:rsid w:val="000A28F0"/>
    <w:rsid w:val="000A2A5B"/>
    <w:rsid w:val="000A2C6E"/>
    <w:rsid w:val="000A3754"/>
    <w:rsid w:val="000A48B3"/>
    <w:rsid w:val="000A6A38"/>
    <w:rsid w:val="000A6AB3"/>
    <w:rsid w:val="000A6FFA"/>
    <w:rsid w:val="000B0B02"/>
    <w:rsid w:val="000B2226"/>
    <w:rsid w:val="000B2944"/>
    <w:rsid w:val="000B2C38"/>
    <w:rsid w:val="000B2D06"/>
    <w:rsid w:val="000B306E"/>
    <w:rsid w:val="000B4773"/>
    <w:rsid w:val="000B58F7"/>
    <w:rsid w:val="000B745A"/>
    <w:rsid w:val="000B7A00"/>
    <w:rsid w:val="000C09D2"/>
    <w:rsid w:val="000C0FD3"/>
    <w:rsid w:val="000C3C79"/>
    <w:rsid w:val="000C7560"/>
    <w:rsid w:val="000C7AA9"/>
    <w:rsid w:val="000D1809"/>
    <w:rsid w:val="000D2ED3"/>
    <w:rsid w:val="000D4141"/>
    <w:rsid w:val="000D5FBA"/>
    <w:rsid w:val="000D6003"/>
    <w:rsid w:val="000D6C91"/>
    <w:rsid w:val="000E057E"/>
    <w:rsid w:val="000E0C2D"/>
    <w:rsid w:val="000E0DBE"/>
    <w:rsid w:val="000E1426"/>
    <w:rsid w:val="000E2264"/>
    <w:rsid w:val="000E3136"/>
    <w:rsid w:val="000E3D87"/>
    <w:rsid w:val="000E405C"/>
    <w:rsid w:val="000E4146"/>
    <w:rsid w:val="000E4403"/>
    <w:rsid w:val="000E4E60"/>
    <w:rsid w:val="000E6567"/>
    <w:rsid w:val="000E75A7"/>
    <w:rsid w:val="000E75F6"/>
    <w:rsid w:val="000E78E3"/>
    <w:rsid w:val="000F2A55"/>
    <w:rsid w:val="000F2A9C"/>
    <w:rsid w:val="000F2DAB"/>
    <w:rsid w:val="000F3E0B"/>
    <w:rsid w:val="000F49D4"/>
    <w:rsid w:val="000F4BEA"/>
    <w:rsid w:val="000F645B"/>
    <w:rsid w:val="000F704F"/>
    <w:rsid w:val="001005C0"/>
    <w:rsid w:val="00102513"/>
    <w:rsid w:val="00104751"/>
    <w:rsid w:val="00105415"/>
    <w:rsid w:val="0010545E"/>
    <w:rsid w:val="001061FC"/>
    <w:rsid w:val="001114A1"/>
    <w:rsid w:val="00111C86"/>
    <w:rsid w:val="001137F7"/>
    <w:rsid w:val="00113907"/>
    <w:rsid w:val="00114637"/>
    <w:rsid w:val="00115067"/>
    <w:rsid w:val="00116418"/>
    <w:rsid w:val="001204F1"/>
    <w:rsid w:val="00121A10"/>
    <w:rsid w:val="00121B32"/>
    <w:rsid w:val="001267A8"/>
    <w:rsid w:val="00130C76"/>
    <w:rsid w:val="00132897"/>
    <w:rsid w:val="00132A01"/>
    <w:rsid w:val="0013333B"/>
    <w:rsid w:val="0013334E"/>
    <w:rsid w:val="001336D5"/>
    <w:rsid w:val="001340EE"/>
    <w:rsid w:val="00135F6C"/>
    <w:rsid w:val="0013713E"/>
    <w:rsid w:val="00141593"/>
    <w:rsid w:val="0014222D"/>
    <w:rsid w:val="001437A1"/>
    <w:rsid w:val="00143CB6"/>
    <w:rsid w:val="001443FB"/>
    <w:rsid w:val="001444D6"/>
    <w:rsid w:val="00146641"/>
    <w:rsid w:val="00146A55"/>
    <w:rsid w:val="00146E10"/>
    <w:rsid w:val="001478E7"/>
    <w:rsid w:val="001522DB"/>
    <w:rsid w:val="001537AB"/>
    <w:rsid w:val="00153AC4"/>
    <w:rsid w:val="00154250"/>
    <w:rsid w:val="001550A9"/>
    <w:rsid w:val="001574AF"/>
    <w:rsid w:val="00157548"/>
    <w:rsid w:val="0016142F"/>
    <w:rsid w:val="00161952"/>
    <w:rsid w:val="00161F4B"/>
    <w:rsid w:val="001622AE"/>
    <w:rsid w:val="0016496A"/>
    <w:rsid w:val="00164CF6"/>
    <w:rsid w:val="00167102"/>
    <w:rsid w:val="00167A5B"/>
    <w:rsid w:val="00170DC4"/>
    <w:rsid w:val="0017232A"/>
    <w:rsid w:val="0017286C"/>
    <w:rsid w:val="00172B62"/>
    <w:rsid w:val="00173583"/>
    <w:rsid w:val="00176BBE"/>
    <w:rsid w:val="00176CFE"/>
    <w:rsid w:val="0017727B"/>
    <w:rsid w:val="00183328"/>
    <w:rsid w:val="00183BDE"/>
    <w:rsid w:val="00185DE2"/>
    <w:rsid w:val="00186FBB"/>
    <w:rsid w:val="00187CDA"/>
    <w:rsid w:val="00191F08"/>
    <w:rsid w:val="00191FF0"/>
    <w:rsid w:val="00192032"/>
    <w:rsid w:val="001932DD"/>
    <w:rsid w:val="0019518C"/>
    <w:rsid w:val="00195792"/>
    <w:rsid w:val="00196145"/>
    <w:rsid w:val="001A0D96"/>
    <w:rsid w:val="001A21C8"/>
    <w:rsid w:val="001A2450"/>
    <w:rsid w:val="001A5441"/>
    <w:rsid w:val="001A5BA7"/>
    <w:rsid w:val="001A5F4E"/>
    <w:rsid w:val="001B0781"/>
    <w:rsid w:val="001B09F5"/>
    <w:rsid w:val="001B1B47"/>
    <w:rsid w:val="001B24B3"/>
    <w:rsid w:val="001B374F"/>
    <w:rsid w:val="001B5EC7"/>
    <w:rsid w:val="001C3541"/>
    <w:rsid w:val="001C6072"/>
    <w:rsid w:val="001C61F6"/>
    <w:rsid w:val="001C6ED6"/>
    <w:rsid w:val="001C70B6"/>
    <w:rsid w:val="001C7A12"/>
    <w:rsid w:val="001D0C3B"/>
    <w:rsid w:val="001D1F3C"/>
    <w:rsid w:val="001D2ECB"/>
    <w:rsid w:val="001D4289"/>
    <w:rsid w:val="001D5485"/>
    <w:rsid w:val="001D6A7D"/>
    <w:rsid w:val="001D6B70"/>
    <w:rsid w:val="001D6E8E"/>
    <w:rsid w:val="001E1B02"/>
    <w:rsid w:val="001E250C"/>
    <w:rsid w:val="001E27C1"/>
    <w:rsid w:val="001E28C6"/>
    <w:rsid w:val="001E3552"/>
    <w:rsid w:val="001E4FF0"/>
    <w:rsid w:val="001E5EBB"/>
    <w:rsid w:val="001E67F1"/>
    <w:rsid w:val="001E6A13"/>
    <w:rsid w:val="001E7515"/>
    <w:rsid w:val="001E7A12"/>
    <w:rsid w:val="001F1E97"/>
    <w:rsid w:val="001F1F53"/>
    <w:rsid w:val="001F45CD"/>
    <w:rsid w:val="001F50F4"/>
    <w:rsid w:val="001F6544"/>
    <w:rsid w:val="001F659F"/>
    <w:rsid w:val="001F7DB2"/>
    <w:rsid w:val="00200368"/>
    <w:rsid w:val="0020175D"/>
    <w:rsid w:val="00202CA8"/>
    <w:rsid w:val="0020327F"/>
    <w:rsid w:val="002041EF"/>
    <w:rsid w:val="0020507C"/>
    <w:rsid w:val="00206C63"/>
    <w:rsid w:val="0021088C"/>
    <w:rsid w:val="00210F5F"/>
    <w:rsid w:val="00211599"/>
    <w:rsid w:val="00213D0E"/>
    <w:rsid w:val="00214C82"/>
    <w:rsid w:val="00215046"/>
    <w:rsid w:val="0021657C"/>
    <w:rsid w:val="00216950"/>
    <w:rsid w:val="0021777C"/>
    <w:rsid w:val="00217C9C"/>
    <w:rsid w:val="0022070B"/>
    <w:rsid w:val="00224B0D"/>
    <w:rsid w:val="00224D2B"/>
    <w:rsid w:val="00226200"/>
    <w:rsid w:val="00226F62"/>
    <w:rsid w:val="002279A1"/>
    <w:rsid w:val="00233488"/>
    <w:rsid w:val="00233712"/>
    <w:rsid w:val="00234512"/>
    <w:rsid w:val="00235008"/>
    <w:rsid w:val="002350D4"/>
    <w:rsid w:val="00237811"/>
    <w:rsid w:val="00240803"/>
    <w:rsid w:val="00241D94"/>
    <w:rsid w:val="00242230"/>
    <w:rsid w:val="0024290C"/>
    <w:rsid w:val="00246869"/>
    <w:rsid w:val="00246E70"/>
    <w:rsid w:val="00250B7D"/>
    <w:rsid w:val="00250D52"/>
    <w:rsid w:val="00253305"/>
    <w:rsid w:val="002537A5"/>
    <w:rsid w:val="00254E38"/>
    <w:rsid w:val="0025742E"/>
    <w:rsid w:val="00260AA5"/>
    <w:rsid w:val="00261102"/>
    <w:rsid w:val="002616BC"/>
    <w:rsid w:val="00261EC2"/>
    <w:rsid w:val="00263079"/>
    <w:rsid w:val="002630DE"/>
    <w:rsid w:val="00263970"/>
    <w:rsid w:val="00271493"/>
    <w:rsid w:val="00272E75"/>
    <w:rsid w:val="00272F05"/>
    <w:rsid w:val="00273C86"/>
    <w:rsid w:val="0027446E"/>
    <w:rsid w:val="00275AAE"/>
    <w:rsid w:val="00276CE8"/>
    <w:rsid w:val="002807B8"/>
    <w:rsid w:val="00282B33"/>
    <w:rsid w:val="00283574"/>
    <w:rsid w:val="00283DB9"/>
    <w:rsid w:val="002860B1"/>
    <w:rsid w:val="00287300"/>
    <w:rsid w:val="00287848"/>
    <w:rsid w:val="002902FE"/>
    <w:rsid w:val="002927E9"/>
    <w:rsid w:val="00293C58"/>
    <w:rsid w:val="00294968"/>
    <w:rsid w:val="0029512F"/>
    <w:rsid w:val="0029581F"/>
    <w:rsid w:val="00296474"/>
    <w:rsid w:val="002968FA"/>
    <w:rsid w:val="00297A38"/>
    <w:rsid w:val="002A0C10"/>
    <w:rsid w:val="002A1F60"/>
    <w:rsid w:val="002A2AC5"/>
    <w:rsid w:val="002A3C60"/>
    <w:rsid w:val="002A42FE"/>
    <w:rsid w:val="002A5425"/>
    <w:rsid w:val="002A6B3B"/>
    <w:rsid w:val="002B03EC"/>
    <w:rsid w:val="002B1BB6"/>
    <w:rsid w:val="002B23CA"/>
    <w:rsid w:val="002B2EAE"/>
    <w:rsid w:val="002B3C12"/>
    <w:rsid w:val="002B48D9"/>
    <w:rsid w:val="002B4A0A"/>
    <w:rsid w:val="002B6F56"/>
    <w:rsid w:val="002B715B"/>
    <w:rsid w:val="002B7609"/>
    <w:rsid w:val="002C042B"/>
    <w:rsid w:val="002C1B00"/>
    <w:rsid w:val="002C3014"/>
    <w:rsid w:val="002C3A0D"/>
    <w:rsid w:val="002C446D"/>
    <w:rsid w:val="002C4EC8"/>
    <w:rsid w:val="002C622C"/>
    <w:rsid w:val="002C680E"/>
    <w:rsid w:val="002D0661"/>
    <w:rsid w:val="002D080A"/>
    <w:rsid w:val="002D0957"/>
    <w:rsid w:val="002D14D5"/>
    <w:rsid w:val="002D2689"/>
    <w:rsid w:val="002D3198"/>
    <w:rsid w:val="002D46F9"/>
    <w:rsid w:val="002D5E06"/>
    <w:rsid w:val="002D6B47"/>
    <w:rsid w:val="002E0D1F"/>
    <w:rsid w:val="002E2855"/>
    <w:rsid w:val="002E2FB3"/>
    <w:rsid w:val="002E6044"/>
    <w:rsid w:val="002F0B33"/>
    <w:rsid w:val="002F14AD"/>
    <w:rsid w:val="002F1F3A"/>
    <w:rsid w:val="002F3D01"/>
    <w:rsid w:val="002F661E"/>
    <w:rsid w:val="002F669A"/>
    <w:rsid w:val="002F6A22"/>
    <w:rsid w:val="002F6B93"/>
    <w:rsid w:val="002F7A19"/>
    <w:rsid w:val="002F7B06"/>
    <w:rsid w:val="00301D88"/>
    <w:rsid w:val="003027CB"/>
    <w:rsid w:val="00303953"/>
    <w:rsid w:val="00303FEF"/>
    <w:rsid w:val="003046E9"/>
    <w:rsid w:val="003049A2"/>
    <w:rsid w:val="00304B68"/>
    <w:rsid w:val="003057E5"/>
    <w:rsid w:val="00305B1E"/>
    <w:rsid w:val="00306069"/>
    <w:rsid w:val="00306985"/>
    <w:rsid w:val="00307181"/>
    <w:rsid w:val="003100CA"/>
    <w:rsid w:val="00312962"/>
    <w:rsid w:val="003129CA"/>
    <w:rsid w:val="00312F12"/>
    <w:rsid w:val="00314C29"/>
    <w:rsid w:val="00314EDD"/>
    <w:rsid w:val="00314F09"/>
    <w:rsid w:val="0031523A"/>
    <w:rsid w:val="00316A8A"/>
    <w:rsid w:val="00320497"/>
    <w:rsid w:val="003208A3"/>
    <w:rsid w:val="00321FF5"/>
    <w:rsid w:val="00323786"/>
    <w:rsid w:val="00323C2C"/>
    <w:rsid w:val="003266C1"/>
    <w:rsid w:val="00327018"/>
    <w:rsid w:val="0032717F"/>
    <w:rsid w:val="00327B42"/>
    <w:rsid w:val="00327D7C"/>
    <w:rsid w:val="00330478"/>
    <w:rsid w:val="00331094"/>
    <w:rsid w:val="003313A8"/>
    <w:rsid w:val="003315D5"/>
    <w:rsid w:val="00331657"/>
    <w:rsid w:val="00332266"/>
    <w:rsid w:val="00332A9F"/>
    <w:rsid w:val="00332AB9"/>
    <w:rsid w:val="00334727"/>
    <w:rsid w:val="0033553C"/>
    <w:rsid w:val="003359E8"/>
    <w:rsid w:val="00335EAA"/>
    <w:rsid w:val="00340436"/>
    <w:rsid w:val="00342004"/>
    <w:rsid w:val="00345BE8"/>
    <w:rsid w:val="00346AAE"/>
    <w:rsid w:val="0035030F"/>
    <w:rsid w:val="00352B14"/>
    <w:rsid w:val="0035309E"/>
    <w:rsid w:val="0035470B"/>
    <w:rsid w:val="0035535D"/>
    <w:rsid w:val="003559C3"/>
    <w:rsid w:val="00356D08"/>
    <w:rsid w:val="00357562"/>
    <w:rsid w:val="00357634"/>
    <w:rsid w:val="00360575"/>
    <w:rsid w:val="00361867"/>
    <w:rsid w:val="00361D3F"/>
    <w:rsid w:val="00362052"/>
    <w:rsid w:val="00363C34"/>
    <w:rsid w:val="00364EB0"/>
    <w:rsid w:val="003659E5"/>
    <w:rsid w:val="00365DD5"/>
    <w:rsid w:val="00366CFE"/>
    <w:rsid w:val="00367CFC"/>
    <w:rsid w:val="00370403"/>
    <w:rsid w:val="003707AF"/>
    <w:rsid w:val="00371026"/>
    <w:rsid w:val="003712CC"/>
    <w:rsid w:val="003716C2"/>
    <w:rsid w:val="00371ADE"/>
    <w:rsid w:val="0037234B"/>
    <w:rsid w:val="00373AC8"/>
    <w:rsid w:val="00374D76"/>
    <w:rsid w:val="0037520A"/>
    <w:rsid w:val="003757DB"/>
    <w:rsid w:val="00375F8E"/>
    <w:rsid w:val="00377A9D"/>
    <w:rsid w:val="00377E19"/>
    <w:rsid w:val="00377FC8"/>
    <w:rsid w:val="0038040F"/>
    <w:rsid w:val="003808B0"/>
    <w:rsid w:val="00380DA4"/>
    <w:rsid w:val="003819D7"/>
    <w:rsid w:val="00382314"/>
    <w:rsid w:val="00383BF7"/>
    <w:rsid w:val="00383F51"/>
    <w:rsid w:val="003846F5"/>
    <w:rsid w:val="00385D95"/>
    <w:rsid w:val="0038637E"/>
    <w:rsid w:val="00390DD3"/>
    <w:rsid w:val="00392694"/>
    <w:rsid w:val="0039346A"/>
    <w:rsid w:val="00396657"/>
    <w:rsid w:val="00396DC5"/>
    <w:rsid w:val="003977ED"/>
    <w:rsid w:val="003A0856"/>
    <w:rsid w:val="003A27E6"/>
    <w:rsid w:val="003A2917"/>
    <w:rsid w:val="003A354D"/>
    <w:rsid w:val="003A3E78"/>
    <w:rsid w:val="003A45D6"/>
    <w:rsid w:val="003B11FF"/>
    <w:rsid w:val="003B2DE6"/>
    <w:rsid w:val="003B2EEB"/>
    <w:rsid w:val="003B5F32"/>
    <w:rsid w:val="003B64F9"/>
    <w:rsid w:val="003B68A1"/>
    <w:rsid w:val="003C00F9"/>
    <w:rsid w:val="003C21C9"/>
    <w:rsid w:val="003C2328"/>
    <w:rsid w:val="003C2330"/>
    <w:rsid w:val="003C24C4"/>
    <w:rsid w:val="003C463C"/>
    <w:rsid w:val="003C4B50"/>
    <w:rsid w:val="003C55AC"/>
    <w:rsid w:val="003C6D11"/>
    <w:rsid w:val="003C767F"/>
    <w:rsid w:val="003D33FA"/>
    <w:rsid w:val="003D4704"/>
    <w:rsid w:val="003D49FB"/>
    <w:rsid w:val="003D6093"/>
    <w:rsid w:val="003D7150"/>
    <w:rsid w:val="003D7F87"/>
    <w:rsid w:val="003E14A9"/>
    <w:rsid w:val="003E24B2"/>
    <w:rsid w:val="003E30E8"/>
    <w:rsid w:val="003E5F4C"/>
    <w:rsid w:val="003E6D15"/>
    <w:rsid w:val="003E71B3"/>
    <w:rsid w:val="003F05F9"/>
    <w:rsid w:val="003F0FDA"/>
    <w:rsid w:val="003F129D"/>
    <w:rsid w:val="003F24C5"/>
    <w:rsid w:val="003F2B0C"/>
    <w:rsid w:val="003F4336"/>
    <w:rsid w:val="003F5BEE"/>
    <w:rsid w:val="003F64FB"/>
    <w:rsid w:val="003F6AB2"/>
    <w:rsid w:val="004003D0"/>
    <w:rsid w:val="004007D1"/>
    <w:rsid w:val="00400825"/>
    <w:rsid w:val="00400AB3"/>
    <w:rsid w:val="00400DDB"/>
    <w:rsid w:val="004010F8"/>
    <w:rsid w:val="00403494"/>
    <w:rsid w:val="00403D35"/>
    <w:rsid w:val="00404147"/>
    <w:rsid w:val="004042C9"/>
    <w:rsid w:val="00404E15"/>
    <w:rsid w:val="00405EF6"/>
    <w:rsid w:val="0040649B"/>
    <w:rsid w:val="004108BA"/>
    <w:rsid w:val="0041360F"/>
    <w:rsid w:val="004137B2"/>
    <w:rsid w:val="00413BD3"/>
    <w:rsid w:val="00413CF2"/>
    <w:rsid w:val="0041461A"/>
    <w:rsid w:val="004150D8"/>
    <w:rsid w:val="00415EBB"/>
    <w:rsid w:val="004175B0"/>
    <w:rsid w:val="00417D9B"/>
    <w:rsid w:val="00420A96"/>
    <w:rsid w:val="00423DD5"/>
    <w:rsid w:val="00424308"/>
    <w:rsid w:val="004245B8"/>
    <w:rsid w:val="004249E3"/>
    <w:rsid w:val="00424B04"/>
    <w:rsid w:val="004256C8"/>
    <w:rsid w:val="004263C3"/>
    <w:rsid w:val="004274F6"/>
    <w:rsid w:val="00430EDB"/>
    <w:rsid w:val="00430FD6"/>
    <w:rsid w:val="004319E8"/>
    <w:rsid w:val="00432675"/>
    <w:rsid w:val="00432818"/>
    <w:rsid w:val="00434036"/>
    <w:rsid w:val="004341DA"/>
    <w:rsid w:val="00434F82"/>
    <w:rsid w:val="00435016"/>
    <w:rsid w:val="00437292"/>
    <w:rsid w:val="0044025E"/>
    <w:rsid w:val="00440E53"/>
    <w:rsid w:val="004433CC"/>
    <w:rsid w:val="00444273"/>
    <w:rsid w:val="00444362"/>
    <w:rsid w:val="00444B5F"/>
    <w:rsid w:val="00444DF1"/>
    <w:rsid w:val="00445207"/>
    <w:rsid w:val="00445AC3"/>
    <w:rsid w:val="00445FB4"/>
    <w:rsid w:val="00446A52"/>
    <w:rsid w:val="00446BC1"/>
    <w:rsid w:val="0044795C"/>
    <w:rsid w:val="00450698"/>
    <w:rsid w:val="00450A42"/>
    <w:rsid w:val="00450AD0"/>
    <w:rsid w:val="00450BB5"/>
    <w:rsid w:val="0045159F"/>
    <w:rsid w:val="0045352F"/>
    <w:rsid w:val="00454F4C"/>
    <w:rsid w:val="00455EB4"/>
    <w:rsid w:val="00457912"/>
    <w:rsid w:val="00457FB6"/>
    <w:rsid w:val="0046047B"/>
    <w:rsid w:val="00460771"/>
    <w:rsid w:val="0046180F"/>
    <w:rsid w:val="004621EF"/>
    <w:rsid w:val="004634D8"/>
    <w:rsid w:val="004644C7"/>
    <w:rsid w:val="0046468F"/>
    <w:rsid w:val="00464F88"/>
    <w:rsid w:val="00465160"/>
    <w:rsid w:val="00466467"/>
    <w:rsid w:val="00467967"/>
    <w:rsid w:val="004702A7"/>
    <w:rsid w:val="00470507"/>
    <w:rsid w:val="00470B60"/>
    <w:rsid w:val="00471442"/>
    <w:rsid w:val="004725DC"/>
    <w:rsid w:val="004731C8"/>
    <w:rsid w:val="004744DC"/>
    <w:rsid w:val="00475604"/>
    <w:rsid w:val="00477A79"/>
    <w:rsid w:val="004801CE"/>
    <w:rsid w:val="00480672"/>
    <w:rsid w:val="00481E74"/>
    <w:rsid w:val="0048228F"/>
    <w:rsid w:val="004824EE"/>
    <w:rsid w:val="0048364D"/>
    <w:rsid w:val="004841F7"/>
    <w:rsid w:val="004851D4"/>
    <w:rsid w:val="00486FEB"/>
    <w:rsid w:val="004903FF"/>
    <w:rsid w:val="004904A7"/>
    <w:rsid w:val="00490D9A"/>
    <w:rsid w:val="0049197C"/>
    <w:rsid w:val="00491F51"/>
    <w:rsid w:val="004943EA"/>
    <w:rsid w:val="004945E5"/>
    <w:rsid w:val="0049536F"/>
    <w:rsid w:val="00495B2B"/>
    <w:rsid w:val="00497035"/>
    <w:rsid w:val="00497B14"/>
    <w:rsid w:val="004A0015"/>
    <w:rsid w:val="004A09F6"/>
    <w:rsid w:val="004A17F3"/>
    <w:rsid w:val="004A1FFC"/>
    <w:rsid w:val="004A2D33"/>
    <w:rsid w:val="004A366F"/>
    <w:rsid w:val="004A4AAE"/>
    <w:rsid w:val="004A6FE2"/>
    <w:rsid w:val="004A757D"/>
    <w:rsid w:val="004A79E4"/>
    <w:rsid w:val="004B0B4F"/>
    <w:rsid w:val="004B68DE"/>
    <w:rsid w:val="004B6C7B"/>
    <w:rsid w:val="004B6D5B"/>
    <w:rsid w:val="004B6DBA"/>
    <w:rsid w:val="004B71EC"/>
    <w:rsid w:val="004B799F"/>
    <w:rsid w:val="004C3158"/>
    <w:rsid w:val="004C3207"/>
    <w:rsid w:val="004C520E"/>
    <w:rsid w:val="004C57F5"/>
    <w:rsid w:val="004C5B33"/>
    <w:rsid w:val="004C687D"/>
    <w:rsid w:val="004C6A42"/>
    <w:rsid w:val="004C6BAB"/>
    <w:rsid w:val="004C7BDC"/>
    <w:rsid w:val="004D014B"/>
    <w:rsid w:val="004D0DE9"/>
    <w:rsid w:val="004D12B6"/>
    <w:rsid w:val="004D23A0"/>
    <w:rsid w:val="004D3190"/>
    <w:rsid w:val="004D32D9"/>
    <w:rsid w:val="004D37E9"/>
    <w:rsid w:val="004D40DE"/>
    <w:rsid w:val="004D4F75"/>
    <w:rsid w:val="004D5052"/>
    <w:rsid w:val="004D5D46"/>
    <w:rsid w:val="004D6599"/>
    <w:rsid w:val="004E0298"/>
    <w:rsid w:val="004E190B"/>
    <w:rsid w:val="004E23B0"/>
    <w:rsid w:val="004E2AED"/>
    <w:rsid w:val="004E2D33"/>
    <w:rsid w:val="004E4D58"/>
    <w:rsid w:val="004E4D8D"/>
    <w:rsid w:val="004E502E"/>
    <w:rsid w:val="004E523B"/>
    <w:rsid w:val="004F2198"/>
    <w:rsid w:val="004F36CD"/>
    <w:rsid w:val="004F58FA"/>
    <w:rsid w:val="004F640B"/>
    <w:rsid w:val="004F652F"/>
    <w:rsid w:val="00501C9D"/>
    <w:rsid w:val="00501F47"/>
    <w:rsid w:val="0050225C"/>
    <w:rsid w:val="00503A2A"/>
    <w:rsid w:val="00505D78"/>
    <w:rsid w:val="005100D5"/>
    <w:rsid w:val="00510663"/>
    <w:rsid w:val="00512BDA"/>
    <w:rsid w:val="00513C7C"/>
    <w:rsid w:val="00514105"/>
    <w:rsid w:val="005145E9"/>
    <w:rsid w:val="0051526E"/>
    <w:rsid w:val="00517B78"/>
    <w:rsid w:val="00521334"/>
    <w:rsid w:val="005237B5"/>
    <w:rsid w:val="00523FDD"/>
    <w:rsid w:val="00524409"/>
    <w:rsid w:val="00526439"/>
    <w:rsid w:val="005271CC"/>
    <w:rsid w:val="005279C8"/>
    <w:rsid w:val="00531537"/>
    <w:rsid w:val="0053174E"/>
    <w:rsid w:val="00532524"/>
    <w:rsid w:val="005334ED"/>
    <w:rsid w:val="00535450"/>
    <w:rsid w:val="00535B8E"/>
    <w:rsid w:val="005371B9"/>
    <w:rsid w:val="00540A65"/>
    <w:rsid w:val="00540A89"/>
    <w:rsid w:val="005410CE"/>
    <w:rsid w:val="0054152F"/>
    <w:rsid w:val="00543596"/>
    <w:rsid w:val="00543B03"/>
    <w:rsid w:val="00544957"/>
    <w:rsid w:val="00545F70"/>
    <w:rsid w:val="0054628D"/>
    <w:rsid w:val="00546F38"/>
    <w:rsid w:val="00547043"/>
    <w:rsid w:val="0055016B"/>
    <w:rsid w:val="00551C21"/>
    <w:rsid w:val="00551D69"/>
    <w:rsid w:val="0055214F"/>
    <w:rsid w:val="00553BB4"/>
    <w:rsid w:val="00553FAC"/>
    <w:rsid w:val="005541A1"/>
    <w:rsid w:val="00554350"/>
    <w:rsid w:val="00555B02"/>
    <w:rsid w:val="005563FF"/>
    <w:rsid w:val="00556B0B"/>
    <w:rsid w:val="00557C04"/>
    <w:rsid w:val="00560B47"/>
    <w:rsid w:val="00560D75"/>
    <w:rsid w:val="00561509"/>
    <w:rsid w:val="00561A04"/>
    <w:rsid w:val="00564361"/>
    <w:rsid w:val="00565FCC"/>
    <w:rsid w:val="005666D9"/>
    <w:rsid w:val="00567915"/>
    <w:rsid w:val="00570D5C"/>
    <w:rsid w:val="005720AF"/>
    <w:rsid w:val="00572892"/>
    <w:rsid w:val="00573532"/>
    <w:rsid w:val="00573954"/>
    <w:rsid w:val="00574409"/>
    <w:rsid w:val="00576390"/>
    <w:rsid w:val="00576C75"/>
    <w:rsid w:val="00576E36"/>
    <w:rsid w:val="005776E6"/>
    <w:rsid w:val="00577ABA"/>
    <w:rsid w:val="005800F2"/>
    <w:rsid w:val="005810C6"/>
    <w:rsid w:val="00581933"/>
    <w:rsid w:val="00581F2F"/>
    <w:rsid w:val="005835A5"/>
    <w:rsid w:val="00584100"/>
    <w:rsid w:val="00584EEA"/>
    <w:rsid w:val="00585964"/>
    <w:rsid w:val="0058611E"/>
    <w:rsid w:val="0059028A"/>
    <w:rsid w:val="0059051D"/>
    <w:rsid w:val="00590AF6"/>
    <w:rsid w:val="005915FF"/>
    <w:rsid w:val="00592CEB"/>
    <w:rsid w:val="005934D8"/>
    <w:rsid w:val="005939C9"/>
    <w:rsid w:val="00595D92"/>
    <w:rsid w:val="005969EC"/>
    <w:rsid w:val="00596DEE"/>
    <w:rsid w:val="00597C1D"/>
    <w:rsid w:val="005A1194"/>
    <w:rsid w:val="005A32A6"/>
    <w:rsid w:val="005A39D8"/>
    <w:rsid w:val="005A3FE7"/>
    <w:rsid w:val="005A6040"/>
    <w:rsid w:val="005B081C"/>
    <w:rsid w:val="005B3677"/>
    <w:rsid w:val="005B633B"/>
    <w:rsid w:val="005B63F3"/>
    <w:rsid w:val="005B6D7B"/>
    <w:rsid w:val="005B7485"/>
    <w:rsid w:val="005B7CF5"/>
    <w:rsid w:val="005C3F67"/>
    <w:rsid w:val="005C48F3"/>
    <w:rsid w:val="005C4B37"/>
    <w:rsid w:val="005C4B99"/>
    <w:rsid w:val="005C58B7"/>
    <w:rsid w:val="005C5A4E"/>
    <w:rsid w:val="005C79C4"/>
    <w:rsid w:val="005C7BDE"/>
    <w:rsid w:val="005C7E8A"/>
    <w:rsid w:val="005C7F72"/>
    <w:rsid w:val="005C7F85"/>
    <w:rsid w:val="005D3088"/>
    <w:rsid w:val="005D4AD8"/>
    <w:rsid w:val="005D4B60"/>
    <w:rsid w:val="005D672F"/>
    <w:rsid w:val="005D79D4"/>
    <w:rsid w:val="005D7B71"/>
    <w:rsid w:val="005D7D0E"/>
    <w:rsid w:val="005E08E6"/>
    <w:rsid w:val="005E15BD"/>
    <w:rsid w:val="005E281C"/>
    <w:rsid w:val="005E318C"/>
    <w:rsid w:val="005E36B6"/>
    <w:rsid w:val="005E3C1F"/>
    <w:rsid w:val="005E474A"/>
    <w:rsid w:val="005E5A44"/>
    <w:rsid w:val="005E670D"/>
    <w:rsid w:val="005F061C"/>
    <w:rsid w:val="005F0A08"/>
    <w:rsid w:val="005F1572"/>
    <w:rsid w:val="005F1BF0"/>
    <w:rsid w:val="005F1EB1"/>
    <w:rsid w:val="005F2382"/>
    <w:rsid w:val="005F5AAA"/>
    <w:rsid w:val="00601E4C"/>
    <w:rsid w:val="00602E5D"/>
    <w:rsid w:val="006060AD"/>
    <w:rsid w:val="00606B18"/>
    <w:rsid w:val="00607961"/>
    <w:rsid w:val="00607B10"/>
    <w:rsid w:val="00611F1A"/>
    <w:rsid w:val="00613372"/>
    <w:rsid w:val="00613B55"/>
    <w:rsid w:val="0061450B"/>
    <w:rsid w:val="00614EDB"/>
    <w:rsid w:val="006163C5"/>
    <w:rsid w:val="00616C76"/>
    <w:rsid w:val="00621282"/>
    <w:rsid w:val="0062161A"/>
    <w:rsid w:val="006217C4"/>
    <w:rsid w:val="00622141"/>
    <w:rsid w:val="00622C18"/>
    <w:rsid w:val="00622F7C"/>
    <w:rsid w:val="00623509"/>
    <w:rsid w:val="00623ACC"/>
    <w:rsid w:val="006255D2"/>
    <w:rsid w:val="00625DB1"/>
    <w:rsid w:val="006262C9"/>
    <w:rsid w:val="0062677A"/>
    <w:rsid w:val="00627198"/>
    <w:rsid w:val="00630E65"/>
    <w:rsid w:val="006319FF"/>
    <w:rsid w:val="00632ADA"/>
    <w:rsid w:val="00633D95"/>
    <w:rsid w:val="00634636"/>
    <w:rsid w:val="00635696"/>
    <w:rsid w:val="0063734C"/>
    <w:rsid w:val="0064060A"/>
    <w:rsid w:val="006409F4"/>
    <w:rsid w:val="00641CCB"/>
    <w:rsid w:val="00643B94"/>
    <w:rsid w:val="006446F8"/>
    <w:rsid w:val="00644813"/>
    <w:rsid w:val="00644BBB"/>
    <w:rsid w:val="00651084"/>
    <w:rsid w:val="006512EE"/>
    <w:rsid w:val="00652119"/>
    <w:rsid w:val="00653B86"/>
    <w:rsid w:val="00653F4F"/>
    <w:rsid w:val="00654F15"/>
    <w:rsid w:val="006553DE"/>
    <w:rsid w:val="00657459"/>
    <w:rsid w:val="00661305"/>
    <w:rsid w:val="006614D6"/>
    <w:rsid w:val="00662D78"/>
    <w:rsid w:val="00662FCD"/>
    <w:rsid w:val="00663D3D"/>
    <w:rsid w:val="0066561D"/>
    <w:rsid w:val="00666858"/>
    <w:rsid w:val="00670E40"/>
    <w:rsid w:val="00672E7D"/>
    <w:rsid w:val="00673353"/>
    <w:rsid w:val="0067373E"/>
    <w:rsid w:val="00673F2E"/>
    <w:rsid w:val="00676904"/>
    <w:rsid w:val="00677BA9"/>
    <w:rsid w:val="00680C29"/>
    <w:rsid w:val="00682019"/>
    <w:rsid w:val="00683012"/>
    <w:rsid w:val="0068405C"/>
    <w:rsid w:val="00685F13"/>
    <w:rsid w:val="00685F9D"/>
    <w:rsid w:val="006866A6"/>
    <w:rsid w:val="00690A4F"/>
    <w:rsid w:val="00693A6D"/>
    <w:rsid w:val="00693F67"/>
    <w:rsid w:val="00694118"/>
    <w:rsid w:val="00694F4A"/>
    <w:rsid w:val="0069702B"/>
    <w:rsid w:val="006972DB"/>
    <w:rsid w:val="006A0134"/>
    <w:rsid w:val="006A0519"/>
    <w:rsid w:val="006A1997"/>
    <w:rsid w:val="006A2B53"/>
    <w:rsid w:val="006A2C59"/>
    <w:rsid w:val="006A71CC"/>
    <w:rsid w:val="006A7984"/>
    <w:rsid w:val="006B0467"/>
    <w:rsid w:val="006B1266"/>
    <w:rsid w:val="006B4245"/>
    <w:rsid w:val="006B4FBA"/>
    <w:rsid w:val="006B55BB"/>
    <w:rsid w:val="006B73D5"/>
    <w:rsid w:val="006C00DF"/>
    <w:rsid w:val="006C2268"/>
    <w:rsid w:val="006C2A49"/>
    <w:rsid w:val="006C3491"/>
    <w:rsid w:val="006C6441"/>
    <w:rsid w:val="006C7F4C"/>
    <w:rsid w:val="006D11E3"/>
    <w:rsid w:val="006D16C3"/>
    <w:rsid w:val="006D1D08"/>
    <w:rsid w:val="006D268C"/>
    <w:rsid w:val="006D2DC7"/>
    <w:rsid w:val="006D4062"/>
    <w:rsid w:val="006D4B49"/>
    <w:rsid w:val="006D54C1"/>
    <w:rsid w:val="006D61C9"/>
    <w:rsid w:val="006D69D8"/>
    <w:rsid w:val="006D7A7C"/>
    <w:rsid w:val="006E014D"/>
    <w:rsid w:val="006E070F"/>
    <w:rsid w:val="006E2455"/>
    <w:rsid w:val="006E2AAA"/>
    <w:rsid w:val="006E39FF"/>
    <w:rsid w:val="006E4008"/>
    <w:rsid w:val="006E49C1"/>
    <w:rsid w:val="006E4E02"/>
    <w:rsid w:val="006E51A8"/>
    <w:rsid w:val="006E6C21"/>
    <w:rsid w:val="006E7391"/>
    <w:rsid w:val="006F1E46"/>
    <w:rsid w:val="006F31C4"/>
    <w:rsid w:val="006F3A41"/>
    <w:rsid w:val="006F4AD6"/>
    <w:rsid w:val="006F5E7F"/>
    <w:rsid w:val="0070100D"/>
    <w:rsid w:val="007015DE"/>
    <w:rsid w:val="00702C4C"/>
    <w:rsid w:val="00703538"/>
    <w:rsid w:val="00703DF5"/>
    <w:rsid w:val="00704A60"/>
    <w:rsid w:val="00704A6A"/>
    <w:rsid w:val="00705ABA"/>
    <w:rsid w:val="007064DA"/>
    <w:rsid w:val="0070791C"/>
    <w:rsid w:val="00707AA5"/>
    <w:rsid w:val="00710B10"/>
    <w:rsid w:val="00711B13"/>
    <w:rsid w:val="00712B4B"/>
    <w:rsid w:val="00713084"/>
    <w:rsid w:val="00713D6B"/>
    <w:rsid w:val="00713DB2"/>
    <w:rsid w:val="0071633F"/>
    <w:rsid w:val="007173C7"/>
    <w:rsid w:val="00717BB8"/>
    <w:rsid w:val="00720B23"/>
    <w:rsid w:val="00720C7D"/>
    <w:rsid w:val="00721B15"/>
    <w:rsid w:val="00721B8B"/>
    <w:rsid w:val="00722B03"/>
    <w:rsid w:val="00724D24"/>
    <w:rsid w:val="007263CD"/>
    <w:rsid w:val="0072744F"/>
    <w:rsid w:val="007308EC"/>
    <w:rsid w:val="007321AB"/>
    <w:rsid w:val="007336C1"/>
    <w:rsid w:val="00733EC0"/>
    <w:rsid w:val="00735F91"/>
    <w:rsid w:val="00737F39"/>
    <w:rsid w:val="007401AC"/>
    <w:rsid w:val="00741E5C"/>
    <w:rsid w:val="00742422"/>
    <w:rsid w:val="007428FF"/>
    <w:rsid w:val="00743030"/>
    <w:rsid w:val="00743ABE"/>
    <w:rsid w:val="007452FD"/>
    <w:rsid w:val="0074550E"/>
    <w:rsid w:val="0074580B"/>
    <w:rsid w:val="00746475"/>
    <w:rsid w:val="00746F27"/>
    <w:rsid w:val="007474A4"/>
    <w:rsid w:val="00750C4E"/>
    <w:rsid w:val="0075315F"/>
    <w:rsid w:val="00753515"/>
    <w:rsid w:val="0075442F"/>
    <w:rsid w:val="0076140D"/>
    <w:rsid w:val="00761926"/>
    <w:rsid w:val="00761C56"/>
    <w:rsid w:val="00762BEF"/>
    <w:rsid w:val="007647C4"/>
    <w:rsid w:val="00764905"/>
    <w:rsid w:val="00765972"/>
    <w:rsid w:val="00765FD4"/>
    <w:rsid w:val="00767617"/>
    <w:rsid w:val="00767D16"/>
    <w:rsid w:val="007703EE"/>
    <w:rsid w:val="0077119D"/>
    <w:rsid w:val="007718B5"/>
    <w:rsid w:val="00771BC7"/>
    <w:rsid w:val="00774EF2"/>
    <w:rsid w:val="0077663A"/>
    <w:rsid w:val="007770FB"/>
    <w:rsid w:val="00780026"/>
    <w:rsid w:val="0078056A"/>
    <w:rsid w:val="00784FA9"/>
    <w:rsid w:val="00786DAB"/>
    <w:rsid w:val="00786E58"/>
    <w:rsid w:val="00787049"/>
    <w:rsid w:val="0079089C"/>
    <w:rsid w:val="007911BB"/>
    <w:rsid w:val="00792B85"/>
    <w:rsid w:val="00792C48"/>
    <w:rsid w:val="00793450"/>
    <w:rsid w:val="007945E2"/>
    <w:rsid w:val="00794ED0"/>
    <w:rsid w:val="0079599F"/>
    <w:rsid w:val="007962C1"/>
    <w:rsid w:val="0079656B"/>
    <w:rsid w:val="00796B45"/>
    <w:rsid w:val="00797719"/>
    <w:rsid w:val="007A06CB"/>
    <w:rsid w:val="007A1FF9"/>
    <w:rsid w:val="007A224A"/>
    <w:rsid w:val="007A2F11"/>
    <w:rsid w:val="007A437D"/>
    <w:rsid w:val="007A4955"/>
    <w:rsid w:val="007A4F49"/>
    <w:rsid w:val="007A5383"/>
    <w:rsid w:val="007A6347"/>
    <w:rsid w:val="007A686E"/>
    <w:rsid w:val="007B00D2"/>
    <w:rsid w:val="007B03EC"/>
    <w:rsid w:val="007B0F41"/>
    <w:rsid w:val="007B2E93"/>
    <w:rsid w:val="007B347A"/>
    <w:rsid w:val="007B3674"/>
    <w:rsid w:val="007B4227"/>
    <w:rsid w:val="007B43FB"/>
    <w:rsid w:val="007B4981"/>
    <w:rsid w:val="007B525E"/>
    <w:rsid w:val="007B5E81"/>
    <w:rsid w:val="007B68F4"/>
    <w:rsid w:val="007B6C25"/>
    <w:rsid w:val="007B70AC"/>
    <w:rsid w:val="007B7292"/>
    <w:rsid w:val="007B743C"/>
    <w:rsid w:val="007B7DE5"/>
    <w:rsid w:val="007B7FE8"/>
    <w:rsid w:val="007C17B9"/>
    <w:rsid w:val="007C1A11"/>
    <w:rsid w:val="007C26DF"/>
    <w:rsid w:val="007C3619"/>
    <w:rsid w:val="007C3F41"/>
    <w:rsid w:val="007C553B"/>
    <w:rsid w:val="007C5DB4"/>
    <w:rsid w:val="007C6DBD"/>
    <w:rsid w:val="007C767F"/>
    <w:rsid w:val="007D126A"/>
    <w:rsid w:val="007D22C8"/>
    <w:rsid w:val="007D2A14"/>
    <w:rsid w:val="007D3C9B"/>
    <w:rsid w:val="007D45EA"/>
    <w:rsid w:val="007D4F0F"/>
    <w:rsid w:val="007D5EB0"/>
    <w:rsid w:val="007D6FB9"/>
    <w:rsid w:val="007E00B5"/>
    <w:rsid w:val="007E0AE4"/>
    <w:rsid w:val="007E0BB5"/>
    <w:rsid w:val="007E0D9E"/>
    <w:rsid w:val="007E1491"/>
    <w:rsid w:val="007E32F2"/>
    <w:rsid w:val="007E3817"/>
    <w:rsid w:val="007E3FBC"/>
    <w:rsid w:val="007E5854"/>
    <w:rsid w:val="007E5A1F"/>
    <w:rsid w:val="007E62F1"/>
    <w:rsid w:val="007E64BB"/>
    <w:rsid w:val="007F0244"/>
    <w:rsid w:val="007F0845"/>
    <w:rsid w:val="007F0DCF"/>
    <w:rsid w:val="007F1CF1"/>
    <w:rsid w:val="007F3EDC"/>
    <w:rsid w:val="007F7704"/>
    <w:rsid w:val="0080084B"/>
    <w:rsid w:val="00801517"/>
    <w:rsid w:val="00801A89"/>
    <w:rsid w:val="00801B88"/>
    <w:rsid w:val="008042A1"/>
    <w:rsid w:val="008045FE"/>
    <w:rsid w:val="00804A58"/>
    <w:rsid w:val="00804C7E"/>
    <w:rsid w:val="008053F7"/>
    <w:rsid w:val="008064A3"/>
    <w:rsid w:val="008109EB"/>
    <w:rsid w:val="0081116B"/>
    <w:rsid w:val="00811EE9"/>
    <w:rsid w:val="00812AC2"/>
    <w:rsid w:val="008151B3"/>
    <w:rsid w:val="00817808"/>
    <w:rsid w:val="0082148C"/>
    <w:rsid w:val="0082384B"/>
    <w:rsid w:val="00825A29"/>
    <w:rsid w:val="00827DDC"/>
    <w:rsid w:val="008307AF"/>
    <w:rsid w:val="00830B5E"/>
    <w:rsid w:val="008315C8"/>
    <w:rsid w:val="0083190C"/>
    <w:rsid w:val="00832AB6"/>
    <w:rsid w:val="00832E06"/>
    <w:rsid w:val="00833616"/>
    <w:rsid w:val="00833D46"/>
    <w:rsid w:val="00833DFE"/>
    <w:rsid w:val="00835C0E"/>
    <w:rsid w:val="00836499"/>
    <w:rsid w:val="00837E57"/>
    <w:rsid w:val="008403B4"/>
    <w:rsid w:val="00841431"/>
    <w:rsid w:val="00842E88"/>
    <w:rsid w:val="00843180"/>
    <w:rsid w:val="00843853"/>
    <w:rsid w:val="00846D28"/>
    <w:rsid w:val="008477C2"/>
    <w:rsid w:val="00847A50"/>
    <w:rsid w:val="00847CBF"/>
    <w:rsid w:val="00850CBD"/>
    <w:rsid w:val="008518D5"/>
    <w:rsid w:val="00854821"/>
    <w:rsid w:val="00854CA0"/>
    <w:rsid w:val="0085601E"/>
    <w:rsid w:val="008561D0"/>
    <w:rsid w:val="00857235"/>
    <w:rsid w:val="008606B5"/>
    <w:rsid w:val="00860B10"/>
    <w:rsid w:val="00863805"/>
    <w:rsid w:val="008640FB"/>
    <w:rsid w:val="008649C9"/>
    <w:rsid w:val="008657F1"/>
    <w:rsid w:val="00867B86"/>
    <w:rsid w:val="00870B86"/>
    <w:rsid w:val="008715F7"/>
    <w:rsid w:val="00873A51"/>
    <w:rsid w:val="008763F2"/>
    <w:rsid w:val="00876D06"/>
    <w:rsid w:val="008776C7"/>
    <w:rsid w:val="00880214"/>
    <w:rsid w:val="00880DB3"/>
    <w:rsid w:val="00881124"/>
    <w:rsid w:val="00881B88"/>
    <w:rsid w:val="00882F15"/>
    <w:rsid w:val="008834A0"/>
    <w:rsid w:val="00884366"/>
    <w:rsid w:val="00884739"/>
    <w:rsid w:val="00884B24"/>
    <w:rsid w:val="00884E3F"/>
    <w:rsid w:val="00885318"/>
    <w:rsid w:val="008854F2"/>
    <w:rsid w:val="008871F3"/>
    <w:rsid w:val="00893968"/>
    <w:rsid w:val="00894D11"/>
    <w:rsid w:val="008961FC"/>
    <w:rsid w:val="008979C7"/>
    <w:rsid w:val="008A0E9E"/>
    <w:rsid w:val="008A1A60"/>
    <w:rsid w:val="008A2211"/>
    <w:rsid w:val="008A28CE"/>
    <w:rsid w:val="008A3BF8"/>
    <w:rsid w:val="008A4182"/>
    <w:rsid w:val="008A5384"/>
    <w:rsid w:val="008A5802"/>
    <w:rsid w:val="008A75CA"/>
    <w:rsid w:val="008A7BBD"/>
    <w:rsid w:val="008B03CA"/>
    <w:rsid w:val="008B16B5"/>
    <w:rsid w:val="008B2FDE"/>
    <w:rsid w:val="008B587A"/>
    <w:rsid w:val="008B694B"/>
    <w:rsid w:val="008B7446"/>
    <w:rsid w:val="008B7591"/>
    <w:rsid w:val="008C0A1A"/>
    <w:rsid w:val="008C2E93"/>
    <w:rsid w:val="008C2F52"/>
    <w:rsid w:val="008C37FD"/>
    <w:rsid w:val="008C49D7"/>
    <w:rsid w:val="008C668C"/>
    <w:rsid w:val="008C6AB8"/>
    <w:rsid w:val="008C7CBA"/>
    <w:rsid w:val="008D03AE"/>
    <w:rsid w:val="008D1138"/>
    <w:rsid w:val="008D27F3"/>
    <w:rsid w:val="008D2AB6"/>
    <w:rsid w:val="008D4557"/>
    <w:rsid w:val="008D47CE"/>
    <w:rsid w:val="008D488E"/>
    <w:rsid w:val="008D6919"/>
    <w:rsid w:val="008D7267"/>
    <w:rsid w:val="008D755D"/>
    <w:rsid w:val="008E017E"/>
    <w:rsid w:val="008E27AB"/>
    <w:rsid w:val="008E3ACF"/>
    <w:rsid w:val="008E4278"/>
    <w:rsid w:val="008E5950"/>
    <w:rsid w:val="008E609E"/>
    <w:rsid w:val="008E6179"/>
    <w:rsid w:val="008E69BF"/>
    <w:rsid w:val="008F0397"/>
    <w:rsid w:val="008F1905"/>
    <w:rsid w:val="008F2E27"/>
    <w:rsid w:val="008F429E"/>
    <w:rsid w:val="008F66B8"/>
    <w:rsid w:val="008F6754"/>
    <w:rsid w:val="008F6D78"/>
    <w:rsid w:val="008F7057"/>
    <w:rsid w:val="008F76ED"/>
    <w:rsid w:val="008F7FE2"/>
    <w:rsid w:val="00900B6E"/>
    <w:rsid w:val="00901ADC"/>
    <w:rsid w:val="00904B1E"/>
    <w:rsid w:val="00905872"/>
    <w:rsid w:val="009059D0"/>
    <w:rsid w:val="00905E4E"/>
    <w:rsid w:val="009060DF"/>
    <w:rsid w:val="00910A02"/>
    <w:rsid w:val="00911A85"/>
    <w:rsid w:val="00911D88"/>
    <w:rsid w:val="0091318E"/>
    <w:rsid w:val="00913406"/>
    <w:rsid w:val="0091345D"/>
    <w:rsid w:val="00914A08"/>
    <w:rsid w:val="009153AC"/>
    <w:rsid w:val="009169EC"/>
    <w:rsid w:val="00916A13"/>
    <w:rsid w:val="00917882"/>
    <w:rsid w:val="00921644"/>
    <w:rsid w:val="00922EF8"/>
    <w:rsid w:val="00925BB3"/>
    <w:rsid w:val="00926FC5"/>
    <w:rsid w:val="00930543"/>
    <w:rsid w:val="00930B86"/>
    <w:rsid w:val="0093109C"/>
    <w:rsid w:val="00935A38"/>
    <w:rsid w:val="00936A16"/>
    <w:rsid w:val="009421CC"/>
    <w:rsid w:val="009434FE"/>
    <w:rsid w:val="00943ECA"/>
    <w:rsid w:val="0094473A"/>
    <w:rsid w:val="0094484D"/>
    <w:rsid w:val="00944FA8"/>
    <w:rsid w:val="00946255"/>
    <w:rsid w:val="0094721F"/>
    <w:rsid w:val="0094722A"/>
    <w:rsid w:val="009476DF"/>
    <w:rsid w:val="009477FE"/>
    <w:rsid w:val="00950F5C"/>
    <w:rsid w:val="00951E2A"/>
    <w:rsid w:val="00952182"/>
    <w:rsid w:val="00955FA2"/>
    <w:rsid w:val="00956452"/>
    <w:rsid w:val="009565EE"/>
    <w:rsid w:val="009609AC"/>
    <w:rsid w:val="009621EC"/>
    <w:rsid w:val="0096262C"/>
    <w:rsid w:val="00962F06"/>
    <w:rsid w:val="00963363"/>
    <w:rsid w:val="00970A14"/>
    <w:rsid w:val="0097106C"/>
    <w:rsid w:val="00971F8D"/>
    <w:rsid w:val="0097298F"/>
    <w:rsid w:val="0097301C"/>
    <w:rsid w:val="00973BD5"/>
    <w:rsid w:val="00975404"/>
    <w:rsid w:val="00975B65"/>
    <w:rsid w:val="00976428"/>
    <w:rsid w:val="009770CB"/>
    <w:rsid w:val="0097785E"/>
    <w:rsid w:val="00977C98"/>
    <w:rsid w:val="00981102"/>
    <w:rsid w:val="00981278"/>
    <w:rsid w:val="009815C0"/>
    <w:rsid w:val="0098190A"/>
    <w:rsid w:val="0098371D"/>
    <w:rsid w:val="00985F80"/>
    <w:rsid w:val="00986A8D"/>
    <w:rsid w:val="00986EF2"/>
    <w:rsid w:val="0098771E"/>
    <w:rsid w:val="009904E2"/>
    <w:rsid w:val="0099058B"/>
    <w:rsid w:val="0099083E"/>
    <w:rsid w:val="00991A80"/>
    <w:rsid w:val="00993E2A"/>
    <w:rsid w:val="009950D0"/>
    <w:rsid w:val="00996701"/>
    <w:rsid w:val="0099708E"/>
    <w:rsid w:val="009A051F"/>
    <w:rsid w:val="009A188B"/>
    <w:rsid w:val="009A1D74"/>
    <w:rsid w:val="009A322F"/>
    <w:rsid w:val="009A5366"/>
    <w:rsid w:val="009A5767"/>
    <w:rsid w:val="009A68B8"/>
    <w:rsid w:val="009A6B39"/>
    <w:rsid w:val="009A732F"/>
    <w:rsid w:val="009A7773"/>
    <w:rsid w:val="009A7EB3"/>
    <w:rsid w:val="009A7FE9"/>
    <w:rsid w:val="009B0757"/>
    <w:rsid w:val="009B1D18"/>
    <w:rsid w:val="009B3D6D"/>
    <w:rsid w:val="009B69AF"/>
    <w:rsid w:val="009B6ABB"/>
    <w:rsid w:val="009B6F49"/>
    <w:rsid w:val="009C0FAC"/>
    <w:rsid w:val="009C24E8"/>
    <w:rsid w:val="009C2D84"/>
    <w:rsid w:val="009C3147"/>
    <w:rsid w:val="009C54DD"/>
    <w:rsid w:val="009C5ADF"/>
    <w:rsid w:val="009C63BF"/>
    <w:rsid w:val="009D0CFF"/>
    <w:rsid w:val="009D0EE8"/>
    <w:rsid w:val="009D0F6A"/>
    <w:rsid w:val="009D0FE3"/>
    <w:rsid w:val="009D11CB"/>
    <w:rsid w:val="009D1BE5"/>
    <w:rsid w:val="009D2271"/>
    <w:rsid w:val="009D3CDB"/>
    <w:rsid w:val="009D43CE"/>
    <w:rsid w:val="009D5AB0"/>
    <w:rsid w:val="009D63E6"/>
    <w:rsid w:val="009D6F37"/>
    <w:rsid w:val="009D7076"/>
    <w:rsid w:val="009E01CA"/>
    <w:rsid w:val="009E12AA"/>
    <w:rsid w:val="009E1FA6"/>
    <w:rsid w:val="009E2818"/>
    <w:rsid w:val="009E2886"/>
    <w:rsid w:val="009E44DF"/>
    <w:rsid w:val="009E5A16"/>
    <w:rsid w:val="009E5CC5"/>
    <w:rsid w:val="009E61E5"/>
    <w:rsid w:val="009E6AF4"/>
    <w:rsid w:val="009E739A"/>
    <w:rsid w:val="009E7678"/>
    <w:rsid w:val="009E7A11"/>
    <w:rsid w:val="009F11F4"/>
    <w:rsid w:val="009F61BD"/>
    <w:rsid w:val="009F7A6C"/>
    <w:rsid w:val="00A016DD"/>
    <w:rsid w:val="00A022E1"/>
    <w:rsid w:val="00A06B50"/>
    <w:rsid w:val="00A06DAC"/>
    <w:rsid w:val="00A06F13"/>
    <w:rsid w:val="00A10909"/>
    <w:rsid w:val="00A10BE8"/>
    <w:rsid w:val="00A11451"/>
    <w:rsid w:val="00A1395F"/>
    <w:rsid w:val="00A16CA8"/>
    <w:rsid w:val="00A16E8E"/>
    <w:rsid w:val="00A170D4"/>
    <w:rsid w:val="00A1730B"/>
    <w:rsid w:val="00A203D9"/>
    <w:rsid w:val="00A20706"/>
    <w:rsid w:val="00A2087C"/>
    <w:rsid w:val="00A22696"/>
    <w:rsid w:val="00A23FAD"/>
    <w:rsid w:val="00A254F0"/>
    <w:rsid w:val="00A26B58"/>
    <w:rsid w:val="00A30102"/>
    <w:rsid w:val="00A311A7"/>
    <w:rsid w:val="00A313B9"/>
    <w:rsid w:val="00A3368D"/>
    <w:rsid w:val="00A34423"/>
    <w:rsid w:val="00A34E3F"/>
    <w:rsid w:val="00A400E0"/>
    <w:rsid w:val="00A40430"/>
    <w:rsid w:val="00A41DCF"/>
    <w:rsid w:val="00A4203D"/>
    <w:rsid w:val="00A42256"/>
    <w:rsid w:val="00A4258C"/>
    <w:rsid w:val="00A425BD"/>
    <w:rsid w:val="00A43210"/>
    <w:rsid w:val="00A44D3C"/>
    <w:rsid w:val="00A45D20"/>
    <w:rsid w:val="00A50514"/>
    <w:rsid w:val="00A51B8D"/>
    <w:rsid w:val="00A54D72"/>
    <w:rsid w:val="00A60835"/>
    <w:rsid w:val="00A60E84"/>
    <w:rsid w:val="00A6189A"/>
    <w:rsid w:val="00A62673"/>
    <w:rsid w:val="00A62F38"/>
    <w:rsid w:val="00A64D93"/>
    <w:rsid w:val="00A655FA"/>
    <w:rsid w:val="00A66725"/>
    <w:rsid w:val="00A67004"/>
    <w:rsid w:val="00A70961"/>
    <w:rsid w:val="00A71661"/>
    <w:rsid w:val="00A71A9A"/>
    <w:rsid w:val="00A72359"/>
    <w:rsid w:val="00A72EB1"/>
    <w:rsid w:val="00A73476"/>
    <w:rsid w:val="00A7415E"/>
    <w:rsid w:val="00A74C49"/>
    <w:rsid w:val="00A755E5"/>
    <w:rsid w:val="00A7599A"/>
    <w:rsid w:val="00A75EBB"/>
    <w:rsid w:val="00A75FB8"/>
    <w:rsid w:val="00A7629A"/>
    <w:rsid w:val="00A775CB"/>
    <w:rsid w:val="00A77CC6"/>
    <w:rsid w:val="00A808DA"/>
    <w:rsid w:val="00A83FF2"/>
    <w:rsid w:val="00A8496B"/>
    <w:rsid w:val="00A857CD"/>
    <w:rsid w:val="00A87524"/>
    <w:rsid w:val="00A9046C"/>
    <w:rsid w:val="00A9152F"/>
    <w:rsid w:val="00A91561"/>
    <w:rsid w:val="00A9315B"/>
    <w:rsid w:val="00A9432B"/>
    <w:rsid w:val="00A9594B"/>
    <w:rsid w:val="00A963F1"/>
    <w:rsid w:val="00A96B03"/>
    <w:rsid w:val="00A97BB0"/>
    <w:rsid w:val="00AA03D5"/>
    <w:rsid w:val="00AA09D1"/>
    <w:rsid w:val="00AA0CC0"/>
    <w:rsid w:val="00AA1A15"/>
    <w:rsid w:val="00AA1C1C"/>
    <w:rsid w:val="00AA1FB1"/>
    <w:rsid w:val="00AA2A9D"/>
    <w:rsid w:val="00AA2F88"/>
    <w:rsid w:val="00AA3569"/>
    <w:rsid w:val="00AA37A8"/>
    <w:rsid w:val="00AA38AE"/>
    <w:rsid w:val="00AA4EAC"/>
    <w:rsid w:val="00AA759A"/>
    <w:rsid w:val="00AA770D"/>
    <w:rsid w:val="00AB0C60"/>
    <w:rsid w:val="00AB19BA"/>
    <w:rsid w:val="00AB1B48"/>
    <w:rsid w:val="00AB1D08"/>
    <w:rsid w:val="00AB2917"/>
    <w:rsid w:val="00AB3033"/>
    <w:rsid w:val="00AB53E3"/>
    <w:rsid w:val="00AB5B57"/>
    <w:rsid w:val="00AB634E"/>
    <w:rsid w:val="00AB6BE0"/>
    <w:rsid w:val="00AB6F7E"/>
    <w:rsid w:val="00AC0957"/>
    <w:rsid w:val="00AC14F3"/>
    <w:rsid w:val="00AC1853"/>
    <w:rsid w:val="00AC46A8"/>
    <w:rsid w:val="00AC515E"/>
    <w:rsid w:val="00AC570B"/>
    <w:rsid w:val="00AC6709"/>
    <w:rsid w:val="00AD036B"/>
    <w:rsid w:val="00AD0D32"/>
    <w:rsid w:val="00AD3141"/>
    <w:rsid w:val="00AD4C21"/>
    <w:rsid w:val="00AE1848"/>
    <w:rsid w:val="00AE1E91"/>
    <w:rsid w:val="00AE3AA1"/>
    <w:rsid w:val="00AE3BDA"/>
    <w:rsid w:val="00AE5000"/>
    <w:rsid w:val="00AE55C9"/>
    <w:rsid w:val="00AE6610"/>
    <w:rsid w:val="00AE6D4A"/>
    <w:rsid w:val="00AE703D"/>
    <w:rsid w:val="00AE7708"/>
    <w:rsid w:val="00AE7D9F"/>
    <w:rsid w:val="00AF3942"/>
    <w:rsid w:val="00AF3B99"/>
    <w:rsid w:val="00AF3C7B"/>
    <w:rsid w:val="00AF3D49"/>
    <w:rsid w:val="00AF58E8"/>
    <w:rsid w:val="00AF6EB7"/>
    <w:rsid w:val="00AF74FB"/>
    <w:rsid w:val="00B01E1D"/>
    <w:rsid w:val="00B028EA"/>
    <w:rsid w:val="00B02948"/>
    <w:rsid w:val="00B04EDE"/>
    <w:rsid w:val="00B054E2"/>
    <w:rsid w:val="00B05732"/>
    <w:rsid w:val="00B05B6C"/>
    <w:rsid w:val="00B101F5"/>
    <w:rsid w:val="00B10DD4"/>
    <w:rsid w:val="00B13BAB"/>
    <w:rsid w:val="00B13F43"/>
    <w:rsid w:val="00B156D4"/>
    <w:rsid w:val="00B15E30"/>
    <w:rsid w:val="00B20446"/>
    <w:rsid w:val="00B204C3"/>
    <w:rsid w:val="00B227AD"/>
    <w:rsid w:val="00B24DCB"/>
    <w:rsid w:val="00B26252"/>
    <w:rsid w:val="00B27E3D"/>
    <w:rsid w:val="00B30449"/>
    <w:rsid w:val="00B30957"/>
    <w:rsid w:val="00B3104C"/>
    <w:rsid w:val="00B32FCA"/>
    <w:rsid w:val="00B33F05"/>
    <w:rsid w:val="00B3420B"/>
    <w:rsid w:val="00B351CD"/>
    <w:rsid w:val="00B3602B"/>
    <w:rsid w:val="00B3665B"/>
    <w:rsid w:val="00B36A5D"/>
    <w:rsid w:val="00B37D4B"/>
    <w:rsid w:val="00B37FA8"/>
    <w:rsid w:val="00B405D0"/>
    <w:rsid w:val="00B41863"/>
    <w:rsid w:val="00B44597"/>
    <w:rsid w:val="00B44835"/>
    <w:rsid w:val="00B45113"/>
    <w:rsid w:val="00B45DB0"/>
    <w:rsid w:val="00B475B3"/>
    <w:rsid w:val="00B47797"/>
    <w:rsid w:val="00B47F18"/>
    <w:rsid w:val="00B50D54"/>
    <w:rsid w:val="00B50F19"/>
    <w:rsid w:val="00B53523"/>
    <w:rsid w:val="00B542D9"/>
    <w:rsid w:val="00B555F7"/>
    <w:rsid w:val="00B55AA1"/>
    <w:rsid w:val="00B5652C"/>
    <w:rsid w:val="00B575D0"/>
    <w:rsid w:val="00B6218F"/>
    <w:rsid w:val="00B64B62"/>
    <w:rsid w:val="00B64E25"/>
    <w:rsid w:val="00B651A1"/>
    <w:rsid w:val="00B653D2"/>
    <w:rsid w:val="00B670D9"/>
    <w:rsid w:val="00B7298B"/>
    <w:rsid w:val="00B72F44"/>
    <w:rsid w:val="00B731AD"/>
    <w:rsid w:val="00B736AA"/>
    <w:rsid w:val="00B73A6E"/>
    <w:rsid w:val="00B74CA3"/>
    <w:rsid w:val="00B75884"/>
    <w:rsid w:val="00B822ED"/>
    <w:rsid w:val="00B83525"/>
    <w:rsid w:val="00B83E5D"/>
    <w:rsid w:val="00B851A9"/>
    <w:rsid w:val="00B863F4"/>
    <w:rsid w:val="00B86B9A"/>
    <w:rsid w:val="00B87437"/>
    <w:rsid w:val="00B92E74"/>
    <w:rsid w:val="00B92F88"/>
    <w:rsid w:val="00B93AFC"/>
    <w:rsid w:val="00B93D9F"/>
    <w:rsid w:val="00B9413F"/>
    <w:rsid w:val="00B9475A"/>
    <w:rsid w:val="00B97205"/>
    <w:rsid w:val="00B9740F"/>
    <w:rsid w:val="00B97415"/>
    <w:rsid w:val="00BA0A28"/>
    <w:rsid w:val="00BA0F3B"/>
    <w:rsid w:val="00BA1118"/>
    <w:rsid w:val="00BA1AD7"/>
    <w:rsid w:val="00BA218C"/>
    <w:rsid w:val="00BA2CC2"/>
    <w:rsid w:val="00BA3686"/>
    <w:rsid w:val="00BA4176"/>
    <w:rsid w:val="00BA41A4"/>
    <w:rsid w:val="00BA4448"/>
    <w:rsid w:val="00BB0021"/>
    <w:rsid w:val="00BB0164"/>
    <w:rsid w:val="00BB17F3"/>
    <w:rsid w:val="00BB36E1"/>
    <w:rsid w:val="00BB39C7"/>
    <w:rsid w:val="00BB3F3E"/>
    <w:rsid w:val="00BB4CE7"/>
    <w:rsid w:val="00BB7A95"/>
    <w:rsid w:val="00BB7ABB"/>
    <w:rsid w:val="00BB7EEF"/>
    <w:rsid w:val="00BC04BD"/>
    <w:rsid w:val="00BC1D3D"/>
    <w:rsid w:val="00BC264C"/>
    <w:rsid w:val="00BC31E2"/>
    <w:rsid w:val="00BC36A4"/>
    <w:rsid w:val="00BC528C"/>
    <w:rsid w:val="00BC5371"/>
    <w:rsid w:val="00BC7095"/>
    <w:rsid w:val="00BC7229"/>
    <w:rsid w:val="00BC7514"/>
    <w:rsid w:val="00BC7E35"/>
    <w:rsid w:val="00BD0EE8"/>
    <w:rsid w:val="00BD1541"/>
    <w:rsid w:val="00BD16AC"/>
    <w:rsid w:val="00BD1FF5"/>
    <w:rsid w:val="00BD5D54"/>
    <w:rsid w:val="00BD6B4A"/>
    <w:rsid w:val="00BD75D7"/>
    <w:rsid w:val="00BD7B31"/>
    <w:rsid w:val="00BE019B"/>
    <w:rsid w:val="00BE07DC"/>
    <w:rsid w:val="00BE0B45"/>
    <w:rsid w:val="00BE28B6"/>
    <w:rsid w:val="00BE29D3"/>
    <w:rsid w:val="00BE3902"/>
    <w:rsid w:val="00BE3D3F"/>
    <w:rsid w:val="00BE49D0"/>
    <w:rsid w:val="00BE4DC6"/>
    <w:rsid w:val="00BE7966"/>
    <w:rsid w:val="00BF0AF2"/>
    <w:rsid w:val="00BF165D"/>
    <w:rsid w:val="00BF2672"/>
    <w:rsid w:val="00BF3E5C"/>
    <w:rsid w:val="00BF5029"/>
    <w:rsid w:val="00BF79EF"/>
    <w:rsid w:val="00C001F9"/>
    <w:rsid w:val="00C020F9"/>
    <w:rsid w:val="00C0321A"/>
    <w:rsid w:val="00C0418A"/>
    <w:rsid w:val="00C04E59"/>
    <w:rsid w:val="00C076B1"/>
    <w:rsid w:val="00C10386"/>
    <w:rsid w:val="00C10413"/>
    <w:rsid w:val="00C11264"/>
    <w:rsid w:val="00C1179B"/>
    <w:rsid w:val="00C11F6A"/>
    <w:rsid w:val="00C12458"/>
    <w:rsid w:val="00C13C9D"/>
    <w:rsid w:val="00C14CD7"/>
    <w:rsid w:val="00C16658"/>
    <w:rsid w:val="00C168CE"/>
    <w:rsid w:val="00C20B0A"/>
    <w:rsid w:val="00C2132E"/>
    <w:rsid w:val="00C22D21"/>
    <w:rsid w:val="00C23B08"/>
    <w:rsid w:val="00C24F59"/>
    <w:rsid w:val="00C255C2"/>
    <w:rsid w:val="00C2745E"/>
    <w:rsid w:val="00C279C2"/>
    <w:rsid w:val="00C310A2"/>
    <w:rsid w:val="00C312BF"/>
    <w:rsid w:val="00C32494"/>
    <w:rsid w:val="00C35337"/>
    <w:rsid w:val="00C359E1"/>
    <w:rsid w:val="00C35A2C"/>
    <w:rsid w:val="00C367B7"/>
    <w:rsid w:val="00C37A52"/>
    <w:rsid w:val="00C40459"/>
    <w:rsid w:val="00C40E05"/>
    <w:rsid w:val="00C42E4D"/>
    <w:rsid w:val="00C4401F"/>
    <w:rsid w:val="00C44337"/>
    <w:rsid w:val="00C45EC9"/>
    <w:rsid w:val="00C46383"/>
    <w:rsid w:val="00C47997"/>
    <w:rsid w:val="00C47CCB"/>
    <w:rsid w:val="00C511A2"/>
    <w:rsid w:val="00C51951"/>
    <w:rsid w:val="00C52516"/>
    <w:rsid w:val="00C5335C"/>
    <w:rsid w:val="00C54089"/>
    <w:rsid w:val="00C54704"/>
    <w:rsid w:val="00C5526D"/>
    <w:rsid w:val="00C57B80"/>
    <w:rsid w:val="00C61733"/>
    <w:rsid w:val="00C61A87"/>
    <w:rsid w:val="00C62A22"/>
    <w:rsid w:val="00C633A8"/>
    <w:rsid w:val="00C642C8"/>
    <w:rsid w:val="00C64C26"/>
    <w:rsid w:val="00C65DD9"/>
    <w:rsid w:val="00C7045B"/>
    <w:rsid w:val="00C714A8"/>
    <w:rsid w:val="00C71C05"/>
    <w:rsid w:val="00C7342D"/>
    <w:rsid w:val="00C76B1C"/>
    <w:rsid w:val="00C76F0C"/>
    <w:rsid w:val="00C8002A"/>
    <w:rsid w:val="00C81F29"/>
    <w:rsid w:val="00C8652F"/>
    <w:rsid w:val="00C86862"/>
    <w:rsid w:val="00C87089"/>
    <w:rsid w:val="00C91929"/>
    <w:rsid w:val="00C94972"/>
    <w:rsid w:val="00C95FBF"/>
    <w:rsid w:val="00C97FE8"/>
    <w:rsid w:val="00CA118B"/>
    <w:rsid w:val="00CA1468"/>
    <w:rsid w:val="00CA25E2"/>
    <w:rsid w:val="00CA2E5C"/>
    <w:rsid w:val="00CA3B99"/>
    <w:rsid w:val="00CA4AAD"/>
    <w:rsid w:val="00CA51FD"/>
    <w:rsid w:val="00CA55B0"/>
    <w:rsid w:val="00CA5CB8"/>
    <w:rsid w:val="00CA61CD"/>
    <w:rsid w:val="00CA627E"/>
    <w:rsid w:val="00CA67C3"/>
    <w:rsid w:val="00CA6E7B"/>
    <w:rsid w:val="00CA75CC"/>
    <w:rsid w:val="00CA763F"/>
    <w:rsid w:val="00CA7EB1"/>
    <w:rsid w:val="00CB390D"/>
    <w:rsid w:val="00CB39C9"/>
    <w:rsid w:val="00CB3FE9"/>
    <w:rsid w:val="00CB6B85"/>
    <w:rsid w:val="00CC1E8A"/>
    <w:rsid w:val="00CC20EF"/>
    <w:rsid w:val="00CC2C70"/>
    <w:rsid w:val="00CC3491"/>
    <w:rsid w:val="00CC36BF"/>
    <w:rsid w:val="00CC36C0"/>
    <w:rsid w:val="00CC4746"/>
    <w:rsid w:val="00CC5C2E"/>
    <w:rsid w:val="00CC6F71"/>
    <w:rsid w:val="00CC771C"/>
    <w:rsid w:val="00CD0687"/>
    <w:rsid w:val="00CD0C8B"/>
    <w:rsid w:val="00CD3D59"/>
    <w:rsid w:val="00CD3FA1"/>
    <w:rsid w:val="00CD4F4D"/>
    <w:rsid w:val="00CD501A"/>
    <w:rsid w:val="00CD596A"/>
    <w:rsid w:val="00CD5D95"/>
    <w:rsid w:val="00CD768C"/>
    <w:rsid w:val="00CE0B5A"/>
    <w:rsid w:val="00CE10A3"/>
    <w:rsid w:val="00CE1EDB"/>
    <w:rsid w:val="00CE2BB4"/>
    <w:rsid w:val="00CE47E3"/>
    <w:rsid w:val="00CE687F"/>
    <w:rsid w:val="00CF0014"/>
    <w:rsid w:val="00CF0767"/>
    <w:rsid w:val="00CF17D5"/>
    <w:rsid w:val="00CF3975"/>
    <w:rsid w:val="00CF65EA"/>
    <w:rsid w:val="00D002F4"/>
    <w:rsid w:val="00D04AAF"/>
    <w:rsid w:val="00D079E3"/>
    <w:rsid w:val="00D13CA9"/>
    <w:rsid w:val="00D15530"/>
    <w:rsid w:val="00D168A5"/>
    <w:rsid w:val="00D17204"/>
    <w:rsid w:val="00D17DF2"/>
    <w:rsid w:val="00D23E66"/>
    <w:rsid w:val="00D24493"/>
    <w:rsid w:val="00D249FD"/>
    <w:rsid w:val="00D24F2C"/>
    <w:rsid w:val="00D327E0"/>
    <w:rsid w:val="00D34A94"/>
    <w:rsid w:val="00D34C98"/>
    <w:rsid w:val="00D3589B"/>
    <w:rsid w:val="00D36873"/>
    <w:rsid w:val="00D37663"/>
    <w:rsid w:val="00D37CCE"/>
    <w:rsid w:val="00D37EFD"/>
    <w:rsid w:val="00D4395B"/>
    <w:rsid w:val="00D441A5"/>
    <w:rsid w:val="00D44F5C"/>
    <w:rsid w:val="00D47C84"/>
    <w:rsid w:val="00D507B2"/>
    <w:rsid w:val="00D514BB"/>
    <w:rsid w:val="00D514FC"/>
    <w:rsid w:val="00D516D5"/>
    <w:rsid w:val="00D51B28"/>
    <w:rsid w:val="00D51B74"/>
    <w:rsid w:val="00D52C3B"/>
    <w:rsid w:val="00D54D36"/>
    <w:rsid w:val="00D56D56"/>
    <w:rsid w:val="00D60404"/>
    <w:rsid w:val="00D60614"/>
    <w:rsid w:val="00D6142C"/>
    <w:rsid w:val="00D61861"/>
    <w:rsid w:val="00D62054"/>
    <w:rsid w:val="00D62C4A"/>
    <w:rsid w:val="00D6354D"/>
    <w:rsid w:val="00D6489B"/>
    <w:rsid w:val="00D65393"/>
    <w:rsid w:val="00D6599E"/>
    <w:rsid w:val="00D70365"/>
    <w:rsid w:val="00D708FB"/>
    <w:rsid w:val="00D7105C"/>
    <w:rsid w:val="00D71412"/>
    <w:rsid w:val="00D74D87"/>
    <w:rsid w:val="00D76879"/>
    <w:rsid w:val="00D772B3"/>
    <w:rsid w:val="00D77ABC"/>
    <w:rsid w:val="00D80820"/>
    <w:rsid w:val="00D81269"/>
    <w:rsid w:val="00D82F70"/>
    <w:rsid w:val="00D85F39"/>
    <w:rsid w:val="00D86B48"/>
    <w:rsid w:val="00D90B91"/>
    <w:rsid w:val="00D9259A"/>
    <w:rsid w:val="00D93069"/>
    <w:rsid w:val="00D93448"/>
    <w:rsid w:val="00D941F7"/>
    <w:rsid w:val="00D9427A"/>
    <w:rsid w:val="00D9431D"/>
    <w:rsid w:val="00D946BC"/>
    <w:rsid w:val="00D94E3A"/>
    <w:rsid w:val="00D95A75"/>
    <w:rsid w:val="00D95C1A"/>
    <w:rsid w:val="00DA00FC"/>
    <w:rsid w:val="00DA096D"/>
    <w:rsid w:val="00DA11A7"/>
    <w:rsid w:val="00DA1E48"/>
    <w:rsid w:val="00DA1F99"/>
    <w:rsid w:val="00DA2EF6"/>
    <w:rsid w:val="00DA56DD"/>
    <w:rsid w:val="00DA5C03"/>
    <w:rsid w:val="00DA78D2"/>
    <w:rsid w:val="00DB0721"/>
    <w:rsid w:val="00DB0927"/>
    <w:rsid w:val="00DB1027"/>
    <w:rsid w:val="00DB2727"/>
    <w:rsid w:val="00DB74B7"/>
    <w:rsid w:val="00DB7E38"/>
    <w:rsid w:val="00DC0C61"/>
    <w:rsid w:val="00DC1E13"/>
    <w:rsid w:val="00DC2382"/>
    <w:rsid w:val="00DC4A69"/>
    <w:rsid w:val="00DC58C8"/>
    <w:rsid w:val="00DC67D9"/>
    <w:rsid w:val="00DC7FAE"/>
    <w:rsid w:val="00DD01B8"/>
    <w:rsid w:val="00DD1E0C"/>
    <w:rsid w:val="00DD319A"/>
    <w:rsid w:val="00DD3C47"/>
    <w:rsid w:val="00DD3FD1"/>
    <w:rsid w:val="00DD4BCA"/>
    <w:rsid w:val="00DD5615"/>
    <w:rsid w:val="00DD730D"/>
    <w:rsid w:val="00DE05EE"/>
    <w:rsid w:val="00DE149F"/>
    <w:rsid w:val="00DE1C5B"/>
    <w:rsid w:val="00DE2226"/>
    <w:rsid w:val="00DE3AFA"/>
    <w:rsid w:val="00DE5218"/>
    <w:rsid w:val="00DE6577"/>
    <w:rsid w:val="00DE6F06"/>
    <w:rsid w:val="00DE7348"/>
    <w:rsid w:val="00DF1ACA"/>
    <w:rsid w:val="00DF2005"/>
    <w:rsid w:val="00DF36E7"/>
    <w:rsid w:val="00DF3FBC"/>
    <w:rsid w:val="00DF405A"/>
    <w:rsid w:val="00DF426F"/>
    <w:rsid w:val="00DF46C6"/>
    <w:rsid w:val="00DF6077"/>
    <w:rsid w:val="00DF6CD1"/>
    <w:rsid w:val="00DF6F62"/>
    <w:rsid w:val="00DF74B4"/>
    <w:rsid w:val="00DF751F"/>
    <w:rsid w:val="00E016FC"/>
    <w:rsid w:val="00E03748"/>
    <w:rsid w:val="00E05497"/>
    <w:rsid w:val="00E072C7"/>
    <w:rsid w:val="00E074AD"/>
    <w:rsid w:val="00E104C8"/>
    <w:rsid w:val="00E11A37"/>
    <w:rsid w:val="00E12291"/>
    <w:rsid w:val="00E1234C"/>
    <w:rsid w:val="00E1289E"/>
    <w:rsid w:val="00E12A6A"/>
    <w:rsid w:val="00E14A27"/>
    <w:rsid w:val="00E15F8B"/>
    <w:rsid w:val="00E179B3"/>
    <w:rsid w:val="00E22421"/>
    <w:rsid w:val="00E23B45"/>
    <w:rsid w:val="00E23E5A"/>
    <w:rsid w:val="00E24407"/>
    <w:rsid w:val="00E2532F"/>
    <w:rsid w:val="00E25AF4"/>
    <w:rsid w:val="00E271F9"/>
    <w:rsid w:val="00E301AA"/>
    <w:rsid w:val="00E336F6"/>
    <w:rsid w:val="00E34200"/>
    <w:rsid w:val="00E342E2"/>
    <w:rsid w:val="00E36566"/>
    <w:rsid w:val="00E36FFA"/>
    <w:rsid w:val="00E4117A"/>
    <w:rsid w:val="00E41C90"/>
    <w:rsid w:val="00E428FE"/>
    <w:rsid w:val="00E435CC"/>
    <w:rsid w:val="00E451A8"/>
    <w:rsid w:val="00E46986"/>
    <w:rsid w:val="00E47041"/>
    <w:rsid w:val="00E477DD"/>
    <w:rsid w:val="00E5030A"/>
    <w:rsid w:val="00E504C8"/>
    <w:rsid w:val="00E532AB"/>
    <w:rsid w:val="00E54E83"/>
    <w:rsid w:val="00E55897"/>
    <w:rsid w:val="00E56957"/>
    <w:rsid w:val="00E57F8C"/>
    <w:rsid w:val="00E60EAA"/>
    <w:rsid w:val="00E61B7F"/>
    <w:rsid w:val="00E639F3"/>
    <w:rsid w:val="00E63ACC"/>
    <w:rsid w:val="00E63B5D"/>
    <w:rsid w:val="00E63F41"/>
    <w:rsid w:val="00E65078"/>
    <w:rsid w:val="00E65316"/>
    <w:rsid w:val="00E67598"/>
    <w:rsid w:val="00E679F7"/>
    <w:rsid w:val="00E67AC1"/>
    <w:rsid w:val="00E71E51"/>
    <w:rsid w:val="00E728F5"/>
    <w:rsid w:val="00E72A8E"/>
    <w:rsid w:val="00E74365"/>
    <w:rsid w:val="00E75630"/>
    <w:rsid w:val="00E75AB5"/>
    <w:rsid w:val="00E76863"/>
    <w:rsid w:val="00E7745C"/>
    <w:rsid w:val="00E7775C"/>
    <w:rsid w:val="00E80095"/>
    <w:rsid w:val="00E80C39"/>
    <w:rsid w:val="00E811A6"/>
    <w:rsid w:val="00E81738"/>
    <w:rsid w:val="00E8660C"/>
    <w:rsid w:val="00E87CEC"/>
    <w:rsid w:val="00E910E2"/>
    <w:rsid w:val="00E934EC"/>
    <w:rsid w:val="00E93C2F"/>
    <w:rsid w:val="00E969A0"/>
    <w:rsid w:val="00EA00C6"/>
    <w:rsid w:val="00EA0B29"/>
    <w:rsid w:val="00EA1370"/>
    <w:rsid w:val="00EA2E60"/>
    <w:rsid w:val="00EA34A9"/>
    <w:rsid w:val="00EA3E5E"/>
    <w:rsid w:val="00EA45B5"/>
    <w:rsid w:val="00EA4B02"/>
    <w:rsid w:val="00EA5907"/>
    <w:rsid w:val="00EB197B"/>
    <w:rsid w:val="00EB27EA"/>
    <w:rsid w:val="00EB2B6B"/>
    <w:rsid w:val="00EB2D9E"/>
    <w:rsid w:val="00EB52A1"/>
    <w:rsid w:val="00EB54C6"/>
    <w:rsid w:val="00EB5A7C"/>
    <w:rsid w:val="00EB5B9D"/>
    <w:rsid w:val="00EB60F4"/>
    <w:rsid w:val="00EC1492"/>
    <w:rsid w:val="00EC592D"/>
    <w:rsid w:val="00EC619F"/>
    <w:rsid w:val="00EC64D1"/>
    <w:rsid w:val="00EC7437"/>
    <w:rsid w:val="00EC7823"/>
    <w:rsid w:val="00EC7E8F"/>
    <w:rsid w:val="00EC7F73"/>
    <w:rsid w:val="00ED0E5D"/>
    <w:rsid w:val="00ED1375"/>
    <w:rsid w:val="00ED3EFE"/>
    <w:rsid w:val="00ED4C44"/>
    <w:rsid w:val="00ED55C7"/>
    <w:rsid w:val="00ED634C"/>
    <w:rsid w:val="00ED697B"/>
    <w:rsid w:val="00EE125C"/>
    <w:rsid w:val="00EE1923"/>
    <w:rsid w:val="00EE265B"/>
    <w:rsid w:val="00EE37C0"/>
    <w:rsid w:val="00EE3CFA"/>
    <w:rsid w:val="00EE4B23"/>
    <w:rsid w:val="00EE512B"/>
    <w:rsid w:val="00EE5D8E"/>
    <w:rsid w:val="00EE6A94"/>
    <w:rsid w:val="00EE71E7"/>
    <w:rsid w:val="00EF020B"/>
    <w:rsid w:val="00EF0682"/>
    <w:rsid w:val="00EF07FB"/>
    <w:rsid w:val="00EF0D52"/>
    <w:rsid w:val="00EF1A99"/>
    <w:rsid w:val="00EF20A9"/>
    <w:rsid w:val="00EF228C"/>
    <w:rsid w:val="00EF351D"/>
    <w:rsid w:val="00EF598B"/>
    <w:rsid w:val="00EF697D"/>
    <w:rsid w:val="00EF6E2D"/>
    <w:rsid w:val="00F0422F"/>
    <w:rsid w:val="00F0564E"/>
    <w:rsid w:val="00F05C13"/>
    <w:rsid w:val="00F0690D"/>
    <w:rsid w:val="00F10745"/>
    <w:rsid w:val="00F11E76"/>
    <w:rsid w:val="00F1223A"/>
    <w:rsid w:val="00F12C56"/>
    <w:rsid w:val="00F20299"/>
    <w:rsid w:val="00F206E8"/>
    <w:rsid w:val="00F20A46"/>
    <w:rsid w:val="00F21287"/>
    <w:rsid w:val="00F22AB5"/>
    <w:rsid w:val="00F24034"/>
    <w:rsid w:val="00F24381"/>
    <w:rsid w:val="00F24480"/>
    <w:rsid w:val="00F24AE7"/>
    <w:rsid w:val="00F2634B"/>
    <w:rsid w:val="00F26DF0"/>
    <w:rsid w:val="00F27309"/>
    <w:rsid w:val="00F275A1"/>
    <w:rsid w:val="00F27F8D"/>
    <w:rsid w:val="00F3415C"/>
    <w:rsid w:val="00F34CE8"/>
    <w:rsid w:val="00F34D5D"/>
    <w:rsid w:val="00F368C5"/>
    <w:rsid w:val="00F378D1"/>
    <w:rsid w:val="00F427CB"/>
    <w:rsid w:val="00F445F8"/>
    <w:rsid w:val="00F44905"/>
    <w:rsid w:val="00F4594C"/>
    <w:rsid w:val="00F46017"/>
    <w:rsid w:val="00F50FFE"/>
    <w:rsid w:val="00F52087"/>
    <w:rsid w:val="00F52E67"/>
    <w:rsid w:val="00F53CC8"/>
    <w:rsid w:val="00F54C32"/>
    <w:rsid w:val="00F55318"/>
    <w:rsid w:val="00F553B8"/>
    <w:rsid w:val="00F5575D"/>
    <w:rsid w:val="00F55B60"/>
    <w:rsid w:val="00F55EA0"/>
    <w:rsid w:val="00F56939"/>
    <w:rsid w:val="00F57936"/>
    <w:rsid w:val="00F57B5F"/>
    <w:rsid w:val="00F57D41"/>
    <w:rsid w:val="00F602DC"/>
    <w:rsid w:val="00F60441"/>
    <w:rsid w:val="00F607D0"/>
    <w:rsid w:val="00F616C0"/>
    <w:rsid w:val="00F61B12"/>
    <w:rsid w:val="00F638A0"/>
    <w:rsid w:val="00F6512A"/>
    <w:rsid w:val="00F65F55"/>
    <w:rsid w:val="00F66284"/>
    <w:rsid w:val="00F66EE6"/>
    <w:rsid w:val="00F71E80"/>
    <w:rsid w:val="00F734D4"/>
    <w:rsid w:val="00F73591"/>
    <w:rsid w:val="00F74A91"/>
    <w:rsid w:val="00F7529B"/>
    <w:rsid w:val="00F7538A"/>
    <w:rsid w:val="00F76AB8"/>
    <w:rsid w:val="00F82B23"/>
    <w:rsid w:val="00F83019"/>
    <w:rsid w:val="00F8358D"/>
    <w:rsid w:val="00F845CF"/>
    <w:rsid w:val="00F8465F"/>
    <w:rsid w:val="00F85F78"/>
    <w:rsid w:val="00F86AAD"/>
    <w:rsid w:val="00F87A3D"/>
    <w:rsid w:val="00F9032C"/>
    <w:rsid w:val="00F90E4B"/>
    <w:rsid w:val="00F94244"/>
    <w:rsid w:val="00F94B5B"/>
    <w:rsid w:val="00F95E52"/>
    <w:rsid w:val="00F967C4"/>
    <w:rsid w:val="00F96C54"/>
    <w:rsid w:val="00F970A0"/>
    <w:rsid w:val="00F97113"/>
    <w:rsid w:val="00FA2FA1"/>
    <w:rsid w:val="00FA362C"/>
    <w:rsid w:val="00FA4C33"/>
    <w:rsid w:val="00FA4CF4"/>
    <w:rsid w:val="00FA62AA"/>
    <w:rsid w:val="00FA6A5E"/>
    <w:rsid w:val="00FA6D8A"/>
    <w:rsid w:val="00FA6E17"/>
    <w:rsid w:val="00FA6F51"/>
    <w:rsid w:val="00FA7393"/>
    <w:rsid w:val="00FB0E42"/>
    <w:rsid w:val="00FB14C4"/>
    <w:rsid w:val="00FB1880"/>
    <w:rsid w:val="00FB2230"/>
    <w:rsid w:val="00FB2E5C"/>
    <w:rsid w:val="00FB402E"/>
    <w:rsid w:val="00FB6370"/>
    <w:rsid w:val="00FB771D"/>
    <w:rsid w:val="00FB7DC6"/>
    <w:rsid w:val="00FC0833"/>
    <w:rsid w:val="00FC162F"/>
    <w:rsid w:val="00FC2DC2"/>
    <w:rsid w:val="00FC4D62"/>
    <w:rsid w:val="00FC5931"/>
    <w:rsid w:val="00FC642F"/>
    <w:rsid w:val="00FC6A2D"/>
    <w:rsid w:val="00FC73C5"/>
    <w:rsid w:val="00FD009C"/>
    <w:rsid w:val="00FD0CE6"/>
    <w:rsid w:val="00FD3595"/>
    <w:rsid w:val="00FD37AE"/>
    <w:rsid w:val="00FD4913"/>
    <w:rsid w:val="00FD4E89"/>
    <w:rsid w:val="00FD5101"/>
    <w:rsid w:val="00FD5492"/>
    <w:rsid w:val="00FD64E8"/>
    <w:rsid w:val="00FD6960"/>
    <w:rsid w:val="00FE370B"/>
    <w:rsid w:val="00FE3FE1"/>
    <w:rsid w:val="00FE425E"/>
    <w:rsid w:val="00FE5078"/>
    <w:rsid w:val="00FE75B0"/>
    <w:rsid w:val="00FE75C7"/>
    <w:rsid w:val="00FF0777"/>
    <w:rsid w:val="00FF0C1E"/>
    <w:rsid w:val="00FF3115"/>
    <w:rsid w:val="00FF3563"/>
    <w:rsid w:val="00FF428B"/>
    <w:rsid w:val="00FF5E24"/>
    <w:rsid w:val="00FF6CC5"/>
    <w:rsid w:val="00FF6CDC"/>
    <w:rsid w:val="00FF7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6844A"/>
  <w15:docId w15:val="{E4CCC14E-71C1-4FA7-985E-35731196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08592A"/>
    <w:pPr>
      <w:spacing w:after="0" w:line="240" w:lineRule="auto"/>
      <w:ind w:firstLine="709"/>
      <w:jc w:val="both"/>
    </w:pPr>
    <w:rPr>
      <w:rFonts w:ascii="Times New Roman" w:hAnsi="Times New Roman"/>
      <w:sz w:val="28"/>
    </w:rPr>
  </w:style>
  <w:style w:type="paragraph" w:styleId="10">
    <w:name w:val="heading 1"/>
    <w:basedOn w:val="a3"/>
    <w:next w:val="a3"/>
    <w:link w:val="11"/>
    <w:uiPriority w:val="99"/>
    <w:qFormat/>
    <w:rsid w:val="00AB1D08"/>
    <w:pPr>
      <w:keepNext/>
      <w:keepLines/>
      <w:spacing w:before="240" w:after="240"/>
      <w:ind w:firstLine="0"/>
      <w:jc w:val="center"/>
      <w:outlineLvl w:val="0"/>
    </w:pPr>
    <w:rPr>
      <w:rFonts w:eastAsiaTheme="majorEastAsia" w:cstheme="majorBidi"/>
      <w:b/>
      <w:caps/>
      <w:szCs w:val="32"/>
    </w:rPr>
  </w:style>
  <w:style w:type="paragraph" w:styleId="2">
    <w:name w:val="heading 2"/>
    <w:basedOn w:val="a3"/>
    <w:next w:val="a3"/>
    <w:link w:val="20"/>
    <w:unhideWhenUsed/>
    <w:qFormat/>
    <w:rsid w:val="00B30449"/>
    <w:pPr>
      <w:keepNext/>
      <w:keepLines/>
      <w:numPr>
        <w:numId w:val="5"/>
      </w:numPr>
      <w:tabs>
        <w:tab w:val="left" w:pos="426"/>
      </w:tabs>
      <w:spacing w:before="120" w:after="120"/>
      <w:outlineLvl w:val="1"/>
    </w:pPr>
    <w:rPr>
      <w:rFonts w:eastAsiaTheme="majorEastAsia" w:cs="Times New Roman"/>
      <w:b/>
      <w:smallCaps/>
      <w:szCs w:val="28"/>
    </w:rPr>
  </w:style>
  <w:style w:type="paragraph" w:styleId="3">
    <w:name w:val="heading 3"/>
    <w:basedOn w:val="2"/>
    <w:next w:val="a3"/>
    <w:link w:val="30"/>
    <w:unhideWhenUsed/>
    <w:qFormat/>
    <w:rsid w:val="00FB7DC6"/>
    <w:pPr>
      <w:numPr>
        <w:ilvl w:val="1"/>
      </w:numPr>
      <w:tabs>
        <w:tab w:val="clear" w:pos="426"/>
        <w:tab w:val="left" w:pos="567"/>
      </w:tabs>
      <w:outlineLvl w:val="2"/>
    </w:pPr>
    <w:rPr>
      <w:rFonts w:ascii="Times New Roman Полужирный" w:hAnsi="Times New Roman Полужирный"/>
      <w:smallCaps w:val="0"/>
    </w:rPr>
  </w:style>
  <w:style w:type="paragraph" w:styleId="4">
    <w:name w:val="heading 4"/>
    <w:basedOn w:val="2"/>
    <w:next w:val="a3"/>
    <w:link w:val="40"/>
    <w:uiPriority w:val="9"/>
    <w:unhideWhenUsed/>
    <w:qFormat/>
    <w:rsid w:val="000B2D06"/>
    <w:pPr>
      <w:numPr>
        <w:ilvl w:val="2"/>
      </w:numPr>
      <w:tabs>
        <w:tab w:val="left" w:pos="1134"/>
      </w:tabs>
      <w:outlineLvl w:val="3"/>
    </w:pPr>
    <w:rPr>
      <w:smallCaps w:val="0"/>
    </w:rPr>
  </w:style>
  <w:style w:type="paragraph" w:styleId="5">
    <w:name w:val="heading 5"/>
    <w:basedOn w:val="4"/>
    <w:next w:val="a3"/>
    <w:link w:val="50"/>
    <w:unhideWhenUsed/>
    <w:qFormat/>
    <w:rsid w:val="00271493"/>
    <w:pPr>
      <w:numPr>
        <w:ilvl w:val="3"/>
      </w:numPr>
      <w:outlineLvl w:val="4"/>
    </w:pPr>
    <w:rPr>
      <w:i/>
      <w:iCs/>
    </w:rPr>
  </w:style>
  <w:style w:type="paragraph" w:styleId="6">
    <w:name w:val="heading 6"/>
    <w:basedOn w:val="a4"/>
    <w:next w:val="a3"/>
    <w:link w:val="60"/>
    <w:unhideWhenUsed/>
    <w:qFormat/>
    <w:rsid w:val="00576E36"/>
    <w:pPr>
      <w:jc w:val="center"/>
      <w:outlineLvl w:val="5"/>
    </w:pPr>
    <w:rPr>
      <w:b/>
      <w:bCs/>
    </w:rPr>
  </w:style>
  <w:style w:type="paragraph" w:styleId="7">
    <w:name w:val="heading 7"/>
    <w:basedOn w:val="a3"/>
    <w:next w:val="a3"/>
    <w:link w:val="70"/>
    <w:uiPriority w:val="9"/>
    <w:unhideWhenUsed/>
    <w:qFormat/>
    <w:rsid w:val="000E057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uiPriority w:val="9"/>
    <w:rsid w:val="00AB1D08"/>
    <w:rPr>
      <w:rFonts w:ascii="Times New Roman" w:eastAsiaTheme="majorEastAsia" w:hAnsi="Times New Roman" w:cstheme="majorBidi"/>
      <w:b/>
      <w:caps/>
      <w:sz w:val="28"/>
      <w:szCs w:val="32"/>
    </w:rPr>
  </w:style>
  <w:style w:type="character" w:customStyle="1" w:styleId="20">
    <w:name w:val="Заголовок 2 Знак"/>
    <w:basedOn w:val="a5"/>
    <w:link w:val="2"/>
    <w:rsid w:val="00B30449"/>
    <w:rPr>
      <w:rFonts w:ascii="Times New Roman" w:eastAsiaTheme="majorEastAsia" w:hAnsi="Times New Roman" w:cs="Times New Roman"/>
      <w:b/>
      <w:smallCaps/>
      <w:sz w:val="28"/>
      <w:szCs w:val="28"/>
    </w:rPr>
  </w:style>
  <w:style w:type="character" w:customStyle="1" w:styleId="30">
    <w:name w:val="Заголовок 3 Знак"/>
    <w:basedOn w:val="a5"/>
    <w:link w:val="3"/>
    <w:rsid w:val="00FB7DC6"/>
    <w:rPr>
      <w:rFonts w:ascii="Times New Roman Полужирный" w:eastAsiaTheme="majorEastAsia" w:hAnsi="Times New Roman Полужирный" w:cs="Times New Roman"/>
      <w:b/>
      <w:sz w:val="28"/>
      <w:szCs w:val="28"/>
    </w:rPr>
  </w:style>
  <w:style w:type="character" w:customStyle="1" w:styleId="40">
    <w:name w:val="Заголовок 4 Знак"/>
    <w:basedOn w:val="a5"/>
    <w:link w:val="4"/>
    <w:uiPriority w:val="9"/>
    <w:rsid w:val="000B2D06"/>
    <w:rPr>
      <w:rFonts w:ascii="Times New Roman" w:eastAsiaTheme="majorEastAsia" w:hAnsi="Times New Roman" w:cs="Times New Roman"/>
      <w:b/>
      <w:sz w:val="28"/>
      <w:szCs w:val="28"/>
    </w:rPr>
  </w:style>
  <w:style w:type="table" w:styleId="a8">
    <w:name w:val="Table Grid"/>
    <w:aliases w:val="OTR,Table Grid Report"/>
    <w:basedOn w:val="a6"/>
    <w:uiPriority w:val="59"/>
    <w:rsid w:val="00AA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3"/>
    <w:link w:val="aa"/>
    <w:uiPriority w:val="99"/>
    <w:unhideWhenUsed/>
    <w:rsid w:val="00AA2A9D"/>
    <w:pPr>
      <w:tabs>
        <w:tab w:val="center" w:pos="4677"/>
        <w:tab w:val="right" w:pos="9355"/>
      </w:tabs>
    </w:pPr>
  </w:style>
  <w:style w:type="character" w:customStyle="1" w:styleId="aa">
    <w:name w:val="Верхний колонтитул Знак"/>
    <w:basedOn w:val="a5"/>
    <w:link w:val="a9"/>
    <w:uiPriority w:val="99"/>
    <w:rsid w:val="00AA2A9D"/>
    <w:rPr>
      <w:rFonts w:ascii="Times New Roman" w:hAnsi="Times New Roman"/>
      <w:sz w:val="28"/>
    </w:rPr>
  </w:style>
  <w:style w:type="paragraph" w:styleId="ab">
    <w:name w:val="footer"/>
    <w:basedOn w:val="a3"/>
    <w:link w:val="ac"/>
    <w:uiPriority w:val="99"/>
    <w:unhideWhenUsed/>
    <w:rsid w:val="00AA2A9D"/>
    <w:pPr>
      <w:tabs>
        <w:tab w:val="center" w:pos="4677"/>
        <w:tab w:val="right" w:pos="9355"/>
      </w:tabs>
    </w:pPr>
  </w:style>
  <w:style w:type="character" w:customStyle="1" w:styleId="ac">
    <w:name w:val="Нижний колонтитул Знак"/>
    <w:basedOn w:val="a5"/>
    <w:link w:val="ab"/>
    <w:uiPriority w:val="99"/>
    <w:rsid w:val="00AA2A9D"/>
    <w:rPr>
      <w:rFonts w:ascii="Times New Roman" w:hAnsi="Times New Roman"/>
      <w:sz w:val="28"/>
    </w:rPr>
  </w:style>
  <w:style w:type="character" w:styleId="ad">
    <w:name w:val="line number"/>
    <w:basedOn w:val="a5"/>
    <w:uiPriority w:val="99"/>
    <w:semiHidden/>
    <w:unhideWhenUsed/>
    <w:rsid w:val="00EE6A94"/>
  </w:style>
  <w:style w:type="paragraph" w:styleId="ae">
    <w:name w:val="TOC Heading"/>
    <w:basedOn w:val="10"/>
    <w:next w:val="a3"/>
    <w:uiPriority w:val="39"/>
    <w:unhideWhenUsed/>
    <w:qFormat/>
    <w:rsid w:val="005B6D7B"/>
    <w:pPr>
      <w:spacing w:after="0" w:line="259" w:lineRule="auto"/>
      <w:jc w:val="left"/>
      <w:outlineLvl w:val="9"/>
    </w:pPr>
    <w:rPr>
      <w:rFonts w:asciiTheme="majorHAnsi" w:hAnsiTheme="majorHAnsi"/>
      <w:b w:val="0"/>
      <w:color w:val="2F5496" w:themeColor="accent1" w:themeShade="BF"/>
      <w:lang w:eastAsia="ru-RU"/>
    </w:rPr>
  </w:style>
  <w:style w:type="paragraph" w:styleId="21">
    <w:name w:val="toc 2"/>
    <w:basedOn w:val="a3"/>
    <w:next w:val="a3"/>
    <w:autoRedefine/>
    <w:uiPriority w:val="39"/>
    <w:unhideWhenUsed/>
    <w:rsid w:val="00297A38"/>
    <w:pPr>
      <w:ind w:left="280"/>
      <w:jc w:val="left"/>
    </w:pPr>
    <w:rPr>
      <w:rFonts w:asciiTheme="minorHAnsi" w:hAnsiTheme="minorHAnsi" w:cstheme="minorHAnsi"/>
      <w:smallCaps/>
      <w:sz w:val="20"/>
      <w:szCs w:val="20"/>
    </w:rPr>
  </w:style>
  <w:style w:type="paragraph" w:styleId="12">
    <w:name w:val="toc 1"/>
    <w:basedOn w:val="a3"/>
    <w:next w:val="a3"/>
    <w:autoRedefine/>
    <w:uiPriority w:val="39"/>
    <w:unhideWhenUsed/>
    <w:rsid w:val="001340EE"/>
    <w:pPr>
      <w:spacing w:before="120" w:after="120"/>
      <w:jc w:val="left"/>
    </w:pPr>
    <w:rPr>
      <w:rFonts w:asciiTheme="minorHAnsi" w:hAnsiTheme="minorHAnsi" w:cstheme="minorHAnsi"/>
      <w:b/>
      <w:bCs/>
      <w:caps/>
      <w:sz w:val="20"/>
      <w:szCs w:val="20"/>
    </w:rPr>
  </w:style>
  <w:style w:type="paragraph" w:styleId="31">
    <w:name w:val="toc 3"/>
    <w:basedOn w:val="a3"/>
    <w:next w:val="a3"/>
    <w:autoRedefine/>
    <w:uiPriority w:val="39"/>
    <w:unhideWhenUsed/>
    <w:rsid w:val="00297A38"/>
    <w:pPr>
      <w:ind w:left="560"/>
      <w:jc w:val="left"/>
    </w:pPr>
    <w:rPr>
      <w:rFonts w:asciiTheme="minorHAnsi" w:hAnsiTheme="minorHAnsi" w:cstheme="minorHAnsi"/>
      <w:i/>
      <w:iCs/>
      <w:sz w:val="20"/>
      <w:szCs w:val="20"/>
    </w:rPr>
  </w:style>
  <w:style w:type="paragraph" w:styleId="af">
    <w:name w:val="Title"/>
    <w:basedOn w:val="a3"/>
    <w:next w:val="a3"/>
    <w:link w:val="af0"/>
    <w:uiPriority w:val="10"/>
    <w:qFormat/>
    <w:rsid w:val="005B6D7B"/>
    <w:pPr>
      <w:contextualSpacing/>
      <w:jc w:val="center"/>
    </w:pPr>
    <w:rPr>
      <w:rFonts w:eastAsiaTheme="majorEastAsia" w:cstheme="majorBidi"/>
      <w:caps/>
      <w:spacing w:val="-10"/>
      <w:kern w:val="28"/>
      <w:szCs w:val="56"/>
    </w:rPr>
  </w:style>
  <w:style w:type="character" w:customStyle="1" w:styleId="af0">
    <w:name w:val="Заголовок Знак"/>
    <w:basedOn w:val="a5"/>
    <w:link w:val="af"/>
    <w:uiPriority w:val="10"/>
    <w:rsid w:val="005B6D7B"/>
    <w:rPr>
      <w:rFonts w:ascii="Times New Roman" w:eastAsiaTheme="majorEastAsia" w:hAnsi="Times New Roman" w:cstheme="majorBidi"/>
      <w:caps/>
      <w:spacing w:val="-10"/>
      <w:kern w:val="28"/>
      <w:sz w:val="28"/>
      <w:szCs w:val="56"/>
    </w:rPr>
  </w:style>
  <w:style w:type="character" w:styleId="af1">
    <w:name w:val="Hyperlink"/>
    <w:basedOn w:val="a5"/>
    <w:uiPriority w:val="99"/>
    <w:unhideWhenUsed/>
    <w:rsid w:val="00EF598B"/>
    <w:rPr>
      <w:rFonts w:ascii="Times New Roman" w:hAnsi="Times New Roman"/>
      <w:color w:val="auto"/>
      <w:sz w:val="24"/>
      <w:u w:val="none"/>
    </w:rPr>
  </w:style>
  <w:style w:type="character" w:customStyle="1" w:styleId="af2">
    <w:name w:val="Цветовое выделение"/>
    <w:uiPriority w:val="99"/>
    <w:qFormat/>
    <w:rsid w:val="00EB2D9E"/>
    <w:rPr>
      <w:b/>
      <w:color w:val="26282F"/>
    </w:rPr>
  </w:style>
  <w:style w:type="character" w:customStyle="1" w:styleId="af3">
    <w:name w:val="Гипертекстовая ссылка"/>
    <w:basedOn w:val="af2"/>
    <w:uiPriority w:val="99"/>
    <w:rsid w:val="00EB2D9E"/>
    <w:rPr>
      <w:rFonts w:cs="Times New Roman"/>
      <w:b w:val="0"/>
      <w:color w:val="106BBE"/>
    </w:rPr>
  </w:style>
  <w:style w:type="paragraph" w:customStyle="1" w:styleId="af4">
    <w:name w:val="Комментарий"/>
    <w:basedOn w:val="a3"/>
    <w:next w:val="a3"/>
    <w:uiPriority w:val="99"/>
    <w:rsid w:val="00EB2D9E"/>
    <w:pPr>
      <w:widowControl w:val="0"/>
      <w:autoSpaceDE w:val="0"/>
      <w:autoSpaceDN w:val="0"/>
      <w:adjustRightInd w:val="0"/>
      <w:spacing w:before="75"/>
      <w:ind w:left="170" w:firstLine="0"/>
    </w:pPr>
    <w:rPr>
      <w:rFonts w:ascii="Times New Roman CYR" w:eastAsiaTheme="minorEastAsia" w:hAnsi="Times New Roman CYR" w:cs="Times New Roman CYR"/>
      <w:color w:val="353842"/>
      <w:szCs w:val="24"/>
      <w:lang w:eastAsia="ru-RU"/>
    </w:rPr>
  </w:style>
  <w:style w:type="paragraph" w:customStyle="1" w:styleId="af5">
    <w:name w:val="Заголовок статьи"/>
    <w:basedOn w:val="a3"/>
    <w:next w:val="a3"/>
    <w:uiPriority w:val="99"/>
    <w:rsid w:val="00CA763F"/>
    <w:pPr>
      <w:widowControl w:val="0"/>
      <w:autoSpaceDE w:val="0"/>
      <w:autoSpaceDN w:val="0"/>
      <w:adjustRightInd w:val="0"/>
      <w:ind w:left="1612" w:hanging="892"/>
    </w:pPr>
    <w:rPr>
      <w:rFonts w:ascii="Times New Roman CYR" w:eastAsiaTheme="minorEastAsia" w:hAnsi="Times New Roman CYR" w:cs="Times New Roman CYR"/>
      <w:szCs w:val="24"/>
      <w:lang w:eastAsia="ru-RU"/>
    </w:rPr>
  </w:style>
  <w:style w:type="character" w:customStyle="1" w:styleId="af6">
    <w:name w:val="Список Знак"/>
    <w:basedOn w:val="a5"/>
    <w:link w:val="a1"/>
    <w:semiHidden/>
    <w:locked/>
    <w:rsid w:val="00AB2917"/>
    <w:rPr>
      <w:rFonts w:ascii="Times New Roman" w:eastAsia="Times New Roman" w:hAnsi="Times New Roman" w:cs="Times New Roman"/>
      <w:snapToGrid w:val="0"/>
      <w:sz w:val="28"/>
      <w:szCs w:val="24"/>
      <w:lang w:eastAsia="ru-RU"/>
    </w:rPr>
  </w:style>
  <w:style w:type="paragraph" w:styleId="a1">
    <w:name w:val="List"/>
    <w:basedOn w:val="a3"/>
    <w:link w:val="af6"/>
    <w:semiHidden/>
    <w:unhideWhenUsed/>
    <w:rsid w:val="00AB2917"/>
    <w:pPr>
      <w:numPr>
        <w:numId w:val="3"/>
      </w:numPr>
      <w:snapToGrid w:val="0"/>
      <w:spacing w:after="60"/>
    </w:pPr>
    <w:rPr>
      <w:rFonts w:eastAsia="Times New Roman" w:cs="Times New Roman"/>
      <w:snapToGrid w:val="0"/>
      <w:szCs w:val="24"/>
      <w:lang w:eastAsia="ru-RU"/>
    </w:rPr>
  </w:style>
  <w:style w:type="character" w:customStyle="1" w:styleId="af7">
    <w:name w:val="Абзац Знак"/>
    <w:basedOn w:val="a5"/>
    <w:link w:val="af8"/>
    <w:locked/>
    <w:rsid w:val="00AB2917"/>
    <w:rPr>
      <w:rFonts w:ascii="Times New Roman" w:eastAsia="Times New Roman" w:hAnsi="Times New Roman" w:cs="Times New Roman"/>
      <w:sz w:val="24"/>
      <w:szCs w:val="24"/>
      <w:lang w:eastAsia="ru-RU"/>
    </w:rPr>
  </w:style>
  <w:style w:type="paragraph" w:customStyle="1" w:styleId="af9">
    <w:name w:val="Информация о версии"/>
    <w:basedOn w:val="af4"/>
    <w:next w:val="a3"/>
    <w:uiPriority w:val="99"/>
    <w:rsid w:val="00DC58C8"/>
    <w:rPr>
      <w:i/>
      <w:iCs/>
    </w:rPr>
  </w:style>
  <w:style w:type="paragraph" w:customStyle="1" w:styleId="af8">
    <w:name w:val="Абзац"/>
    <w:basedOn w:val="a3"/>
    <w:link w:val="af7"/>
    <w:qFormat/>
    <w:rsid w:val="00AB2917"/>
    <w:pPr>
      <w:spacing w:before="120" w:after="60"/>
      <w:ind w:firstLine="567"/>
    </w:pPr>
    <w:rPr>
      <w:rFonts w:eastAsia="Times New Roman" w:cs="Times New Roman"/>
      <w:szCs w:val="24"/>
      <w:lang w:eastAsia="ru-RU"/>
    </w:rPr>
  </w:style>
  <w:style w:type="paragraph" w:customStyle="1" w:styleId="afa">
    <w:name w:val="Информация об изменениях"/>
    <w:basedOn w:val="a3"/>
    <w:next w:val="a3"/>
    <w:uiPriority w:val="99"/>
    <w:rsid w:val="00F24034"/>
    <w:pPr>
      <w:widowControl w:val="0"/>
      <w:autoSpaceDE w:val="0"/>
      <w:autoSpaceDN w:val="0"/>
      <w:adjustRightInd w:val="0"/>
      <w:spacing w:before="180"/>
      <w:ind w:left="360" w:right="360" w:firstLine="0"/>
    </w:pPr>
    <w:rPr>
      <w:rFonts w:ascii="Times New Roman CYR" w:eastAsiaTheme="minorEastAsia" w:hAnsi="Times New Roman CYR" w:cs="Times New Roman CYR"/>
      <w:color w:val="353842"/>
      <w:sz w:val="20"/>
      <w:szCs w:val="20"/>
      <w:lang w:eastAsia="ru-RU"/>
    </w:rPr>
  </w:style>
  <w:style w:type="character" w:customStyle="1" w:styleId="afb">
    <w:name w:val="Цветовое выделение для Текст"/>
    <w:uiPriority w:val="99"/>
    <w:rsid w:val="00DC58C8"/>
    <w:rPr>
      <w:rFonts w:ascii="Times New Roman CYR" w:hAnsi="Times New Roman CYR"/>
    </w:rPr>
  </w:style>
  <w:style w:type="paragraph" w:styleId="41">
    <w:name w:val="toc 4"/>
    <w:basedOn w:val="a3"/>
    <w:next w:val="a3"/>
    <w:autoRedefine/>
    <w:uiPriority w:val="39"/>
    <w:unhideWhenUsed/>
    <w:rsid w:val="009476DF"/>
    <w:pPr>
      <w:tabs>
        <w:tab w:val="left" w:pos="2240"/>
        <w:tab w:val="right" w:leader="dot" w:pos="10195"/>
      </w:tabs>
      <w:ind w:left="840"/>
    </w:pPr>
    <w:rPr>
      <w:rFonts w:asciiTheme="minorHAnsi" w:hAnsiTheme="minorHAnsi" w:cstheme="minorHAnsi"/>
      <w:sz w:val="18"/>
      <w:szCs w:val="18"/>
    </w:rPr>
  </w:style>
  <w:style w:type="paragraph" w:styleId="51">
    <w:name w:val="toc 5"/>
    <w:basedOn w:val="a3"/>
    <w:next w:val="a3"/>
    <w:autoRedefine/>
    <w:uiPriority w:val="39"/>
    <w:unhideWhenUsed/>
    <w:rsid w:val="006446F8"/>
    <w:pPr>
      <w:ind w:left="1120"/>
      <w:jc w:val="left"/>
    </w:pPr>
    <w:rPr>
      <w:rFonts w:asciiTheme="minorHAnsi" w:hAnsiTheme="minorHAnsi" w:cstheme="minorHAnsi"/>
      <w:sz w:val="18"/>
      <w:szCs w:val="18"/>
    </w:rPr>
  </w:style>
  <w:style w:type="paragraph" w:styleId="61">
    <w:name w:val="toc 6"/>
    <w:basedOn w:val="a3"/>
    <w:next w:val="a3"/>
    <w:autoRedefine/>
    <w:uiPriority w:val="39"/>
    <w:unhideWhenUsed/>
    <w:rsid w:val="006446F8"/>
    <w:pPr>
      <w:ind w:left="1400"/>
      <w:jc w:val="left"/>
    </w:pPr>
    <w:rPr>
      <w:rFonts w:asciiTheme="minorHAnsi" w:hAnsiTheme="minorHAnsi" w:cstheme="minorHAnsi"/>
      <w:sz w:val="18"/>
      <w:szCs w:val="18"/>
    </w:rPr>
  </w:style>
  <w:style w:type="paragraph" w:styleId="71">
    <w:name w:val="toc 7"/>
    <w:basedOn w:val="a3"/>
    <w:next w:val="a3"/>
    <w:autoRedefine/>
    <w:uiPriority w:val="39"/>
    <w:unhideWhenUsed/>
    <w:rsid w:val="006446F8"/>
    <w:pPr>
      <w:ind w:left="1680"/>
      <w:jc w:val="left"/>
    </w:pPr>
    <w:rPr>
      <w:rFonts w:asciiTheme="minorHAnsi" w:hAnsiTheme="minorHAnsi" w:cstheme="minorHAnsi"/>
      <w:sz w:val="18"/>
      <w:szCs w:val="18"/>
    </w:rPr>
  </w:style>
  <w:style w:type="paragraph" w:styleId="8">
    <w:name w:val="toc 8"/>
    <w:basedOn w:val="a3"/>
    <w:next w:val="a3"/>
    <w:autoRedefine/>
    <w:uiPriority w:val="39"/>
    <w:unhideWhenUsed/>
    <w:rsid w:val="006446F8"/>
    <w:pPr>
      <w:ind w:left="1960"/>
      <w:jc w:val="left"/>
    </w:pPr>
    <w:rPr>
      <w:rFonts w:asciiTheme="minorHAnsi" w:hAnsiTheme="minorHAnsi" w:cstheme="minorHAnsi"/>
      <w:sz w:val="18"/>
      <w:szCs w:val="18"/>
    </w:rPr>
  </w:style>
  <w:style w:type="paragraph" w:styleId="9">
    <w:name w:val="toc 9"/>
    <w:basedOn w:val="a3"/>
    <w:next w:val="a3"/>
    <w:autoRedefine/>
    <w:uiPriority w:val="39"/>
    <w:unhideWhenUsed/>
    <w:rsid w:val="006446F8"/>
    <w:pPr>
      <w:ind w:left="2240"/>
      <w:jc w:val="left"/>
    </w:pPr>
    <w:rPr>
      <w:rFonts w:asciiTheme="minorHAnsi" w:hAnsiTheme="minorHAnsi" w:cstheme="minorHAnsi"/>
      <w:sz w:val="18"/>
      <w:szCs w:val="18"/>
    </w:rPr>
  </w:style>
  <w:style w:type="character" w:styleId="afc">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СНОСКА"/>
    <w:basedOn w:val="a5"/>
    <w:uiPriority w:val="99"/>
    <w:unhideWhenUsed/>
    <w:qFormat/>
    <w:rsid w:val="00BF5029"/>
    <w:rPr>
      <w:vertAlign w:val="superscript"/>
    </w:rPr>
  </w:style>
  <w:style w:type="paragraph" w:customStyle="1" w:styleId="afd">
    <w:name w:val="Табличное_название"/>
    <w:basedOn w:val="a3"/>
    <w:uiPriority w:val="99"/>
    <w:qFormat/>
    <w:rsid w:val="00AB1D08"/>
    <w:pPr>
      <w:spacing w:before="120" w:after="120"/>
      <w:ind w:firstLine="0"/>
    </w:pPr>
    <w:rPr>
      <w:rFonts w:eastAsia="Times New Roman" w:cs="Times New Roman"/>
      <w:color w:val="000000"/>
      <w:szCs w:val="28"/>
      <w:lang w:eastAsia="ru-RU"/>
    </w:rPr>
  </w:style>
  <w:style w:type="paragraph" w:styleId="afe">
    <w:name w:val="Balloon Text"/>
    <w:basedOn w:val="a3"/>
    <w:link w:val="aff"/>
    <w:uiPriority w:val="99"/>
    <w:semiHidden/>
    <w:unhideWhenUsed/>
    <w:rsid w:val="00D62054"/>
    <w:rPr>
      <w:rFonts w:ascii="Segoe UI" w:hAnsi="Segoe UI" w:cs="Segoe UI"/>
      <w:sz w:val="18"/>
      <w:szCs w:val="18"/>
    </w:rPr>
  </w:style>
  <w:style w:type="character" w:customStyle="1" w:styleId="aff">
    <w:name w:val="Текст выноски Знак"/>
    <w:basedOn w:val="a5"/>
    <w:link w:val="afe"/>
    <w:uiPriority w:val="99"/>
    <w:semiHidden/>
    <w:rsid w:val="00D62054"/>
    <w:rPr>
      <w:rFonts w:ascii="Segoe UI" w:hAnsi="Segoe UI" w:cs="Segoe UI"/>
      <w:sz w:val="18"/>
      <w:szCs w:val="18"/>
    </w:rPr>
  </w:style>
  <w:style w:type="paragraph" w:styleId="aff0">
    <w:name w:val="footnote text"/>
    <w:basedOn w:val="a3"/>
    <w:link w:val="aff1"/>
    <w:uiPriority w:val="99"/>
    <w:unhideWhenUsed/>
    <w:qFormat/>
    <w:rsid w:val="001204F1"/>
    <w:rPr>
      <w:sz w:val="20"/>
      <w:szCs w:val="20"/>
    </w:rPr>
  </w:style>
  <w:style w:type="character" w:customStyle="1" w:styleId="aff1">
    <w:name w:val="Текст сноски Знак"/>
    <w:basedOn w:val="a5"/>
    <w:link w:val="aff0"/>
    <w:uiPriority w:val="99"/>
    <w:rsid w:val="001204F1"/>
    <w:rPr>
      <w:rFonts w:ascii="Times New Roman" w:hAnsi="Times New Roman"/>
      <w:sz w:val="20"/>
      <w:szCs w:val="20"/>
    </w:rPr>
  </w:style>
  <w:style w:type="paragraph" w:customStyle="1" w:styleId="aff2">
    <w:name w:val="Табличный_заголовки"/>
    <w:basedOn w:val="a3"/>
    <w:uiPriority w:val="99"/>
    <w:qFormat/>
    <w:rsid w:val="00EA1370"/>
    <w:pPr>
      <w:keepNext/>
      <w:keepLines/>
      <w:ind w:firstLine="0"/>
      <w:jc w:val="center"/>
    </w:pPr>
    <w:rPr>
      <w:rFonts w:eastAsia="Times New Roman" w:cs="Times New Roman"/>
      <w:b/>
      <w:sz w:val="24"/>
      <w:lang w:eastAsia="ru-RU"/>
    </w:rPr>
  </w:style>
  <w:style w:type="paragraph" w:customStyle="1" w:styleId="aff3">
    <w:name w:val="Табличный_центр"/>
    <w:basedOn w:val="a3"/>
    <w:uiPriority w:val="99"/>
    <w:rsid w:val="00F24034"/>
    <w:pPr>
      <w:ind w:firstLine="0"/>
      <w:jc w:val="center"/>
    </w:pPr>
    <w:rPr>
      <w:rFonts w:eastAsia="Times New Roman" w:cs="Times New Roman"/>
      <w:lang w:eastAsia="ru-RU"/>
    </w:rPr>
  </w:style>
  <w:style w:type="paragraph" w:styleId="aff4">
    <w:name w:val="caption"/>
    <w:basedOn w:val="a3"/>
    <w:next w:val="a3"/>
    <w:uiPriority w:val="35"/>
    <w:unhideWhenUsed/>
    <w:qFormat/>
    <w:rsid w:val="003F129D"/>
    <w:pPr>
      <w:spacing w:after="200"/>
      <w:ind w:firstLine="0"/>
      <w:jc w:val="left"/>
    </w:pPr>
    <w:rPr>
      <w:rFonts w:asciiTheme="minorHAnsi" w:hAnsiTheme="minorHAnsi"/>
      <w:i/>
      <w:iCs/>
      <w:color w:val="44546A" w:themeColor="text2"/>
      <w:sz w:val="18"/>
      <w:szCs w:val="18"/>
    </w:rPr>
  </w:style>
  <w:style w:type="character" w:customStyle="1" w:styleId="50">
    <w:name w:val="Заголовок 5 Знак"/>
    <w:basedOn w:val="a5"/>
    <w:link w:val="5"/>
    <w:rsid w:val="00271493"/>
    <w:rPr>
      <w:rFonts w:ascii="Times New Roman" w:eastAsiaTheme="majorEastAsia" w:hAnsi="Times New Roman" w:cs="Times New Roman"/>
      <w:b/>
      <w:i/>
      <w:iCs/>
      <w:sz w:val="28"/>
      <w:szCs w:val="28"/>
    </w:rPr>
  </w:style>
  <w:style w:type="paragraph" w:customStyle="1" w:styleId="a4">
    <w:name w:val="Табличный_слева"/>
    <w:basedOn w:val="a3"/>
    <w:qFormat/>
    <w:rsid w:val="00A9594B"/>
    <w:pPr>
      <w:ind w:firstLine="0"/>
      <w:jc w:val="left"/>
    </w:pPr>
    <w:rPr>
      <w:rFonts w:cs="Times New Roman"/>
      <w:sz w:val="24"/>
      <w:szCs w:val="24"/>
    </w:rPr>
  </w:style>
  <w:style w:type="character" w:styleId="aff5">
    <w:name w:val="Emphasis"/>
    <w:basedOn w:val="a5"/>
    <w:uiPriority w:val="20"/>
    <w:qFormat/>
    <w:rsid w:val="00DA78D2"/>
    <w:rPr>
      <w:i/>
      <w:iCs/>
    </w:rPr>
  </w:style>
  <w:style w:type="paragraph" w:styleId="aff6">
    <w:name w:val="Normal (Web)"/>
    <w:basedOn w:val="a3"/>
    <w:uiPriority w:val="99"/>
    <w:unhideWhenUsed/>
    <w:rsid w:val="006D69D8"/>
    <w:pPr>
      <w:spacing w:line="276" w:lineRule="auto"/>
      <w:ind w:firstLine="0"/>
      <w:jc w:val="left"/>
    </w:pPr>
    <w:rPr>
      <w:rFonts w:eastAsia="Calibri" w:cs="Times New Roman"/>
      <w:szCs w:val="24"/>
    </w:rPr>
  </w:style>
  <w:style w:type="paragraph" w:customStyle="1" w:styleId="22">
    <w:name w:val="Заголовок2"/>
    <w:basedOn w:val="a3"/>
    <w:uiPriority w:val="99"/>
    <w:semiHidden/>
    <w:qFormat/>
    <w:rsid w:val="006D69D8"/>
    <w:pPr>
      <w:ind w:firstLine="0"/>
      <w:jc w:val="center"/>
      <w:outlineLvl w:val="0"/>
    </w:pPr>
    <w:rPr>
      <w:rFonts w:cs="Times New Roman"/>
      <w:b/>
      <w:caps/>
      <w:szCs w:val="28"/>
      <w:lang w:eastAsia="ru-RU"/>
    </w:rPr>
  </w:style>
  <w:style w:type="numbering" w:customStyle="1" w:styleId="a">
    <w:name w:val="Нумерация"/>
    <w:uiPriority w:val="99"/>
    <w:rsid w:val="006D69D8"/>
    <w:pPr>
      <w:numPr>
        <w:numId w:val="1"/>
      </w:numPr>
    </w:pPr>
  </w:style>
  <w:style w:type="paragraph" w:styleId="aff7">
    <w:name w:val="Body Text"/>
    <w:basedOn w:val="a3"/>
    <w:link w:val="aff8"/>
    <w:uiPriority w:val="99"/>
    <w:semiHidden/>
    <w:unhideWhenUsed/>
    <w:rsid w:val="006D69D8"/>
    <w:pPr>
      <w:spacing w:after="120" w:line="259" w:lineRule="auto"/>
      <w:ind w:firstLine="0"/>
      <w:jc w:val="left"/>
    </w:pPr>
    <w:rPr>
      <w:rFonts w:asciiTheme="minorHAnsi" w:hAnsiTheme="minorHAnsi"/>
      <w:sz w:val="22"/>
    </w:rPr>
  </w:style>
  <w:style w:type="character" w:customStyle="1" w:styleId="aff8">
    <w:name w:val="Основной текст Знак"/>
    <w:basedOn w:val="a5"/>
    <w:link w:val="aff7"/>
    <w:uiPriority w:val="99"/>
    <w:semiHidden/>
    <w:rsid w:val="006D69D8"/>
  </w:style>
  <w:style w:type="table" w:customStyle="1" w:styleId="13">
    <w:name w:val="Сетка таблицы1"/>
    <w:basedOn w:val="a6"/>
    <w:next w:val="a8"/>
    <w:rsid w:val="006D69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Неразрешенное упоминание1"/>
    <w:basedOn w:val="a5"/>
    <w:uiPriority w:val="99"/>
    <w:semiHidden/>
    <w:unhideWhenUsed/>
    <w:rsid w:val="00BE3D3F"/>
    <w:rPr>
      <w:color w:val="605E5C"/>
      <w:shd w:val="clear" w:color="auto" w:fill="E1DFDD"/>
    </w:rPr>
  </w:style>
  <w:style w:type="paragraph" w:customStyle="1" w:styleId="aff9">
    <w:name w:val="Табличный_по ширине"/>
    <w:basedOn w:val="a3"/>
    <w:rsid w:val="00EA1370"/>
    <w:pPr>
      <w:ind w:firstLine="0"/>
      <w:contextualSpacing/>
    </w:pPr>
    <w:rPr>
      <w:rFonts w:eastAsia="Times New Roman" w:cs="Times New Roman"/>
      <w:sz w:val="24"/>
      <w:lang w:eastAsia="ru-RU"/>
    </w:rPr>
  </w:style>
  <w:style w:type="paragraph" w:customStyle="1" w:styleId="a0">
    <w:name w:val="Список_черточки"/>
    <w:basedOn w:val="a3"/>
    <w:qFormat/>
    <w:rsid w:val="000E057E"/>
    <w:pPr>
      <w:numPr>
        <w:numId w:val="2"/>
      </w:numPr>
      <w:tabs>
        <w:tab w:val="left" w:pos="1134"/>
      </w:tabs>
      <w:ind w:left="0" w:firstLine="709"/>
    </w:pPr>
    <w:rPr>
      <w:szCs w:val="20"/>
    </w:rPr>
  </w:style>
  <w:style w:type="character" w:customStyle="1" w:styleId="23">
    <w:name w:val="Неразрешенное упоминание2"/>
    <w:basedOn w:val="a5"/>
    <w:uiPriority w:val="99"/>
    <w:semiHidden/>
    <w:unhideWhenUsed/>
    <w:rsid w:val="00A62F38"/>
    <w:rPr>
      <w:color w:val="605E5C"/>
      <w:shd w:val="clear" w:color="auto" w:fill="E1DFDD"/>
    </w:rPr>
  </w:style>
  <w:style w:type="paragraph" w:styleId="a2">
    <w:name w:val="List Paragraph"/>
    <w:aliases w:val="Список_маркированный,Список_маркированный1,Заголовок_3,ПАРАГРАФ,Абзац списка11,Имя рисунка,Второй абзац списка,Абзац списка основной,Варианты ответов,A_маркированный_список,List Paragraph,Use Case List Paragraph,ТЗ список,Bullet List"/>
    <w:basedOn w:val="a3"/>
    <w:link w:val="affa"/>
    <w:uiPriority w:val="34"/>
    <w:qFormat/>
    <w:rsid w:val="004E502E"/>
    <w:pPr>
      <w:numPr>
        <w:numId w:val="6"/>
      </w:numPr>
      <w:tabs>
        <w:tab w:val="left" w:pos="1134"/>
      </w:tabs>
      <w:contextualSpacing/>
    </w:pPr>
    <w:rPr>
      <w:rFonts w:cs="Times New Roman"/>
      <w:szCs w:val="28"/>
    </w:rPr>
  </w:style>
  <w:style w:type="paragraph" w:customStyle="1" w:styleId="affb">
    <w:name w:val="Нормальный (таблица)"/>
    <w:basedOn w:val="a3"/>
    <w:next w:val="a3"/>
    <w:uiPriority w:val="99"/>
    <w:qFormat/>
    <w:rsid w:val="00475604"/>
    <w:pPr>
      <w:widowControl w:val="0"/>
      <w:autoSpaceDE w:val="0"/>
      <w:autoSpaceDN w:val="0"/>
      <w:adjustRightInd w:val="0"/>
      <w:ind w:firstLine="0"/>
    </w:pPr>
    <w:rPr>
      <w:rFonts w:ascii="Times New Roman CYR" w:eastAsiaTheme="minorEastAsia" w:hAnsi="Times New Roman CYR" w:cs="Times New Roman CYR"/>
      <w:szCs w:val="24"/>
      <w:lang w:eastAsia="ru-RU"/>
    </w:rPr>
  </w:style>
  <w:style w:type="paragraph" w:customStyle="1" w:styleId="affc">
    <w:name w:val="Прижатый влево"/>
    <w:basedOn w:val="a3"/>
    <w:next w:val="a3"/>
    <w:uiPriority w:val="99"/>
    <w:rsid w:val="00475604"/>
    <w:pPr>
      <w:widowControl w:val="0"/>
      <w:autoSpaceDE w:val="0"/>
      <w:autoSpaceDN w:val="0"/>
      <w:adjustRightInd w:val="0"/>
      <w:ind w:firstLine="0"/>
      <w:jc w:val="left"/>
    </w:pPr>
    <w:rPr>
      <w:rFonts w:ascii="Times New Roman CYR" w:eastAsiaTheme="minorEastAsia" w:hAnsi="Times New Roman CYR" w:cs="Times New Roman CYR"/>
      <w:szCs w:val="24"/>
      <w:lang w:eastAsia="ru-RU"/>
    </w:rPr>
  </w:style>
  <w:style w:type="table" w:customStyle="1" w:styleId="TableNormal">
    <w:name w:val="Table Normal"/>
    <w:uiPriority w:val="2"/>
    <w:semiHidden/>
    <w:unhideWhenUsed/>
    <w:qFormat/>
    <w:rsid w:val="00314E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314EDD"/>
    <w:pPr>
      <w:widowControl w:val="0"/>
      <w:autoSpaceDE w:val="0"/>
      <w:autoSpaceDN w:val="0"/>
      <w:ind w:firstLine="0"/>
      <w:jc w:val="left"/>
    </w:pPr>
    <w:rPr>
      <w:rFonts w:eastAsia="Times New Roman" w:cs="Times New Roman"/>
      <w:sz w:val="22"/>
      <w:lang w:eastAsia="ru-RU" w:bidi="ru-RU"/>
    </w:rPr>
  </w:style>
  <w:style w:type="character" w:styleId="affd">
    <w:name w:val="annotation reference"/>
    <w:basedOn w:val="a5"/>
    <w:uiPriority w:val="99"/>
    <w:semiHidden/>
    <w:unhideWhenUsed/>
    <w:rsid w:val="00D6354D"/>
    <w:rPr>
      <w:sz w:val="16"/>
      <w:szCs w:val="16"/>
    </w:rPr>
  </w:style>
  <w:style w:type="paragraph" w:styleId="affe">
    <w:name w:val="annotation text"/>
    <w:basedOn w:val="a3"/>
    <w:link w:val="afff"/>
    <w:uiPriority w:val="99"/>
    <w:unhideWhenUsed/>
    <w:rsid w:val="00D6354D"/>
    <w:rPr>
      <w:sz w:val="20"/>
      <w:szCs w:val="20"/>
    </w:rPr>
  </w:style>
  <w:style w:type="character" w:customStyle="1" w:styleId="afff">
    <w:name w:val="Текст примечания Знак"/>
    <w:basedOn w:val="a5"/>
    <w:link w:val="affe"/>
    <w:uiPriority w:val="99"/>
    <w:rsid w:val="00D6354D"/>
    <w:rPr>
      <w:rFonts w:ascii="Times New Roman" w:hAnsi="Times New Roman"/>
      <w:sz w:val="20"/>
      <w:szCs w:val="20"/>
    </w:rPr>
  </w:style>
  <w:style w:type="paragraph" w:styleId="afff0">
    <w:name w:val="annotation subject"/>
    <w:basedOn w:val="affe"/>
    <w:next w:val="affe"/>
    <w:link w:val="afff1"/>
    <w:uiPriority w:val="99"/>
    <w:semiHidden/>
    <w:unhideWhenUsed/>
    <w:rsid w:val="00D6354D"/>
    <w:rPr>
      <w:b/>
      <w:bCs/>
    </w:rPr>
  </w:style>
  <w:style w:type="character" w:customStyle="1" w:styleId="afff1">
    <w:name w:val="Тема примечания Знак"/>
    <w:basedOn w:val="afff"/>
    <w:link w:val="afff0"/>
    <w:uiPriority w:val="99"/>
    <w:semiHidden/>
    <w:rsid w:val="00D6354D"/>
    <w:rPr>
      <w:rFonts w:ascii="Times New Roman" w:hAnsi="Times New Roman"/>
      <w:b/>
      <w:bCs/>
      <w:sz w:val="20"/>
      <w:szCs w:val="20"/>
    </w:rPr>
  </w:style>
  <w:style w:type="character" w:customStyle="1" w:styleId="affa">
    <w:name w:val="Абзац списка Знак"/>
    <w:aliases w:val="Список_маркированный Знак,Список_маркированный1 Знак,Заголовок_3 Знак,ПАРАГРАФ Знак,Абзац списка11 Знак,Имя рисунка Знак,Второй абзац списка Знак,Абзац списка основной Знак,Варианты ответов Знак,A_маркированный_список Знак"/>
    <w:link w:val="a2"/>
    <w:uiPriority w:val="34"/>
    <w:locked/>
    <w:rsid w:val="004E502E"/>
    <w:rPr>
      <w:rFonts w:ascii="Times New Roman" w:hAnsi="Times New Roman" w:cs="Times New Roman"/>
      <w:sz w:val="28"/>
      <w:szCs w:val="28"/>
    </w:rPr>
  </w:style>
  <w:style w:type="character" w:customStyle="1" w:styleId="ConsPlusNormal">
    <w:name w:val="ConsPlusNormal Знак"/>
    <w:link w:val="ConsPlusNormal0"/>
    <w:locked/>
    <w:rsid w:val="008C37FD"/>
    <w:rPr>
      <w:rFonts w:ascii="Arial" w:eastAsiaTheme="minorEastAsia" w:hAnsi="Arial" w:cs="Arial"/>
      <w:sz w:val="20"/>
      <w:szCs w:val="20"/>
      <w:lang w:eastAsia="ru-RU"/>
    </w:rPr>
  </w:style>
  <w:style w:type="paragraph" w:customStyle="1" w:styleId="ConsPlusNormal0">
    <w:name w:val="ConsPlusNormal"/>
    <w:link w:val="ConsPlusNormal"/>
    <w:rsid w:val="008C37F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Normal">
    <w:name w:val="ConsNormal"/>
    <w:uiPriority w:val="99"/>
    <w:rsid w:val="00560B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2">
    <w:name w:val="endnote text"/>
    <w:basedOn w:val="a3"/>
    <w:link w:val="afff3"/>
    <w:uiPriority w:val="99"/>
    <w:semiHidden/>
    <w:unhideWhenUsed/>
    <w:rsid w:val="00400DDB"/>
    <w:rPr>
      <w:sz w:val="20"/>
      <w:szCs w:val="20"/>
    </w:rPr>
  </w:style>
  <w:style w:type="character" w:customStyle="1" w:styleId="afff3">
    <w:name w:val="Текст концевой сноски Знак"/>
    <w:basedOn w:val="a5"/>
    <w:link w:val="afff2"/>
    <w:uiPriority w:val="99"/>
    <w:semiHidden/>
    <w:rsid w:val="00400DDB"/>
    <w:rPr>
      <w:rFonts w:ascii="Times New Roman" w:hAnsi="Times New Roman"/>
      <w:sz w:val="20"/>
      <w:szCs w:val="20"/>
    </w:rPr>
  </w:style>
  <w:style w:type="character" w:styleId="afff4">
    <w:name w:val="endnote reference"/>
    <w:basedOn w:val="a5"/>
    <w:uiPriority w:val="99"/>
    <w:semiHidden/>
    <w:unhideWhenUsed/>
    <w:rsid w:val="00400DDB"/>
    <w:rPr>
      <w:vertAlign w:val="superscript"/>
    </w:rPr>
  </w:style>
  <w:style w:type="character" w:customStyle="1" w:styleId="32">
    <w:name w:val="Неразрешенное упоминание3"/>
    <w:basedOn w:val="a5"/>
    <w:uiPriority w:val="99"/>
    <w:semiHidden/>
    <w:unhideWhenUsed/>
    <w:rsid w:val="00111C86"/>
    <w:rPr>
      <w:color w:val="605E5C"/>
      <w:shd w:val="clear" w:color="auto" w:fill="E1DFDD"/>
    </w:rPr>
  </w:style>
  <w:style w:type="paragraph" w:customStyle="1" w:styleId="s3">
    <w:name w:val="s_3"/>
    <w:basedOn w:val="a3"/>
    <w:uiPriority w:val="99"/>
    <w:rsid w:val="005C5A4E"/>
    <w:pPr>
      <w:spacing w:before="100" w:beforeAutospacing="1" w:after="100" w:afterAutospacing="1"/>
      <w:ind w:firstLine="0"/>
      <w:jc w:val="left"/>
    </w:pPr>
    <w:rPr>
      <w:rFonts w:eastAsia="Times New Roman" w:cs="Times New Roman"/>
      <w:sz w:val="24"/>
      <w:szCs w:val="24"/>
      <w:lang w:eastAsia="ru-RU"/>
    </w:rPr>
  </w:style>
  <w:style w:type="paragraph" w:customStyle="1" w:styleId="s1">
    <w:name w:val="s_1"/>
    <w:basedOn w:val="a3"/>
    <w:rsid w:val="005C5A4E"/>
    <w:pPr>
      <w:spacing w:before="100" w:beforeAutospacing="1" w:after="100" w:afterAutospacing="1"/>
      <w:ind w:firstLine="0"/>
      <w:jc w:val="left"/>
    </w:pPr>
    <w:rPr>
      <w:rFonts w:eastAsia="Times New Roman" w:cs="Times New Roman"/>
      <w:sz w:val="24"/>
      <w:szCs w:val="24"/>
      <w:lang w:eastAsia="ru-RU"/>
    </w:rPr>
  </w:style>
  <w:style w:type="character" w:customStyle="1" w:styleId="s10">
    <w:name w:val="s_10"/>
    <w:basedOn w:val="a5"/>
    <w:rsid w:val="005C5A4E"/>
  </w:style>
  <w:style w:type="character" w:customStyle="1" w:styleId="blk">
    <w:name w:val="blk"/>
    <w:basedOn w:val="a5"/>
    <w:rsid w:val="00E75AB5"/>
  </w:style>
  <w:style w:type="paragraph" w:customStyle="1" w:styleId="aj">
    <w:name w:val="aj"/>
    <w:basedOn w:val="a3"/>
    <w:uiPriority w:val="99"/>
    <w:rsid w:val="00B64E25"/>
    <w:pPr>
      <w:spacing w:before="100" w:beforeAutospacing="1" w:after="100" w:afterAutospacing="1"/>
      <w:ind w:firstLine="0"/>
      <w:jc w:val="left"/>
    </w:pPr>
    <w:rPr>
      <w:rFonts w:eastAsia="Times New Roman" w:cs="Times New Roman"/>
      <w:sz w:val="24"/>
      <w:szCs w:val="24"/>
      <w:lang w:eastAsia="ru-RU"/>
    </w:rPr>
  </w:style>
  <w:style w:type="character" w:customStyle="1" w:styleId="42">
    <w:name w:val="Неразрешенное упоминание4"/>
    <w:basedOn w:val="a5"/>
    <w:uiPriority w:val="99"/>
    <w:semiHidden/>
    <w:unhideWhenUsed/>
    <w:rsid w:val="008979C7"/>
    <w:rPr>
      <w:color w:val="605E5C"/>
      <w:shd w:val="clear" w:color="auto" w:fill="E1DFDD"/>
    </w:rPr>
  </w:style>
  <w:style w:type="character" w:customStyle="1" w:styleId="52">
    <w:name w:val="Неразрешенное упоминание5"/>
    <w:basedOn w:val="a5"/>
    <w:uiPriority w:val="99"/>
    <w:semiHidden/>
    <w:unhideWhenUsed/>
    <w:rsid w:val="00F21287"/>
    <w:rPr>
      <w:color w:val="605E5C"/>
      <w:shd w:val="clear" w:color="auto" w:fill="E1DFDD"/>
    </w:rPr>
  </w:style>
  <w:style w:type="character" w:customStyle="1" w:styleId="afff5">
    <w:name w:val="Основной текст_"/>
    <w:basedOn w:val="a5"/>
    <w:link w:val="15"/>
    <w:rsid w:val="008F6D78"/>
    <w:rPr>
      <w:rFonts w:ascii="Times New Roman" w:eastAsia="Times New Roman" w:hAnsi="Times New Roman" w:cs="Times New Roman"/>
      <w:sz w:val="28"/>
      <w:szCs w:val="28"/>
    </w:rPr>
  </w:style>
  <w:style w:type="paragraph" w:customStyle="1" w:styleId="15">
    <w:name w:val="Основной текст1"/>
    <w:basedOn w:val="a3"/>
    <w:link w:val="afff5"/>
    <w:rsid w:val="008F6D78"/>
    <w:pPr>
      <w:widowControl w:val="0"/>
      <w:ind w:firstLine="400"/>
      <w:jc w:val="left"/>
    </w:pPr>
    <w:rPr>
      <w:rFonts w:eastAsia="Times New Roman" w:cs="Times New Roman"/>
      <w:szCs w:val="28"/>
    </w:rPr>
  </w:style>
  <w:style w:type="character" w:customStyle="1" w:styleId="afff6">
    <w:name w:val="Колонтитул_"/>
    <w:basedOn w:val="a5"/>
    <w:link w:val="afff7"/>
    <w:rsid w:val="007A6347"/>
    <w:rPr>
      <w:rFonts w:ascii="Times New Roman" w:eastAsia="Times New Roman" w:hAnsi="Times New Roman" w:cs="Times New Roman"/>
      <w:sz w:val="28"/>
      <w:szCs w:val="28"/>
    </w:rPr>
  </w:style>
  <w:style w:type="paragraph" w:customStyle="1" w:styleId="afff7">
    <w:name w:val="Колонтитул"/>
    <w:basedOn w:val="a3"/>
    <w:link w:val="afff6"/>
    <w:rsid w:val="007A6347"/>
    <w:pPr>
      <w:widowControl w:val="0"/>
      <w:ind w:firstLine="0"/>
      <w:jc w:val="left"/>
    </w:pPr>
    <w:rPr>
      <w:rFonts w:eastAsia="Times New Roman" w:cs="Times New Roman"/>
      <w:szCs w:val="28"/>
    </w:rPr>
  </w:style>
  <w:style w:type="paragraph" w:customStyle="1" w:styleId="130">
    <w:name w:val="Основной 13"/>
    <w:basedOn w:val="a3"/>
    <w:uiPriority w:val="99"/>
    <w:qFormat/>
    <w:rsid w:val="00EA5907"/>
    <w:pPr>
      <w:tabs>
        <w:tab w:val="left" w:pos="1134"/>
      </w:tabs>
      <w:suppressAutoHyphens/>
    </w:pPr>
    <w:rPr>
      <w:rFonts w:eastAsia="Calibri" w:cs="Times New Roman"/>
      <w:szCs w:val="28"/>
      <w:lang w:eastAsia="zh-CN"/>
    </w:rPr>
  </w:style>
  <w:style w:type="paragraph" w:customStyle="1" w:styleId="afff8">
    <w:name w:val="Общий"/>
    <w:basedOn w:val="a3"/>
    <w:uiPriority w:val="99"/>
    <w:qFormat/>
    <w:rsid w:val="00EA5907"/>
    <w:pPr>
      <w:suppressAutoHyphens/>
    </w:pPr>
    <w:rPr>
      <w:rFonts w:eastAsia="Times New Roman" w:cs="Times New Roman"/>
      <w:szCs w:val="24"/>
      <w:lang w:eastAsia="zh-CN"/>
    </w:rPr>
  </w:style>
  <w:style w:type="paragraph" w:customStyle="1" w:styleId="90">
    <w:name w:val="Основной текст (9)"/>
    <w:basedOn w:val="a3"/>
    <w:uiPriority w:val="99"/>
    <w:qFormat/>
    <w:rsid w:val="00EA5907"/>
    <w:pPr>
      <w:shd w:val="clear" w:color="auto" w:fill="FFFFFF"/>
      <w:tabs>
        <w:tab w:val="left" w:pos="1134"/>
      </w:tabs>
      <w:suppressAutoHyphens/>
      <w:spacing w:line="240" w:lineRule="exact"/>
      <w:jc w:val="right"/>
    </w:pPr>
    <w:rPr>
      <w:rFonts w:eastAsia="Times New Roman" w:cs="Times New Roman"/>
      <w:sz w:val="24"/>
      <w:szCs w:val="24"/>
      <w:shd w:val="clear" w:color="auto" w:fill="FFFFFF"/>
      <w:lang w:eastAsia="zh-CN"/>
    </w:rPr>
  </w:style>
  <w:style w:type="numbering" w:customStyle="1" w:styleId="WWOutlineListStyle">
    <w:name w:val="WW_OutlineListStyle"/>
    <w:basedOn w:val="a7"/>
    <w:rsid w:val="00EA5907"/>
    <w:pPr>
      <w:numPr>
        <w:numId w:val="4"/>
      </w:numPr>
    </w:pPr>
  </w:style>
  <w:style w:type="character" w:customStyle="1" w:styleId="60">
    <w:name w:val="Заголовок 6 Знак"/>
    <w:basedOn w:val="a5"/>
    <w:link w:val="6"/>
    <w:rsid w:val="00576E36"/>
    <w:rPr>
      <w:rFonts w:ascii="Times New Roman" w:hAnsi="Times New Roman" w:cs="Times New Roman"/>
      <w:b/>
      <w:bCs/>
      <w:sz w:val="24"/>
      <w:szCs w:val="24"/>
    </w:rPr>
  </w:style>
  <w:style w:type="paragraph" w:customStyle="1" w:styleId="140">
    <w:name w:val="Основной 14"/>
    <w:basedOn w:val="a3"/>
    <w:uiPriority w:val="99"/>
    <w:qFormat/>
    <w:rsid w:val="00A9594B"/>
    <w:pPr>
      <w:suppressAutoHyphens/>
      <w:autoSpaceDE w:val="0"/>
    </w:pPr>
    <w:rPr>
      <w:rFonts w:eastAsia="Times New Roman" w:cs="Times New Roman"/>
      <w:szCs w:val="28"/>
      <w:lang w:eastAsia="zh-CN"/>
    </w:rPr>
  </w:style>
  <w:style w:type="paragraph" w:customStyle="1" w:styleId="s16">
    <w:name w:val="s_16"/>
    <w:basedOn w:val="a3"/>
    <w:uiPriority w:val="99"/>
    <w:rsid w:val="005835A5"/>
    <w:pPr>
      <w:spacing w:before="100" w:beforeAutospacing="1" w:after="100" w:afterAutospacing="1"/>
      <w:ind w:firstLine="0"/>
      <w:jc w:val="left"/>
    </w:pPr>
    <w:rPr>
      <w:rFonts w:eastAsia="Times New Roman" w:cs="Times New Roman"/>
      <w:sz w:val="24"/>
      <w:szCs w:val="24"/>
      <w:lang w:eastAsia="ru-RU"/>
    </w:rPr>
  </w:style>
  <w:style w:type="character" w:customStyle="1" w:styleId="afff9">
    <w:name w:val="Другое_"/>
    <w:basedOn w:val="a5"/>
    <w:link w:val="afffa"/>
    <w:rsid w:val="005835A5"/>
    <w:rPr>
      <w:rFonts w:ascii="Times New Roman" w:eastAsia="Times New Roman" w:hAnsi="Times New Roman" w:cs="Times New Roman"/>
      <w:sz w:val="28"/>
      <w:szCs w:val="28"/>
    </w:rPr>
  </w:style>
  <w:style w:type="paragraph" w:customStyle="1" w:styleId="afffa">
    <w:name w:val="Другое"/>
    <w:basedOn w:val="a3"/>
    <w:link w:val="afff9"/>
    <w:rsid w:val="005835A5"/>
    <w:pPr>
      <w:widowControl w:val="0"/>
      <w:spacing w:line="360" w:lineRule="auto"/>
      <w:ind w:firstLine="400"/>
      <w:jc w:val="left"/>
    </w:pPr>
    <w:rPr>
      <w:rFonts w:eastAsia="Times New Roman" w:cs="Times New Roman"/>
      <w:szCs w:val="28"/>
    </w:rPr>
  </w:style>
  <w:style w:type="paragraph" w:styleId="afffb">
    <w:name w:val="Revision"/>
    <w:hidden/>
    <w:uiPriority w:val="99"/>
    <w:semiHidden/>
    <w:rsid w:val="00104751"/>
    <w:pPr>
      <w:spacing w:after="0" w:line="240" w:lineRule="auto"/>
    </w:pPr>
    <w:rPr>
      <w:rFonts w:ascii="Times New Roman" w:hAnsi="Times New Roman"/>
      <w:sz w:val="28"/>
    </w:rPr>
  </w:style>
  <w:style w:type="character" w:customStyle="1" w:styleId="70">
    <w:name w:val="Заголовок 7 Знак"/>
    <w:basedOn w:val="a5"/>
    <w:link w:val="7"/>
    <w:uiPriority w:val="9"/>
    <w:rsid w:val="000E057E"/>
    <w:rPr>
      <w:rFonts w:asciiTheme="majorHAnsi" w:eastAsiaTheme="majorEastAsia" w:hAnsiTheme="majorHAnsi" w:cstheme="majorBidi"/>
      <w:i/>
      <w:iCs/>
      <w:color w:val="1F3763" w:themeColor="accent1" w:themeShade="7F"/>
      <w:sz w:val="28"/>
    </w:rPr>
  </w:style>
  <w:style w:type="paragraph" w:customStyle="1" w:styleId="formattext">
    <w:name w:val="formattext"/>
    <w:basedOn w:val="a3"/>
    <w:rsid w:val="00B44597"/>
    <w:pPr>
      <w:spacing w:before="100" w:beforeAutospacing="1" w:after="100" w:afterAutospacing="1"/>
      <w:ind w:firstLine="0"/>
      <w:jc w:val="left"/>
    </w:pPr>
    <w:rPr>
      <w:rFonts w:eastAsia="Times New Roman" w:cs="Times New Roman"/>
      <w:sz w:val="24"/>
      <w:szCs w:val="24"/>
      <w:lang w:eastAsia="ru-RU"/>
    </w:rPr>
  </w:style>
  <w:style w:type="character" w:styleId="afffc">
    <w:name w:val="FollowedHyperlink"/>
    <w:basedOn w:val="a5"/>
    <w:uiPriority w:val="99"/>
    <w:semiHidden/>
    <w:unhideWhenUsed/>
    <w:rsid w:val="005776E6"/>
    <w:rPr>
      <w:color w:val="954F72" w:themeColor="followedHyperlink"/>
      <w:u w:val="single"/>
    </w:rPr>
  </w:style>
  <w:style w:type="paragraph" w:customStyle="1" w:styleId="msonormal0">
    <w:name w:val="msonormal"/>
    <w:basedOn w:val="a3"/>
    <w:uiPriority w:val="99"/>
    <w:rsid w:val="005776E6"/>
    <w:pPr>
      <w:spacing w:line="276" w:lineRule="auto"/>
      <w:ind w:firstLine="0"/>
      <w:jc w:val="left"/>
    </w:pPr>
    <w:rPr>
      <w:rFonts w:eastAsia="Calibri" w:cs="Times New Roman"/>
      <w:szCs w:val="24"/>
    </w:rPr>
  </w:style>
  <w:style w:type="character" w:customStyle="1" w:styleId="53">
    <w:name w:val="Неразрешенное упоминание5"/>
    <w:basedOn w:val="a5"/>
    <w:uiPriority w:val="99"/>
    <w:semiHidden/>
    <w:rsid w:val="005776E6"/>
    <w:rPr>
      <w:color w:val="605E5C"/>
      <w:shd w:val="clear" w:color="auto" w:fill="E1DFDD"/>
    </w:rPr>
  </w:style>
  <w:style w:type="character" w:customStyle="1" w:styleId="searchresult">
    <w:name w:val="search_result"/>
    <w:basedOn w:val="a5"/>
    <w:rsid w:val="005776E6"/>
  </w:style>
  <w:style w:type="character" w:styleId="afffd">
    <w:name w:val="Strong"/>
    <w:basedOn w:val="a5"/>
    <w:uiPriority w:val="22"/>
    <w:qFormat/>
    <w:rsid w:val="00032D3D"/>
    <w:rPr>
      <w:b/>
      <w:bCs/>
    </w:rPr>
  </w:style>
  <w:style w:type="character" w:customStyle="1" w:styleId="ucoz-forum-post">
    <w:name w:val="ucoz-forum-post"/>
    <w:basedOn w:val="a5"/>
    <w:qFormat/>
    <w:rsid w:val="00032D3D"/>
  </w:style>
  <w:style w:type="character" w:customStyle="1" w:styleId="210">
    <w:name w:val="Заголовок 2 Знак1"/>
    <w:qFormat/>
    <w:rsid w:val="00024D6E"/>
    <w:rPr>
      <w:rFonts w:ascii="Times New Roman" w:eastAsiaTheme="majorEastAsia" w:hAnsi="Times New Roman" w:cstheme="majorBidi"/>
      <w:b/>
      <w:sz w:val="28"/>
      <w:szCs w:val="26"/>
    </w:rPr>
  </w:style>
  <w:style w:type="paragraph" w:customStyle="1" w:styleId="afffe">
    <w:name w:val="Название таблицы"/>
    <w:basedOn w:val="a3"/>
    <w:qFormat/>
    <w:rsid w:val="00024D6E"/>
    <w:pPr>
      <w:widowControl w:val="0"/>
      <w:spacing w:before="120" w:after="120"/>
      <w:ind w:firstLine="0"/>
      <w:jc w:val="center"/>
    </w:pPr>
    <w:rPr>
      <w:rFonts w:eastAsia="Times New Roman" w:cs="Times New Roman"/>
      <w:bCs/>
      <w:color w:val="00000A"/>
      <w:lang w:eastAsia="ru-RU"/>
    </w:rPr>
  </w:style>
  <w:style w:type="paragraph" w:customStyle="1" w:styleId="affff">
    <w:name w:val="Название_рисунка"/>
    <w:basedOn w:val="a3"/>
    <w:qFormat/>
    <w:rsid w:val="00024D6E"/>
    <w:pPr>
      <w:spacing w:before="120" w:after="120"/>
      <w:jc w:val="center"/>
    </w:pPr>
    <w:rPr>
      <w:rFonts w:eastAsia="Times New Roman" w:cs="Times New Roman"/>
      <w:szCs w:val="24"/>
      <w:lang w:eastAsia="ru-RU"/>
    </w:rPr>
  </w:style>
  <w:style w:type="paragraph" w:customStyle="1" w:styleId="affff0">
    <w:name w:val="Основной_текст"/>
    <w:basedOn w:val="a3"/>
    <w:link w:val="affff1"/>
    <w:qFormat/>
    <w:rsid w:val="00024D6E"/>
    <w:rPr>
      <w:rFonts w:cs="Times New Roman"/>
      <w:szCs w:val="28"/>
      <w:lang w:eastAsia="ru-RU"/>
    </w:rPr>
  </w:style>
  <w:style w:type="character" w:customStyle="1" w:styleId="affff1">
    <w:name w:val="Основной_текст Знак"/>
    <w:basedOn w:val="a5"/>
    <w:link w:val="affff0"/>
    <w:rsid w:val="00024D6E"/>
    <w:rPr>
      <w:rFonts w:ascii="Times New Roman" w:hAnsi="Times New Roman" w:cs="Times New Roman"/>
      <w:sz w:val="28"/>
      <w:szCs w:val="28"/>
      <w:lang w:eastAsia="ru-RU"/>
    </w:rPr>
  </w:style>
  <w:style w:type="paragraph" w:customStyle="1" w:styleId="1">
    <w:name w:val="Список_черточки_1_ур"/>
    <w:basedOn w:val="a3"/>
    <w:uiPriority w:val="99"/>
    <w:qFormat/>
    <w:rsid w:val="00024D6E"/>
    <w:pPr>
      <w:numPr>
        <w:numId w:val="8"/>
      </w:numPr>
    </w:pPr>
    <w:rPr>
      <w:rFonts w:eastAsia="Times New Roman" w:cs="Times New Roman"/>
      <w:szCs w:val="24"/>
      <w:lang w:eastAsia="ru-RU"/>
    </w:rPr>
  </w:style>
  <w:style w:type="paragraph" w:customStyle="1" w:styleId="24">
    <w:name w:val="Список_черточки_2_ур"/>
    <w:basedOn w:val="1"/>
    <w:qFormat/>
    <w:rsid w:val="00024D6E"/>
    <w:pPr>
      <w:ind w:left="1208"/>
    </w:pPr>
  </w:style>
  <w:style w:type="paragraph" w:customStyle="1" w:styleId="affff2">
    <w:name w:val="Табличный_заголовок"/>
    <w:basedOn w:val="a3"/>
    <w:uiPriority w:val="99"/>
    <w:qFormat/>
    <w:rsid w:val="00024D6E"/>
    <w:pPr>
      <w:widowControl w:val="0"/>
      <w:tabs>
        <w:tab w:val="right" w:leader="dot" w:pos="9488"/>
      </w:tabs>
      <w:ind w:firstLine="0"/>
      <w:jc w:val="center"/>
    </w:pPr>
    <w:rPr>
      <w:rFonts w:eastAsia="Times New Roman" w:cs="Times New Roman"/>
      <w:b/>
      <w:sz w:val="24"/>
      <w:szCs w:val="20"/>
      <w:lang w:eastAsia="ru-RU"/>
    </w:rPr>
  </w:style>
  <w:style w:type="paragraph" w:customStyle="1" w:styleId="affff3">
    <w:name w:val="Табличный_название"/>
    <w:basedOn w:val="a3"/>
    <w:qFormat/>
    <w:rsid w:val="00024D6E"/>
    <w:pPr>
      <w:spacing w:before="120" w:after="120"/>
    </w:pPr>
    <w:rPr>
      <w:rFonts w:eastAsia="Times New Roman" w:cs="Times New Roman"/>
      <w:szCs w:val="24"/>
      <w:lang w:eastAsia="ru-RU"/>
    </w:rPr>
  </w:style>
  <w:style w:type="table" w:styleId="33">
    <w:name w:val="Table Classic 3"/>
    <w:basedOn w:val="a6"/>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0">
    <w:name w:val="Классическая таблица 31"/>
    <w:basedOn w:val="a6"/>
    <w:next w:val="33"/>
    <w:semiHidden/>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6"/>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0">
    <w:name w:val="Классическая таблица 41"/>
    <w:basedOn w:val="a6"/>
    <w:next w:val="43"/>
    <w:semiHidden/>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4">
    <w:name w:val="Колонтитул (ле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5">
    <w:name w:val="Колонтитул (пра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6">
    <w:name w:val="Комментарий пользователя"/>
    <w:basedOn w:val="af4"/>
    <w:next w:val="a3"/>
    <w:uiPriority w:val="99"/>
    <w:rsid w:val="00024D6E"/>
    <w:pPr>
      <w:spacing w:before="0"/>
      <w:ind w:left="0"/>
      <w:jc w:val="left"/>
    </w:pPr>
    <w:rPr>
      <w:rFonts w:ascii="Arial" w:eastAsia="Times New Roman" w:hAnsi="Arial" w:cs="Arial"/>
      <w:color w:val="000080"/>
      <w:sz w:val="24"/>
    </w:rPr>
  </w:style>
  <w:style w:type="paragraph" w:styleId="affff7">
    <w:name w:val="Body Text First Indent"/>
    <w:basedOn w:val="aff7"/>
    <w:link w:val="affff8"/>
    <w:uiPriority w:val="99"/>
    <w:unhideWhenUsed/>
    <w:rsid w:val="00024D6E"/>
    <w:pPr>
      <w:spacing w:after="0" w:line="240" w:lineRule="auto"/>
      <w:ind w:firstLine="360"/>
    </w:pPr>
    <w:rPr>
      <w:rFonts w:ascii="Calibri" w:eastAsia="Calibri" w:hAnsi="Calibri" w:cs="Times New Roman"/>
      <w:sz w:val="24"/>
      <w:szCs w:val="24"/>
      <w:lang w:eastAsia="zh-CN"/>
    </w:rPr>
  </w:style>
  <w:style w:type="character" w:customStyle="1" w:styleId="affff8">
    <w:name w:val="Красная строка Знак"/>
    <w:basedOn w:val="aff8"/>
    <w:link w:val="affff7"/>
    <w:uiPriority w:val="99"/>
    <w:rsid w:val="00024D6E"/>
    <w:rPr>
      <w:rFonts w:ascii="Calibri" w:eastAsia="Calibri" w:hAnsi="Calibri" w:cs="Times New Roman"/>
      <w:sz w:val="24"/>
      <w:szCs w:val="24"/>
      <w:lang w:eastAsia="zh-CN"/>
    </w:rPr>
  </w:style>
  <w:style w:type="character" w:customStyle="1" w:styleId="211">
    <w:name w:val="Красная строка 2 Знак1"/>
    <w:basedOn w:val="a5"/>
    <w:uiPriority w:val="99"/>
    <w:semiHidden/>
    <w:rsid w:val="00024D6E"/>
    <w:rPr>
      <w:rFonts w:ascii="Times New Roman" w:eastAsia="Times New Roman" w:hAnsi="Times New Roman"/>
      <w:sz w:val="24"/>
      <w:lang w:eastAsia="zh-CN"/>
    </w:rPr>
  </w:style>
  <w:style w:type="character" w:customStyle="1" w:styleId="16">
    <w:name w:val="Красная строка Знак1"/>
    <w:basedOn w:val="a5"/>
    <w:uiPriority w:val="99"/>
    <w:semiHidden/>
    <w:rsid w:val="00024D6E"/>
    <w:rPr>
      <w:rFonts w:ascii="Times New Roman" w:eastAsia="Times New Roman" w:hAnsi="Times New Roman" w:cs="Times New Roman"/>
      <w:sz w:val="28"/>
      <w:szCs w:val="22"/>
      <w:lang w:eastAsia="en-US"/>
    </w:rPr>
  </w:style>
  <w:style w:type="paragraph" w:customStyle="1" w:styleId="affff9">
    <w:name w:val="Краткий обратный адрес"/>
    <w:basedOn w:val="a3"/>
    <w:rsid w:val="00024D6E"/>
    <w:pPr>
      <w:suppressAutoHyphens/>
    </w:pPr>
    <w:rPr>
      <w:rFonts w:eastAsia="Times New Roman" w:cs="Times New Roman"/>
      <w:color w:val="00000A"/>
      <w:szCs w:val="28"/>
      <w:lang w:eastAsia="zh-CN"/>
    </w:rPr>
  </w:style>
  <w:style w:type="paragraph" w:customStyle="1" w:styleId="affffa">
    <w:name w:val="Куда обратиться?"/>
    <w:basedOn w:val="a3"/>
    <w:next w:val="a3"/>
    <w:uiPriority w:val="99"/>
    <w:rsid w:val="00024D6E"/>
    <w:pPr>
      <w:widowControl w:val="0"/>
      <w:autoSpaceDE w:val="0"/>
      <w:autoSpaceDN w:val="0"/>
      <w:adjustRightInd w:val="0"/>
      <w:ind w:firstLine="0"/>
    </w:pPr>
    <w:rPr>
      <w:rFonts w:ascii="Arial" w:eastAsia="Times New Roman" w:hAnsi="Arial" w:cs="Arial"/>
      <w:sz w:val="24"/>
      <w:szCs w:val="24"/>
      <w:lang w:eastAsia="ru-RU"/>
    </w:rPr>
  </w:style>
  <w:style w:type="character" w:customStyle="1" w:styleId="affffb">
    <w:name w:val="Маркеры списка"/>
    <w:rsid w:val="00024D6E"/>
    <w:rPr>
      <w:rFonts w:ascii="OpenSymbol" w:eastAsia="OpenSymbol" w:hAnsi="OpenSymbol" w:cs="OpenSymbol"/>
    </w:rPr>
  </w:style>
  <w:style w:type="paragraph" w:customStyle="1" w:styleId="affffc">
    <w:name w:val="маркированный"/>
    <w:basedOn w:val="a3"/>
    <w:rsid w:val="00024D6E"/>
    <w:pPr>
      <w:tabs>
        <w:tab w:val="left" w:pos="1080"/>
      </w:tabs>
      <w:suppressAutoHyphens/>
      <w:spacing w:line="360" w:lineRule="auto"/>
      <w:ind w:left="1080" w:hanging="360"/>
    </w:pPr>
    <w:rPr>
      <w:rFonts w:eastAsia="Times New Roman" w:cs="Times New Roman"/>
      <w:color w:val="00000A"/>
      <w:szCs w:val="28"/>
      <w:lang w:eastAsia="zh-CN"/>
    </w:rPr>
  </w:style>
  <w:style w:type="numbering" w:customStyle="1" w:styleId="-2">
    <w:name w:val="маркированный -2"/>
    <w:rsid w:val="00024D6E"/>
  </w:style>
  <w:style w:type="numbering" w:customStyle="1" w:styleId="-21">
    <w:name w:val="маркированный -21"/>
    <w:rsid w:val="00024D6E"/>
  </w:style>
  <w:style w:type="character" w:customStyle="1" w:styleId="affffd">
    <w:name w:val="Не вступил в силу"/>
    <w:basedOn w:val="af2"/>
    <w:uiPriority w:val="99"/>
    <w:rsid w:val="00EC592D"/>
    <w:rPr>
      <w:b/>
      <w:color w:val="000000"/>
    </w:rPr>
  </w:style>
  <w:style w:type="paragraph" w:customStyle="1" w:styleId="headertext">
    <w:name w:val="headertext"/>
    <w:basedOn w:val="a3"/>
    <w:rsid w:val="007C5DB4"/>
    <w:pPr>
      <w:spacing w:before="100" w:beforeAutospacing="1" w:after="100" w:afterAutospacing="1"/>
      <w:ind w:firstLine="0"/>
      <w:jc w:val="left"/>
    </w:pPr>
    <w:rPr>
      <w:rFonts w:eastAsia="Times New Roman" w:cs="Times New Roman"/>
      <w:sz w:val="24"/>
      <w:szCs w:val="24"/>
      <w:lang w:eastAsia="ru-RU"/>
    </w:rPr>
  </w:style>
  <w:style w:type="paragraph" w:styleId="affffe">
    <w:name w:val="Body Text Indent"/>
    <w:basedOn w:val="a3"/>
    <w:link w:val="afffff"/>
    <w:uiPriority w:val="99"/>
    <w:semiHidden/>
    <w:unhideWhenUsed/>
    <w:rsid w:val="00233712"/>
    <w:pPr>
      <w:spacing w:after="120"/>
      <w:ind w:left="283"/>
    </w:pPr>
  </w:style>
  <w:style w:type="character" w:customStyle="1" w:styleId="afffff">
    <w:name w:val="Основной текст с отступом Знак"/>
    <w:basedOn w:val="a5"/>
    <w:link w:val="affffe"/>
    <w:uiPriority w:val="99"/>
    <w:semiHidden/>
    <w:rsid w:val="00233712"/>
    <w:rPr>
      <w:rFonts w:ascii="Times New Roman" w:hAnsi="Times New Roman"/>
      <w:sz w:val="28"/>
    </w:rPr>
  </w:style>
  <w:style w:type="character" w:customStyle="1" w:styleId="fontstyle01">
    <w:name w:val="fontstyle01"/>
    <w:basedOn w:val="a5"/>
    <w:rsid w:val="001D4289"/>
    <w:rPr>
      <w:rFonts w:ascii="TimesNewRomanPSMT" w:hAnsi="TimesNewRomanPSMT" w:hint="default"/>
      <w:b w:val="0"/>
      <w:bCs w:val="0"/>
      <w:i w:val="0"/>
      <w:iCs w:val="0"/>
      <w:color w:val="000000"/>
      <w:sz w:val="24"/>
      <w:szCs w:val="24"/>
    </w:rPr>
  </w:style>
  <w:style w:type="paragraph" w:customStyle="1" w:styleId="Default">
    <w:name w:val="Default"/>
    <w:rsid w:val="001D42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c">
    <w:name w:val="pc"/>
    <w:basedOn w:val="a3"/>
    <w:rsid w:val="00173583"/>
    <w:pPr>
      <w:spacing w:before="100" w:beforeAutospacing="1" w:after="100" w:afterAutospacing="1"/>
      <w:ind w:firstLine="0"/>
      <w:jc w:val="left"/>
    </w:pPr>
    <w:rPr>
      <w:rFonts w:eastAsia="Times New Roman" w:cs="Times New Roman"/>
      <w:sz w:val="24"/>
      <w:szCs w:val="24"/>
      <w:lang w:eastAsia="ru-RU"/>
    </w:rPr>
  </w:style>
  <w:style w:type="character" w:customStyle="1" w:styleId="fontstyle21">
    <w:name w:val="fontstyle21"/>
    <w:basedOn w:val="a5"/>
    <w:rsid w:val="000A6FFA"/>
    <w:rPr>
      <w:rFonts w:ascii="TimesNewRomanPS-BoldMT" w:hAnsi="TimesNewRomanPS-BoldMT" w:hint="default"/>
      <w:b/>
      <w:bCs/>
      <w:i w:val="0"/>
      <w:iCs w:val="0"/>
      <w:color w:val="000000"/>
      <w:sz w:val="20"/>
      <w:szCs w:val="20"/>
    </w:rPr>
  </w:style>
  <w:style w:type="character" w:customStyle="1" w:styleId="highlightsearch">
    <w:name w:val="highlightsearch"/>
    <w:basedOn w:val="a5"/>
    <w:rsid w:val="0013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3915">
      <w:bodyDiv w:val="1"/>
      <w:marLeft w:val="0"/>
      <w:marRight w:val="0"/>
      <w:marTop w:val="0"/>
      <w:marBottom w:val="0"/>
      <w:divBdr>
        <w:top w:val="none" w:sz="0" w:space="0" w:color="auto"/>
        <w:left w:val="none" w:sz="0" w:space="0" w:color="auto"/>
        <w:bottom w:val="none" w:sz="0" w:space="0" w:color="auto"/>
        <w:right w:val="none" w:sz="0" w:space="0" w:color="auto"/>
      </w:divBdr>
    </w:div>
    <w:div w:id="17514745">
      <w:bodyDiv w:val="1"/>
      <w:marLeft w:val="0"/>
      <w:marRight w:val="0"/>
      <w:marTop w:val="0"/>
      <w:marBottom w:val="0"/>
      <w:divBdr>
        <w:top w:val="none" w:sz="0" w:space="0" w:color="auto"/>
        <w:left w:val="none" w:sz="0" w:space="0" w:color="auto"/>
        <w:bottom w:val="none" w:sz="0" w:space="0" w:color="auto"/>
        <w:right w:val="none" w:sz="0" w:space="0" w:color="auto"/>
      </w:divBdr>
    </w:div>
    <w:div w:id="33310043">
      <w:bodyDiv w:val="1"/>
      <w:marLeft w:val="0"/>
      <w:marRight w:val="0"/>
      <w:marTop w:val="0"/>
      <w:marBottom w:val="0"/>
      <w:divBdr>
        <w:top w:val="none" w:sz="0" w:space="0" w:color="auto"/>
        <w:left w:val="none" w:sz="0" w:space="0" w:color="auto"/>
        <w:bottom w:val="none" w:sz="0" w:space="0" w:color="auto"/>
        <w:right w:val="none" w:sz="0" w:space="0" w:color="auto"/>
      </w:divBdr>
    </w:div>
    <w:div w:id="45299515">
      <w:bodyDiv w:val="1"/>
      <w:marLeft w:val="0"/>
      <w:marRight w:val="0"/>
      <w:marTop w:val="0"/>
      <w:marBottom w:val="0"/>
      <w:divBdr>
        <w:top w:val="none" w:sz="0" w:space="0" w:color="auto"/>
        <w:left w:val="none" w:sz="0" w:space="0" w:color="auto"/>
        <w:bottom w:val="none" w:sz="0" w:space="0" w:color="auto"/>
        <w:right w:val="none" w:sz="0" w:space="0" w:color="auto"/>
      </w:divBdr>
    </w:div>
    <w:div w:id="85152770">
      <w:bodyDiv w:val="1"/>
      <w:marLeft w:val="0"/>
      <w:marRight w:val="0"/>
      <w:marTop w:val="0"/>
      <w:marBottom w:val="0"/>
      <w:divBdr>
        <w:top w:val="none" w:sz="0" w:space="0" w:color="auto"/>
        <w:left w:val="none" w:sz="0" w:space="0" w:color="auto"/>
        <w:bottom w:val="none" w:sz="0" w:space="0" w:color="auto"/>
        <w:right w:val="none" w:sz="0" w:space="0" w:color="auto"/>
      </w:divBdr>
    </w:div>
    <w:div w:id="87850637">
      <w:bodyDiv w:val="1"/>
      <w:marLeft w:val="0"/>
      <w:marRight w:val="0"/>
      <w:marTop w:val="0"/>
      <w:marBottom w:val="0"/>
      <w:divBdr>
        <w:top w:val="none" w:sz="0" w:space="0" w:color="auto"/>
        <w:left w:val="none" w:sz="0" w:space="0" w:color="auto"/>
        <w:bottom w:val="none" w:sz="0" w:space="0" w:color="auto"/>
        <w:right w:val="none" w:sz="0" w:space="0" w:color="auto"/>
      </w:divBdr>
    </w:div>
    <w:div w:id="89276256">
      <w:bodyDiv w:val="1"/>
      <w:marLeft w:val="0"/>
      <w:marRight w:val="0"/>
      <w:marTop w:val="0"/>
      <w:marBottom w:val="0"/>
      <w:divBdr>
        <w:top w:val="none" w:sz="0" w:space="0" w:color="auto"/>
        <w:left w:val="none" w:sz="0" w:space="0" w:color="auto"/>
        <w:bottom w:val="none" w:sz="0" w:space="0" w:color="auto"/>
        <w:right w:val="none" w:sz="0" w:space="0" w:color="auto"/>
      </w:divBdr>
    </w:div>
    <w:div w:id="102918944">
      <w:bodyDiv w:val="1"/>
      <w:marLeft w:val="0"/>
      <w:marRight w:val="0"/>
      <w:marTop w:val="0"/>
      <w:marBottom w:val="0"/>
      <w:divBdr>
        <w:top w:val="none" w:sz="0" w:space="0" w:color="auto"/>
        <w:left w:val="none" w:sz="0" w:space="0" w:color="auto"/>
        <w:bottom w:val="none" w:sz="0" w:space="0" w:color="auto"/>
        <w:right w:val="none" w:sz="0" w:space="0" w:color="auto"/>
      </w:divBdr>
    </w:div>
    <w:div w:id="105778588">
      <w:bodyDiv w:val="1"/>
      <w:marLeft w:val="0"/>
      <w:marRight w:val="0"/>
      <w:marTop w:val="0"/>
      <w:marBottom w:val="0"/>
      <w:divBdr>
        <w:top w:val="none" w:sz="0" w:space="0" w:color="auto"/>
        <w:left w:val="none" w:sz="0" w:space="0" w:color="auto"/>
        <w:bottom w:val="none" w:sz="0" w:space="0" w:color="auto"/>
        <w:right w:val="none" w:sz="0" w:space="0" w:color="auto"/>
      </w:divBdr>
    </w:div>
    <w:div w:id="113254453">
      <w:bodyDiv w:val="1"/>
      <w:marLeft w:val="0"/>
      <w:marRight w:val="0"/>
      <w:marTop w:val="0"/>
      <w:marBottom w:val="0"/>
      <w:divBdr>
        <w:top w:val="none" w:sz="0" w:space="0" w:color="auto"/>
        <w:left w:val="none" w:sz="0" w:space="0" w:color="auto"/>
        <w:bottom w:val="none" w:sz="0" w:space="0" w:color="auto"/>
        <w:right w:val="none" w:sz="0" w:space="0" w:color="auto"/>
      </w:divBdr>
    </w:div>
    <w:div w:id="116336146">
      <w:bodyDiv w:val="1"/>
      <w:marLeft w:val="0"/>
      <w:marRight w:val="0"/>
      <w:marTop w:val="0"/>
      <w:marBottom w:val="0"/>
      <w:divBdr>
        <w:top w:val="none" w:sz="0" w:space="0" w:color="auto"/>
        <w:left w:val="none" w:sz="0" w:space="0" w:color="auto"/>
        <w:bottom w:val="none" w:sz="0" w:space="0" w:color="auto"/>
        <w:right w:val="none" w:sz="0" w:space="0" w:color="auto"/>
      </w:divBdr>
    </w:div>
    <w:div w:id="121264646">
      <w:bodyDiv w:val="1"/>
      <w:marLeft w:val="0"/>
      <w:marRight w:val="0"/>
      <w:marTop w:val="0"/>
      <w:marBottom w:val="0"/>
      <w:divBdr>
        <w:top w:val="none" w:sz="0" w:space="0" w:color="auto"/>
        <w:left w:val="none" w:sz="0" w:space="0" w:color="auto"/>
        <w:bottom w:val="none" w:sz="0" w:space="0" w:color="auto"/>
        <w:right w:val="none" w:sz="0" w:space="0" w:color="auto"/>
      </w:divBdr>
    </w:div>
    <w:div w:id="121922621">
      <w:bodyDiv w:val="1"/>
      <w:marLeft w:val="0"/>
      <w:marRight w:val="0"/>
      <w:marTop w:val="0"/>
      <w:marBottom w:val="0"/>
      <w:divBdr>
        <w:top w:val="none" w:sz="0" w:space="0" w:color="auto"/>
        <w:left w:val="none" w:sz="0" w:space="0" w:color="auto"/>
        <w:bottom w:val="none" w:sz="0" w:space="0" w:color="auto"/>
        <w:right w:val="none" w:sz="0" w:space="0" w:color="auto"/>
      </w:divBdr>
    </w:div>
    <w:div w:id="122966122">
      <w:bodyDiv w:val="1"/>
      <w:marLeft w:val="0"/>
      <w:marRight w:val="0"/>
      <w:marTop w:val="0"/>
      <w:marBottom w:val="0"/>
      <w:divBdr>
        <w:top w:val="none" w:sz="0" w:space="0" w:color="auto"/>
        <w:left w:val="none" w:sz="0" w:space="0" w:color="auto"/>
        <w:bottom w:val="none" w:sz="0" w:space="0" w:color="auto"/>
        <w:right w:val="none" w:sz="0" w:space="0" w:color="auto"/>
      </w:divBdr>
    </w:div>
    <w:div w:id="142478601">
      <w:bodyDiv w:val="1"/>
      <w:marLeft w:val="0"/>
      <w:marRight w:val="0"/>
      <w:marTop w:val="0"/>
      <w:marBottom w:val="0"/>
      <w:divBdr>
        <w:top w:val="none" w:sz="0" w:space="0" w:color="auto"/>
        <w:left w:val="none" w:sz="0" w:space="0" w:color="auto"/>
        <w:bottom w:val="none" w:sz="0" w:space="0" w:color="auto"/>
        <w:right w:val="none" w:sz="0" w:space="0" w:color="auto"/>
      </w:divBdr>
    </w:div>
    <w:div w:id="163863241">
      <w:bodyDiv w:val="1"/>
      <w:marLeft w:val="0"/>
      <w:marRight w:val="0"/>
      <w:marTop w:val="0"/>
      <w:marBottom w:val="0"/>
      <w:divBdr>
        <w:top w:val="none" w:sz="0" w:space="0" w:color="auto"/>
        <w:left w:val="none" w:sz="0" w:space="0" w:color="auto"/>
        <w:bottom w:val="none" w:sz="0" w:space="0" w:color="auto"/>
        <w:right w:val="none" w:sz="0" w:space="0" w:color="auto"/>
      </w:divBdr>
    </w:div>
    <w:div w:id="188228232">
      <w:bodyDiv w:val="1"/>
      <w:marLeft w:val="0"/>
      <w:marRight w:val="0"/>
      <w:marTop w:val="0"/>
      <w:marBottom w:val="0"/>
      <w:divBdr>
        <w:top w:val="none" w:sz="0" w:space="0" w:color="auto"/>
        <w:left w:val="none" w:sz="0" w:space="0" w:color="auto"/>
        <w:bottom w:val="none" w:sz="0" w:space="0" w:color="auto"/>
        <w:right w:val="none" w:sz="0" w:space="0" w:color="auto"/>
      </w:divBdr>
    </w:div>
    <w:div w:id="202639828">
      <w:bodyDiv w:val="1"/>
      <w:marLeft w:val="0"/>
      <w:marRight w:val="0"/>
      <w:marTop w:val="0"/>
      <w:marBottom w:val="0"/>
      <w:divBdr>
        <w:top w:val="none" w:sz="0" w:space="0" w:color="auto"/>
        <w:left w:val="none" w:sz="0" w:space="0" w:color="auto"/>
        <w:bottom w:val="none" w:sz="0" w:space="0" w:color="auto"/>
        <w:right w:val="none" w:sz="0" w:space="0" w:color="auto"/>
      </w:divBdr>
    </w:div>
    <w:div w:id="213125619">
      <w:bodyDiv w:val="1"/>
      <w:marLeft w:val="0"/>
      <w:marRight w:val="0"/>
      <w:marTop w:val="0"/>
      <w:marBottom w:val="0"/>
      <w:divBdr>
        <w:top w:val="none" w:sz="0" w:space="0" w:color="auto"/>
        <w:left w:val="none" w:sz="0" w:space="0" w:color="auto"/>
        <w:bottom w:val="none" w:sz="0" w:space="0" w:color="auto"/>
        <w:right w:val="none" w:sz="0" w:space="0" w:color="auto"/>
      </w:divBdr>
    </w:div>
    <w:div w:id="220946440">
      <w:bodyDiv w:val="1"/>
      <w:marLeft w:val="0"/>
      <w:marRight w:val="0"/>
      <w:marTop w:val="0"/>
      <w:marBottom w:val="0"/>
      <w:divBdr>
        <w:top w:val="none" w:sz="0" w:space="0" w:color="auto"/>
        <w:left w:val="none" w:sz="0" w:space="0" w:color="auto"/>
        <w:bottom w:val="none" w:sz="0" w:space="0" w:color="auto"/>
        <w:right w:val="none" w:sz="0" w:space="0" w:color="auto"/>
      </w:divBdr>
    </w:div>
    <w:div w:id="236868016">
      <w:bodyDiv w:val="1"/>
      <w:marLeft w:val="0"/>
      <w:marRight w:val="0"/>
      <w:marTop w:val="0"/>
      <w:marBottom w:val="0"/>
      <w:divBdr>
        <w:top w:val="none" w:sz="0" w:space="0" w:color="auto"/>
        <w:left w:val="none" w:sz="0" w:space="0" w:color="auto"/>
        <w:bottom w:val="none" w:sz="0" w:space="0" w:color="auto"/>
        <w:right w:val="none" w:sz="0" w:space="0" w:color="auto"/>
      </w:divBdr>
    </w:div>
    <w:div w:id="298073632">
      <w:bodyDiv w:val="1"/>
      <w:marLeft w:val="0"/>
      <w:marRight w:val="0"/>
      <w:marTop w:val="0"/>
      <w:marBottom w:val="0"/>
      <w:divBdr>
        <w:top w:val="none" w:sz="0" w:space="0" w:color="auto"/>
        <w:left w:val="none" w:sz="0" w:space="0" w:color="auto"/>
        <w:bottom w:val="none" w:sz="0" w:space="0" w:color="auto"/>
        <w:right w:val="none" w:sz="0" w:space="0" w:color="auto"/>
      </w:divBdr>
    </w:div>
    <w:div w:id="299726554">
      <w:bodyDiv w:val="1"/>
      <w:marLeft w:val="0"/>
      <w:marRight w:val="0"/>
      <w:marTop w:val="0"/>
      <w:marBottom w:val="0"/>
      <w:divBdr>
        <w:top w:val="none" w:sz="0" w:space="0" w:color="auto"/>
        <w:left w:val="none" w:sz="0" w:space="0" w:color="auto"/>
        <w:bottom w:val="none" w:sz="0" w:space="0" w:color="auto"/>
        <w:right w:val="none" w:sz="0" w:space="0" w:color="auto"/>
      </w:divBdr>
    </w:div>
    <w:div w:id="302732647">
      <w:bodyDiv w:val="1"/>
      <w:marLeft w:val="0"/>
      <w:marRight w:val="0"/>
      <w:marTop w:val="0"/>
      <w:marBottom w:val="0"/>
      <w:divBdr>
        <w:top w:val="none" w:sz="0" w:space="0" w:color="auto"/>
        <w:left w:val="none" w:sz="0" w:space="0" w:color="auto"/>
        <w:bottom w:val="none" w:sz="0" w:space="0" w:color="auto"/>
        <w:right w:val="none" w:sz="0" w:space="0" w:color="auto"/>
      </w:divBdr>
    </w:div>
    <w:div w:id="309482903">
      <w:bodyDiv w:val="1"/>
      <w:marLeft w:val="0"/>
      <w:marRight w:val="0"/>
      <w:marTop w:val="0"/>
      <w:marBottom w:val="0"/>
      <w:divBdr>
        <w:top w:val="none" w:sz="0" w:space="0" w:color="auto"/>
        <w:left w:val="none" w:sz="0" w:space="0" w:color="auto"/>
        <w:bottom w:val="none" w:sz="0" w:space="0" w:color="auto"/>
        <w:right w:val="none" w:sz="0" w:space="0" w:color="auto"/>
      </w:divBdr>
    </w:div>
    <w:div w:id="321079436">
      <w:bodyDiv w:val="1"/>
      <w:marLeft w:val="0"/>
      <w:marRight w:val="0"/>
      <w:marTop w:val="0"/>
      <w:marBottom w:val="0"/>
      <w:divBdr>
        <w:top w:val="none" w:sz="0" w:space="0" w:color="auto"/>
        <w:left w:val="none" w:sz="0" w:space="0" w:color="auto"/>
        <w:bottom w:val="none" w:sz="0" w:space="0" w:color="auto"/>
        <w:right w:val="none" w:sz="0" w:space="0" w:color="auto"/>
      </w:divBdr>
    </w:div>
    <w:div w:id="337194393">
      <w:bodyDiv w:val="1"/>
      <w:marLeft w:val="0"/>
      <w:marRight w:val="0"/>
      <w:marTop w:val="0"/>
      <w:marBottom w:val="0"/>
      <w:divBdr>
        <w:top w:val="none" w:sz="0" w:space="0" w:color="auto"/>
        <w:left w:val="none" w:sz="0" w:space="0" w:color="auto"/>
        <w:bottom w:val="none" w:sz="0" w:space="0" w:color="auto"/>
        <w:right w:val="none" w:sz="0" w:space="0" w:color="auto"/>
      </w:divBdr>
    </w:div>
    <w:div w:id="343359537">
      <w:bodyDiv w:val="1"/>
      <w:marLeft w:val="0"/>
      <w:marRight w:val="0"/>
      <w:marTop w:val="0"/>
      <w:marBottom w:val="0"/>
      <w:divBdr>
        <w:top w:val="none" w:sz="0" w:space="0" w:color="auto"/>
        <w:left w:val="none" w:sz="0" w:space="0" w:color="auto"/>
        <w:bottom w:val="none" w:sz="0" w:space="0" w:color="auto"/>
        <w:right w:val="none" w:sz="0" w:space="0" w:color="auto"/>
      </w:divBdr>
    </w:div>
    <w:div w:id="372968889">
      <w:bodyDiv w:val="1"/>
      <w:marLeft w:val="0"/>
      <w:marRight w:val="0"/>
      <w:marTop w:val="0"/>
      <w:marBottom w:val="0"/>
      <w:divBdr>
        <w:top w:val="none" w:sz="0" w:space="0" w:color="auto"/>
        <w:left w:val="none" w:sz="0" w:space="0" w:color="auto"/>
        <w:bottom w:val="none" w:sz="0" w:space="0" w:color="auto"/>
        <w:right w:val="none" w:sz="0" w:space="0" w:color="auto"/>
      </w:divBdr>
    </w:div>
    <w:div w:id="420950973">
      <w:bodyDiv w:val="1"/>
      <w:marLeft w:val="0"/>
      <w:marRight w:val="0"/>
      <w:marTop w:val="0"/>
      <w:marBottom w:val="0"/>
      <w:divBdr>
        <w:top w:val="none" w:sz="0" w:space="0" w:color="auto"/>
        <w:left w:val="none" w:sz="0" w:space="0" w:color="auto"/>
        <w:bottom w:val="none" w:sz="0" w:space="0" w:color="auto"/>
        <w:right w:val="none" w:sz="0" w:space="0" w:color="auto"/>
      </w:divBdr>
    </w:div>
    <w:div w:id="435371066">
      <w:bodyDiv w:val="1"/>
      <w:marLeft w:val="0"/>
      <w:marRight w:val="0"/>
      <w:marTop w:val="0"/>
      <w:marBottom w:val="0"/>
      <w:divBdr>
        <w:top w:val="none" w:sz="0" w:space="0" w:color="auto"/>
        <w:left w:val="none" w:sz="0" w:space="0" w:color="auto"/>
        <w:bottom w:val="none" w:sz="0" w:space="0" w:color="auto"/>
        <w:right w:val="none" w:sz="0" w:space="0" w:color="auto"/>
      </w:divBdr>
    </w:div>
    <w:div w:id="465129029">
      <w:bodyDiv w:val="1"/>
      <w:marLeft w:val="0"/>
      <w:marRight w:val="0"/>
      <w:marTop w:val="0"/>
      <w:marBottom w:val="0"/>
      <w:divBdr>
        <w:top w:val="none" w:sz="0" w:space="0" w:color="auto"/>
        <w:left w:val="none" w:sz="0" w:space="0" w:color="auto"/>
        <w:bottom w:val="none" w:sz="0" w:space="0" w:color="auto"/>
        <w:right w:val="none" w:sz="0" w:space="0" w:color="auto"/>
      </w:divBdr>
    </w:div>
    <w:div w:id="484470966">
      <w:bodyDiv w:val="1"/>
      <w:marLeft w:val="0"/>
      <w:marRight w:val="0"/>
      <w:marTop w:val="0"/>
      <w:marBottom w:val="0"/>
      <w:divBdr>
        <w:top w:val="none" w:sz="0" w:space="0" w:color="auto"/>
        <w:left w:val="none" w:sz="0" w:space="0" w:color="auto"/>
        <w:bottom w:val="none" w:sz="0" w:space="0" w:color="auto"/>
        <w:right w:val="none" w:sz="0" w:space="0" w:color="auto"/>
      </w:divBdr>
    </w:div>
    <w:div w:id="512841618">
      <w:bodyDiv w:val="1"/>
      <w:marLeft w:val="0"/>
      <w:marRight w:val="0"/>
      <w:marTop w:val="0"/>
      <w:marBottom w:val="0"/>
      <w:divBdr>
        <w:top w:val="none" w:sz="0" w:space="0" w:color="auto"/>
        <w:left w:val="none" w:sz="0" w:space="0" w:color="auto"/>
        <w:bottom w:val="none" w:sz="0" w:space="0" w:color="auto"/>
        <w:right w:val="none" w:sz="0" w:space="0" w:color="auto"/>
      </w:divBdr>
    </w:div>
    <w:div w:id="521632011">
      <w:bodyDiv w:val="1"/>
      <w:marLeft w:val="0"/>
      <w:marRight w:val="0"/>
      <w:marTop w:val="0"/>
      <w:marBottom w:val="0"/>
      <w:divBdr>
        <w:top w:val="none" w:sz="0" w:space="0" w:color="auto"/>
        <w:left w:val="none" w:sz="0" w:space="0" w:color="auto"/>
        <w:bottom w:val="none" w:sz="0" w:space="0" w:color="auto"/>
        <w:right w:val="none" w:sz="0" w:space="0" w:color="auto"/>
      </w:divBdr>
    </w:div>
    <w:div w:id="578908280">
      <w:bodyDiv w:val="1"/>
      <w:marLeft w:val="0"/>
      <w:marRight w:val="0"/>
      <w:marTop w:val="0"/>
      <w:marBottom w:val="0"/>
      <w:divBdr>
        <w:top w:val="none" w:sz="0" w:space="0" w:color="auto"/>
        <w:left w:val="none" w:sz="0" w:space="0" w:color="auto"/>
        <w:bottom w:val="none" w:sz="0" w:space="0" w:color="auto"/>
        <w:right w:val="none" w:sz="0" w:space="0" w:color="auto"/>
      </w:divBdr>
    </w:div>
    <w:div w:id="581335347">
      <w:bodyDiv w:val="1"/>
      <w:marLeft w:val="0"/>
      <w:marRight w:val="0"/>
      <w:marTop w:val="0"/>
      <w:marBottom w:val="0"/>
      <w:divBdr>
        <w:top w:val="none" w:sz="0" w:space="0" w:color="auto"/>
        <w:left w:val="none" w:sz="0" w:space="0" w:color="auto"/>
        <w:bottom w:val="none" w:sz="0" w:space="0" w:color="auto"/>
        <w:right w:val="none" w:sz="0" w:space="0" w:color="auto"/>
      </w:divBdr>
    </w:div>
    <w:div w:id="594242355">
      <w:bodyDiv w:val="1"/>
      <w:marLeft w:val="0"/>
      <w:marRight w:val="0"/>
      <w:marTop w:val="0"/>
      <w:marBottom w:val="0"/>
      <w:divBdr>
        <w:top w:val="none" w:sz="0" w:space="0" w:color="auto"/>
        <w:left w:val="none" w:sz="0" w:space="0" w:color="auto"/>
        <w:bottom w:val="none" w:sz="0" w:space="0" w:color="auto"/>
        <w:right w:val="none" w:sz="0" w:space="0" w:color="auto"/>
      </w:divBdr>
    </w:div>
    <w:div w:id="598566623">
      <w:bodyDiv w:val="1"/>
      <w:marLeft w:val="0"/>
      <w:marRight w:val="0"/>
      <w:marTop w:val="0"/>
      <w:marBottom w:val="0"/>
      <w:divBdr>
        <w:top w:val="none" w:sz="0" w:space="0" w:color="auto"/>
        <w:left w:val="none" w:sz="0" w:space="0" w:color="auto"/>
        <w:bottom w:val="none" w:sz="0" w:space="0" w:color="auto"/>
        <w:right w:val="none" w:sz="0" w:space="0" w:color="auto"/>
      </w:divBdr>
    </w:div>
    <w:div w:id="629820527">
      <w:bodyDiv w:val="1"/>
      <w:marLeft w:val="0"/>
      <w:marRight w:val="0"/>
      <w:marTop w:val="0"/>
      <w:marBottom w:val="0"/>
      <w:divBdr>
        <w:top w:val="none" w:sz="0" w:space="0" w:color="auto"/>
        <w:left w:val="none" w:sz="0" w:space="0" w:color="auto"/>
        <w:bottom w:val="none" w:sz="0" w:space="0" w:color="auto"/>
        <w:right w:val="none" w:sz="0" w:space="0" w:color="auto"/>
      </w:divBdr>
    </w:div>
    <w:div w:id="636303038">
      <w:bodyDiv w:val="1"/>
      <w:marLeft w:val="0"/>
      <w:marRight w:val="0"/>
      <w:marTop w:val="0"/>
      <w:marBottom w:val="0"/>
      <w:divBdr>
        <w:top w:val="none" w:sz="0" w:space="0" w:color="auto"/>
        <w:left w:val="none" w:sz="0" w:space="0" w:color="auto"/>
        <w:bottom w:val="none" w:sz="0" w:space="0" w:color="auto"/>
        <w:right w:val="none" w:sz="0" w:space="0" w:color="auto"/>
      </w:divBdr>
    </w:div>
    <w:div w:id="659694694">
      <w:bodyDiv w:val="1"/>
      <w:marLeft w:val="0"/>
      <w:marRight w:val="0"/>
      <w:marTop w:val="0"/>
      <w:marBottom w:val="0"/>
      <w:divBdr>
        <w:top w:val="none" w:sz="0" w:space="0" w:color="auto"/>
        <w:left w:val="none" w:sz="0" w:space="0" w:color="auto"/>
        <w:bottom w:val="none" w:sz="0" w:space="0" w:color="auto"/>
        <w:right w:val="none" w:sz="0" w:space="0" w:color="auto"/>
      </w:divBdr>
    </w:div>
    <w:div w:id="661128323">
      <w:bodyDiv w:val="1"/>
      <w:marLeft w:val="0"/>
      <w:marRight w:val="0"/>
      <w:marTop w:val="0"/>
      <w:marBottom w:val="0"/>
      <w:divBdr>
        <w:top w:val="none" w:sz="0" w:space="0" w:color="auto"/>
        <w:left w:val="none" w:sz="0" w:space="0" w:color="auto"/>
        <w:bottom w:val="none" w:sz="0" w:space="0" w:color="auto"/>
        <w:right w:val="none" w:sz="0" w:space="0" w:color="auto"/>
      </w:divBdr>
    </w:div>
    <w:div w:id="666979655">
      <w:bodyDiv w:val="1"/>
      <w:marLeft w:val="0"/>
      <w:marRight w:val="0"/>
      <w:marTop w:val="0"/>
      <w:marBottom w:val="0"/>
      <w:divBdr>
        <w:top w:val="none" w:sz="0" w:space="0" w:color="auto"/>
        <w:left w:val="none" w:sz="0" w:space="0" w:color="auto"/>
        <w:bottom w:val="none" w:sz="0" w:space="0" w:color="auto"/>
        <w:right w:val="none" w:sz="0" w:space="0" w:color="auto"/>
      </w:divBdr>
    </w:div>
    <w:div w:id="679356222">
      <w:bodyDiv w:val="1"/>
      <w:marLeft w:val="0"/>
      <w:marRight w:val="0"/>
      <w:marTop w:val="0"/>
      <w:marBottom w:val="0"/>
      <w:divBdr>
        <w:top w:val="none" w:sz="0" w:space="0" w:color="auto"/>
        <w:left w:val="none" w:sz="0" w:space="0" w:color="auto"/>
        <w:bottom w:val="none" w:sz="0" w:space="0" w:color="auto"/>
        <w:right w:val="none" w:sz="0" w:space="0" w:color="auto"/>
      </w:divBdr>
    </w:div>
    <w:div w:id="689990186">
      <w:bodyDiv w:val="1"/>
      <w:marLeft w:val="0"/>
      <w:marRight w:val="0"/>
      <w:marTop w:val="0"/>
      <w:marBottom w:val="0"/>
      <w:divBdr>
        <w:top w:val="none" w:sz="0" w:space="0" w:color="auto"/>
        <w:left w:val="none" w:sz="0" w:space="0" w:color="auto"/>
        <w:bottom w:val="none" w:sz="0" w:space="0" w:color="auto"/>
        <w:right w:val="none" w:sz="0" w:space="0" w:color="auto"/>
      </w:divBdr>
    </w:div>
    <w:div w:id="710153109">
      <w:bodyDiv w:val="1"/>
      <w:marLeft w:val="0"/>
      <w:marRight w:val="0"/>
      <w:marTop w:val="0"/>
      <w:marBottom w:val="0"/>
      <w:divBdr>
        <w:top w:val="none" w:sz="0" w:space="0" w:color="auto"/>
        <w:left w:val="none" w:sz="0" w:space="0" w:color="auto"/>
        <w:bottom w:val="none" w:sz="0" w:space="0" w:color="auto"/>
        <w:right w:val="none" w:sz="0" w:space="0" w:color="auto"/>
      </w:divBdr>
    </w:div>
    <w:div w:id="726610985">
      <w:bodyDiv w:val="1"/>
      <w:marLeft w:val="0"/>
      <w:marRight w:val="0"/>
      <w:marTop w:val="0"/>
      <w:marBottom w:val="0"/>
      <w:divBdr>
        <w:top w:val="none" w:sz="0" w:space="0" w:color="auto"/>
        <w:left w:val="none" w:sz="0" w:space="0" w:color="auto"/>
        <w:bottom w:val="none" w:sz="0" w:space="0" w:color="auto"/>
        <w:right w:val="none" w:sz="0" w:space="0" w:color="auto"/>
      </w:divBdr>
    </w:div>
    <w:div w:id="779027247">
      <w:bodyDiv w:val="1"/>
      <w:marLeft w:val="0"/>
      <w:marRight w:val="0"/>
      <w:marTop w:val="0"/>
      <w:marBottom w:val="0"/>
      <w:divBdr>
        <w:top w:val="none" w:sz="0" w:space="0" w:color="auto"/>
        <w:left w:val="none" w:sz="0" w:space="0" w:color="auto"/>
        <w:bottom w:val="none" w:sz="0" w:space="0" w:color="auto"/>
        <w:right w:val="none" w:sz="0" w:space="0" w:color="auto"/>
      </w:divBdr>
    </w:div>
    <w:div w:id="784619134">
      <w:bodyDiv w:val="1"/>
      <w:marLeft w:val="0"/>
      <w:marRight w:val="0"/>
      <w:marTop w:val="0"/>
      <w:marBottom w:val="0"/>
      <w:divBdr>
        <w:top w:val="none" w:sz="0" w:space="0" w:color="auto"/>
        <w:left w:val="none" w:sz="0" w:space="0" w:color="auto"/>
        <w:bottom w:val="none" w:sz="0" w:space="0" w:color="auto"/>
        <w:right w:val="none" w:sz="0" w:space="0" w:color="auto"/>
      </w:divBdr>
    </w:div>
    <w:div w:id="828325447">
      <w:bodyDiv w:val="1"/>
      <w:marLeft w:val="0"/>
      <w:marRight w:val="0"/>
      <w:marTop w:val="0"/>
      <w:marBottom w:val="0"/>
      <w:divBdr>
        <w:top w:val="none" w:sz="0" w:space="0" w:color="auto"/>
        <w:left w:val="none" w:sz="0" w:space="0" w:color="auto"/>
        <w:bottom w:val="none" w:sz="0" w:space="0" w:color="auto"/>
        <w:right w:val="none" w:sz="0" w:space="0" w:color="auto"/>
      </w:divBdr>
    </w:div>
    <w:div w:id="899247203">
      <w:bodyDiv w:val="1"/>
      <w:marLeft w:val="0"/>
      <w:marRight w:val="0"/>
      <w:marTop w:val="0"/>
      <w:marBottom w:val="0"/>
      <w:divBdr>
        <w:top w:val="none" w:sz="0" w:space="0" w:color="auto"/>
        <w:left w:val="none" w:sz="0" w:space="0" w:color="auto"/>
        <w:bottom w:val="none" w:sz="0" w:space="0" w:color="auto"/>
        <w:right w:val="none" w:sz="0" w:space="0" w:color="auto"/>
      </w:divBdr>
    </w:div>
    <w:div w:id="902719296">
      <w:bodyDiv w:val="1"/>
      <w:marLeft w:val="0"/>
      <w:marRight w:val="0"/>
      <w:marTop w:val="0"/>
      <w:marBottom w:val="0"/>
      <w:divBdr>
        <w:top w:val="none" w:sz="0" w:space="0" w:color="auto"/>
        <w:left w:val="none" w:sz="0" w:space="0" w:color="auto"/>
        <w:bottom w:val="none" w:sz="0" w:space="0" w:color="auto"/>
        <w:right w:val="none" w:sz="0" w:space="0" w:color="auto"/>
      </w:divBdr>
    </w:div>
    <w:div w:id="919800489">
      <w:bodyDiv w:val="1"/>
      <w:marLeft w:val="0"/>
      <w:marRight w:val="0"/>
      <w:marTop w:val="0"/>
      <w:marBottom w:val="0"/>
      <w:divBdr>
        <w:top w:val="none" w:sz="0" w:space="0" w:color="auto"/>
        <w:left w:val="none" w:sz="0" w:space="0" w:color="auto"/>
        <w:bottom w:val="none" w:sz="0" w:space="0" w:color="auto"/>
        <w:right w:val="none" w:sz="0" w:space="0" w:color="auto"/>
      </w:divBdr>
    </w:div>
    <w:div w:id="933633005">
      <w:bodyDiv w:val="1"/>
      <w:marLeft w:val="0"/>
      <w:marRight w:val="0"/>
      <w:marTop w:val="0"/>
      <w:marBottom w:val="0"/>
      <w:divBdr>
        <w:top w:val="none" w:sz="0" w:space="0" w:color="auto"/>
        <w:left w:val="none" w:sz="0" w:space="0" w:color="auto"/>
        <w:bottom w:val="none" w:sz="0" w:space="0" w:color="auto"/>
        <w:right w:val="none" w:sz="0" w:space="0" w:color="auto"/>
      </w:divBdr>
    </w:div>
    <w:div w:id="963005645">
      <w:bodyDiv w:val="1"/>
      <w:marLeft w:val="0"/>
      <w:marRight w:val="0"/>
      <w:marTop w:val="0"/>
      <w:marBottom w:val="0"/>
      <w:divBdr>
        <w:top w:val="none" w:sz="0" w:space="0" w:color="auto"/>
        <w:left w:val="none" w:sz="0" w:space="0" w:color="auto"/>
        <w:bottom w:val="none" w:sz="0" w:space="0" w:color="auto"/>
        <w:right w:val="none" w:sz="0" w:space="0" w:color="auto"/>
      </w:divBdr>
    </w:div>
    <w:div w:id="965503153">
      <w:bodyDiv w:val="1"/>
      <w:marLeft w:val="0"/>
      <w:marRight w:val="0"/>
      <w:marTop w:val="0"/>
      <w:marBottom w:val="0"/>
      <w:divBdr>
        <w:top w:val="none" w:sz="0" w:space="0" w:color="auto"/>
        <w:left w:val="none" w:sz="0" w:space="0" w:color="auto"/>
        <w:bottom w:val="none" w:sz="0" w:space="0" w:color="auto"/>
        <w:right w:val="none" w:sz="0" w:space="0" w:color="auto"/>
      </w:divBdr>
    </w:div>
    <w:div w:id="967664292">
      <w:bodyDiv w:val="1"/>
      <w:marLeft w:val="0"/>
      <w:marRight w:val="0"/>
      <w:marTop w:val="0"/>
      <w:marBottom w:val="0"/>
      <w:divBdr>
        <w:top w:val="none" w:sz="0" w:space="0" w:color="auto"/>
        <w:left w:val="none" w:sz="0" w:space="0" w:color="auto"/>
        <w:bottom w:val="none" w:sz="0" w:space="0" w:color="auto"/>
        <w:right w:val="none" w:sz="0" w:space="0" w:color="auto"/>
      </w:divBdr>
    </w:div>
    <w:div w:id="967666479">
      <w:bodyDiv w:val="1"/>
      <w:marLeft w:val="0"/>
      <w:marRight w:val="0"/>
      <w:marTop w:val="0"/>
      <w:marBottom w:val="0"/>
      <w:divBdr>
        <w:top w:val="none" w:sz="0" w:space="0" w:color="auto"/>
        <w:left w:val="none" w:sz="0" w:space="0" w:color="auto"/>
        <w:bottom w:val="none" w:sz="0" w:space="0" w:color="auto"/>
        <w:right w:val="none" w:sz="0" w:space="0" w:color="auto"/>
      </w:divBdr>
    </w:div>
    <w:div w:id="1023627142">
      <w:bodyDiv w:val="1"/>
      <w:marLeft w:val="0"/>
      <w:marRight w:val="0"/>
      <w:marTop w:val="0"/>
      <w:marBottom w:val="0"/>
      <w:divBdr>
        <w:top w:val="none" w:sz="0" w:space="0" w:color="auto"/>
        <w:left w:val="none" w:sz="0" w:space="0" w:color="auto"/>
        <w:bottom w:val="none" w:sz="0" w:space="0" w:color="auto"/>
        <w:right w:val="none" w:sz="0" w:space="0" w:color="auto"/>
      </w:divBdr>
    </w:div>
    <w:div w:id="1059674390">
      <w:bodyDiv w:val="1"/>
      <w:marLeft w:val="0"/>
      <w:marRight w:val="0"/>
      <w:marTop w:val="0"/>
      <w:marBottom w:val="0"/>
      <w:divBdr>
        <w:top w:val="none" w:sz="0" w:space="0" w:color="auto"/>
        <w:left w:val="none" w:sz="0" w:space="0" w:color="auto"/>
        <w:bottom w:val="none" w:sz="0" w:space="0" w:color="auto"/>
        <w:right w:val="none" w:sz="0" w:space="0" w:color="auto"/>
      </w:divBdr>
    </w:div>
    <w:div w:id="1078671522">
      <w:bodyDiv w:val="1"/>
      <w:marLeft w:val="0"/>
      <w:marRight w:val="0"/>
      <w:marTop w:val="0"/>
      <w:marBottom w:val="0"/>
      <w:divBdr>
        <w:top w:val="none" w:sz="0" w:space="0" w:color="auto"/>
        <w:left w:val="none" w:sz="0" w:space="0" w:color="auto"/>
        <w:bottom w:val="none" w:sz="0" w:space="0" w:color="auto"/>
        <w:right w:val="none" w:sz="0" w:space="0" w:color="auto"/>
      </w:divBdr>
    </w:div>
    <w:div w:id="1144737138">
      <w:bodyDiv w:val="1"/>
      <w:marLeft w:val="0"/>
      <w:marRight w:val="0"/>
      <w:marTop w:val="0"/>
      <w:marBottom w:val="0"/>
      <w:divBdr>
        <w:top w:val="none" w:sz="0" w:space="0" w:color="auto"/>
        <w:left w:val="none" w:sz="0" w:space="0" w:color="auto"/>
        <w:bottom w:val="none" w:sz="0" w:space="0" w:color="auto"/>
        <w:right w:val="none" w:sz="0" w:space="0" w:color="auto"/>
      </w:divBdr>
    </w:div>
    <w:div w:id="1151486447">
      <w:bodyDiv w:val="1"/>
      <w:marLeft w:val="0"/>
      <w:marRight w:val="0"/>
      <w:marTop w:val="0"/>
      <w:marBottom w:val="0"/>
      <w:divBdr>
        <w:top w:val="none" w:sz="0" w:space="0" w:color="auto"/>
        <w:left w:val="none" w:sz="0" w:space="0" w:color="auto"/>
        <w:bottom w:val="none" w:sz="0" w:space="0" w:color="auto"/>
        <w:right w:val="none" w:sz="0" w:space="0" w:color="auto"/>
      </w:divBdr>
    </w:div>
    <w:div w:id="1178496141">
      <w:bodyDiv w:val="1"/>
      <w:marLeft w:val="0"/>
      <w:marRight w:val="0"/>
      <w:marTop w:val="0"/>
      <w:marBottom w:val="0"/>
      <w:divBdr>
        <w:top w:val="none" w:sz="0" w:space="0" w:color="auto"/>
        <w:left w:val="none" w:sz="0" w:space="0" w:color="auto"/>
        <w:bottom w:val="none" w:sz="0" w:space="0" w:color="auto"/>
        <w:right w:val="none" w:sz="0" w:space="0" w:color="auto"/>
      </w:divBdr>
    </w:div>
    <w:div w:id="1200779938">
      <w:bodyDiv w:val="1"/>
      <w:marLeft w:val="0"/>
      <w:marRight w:val="0"/>
      <w:marTop w:val="0"/>
      <w:marBottom w:val="0"/>
      <w:divBdr>
        <w:top w:val="none" w:sz="0" w:space="0" w:color="auto"/>
        <w:left w:val="none" w:sz="0" w:space="0" w:color="auto"/>
        <w:bottom w:val="none" w:sz="0" w:space="0" w:color="auto"/>
        <w:right w:val="none" w:sz="0" w:space="0" w:color="auto"/>
      </w:divBdr>
    </w:div>
    <w:div w:id="1213736148">
      <w:bodyDiv w:val="1"/>
      <w:marLeft w:val="0"/>
      <w:marRight w:val="0"/>
      <w:marTop w:val="0"/>
      <w:marBottom w:val="0"/>
      <w:divBdr>
        <w:top w:val="none" w:sz="0" w:space="0" w:color="auto"/>
        <w:left w:val="none" w:sz="0" w:space="0" w:color="auto"/>
        <w:bottom w:val="none" w:sz="0" w:space="0" w:color="auto"/>
        <w:right w:val="none" w:sz="0" w:space="0" w:color="auto"/>
      </w:divBdr>
    </w:div>
    <w:div w:id="1248802501">
      <w:bodyDiv w:val="1"/>
      <w:marLeft w:val="0"/>
      <w:marRight w:val="0"/>
      <w:marTop w:val="0"/>
      <w:marBottom w:val="0"/>
      <w:divBdr>
        <w:top w:val="none" w:sz="0" w:space="0" w:color="auto"/>
        <w:left w:val="none" w:sz="0" w:space="0" w:color="auto"/>
        <w:bottom w:val="none" w:sz="0" w:space="0" w:color="auto"/>
        <w:right w:val="none" w:sz="0" w:space="0" w:color="auto"/>
      </w:divBdr>
    </w:div>
    <w:div w:id="1276332511">
      <w:bodyDiv w:val="1"/>
      <w:marLeft w:val="0"/>
      <w:marRight w:val="0"/>
      <w:marTop w:val="0"/>
      <w:marBottom w:val="0"/>
      <w:divBdr>
        <w:top w:val="none" w:sz="0" w:space="0" w:color="auto"/>
        <w:left w:val="none" w:sz="0" w:space="0" w:color="auto"/>
        <w:bottom w:val="none" w:sz="0" w:space="0" w:color="auto"/>
        <w:right w:val="none" w:sz="0" w:space="0" w:color="auto"/>
      </w:divBdr>
    </w:div>
    <w:div w:id="1308363169">
      <w:bodyDiv w:val="1"/>
      <w:marLeft w:val="0"/>
      <w:marRight w:val="0"/>
      <w:marTop w:val="0"/>
      <w:marBottom w:val="0"/>
      <w:divBdr>
        <w:top w:val="none" w:sz="0" w:space="0" w:color="auto"/>
        <w:left w:val="none" w:sz="0" w:space="0" w:color="auto"/>
        <w:bottom w:val="none" w:sz="0" w:space="0" w:color="auto"/>
        <w:right w:val="none" w:sz="0" w:space="0" w:color="auto"/>
      </w:divBdr>
    </w:div>
    <w:div w:id="1317497083">
      <w:bodyDiv w:val="1"/>
      <w:marLeft w:val="0"/>
      <w:marRight w:val="0"/>
      <w:marTop w:val="0"/>
      <w:marBottom w:val="0"/>
      <w:divBdr>
        <w:top w:val="none" w:sz="0" w:space="0" w:color="auto"/>
        <w:left w:val="none" w:sz="0" w:space="0" w:color="auto"/>
        <w:bottom w:val="none" w:sz="0" w:space="0" w:color="auto"/>
        <w:right w:val="none" w:sz="0" w:space="0" w:color="auto"/>
      </w:divBdr>
    </w:div>
    <w:div w:id="1330478902">
      <w:bodyDiv w:val="1"/>
      <w:marLeft w:val="0"/>
      <w:marRight w:val="0"/>
      <w:marTop w:val="0"/>
      <w:marBottom w:val="0"/>
      <w:divBdr>
        <w:top w:val="none" w:sz="0" w:space="0" w:color="auto"/>
        <w:left w:val="none" w:sz="0" w:space="0" w:color="auto"/>
        <w:bottom w:val="none" w:sz="0" w:space="0" w:color="auto"/>
        <w:right w:val="none" w:sz="0" w:space="0" w:color="auto"/>
      </w:divBdr>
    </w:div>
    <w:div w:id="1374571707">
      <w:bodyDiv w:val="1"/>
      <w:marLeft w:val="0"/>
      <w:marRight w:val="0"/>
      <w:marTop w:val="0"/>
      <w:marBottom w:val="0"/>
      <w:divBdr>
        <w:top w:val="none" w:sz="0" w:space="0" w:color="auto"/>
        <w:left w:val="none" w:sz="0" w:space="0" w:color="auto"/>
        <w:bottom w:val="none" w:sz="0" w:space="0" w:color="auto"/>
        <w:right w:val="none" w:sz="0" w:space="0" w:color="auto"/>
      </w:divBdr>
    </w:div>
    <w:div w:id="1387412332">
      <w:bodyDiv w:val="1"/>
      <w:marLeft w:val="0"/>
      <w:marRight w:val="0"/>
      <w:marTop w:val="0"/>
      <w:marBottom w:val="0"/>
      <w:divBdr>
        <w:top w:val="none" w:sz="0" w:space="0" w:color="auto"/>
        <w:left w:val="none" w:sz="0" w:space="0" w:color="auto"/>
        <w:bottom w:val="none" w:sz="0" w:space="0" w:color="auto"/>
        <w:right w:val="none" w:sz="0" w:space="0" w:color="auto"/>
      </w:divBdr>
    </w:div>
    <w:div w:id="1420102482">
      <w:bodyDiv w:val="1"/>
      <w:marLeft w:val="0"/>
      <w:marRight w:val="0"/>
      <w:marTop w:val="0"/>
      <w:marBottom w:val="0"/>
      <w:divBdr>
        <w:top w:val="none" w:sz="0" w:space="0" w:color="auto"/>
        <w:left w:val="none" w:sz="0" w:space="0" w:color="auto"/>
        <w:bottom w:val="none" w:sz="0" w:space="0" w:color="auto"/>
        <w:right w:val="none" w:sz="0" w:space="0" w:color="auto"/>
      </w:divBdr>
    </w:div>
    <w:div w:id="1432355547">
      <w:bodyDiv w:val="1"/>
      <w:marLeft w:val="0"/>
      <w:marRight w:val="0"/>
      <w:marTop w:val="0"/>
      <w:marBottom w:val="0"/>
      <w:divBdr>
        <w:top w:val="none" w:sz="0" w:space="0" w:color="auto"/>
        <w:left w:val="none" w:sz="0" w:space="0" w:color="auto"/>
        <w:bottom w:val="none" w:sz="0" w:space="0" w:color="auto"/>
        <w:right w:val="none" w:sz="0" w:space="0" w:color="auto"/>
      </w:divBdr>
    </w:div>
    <w:div w:id="1433548643">
      <w:bodyDiv w:val="1"/>
      <w:marLeft w:val="0"/>
      <w:marRight w:val="0"/>
      <w:marTop w:val="0"/>
      <w:marBottom w:val="0"/>
      <w:divBdr>
        <w:top w:val="none" w:sz="0" w:space="0" w:color="auto"/>
        <w:left w:val="none" w:sz="0" w:space="0" w:color="auto"/>
        <w:bottom w:val="none" w:sz="0" w:space="0" w:color="auto"/>
        <w:right w:val="none" w:sz="0" w:space="0" w:color="auto"/>
      </w:divBdr>
    </w:div>
    <w:div w:id="1433624025">
      <w:bodyDiv w:val="1"/>
      <w:marLeft w:val="0"/>
      <w:marRight w:val="0"/>
      <w:marTop w:val="0"/>
      <w:marBottom w:val="0"/>
      <w:divBdr>
        <w:top w:val="none" w:sz="0" w:space="0" w:color="auto"/>
        <w:left w:val="none" w:sz="0" w:space="0" w:color="auto"/>
        <w:bottom w:val="none" w:sz="0" w:space="0" w:color="auto"/>
        <w:right w:val="none" w:sz="0" w:space="0" w:color="auto"/>
      </w:divBdr>
    </w:div>
    <w:div w:id="1439137373">
      <w:bodyDiv w:val="1"/>
      <w:marLeft w:val="0"/>
      <w:marRight w:val="0"/>
      <w:marTop w:val="0"/>
      <w:marBottom w:val="0"/>
      <w:divBdr>
        <w:top w:val="none" w:sz="0" w:space="0" w:color="auto"/>
        <w:left w:val="none" w:sz="0" w:space="0" w:color="auto"/>
        <w:bottom w:val="none" w:sz="0" w:space="0" w:color="auto"/>
        <w:right w:val="none" w:sz="0" w:space="0" w:color="auto"/>
      </w:divBdr>
    </w:div>
    <w:div w:id="1440561010">
      <w:bodyDiv w:val="1"/>
      <w:marLeft w:val="0"/>
      <w:marRight w:val="0"/>
      <w:marTop w:val="0"/>
      <w:marBottom w:val="0"/>
      <w:divBdr>
        <w:top w:val="none" w:sz="0" w:space="0" w:color="auto"/>
        <w:left w:val="none" w:sz="0" w:space="0" w:color="auto"/>
        <w:bottom w:val="none" w:sz="0" w:space="0" w:color="auto"/>
        <w:right w:val="none" w:sz="0" w:space="0" w:color="auto"/>
      </w:divBdr>
    </w:div>
    <w:div w:id="1453019703">
      <w:bodyDiv w:val="1"/>
      <w:marLeft w:val="0"/>
      <w:marRight w:val="0"/>
      <w:marTop w:val="0"/>
      <w:marBottom w:val="0"/>
      <w:divBdr>
        <w:top w:val="none" w:sz="0" w:space="0" w:color="auto"/>
        <w:left w:val="none" w:sz="0" w:space="0" w:color="auto"/>
        <w:bottom w:val="none" w:sz="0" w:space="0" w:color="auto"/>
        <w:right w:val="none" w:sz="0" w:space="0" w:color="auto"/>
      </w:divBdr>
    </w:div>
    <w:div w:id="1467115113">
      <w:bodyDiv w:val="1"/>
      <w:marLeft w:val="0"/>
      <w:marRight w:val="0"/>
      <w:marTop w:val="0"/>
      <w:marBottom w:val="0"/>
      <w:divBdr>
        <w:top w:val="none" w:sz="0" w:space="0" w:color="auto"/>
        <w:left w:val="none" w:sz="0" w:space="0" w:color="auto"/>
        <w:bottom w:val="none" w:sz="0" w:space="0" w:color="auto"/>
        <w:right w:val="none" w:sz="0" w:space="0" w:color="auto"/>
      </w:divBdr>
    </w:div>
    <w:div w:id="1487890905">
      <w:bodyDiv w:val="1"/>
      <w:marLeft w:val="0"/>
      <w:marRight w:val="0"/>
      <w:marTop w:val="0"/>
      <w:marBottom w:val="0"/>
      <w:divBdr>
        <w:top w:val="none" w:sz="0" w:space="0" w:color="auto"/>
        <w:left w:val="none" w:sz="0" w:space="0" w:color="auto"/>
        <w:bottom w:val="none" w:sz="0" w:space="0" w:color="auto"/>
        <w:right w:val="none" w:sz="0" w:space="0" w:color="auto"/>
      </w:divBdr>
    </w:div>
    <w:div w:id="1497309537">
      <w:bodyDiv w:val="1"/>
      <w:marLeft w:val="0"/>
      <w:marRight w:val="0"/>
      <w:marTop w:val="0"/>
      <w:marBottom w:val="0"/>
      <w:divBdr>
        <w:top w:val="none" w:sz="0" w:space="0" w:color="auto"/>
        <w:left w:val="none" w:sz="0" w:space="0" w:color="auto"/>
        <w:bottom w:val="none" w:sz="0" w:space="0" w:color="auto"/>
        <w:right w:val="none" w:sz="0" w:space="0" w:color="auto"/>
      </w:divBdr>
    </w:div>
    <w:div w:id="1508977355">
      <w:bodyDiv w:val="1"/>
      <w:marLeft w:val="0"/>
      <w:marRight w:val="0"/>
      <w:marTop w:val="0"/>
      <w:marBottom w:val="0"/>
      <w:divBdr>
        <w:top w:val="none" w:sz="0" w:space="0" w:color="auto"/>
        <w:left w:val="none" w:sz="0" w:space="0" w:color="auto"/>
        <w:bottom w:val="none" w:sz="0" w:space="0" w:color="auto"/>
        <w:right w:val="none" w:sz="0" w:space="0" w:color="auto"/>
      </w:divBdr>
    </w:div>
    <w:div w:id="1525903660">
      <w:bodyDiv w:val="1"/>
      <w:marLeft w:val="0"/>
      <w:marRight w:val="0"/>
      <w:marTop w:val="0"/>
      <w:marBottom w:val="0"/>
      <w:divBdr>
        <w:top w:val="none" w:sz="0" w:space="0" w:color="auto"/>
        <w:left w:val="none" w:sz="0" w:space="0" w:color="auto"/>
        <w:bottom w:val="none" w:sz="0" w:space="0" w:color="auto"/>
        <w:right w:val="none" w:sz="0" w:space="0" w:color="auto"/>
      </w:divBdr>
    </w:div>
    <w:div w:id="1539854579">
      <w:bodyDiv w:val="1"/>
      <w:marLeft w:val="0"/>
      <w:marRight w:val="0"/>
      <w:marTop w:val="0"/>
      <w:marBottom w:val="0"/>
      <w:divBdr>
        <w:top w:val="none" w:sz="0" w:space="0" w:color="auto"/>
        <w:left w:val="none" w:sz="0" w:space="0" w:color="auto"/>
        <w:bottom w:val="none" w:sz="0" w:space="0" w:color="auto"/>
        <w:right w:val="none" w:sz="0" w:space="0" w:color="auto"/>
      </w:divBdr>
    </w:div>
    <w:div w:id="1543858429">
      <w:bodyDiv w:val="1"/>
      <w:marLeft w:val="0"/>
      <w:marRight w:val="0"/>
      <w:marTop w:val="0"/>
      <w:marBottom w:val="0"/>
      <w:divBdr>
        <w:top w:val="none" w:sz="0" w:space="0" w:color="auto"/>
        <w:left w:val="none" w:sz="0" w:space="0" w:color="auto"/>
        <w:bottom w:val="none" w:sz="0" w:space="0" w:color="auto"/>
        <w:right w:val="none" w:sz="0" w:space="0" w:color="auto"/>
      </w:divBdr>
    </w:div>
    <w:div w:id="1556156376">
      <w:bodyDiv w:val="1"/>
      <w:marLeft w:val="0"/>
      <w:marRight w:val="0"/>
      <w:marTop w:val="0"/>
      <w:marBottom w:val="0"/>
      <w:divBdr>
        <w:top w:val="none" w:sz="0" w:space="0" w:color="auto"/>
        <w:left w:val="none" w:sz="0" w:space="0" w:color="auto"/>
        <w:bottom w:val="none" w:sz="0" w:space="0" w:color="auto"/>
        <w:right w:val="none" w:sz="0" w:space="0" w:color="auto"/>
      </w:divBdr>
    </w:div>
    <w:div w:id="1609124225">
      <w:bodyDiv w:val="1"/>
      <w:marLeft w:val="0"/>
      <w:marRight w:val="0"/>
      <w:marTop w:val="0"/>
      <w:marBottom w:val="0"/>
      <w:divBdr>
        <w:top w:val="none" w:sz="0" w:space="0" w:color="auto"/>
        <w:left w:val="none" w:sz="0" w:space="0" w:color="auto"/>
        <w:bottom w:val="none" w:sz="0" w:space="0" w:color="auto"/>
        <w:right w:val="none" w:sz="0" w:space="0" w:color="auto"/>
      </w:divBdr>
    </w:div>
    <w:div w:id="1613315891">
      <w:bodyDiv w:val="1"/>
      <w:marLeft w:val="0"/>
      <w:marRight w:val="0"/>
      <w:marTop w:val="0"/>
      <w:marBottom w:val="0"/>
      <w:divBdr>
        <w:top w:val="none" w:sz="0" w:space="0" w:color="auto"/>
        <w:left w:val="none" w:sz="0" w:space="0" w:color="auto"/>
        <w:bottom w:val="none" w:sz="0" w:space="0" w:color="auto"/>
        <w:right w:val="none" w:sz="0" w:space="0" w:color="auto"/>
      </w:divBdr>
    </w:div>
    <w:div w:id="1621761646">
      <w:bodyDiv w:val="1"/>
      <w:marLeft w:val="0"/>
      <w:marRight w:val="0"/>
      <w:marTop w:val="0"/>
      <w:marBottom w:val="0"/>
      <w:divBdr>
        <w:top w:val="none" w:sz="0" w:space="0" w:color="auto"/>
        <w:left w:val="none" w:sz="0" w:space="0" w:color="auto"/>
        <w:bottom w:val="none" w:sz="0" w:space="0" w:color="auto"/>
        <w:right w:val="none" w:sz="0" w:space="0" w:color="auto"/>
      </w:divBdr>
    </w:div>
    <w:div w:id="1631128193">
      <w:bodyDiv w:val="1"/>
      <w:marLeft w:val="0"/>
      <w:marRight w:val="0"/>
      <w:marTop w:val="0"/>
      <w:marBottom w:val="0"/>
      <w:divBdr>
        <w:top w:val="none" w:sz="0" w:space="0" w:color="auto"/>
        <w:left w:val="none" w:sz="0" w:space="0" w:color="auto"/>
        <w:bottom w:val="none" w:sz="0" w:space="0" w:color="auto"/>
        <w:right w:val="none" w:sz="0" w:space="0" w:color="auto"/>
      </w:divBdr>
    </w:div>
    <w:div w:id="1634601826">
      <w:bodyDiv w:val="1"/>
      <w:marLeft w:val="0"/>
      <w:marRight w:val="0"/>
      <w:marTop w:val="0"/>
      <w:marBottom w:val="0"/>
      <w:divBdr>
        <w:top w:val="none" w:sz="0" w:space="0" w:color="auto"/>
        <w:left w:val="none" w:sz="0" w:space="0" w:color="auto"/>
        <w:bottom w:val="none" w:sz="0" w:space="0" w:color="auto"/>
        <w:right w:val="none" w:sz="0" w:space="0" w:color="auto"/>
      </w:divBdr>
    </w:div>
    <w:div w:id="1651054929">
      <w:bodyDiv w:val="1"/>
      <w:marLeft w:val="0"/>
      <w:marRight w:val="0"/>
      <w:marTop w:val="0"/>
      <w:marBottom w:val="0"/>
      <w:divBdr>
        <w:top w:val="none" w:sz="0" w:space="0" w:color="auto"/>
        <w:left w:val="none" w:sz="0" w:space="0" w:color="auto"/>
        <w:bottom w:val="none" w:sz="0" w:space="0" w:color="auto"/>
        <w:right w:val="none" w:sz="0" w:space="0" w:color="auto"/>
      </w:divBdr>
    </w:div>
    <w:div w:id="1680427565">
      <w:bodyDiv w:val="1"/>
      <w:marLeft w:val="0"/>
      <w:marRight w:val="0"/>
      <w:marTop w:val="0"/>
      <w:marBottom w:val="0"/>
      <w:divBdr>
        <w:top w:val="none" w:sz="0" w:space="0" w:color="auto"/>
        <w:left w:val="none" w:sz="0" w:space="0" w:color="auto"/>
        <w:bottom w:val="none" w:sz="0" w:space="0" w:color="auto"/>
        <w:right w:val="none" w:sz="0" w:space="0" w:color="auto"/>
      </w:divBdr>
    </w:div>
    <w:div w:id="1736928233">
      <w:bodyDiv w:val="1"/>
      <w:marLeft w:val="0"/>
      <w:marRight w:val="0"/>
      <w:marTop w:val="0"/>
      <w:marBottom w:val="0"/>
      <w:divBdr>
        <w:top w:val="none" w:sz="0" w:space="0" w:color="auto"/>
        <w:left w:val="none" w:sz="0" w:space="0" w:color="auto"/>
        <w:bottom w:val="none" w:sz="0" w:space="0" w:color="auto"/>
        <w:right w:val="none" w:sz="0" w:space="0" w:color="auto"/>
      </w:divBdr>
    </w:div>
    <w:div w:id="1740595892">
      <w:bodyDiv w:val="1"/>
      <w:marLeft w:val="0"/>
      <w:marRight w:val="0"/>
      <w:marTop w:val="0"/>
      <w:marBottom w:val="0"/>
      <w:divBdr>
        <w:top w:val="none" w:sz="0" w:space="0" w:color="auto"/>
        <w:left w:val="none" w:sz="0" w:space="0" w:color="auto"/>
        <w:bottom w:val="none" w:sz="0" w:space="0" w:color="auto"/>
        <w:right w:val="none" w:sz="0" w:space="0" w:color="auto"/>
      </w:divBdr>
    </w:div>
    <w:div w:id="1765606614">
      <w:bodyDiv w:val="1"/>
      <w:marLeft w:val="0"/>
      <w:marRight w:val="0"/>
      <w:marTop w:val="0"/>
      <w:marBottom w:val="0"/>
      <w:divBdr>
        <w:top w:val="none" w:sz="0" w:space="0" w:color="auto"/>
        <w:left w:val="none" w:sz="0" w:space="0" w:color="auto"/>
        <w:bottom w:val="none" w:sz="0" w:space="0" w:color="auto"/>
        <w:right w:val="none" w:sz="0" w:space="0" w:color="auto"/>
      </w:divBdr>
    </w:div>
    <w:div w:id="1766414714">
      <w:bodyDiv w:val="1"/>
      <w:marLeft w:val="0"/>
      <w:marRight w:val="0"/>
      <w:marTop w:val="0"/>
      <w:marBottom w:val="0"/>
      <w:divBdr>
        <w:top w:val="none" w:sz="0" w:space="0" w:color="auto"/>
        <w:left w:val="none" w:sz="0" w:space="0" w:color="auto"/>
        <w:bottom w:val="none" w:sz="0" w:space="0" w:color="auto"/>
        <w:right w:val="none" w:sz="0" w:space="0" w:color="auto"/>
      </w:divBdr>
      <w:divsChild>
        <w:div w:id="717361149">
          <w:marLeft w:val="0"/>
          <w:marRight w:val="0"/>
          <w:marTop w:val="120"/>
          <w:marBottom w:val="0"/>
          <w:divBdr>
            <w:top w:val="none" w:sz="0" w:space="0" w:color="auto"/>
            <w:left w:val="none" w:sz="0" w:space="0" w:color="auto"/>
            <w:bottom w:val="none" w:sz="0" w:space="0" w:color="auto"/>
            <w:right w:val="none" w:sz="0" w:space="0" w:color="auto"/>
          </w:divBdr>
        </w:div>
      </w:divsChild>
    </w:div>
    <w:div w:id="1770614222">
      <w:bodyDiv w:val="1"/>
      <w:marLeft w:val="0"/>
      <w:marRight w:val="0"/>
      <w:marTop w:val="0"/>
      <w:marBottom w:val="0"/>
      <w:divBdr>
        <w:top w:val="none" w:sz="0" w:space="0" w:color="auto"/>
        <w:left w:val="none" w:sz="0" w:space="0" w:color="auto"/>
        <w:bottom w:val="none" w:sz="0" w:space="0" w:color="auto"/>
        <w:right w:val="none" w:sz="0" w:space="0" w:color="auto"/>
      </w:divBdr>
    </w:div>
    <w:div w:id="1778914618">
      <w:bodyDiv w:val="1"/>
      <w:marLeft w:val="0"/>
      <w:marRight w:val="0"/>
      <w:marTop w:val="0"/>
      <w:marBottom w:val="0"/>
      <w:divBdr>
        <w:top w:val="none" w:sz="0" w:space="0" w:color="auto"/>
        <w:left w:val="none" w:sz="0" w:space="0" w:color="auto"/>
        <w:bottom w:val="none" w:sz="0" w:space="0" w:color="auto"/>
        <w:right w:val="none" w:sz="0" w:space="0" w:color="auto"/>
      </w:divBdr>
    </w:div>
    <w:div w:id="1781996440">
      <w:bodyDiv w:val="1"/>
      <w:marLeft w:val="0"/>
      <w:marRight w:val="0"/>
      <w:marTop w:val="0"/>
      <w:marBottom w:val="0"/>
      <w:divBdr>
        <w:top w:val="none" w:sz="0" w:space="0" w:color="auto"/>
        <w:left w:val="none" w:sz="0" w:space="0" w:color="auto"/>
        <w:bottom w:val="none" w:sz="0" w:space="0" w:color="auto"/>
        <w:right w:val="none" w:sz="0" w:space="0" w:color="auto"/>
      </w:divBdr>
    </w:div>
    <w:div w:id="1797066716">
      <w:bodyDiv w:val="1"/>
      <w:marLeft w:val="0"/>
      <w:marRight w:val="0"/>
      <w:marTop w:val="0"/>
      <w:marBottom w:val="0"/>
      <w:divBdr>
        <w:top w:val="none" w:sz="0" w:space="0" w:color="auto"/>
        <w:left w:val="none" w:sz="0" w:space="0" w:color="auto"/>
        <w:bottom w:val="none" w:sz="0" w:space="0" w:color="auto"/>
        <w:right w:val="none" w:sz="0" w:space="0" w:color="auto"/>
      </w:divBdr>
    </w:div>
    <w:div w:id="1832014814">
      <w:bodyDiv w:val="1"/>
      <w:marLeft w:val="0"/>
      <w:marRight w:val="0"/>
      <w:marTop w:val="0"/>
      <w:marBottom w:val="0"/>
      <w:divBdr>
        <w:top w:val="none" w:sz="0" w:space="0" w:color="auto"/>
        <w:left w:val="none" w:sz="0" w:space="0" w:color="auto"/>
        <w:bottom w:val="none" w:sz="0" w:space="0" w:color="auto"/>
        <w:right w:val="none" w:sz="0" w:space="0" w:color="auto"/>
      </w:divBdr>
    </w:div>
    <w:div w:id="1840534007">
      <w:bodyDiv w:val="1"/>
      <w:marLeft w:val="0"/>
      <w:marRight w:val="0"/>
      <w:marTop w:val="0"/>
      <w:marBottom w:val="0"/>
      <w:divBdr>
        <w:top w:val="none" w:sz="0" w:space="0" w:color="auto"/>
        <w:left w:val="none" w:sz="0" w:space="0" w:color="auto"/>
        <w:bottom w:val="none" w:sz="0" w:space="0" w:color="auto"/>
        <w:right w:val="none" w:sz="0" w:space="0" w:color="auto"/>
      </w:divBdr>
    </w:div>
    <w:div w:id="1854873973">
      <w:bodyDiv w:val="1"/>
      <w:marLeft w:val="0"/>
      <w:marRight w:val="0"/>
      <w:marTop w:val="0"/>
      <w:marBottom w:val="0"/>
      <w:divBdr>
        <w:top w:val="none" w:sz="0" w:space="0" w:color="auto"/>
        <w:left w:val="none" w:sz="0" w:space="0" w:color="auto"/>
        <w:bottom w:val="none" w:sz="0" w:space="0" w:color="auto"/>
        <w:right w:val="none" w:sz="0" w:space="0" w:color="auto"/>
      </w:divBdr>
    </w:div>
    <w:div w:id="1855075492">
      <w:bodyDiv w:val="1"/>
      <w:marLeft w:val="0"/>
      <w:marRight w:val="0"/>
      <w:marTop w:val="0"/>
      <w:marBottom w:val="0"/>
      <w:divBdr>
        <w:top w:val="none" w:sz="0" w:space="0" w:color="auto"/>
        <w:left w:val="none" w:sz="0" w:space="0" w:color="auto"/>
        <w:bottom w:val="none" w:sz="0" w:space="0" w:color="auto"/>
        <w:right w:val="none" w:sz="0" w:space="0" w:color="auto"/>
      </w:divBdr>
    </w:div>
    <w:div w:id="1896045457">
      <w:bodyDiv w:val="1"/>
      <w:marLeft w:val="0"/>
      <w:marRight w:val="0"/>
      <w:marTop w:val="0"/>
      <w:marBottom w:val="0"/>
      <w:divBdr>
        <w:top w:val="none" w:sz="0" w:space="0" w:color="auto"/>
        <w:left w:val="none" w:sz="0" w:space="0" w:color="auto"/>
        <w:bottom w:val="none" w:sz="0" w:space="0" w:color="auto"/>
        <w:right w:val="none" w:sz="0" w:space="0" w:color="auto"/>
      </w:divBdr>
    </w:div>
    <w:div w:id="1900048081">
      <w:bodyDiv w:val="1"/>
      <w:marLeft w:val="0"/>
      <w:marRight w:val="0"/>
      <w:marTop w:val="0"/>
      <w:marBottom w:val="0"/>
      <w:divBdr>
        <w:top w:val="none" w:sz="0" w:space="0" w:color="auto"/>
        <w:left w:val="none" w:sz="0" w:space="0" w:color="auto"/>
        <w:bottom w:val="none" w:sz="0" w:space="0" w:color="auto"/>
        <w:right w:val="none" w:sz="0" w:space="0" w:color="auto"/>
      </w:divBdr>
    </w:div>
    <w:div w:id="1908101883">
      <w:bodyDiv w:val="1"/>
      <w:marLeft w:val="0"/>
      <w:marRight w:val="0"/>
      <w:marTop w:val="0"/>
      <w:marBottom w:val="0"/>
      <w:divBdr>
        <w:top w:val="none" w:sz="0" w:space="0" w:color="auto"/>
        <w:left w:val="none" w:sz="0" w:space="0" w:color="auto"/>
        <w:bottom w:val="none" w:sz="0" w:space="0" w:color="auto"/>
        <w:right w:val="none" w:sz="0" w:space="0" w:color="auto"/>
      </w:divBdr>
    </w:div>
    <w:div w:id="1927573091">
      <w:bodyDiv w:val="1"/>
      <w:marLeft w:val="0"/>
      <w:marRight w:val="0"/>
      <w:marTop w:val="0"/>
      <w:marBottom w:val="0"/>
      <w:divBdr>
        <w:top w:val="none" w:sz="0" w:space="0" w:color="auto"/>
        <w:left w:val="none" w:sz="0" w:space="0" w:color="auto"/>
        <w:bottom w:val="none" w:sz="0" w:space="0" w:color="auto"/>
        <w:right w:val="none" w:sz="0" w:space="0" w:color="auto"/>
      </w:divBdr>
    </w:div>
    <w:div w:id="1935554167">
      <w:bodyDiv w:val="1"/>
      <w:marLeft w:val="0"/>
      <w:marRight w:val="0"/>
      <w:marTop w:val="0"/>
      <w:marBottom w:val="0"/>
      <w:divBdr>
        <w:top w:val="none" w:sz="0" w:space="0" w:color="auto"/>
        <w:left w:val="none" w:sz="0" w:space="0" w:color="auto"/>
        <w:bottom w:val="none" w:sz="0" w:space="0" w:color="auto"/>
        <w:right w:val="none" w:sz="0" w:space="0" w:color="auto"/>
      </w:divBdr>
    </w:div>
    <w:div w:id="1962607806">
      <w:bodyDiv w:val="1"/>
      <w:marLeft w:val="0"/>
      <w:marRight w:val="0"/>
      <w:marTop w:val="0"/>
      <w:marBottom w:val="0"/>
      <w:divBdr>
        <w:top w:val="none" w:sz="0" w:space="0" w:color="auto"/>
        <w:left w:val="none" w:sz="0" w:space="0" w:color="auto"/>
        <w:bottom w:val="none" w:sz="0" w:space="0" w:color="auto"/>
        <w:right w:val="none" w:sz="0" w:space="0" w:color="auto"/>
      </w:divBdr>
    </w:div>
    <w:div w:id="1975090903">
      <w:bodyDiv w:val="1"/>
      <w:marLeft w:val="0"/>
      <w:marRight w:val="0"/>
      <w:marTop w:val="0"/>
      <w:marBottom w:val="0"/>
      <w:divBdr>
        <w:top w:val="none" w:sz="0" w:space="0" w:color="auto"/>
        <w:left w:val="none" w:sz="0" w:space="0" w:color="auto"/>
        <w:bottom w:val="none" w:sz="0" w:space="0" w:color="auto"/>
        <w:right w:val="none" w:sz="0" w:space="0" w:color="auto"/>
      </w:divBdr>
    </w:div>
    <w:div w:id="1997301192">
      <w:bodyDiv w:val="1"/>
      <w:marLeft w:val="0"/>
      <w:marRight w:val="0"/>
      <w:marTop w:val="0"/>
      <w:marBottom w:val="0"/>
      <w:divBdr>
        <w:top w:val="none" w:sz="0" w:space="0" w:color="auto"/>
        <w:left w:val="none" w:sz="0" w:space="0" w:color="auto"/>
        <w:bottom w:val="none" w:sz="0" w:space="0" w:color="auto"/>
        <w:right w:val="none" w:sz="0" w:space="0" w:color="auto"/>
      </w:divBdr>
    </w:div>
    <w:div w:id="2019891670">
      <w:bodyDiv w:val="1"/>
      <w:marLeft w:val="0"/>
      <w:marRight w:val="0"/>
      <w:marTop w:val="0"/>
      <w:marBottom w:val="0"/>
      <w:divBdr>
        <w:top w:val="none" w:sz="0" w:space="0" w:color="auto"/>
        <w:left w:val="none" w:sz="0" w:space="0" w:color="auto"/>
        <w:bottom w:val="none" w:sz="0" w:space="0" w:color="auto"/>
        <w:right w:val="none" w:sz="0" w:space="0" w:color="auto"/>
      </w:divBdr>
    </w:div>
    <w:div w:id="2073654527">
      <w:bodyDiv w:val="1"/>
      <w:marLeft w:val="0"/>
      <w:marRight w:val="0"/>
      <w:marTop w:val="0"/>
      <w:marBottom w:val="0"/>
      <w:divBdr>
        <w:top w:val="none" w:sz="0" w:space="0" w:color="auto"/>
        <w:left w:val="none" w:sz="0" w:space="0" w:color="auto"/>
        <w:bottom w:val="none" w:sz="0" w:space="0" w:color="auto"/>
        <w:right w:val="none" w:sz="0" w:space="0" w:color="auto"/>
      </w:divBdr>
    </w:div>
    <w:div w:id="2079017191">
      <w:bodyDiv w:val="1"/>
      <w:marLeft w:val="0"/>
      <w:marRight w:val="0"/>
      <w:marTop w:val="0"/>
      <w:marBottom w:val="0"/>
      <w:divBdr>
        <w:top w:val="none" w:sz="0" w:space="0" w:color="auto"/>
        <w:left w:val="none" w:sz="0" w:space="0" w:color="auto"/>
        <w:bottom w:val="none" w:sz="0" w:space="0" w:color="auto"/>
        <w:right w:val="none" w:sz="0" w:space="0" w:color="auto"/>
      </w:divBdr>
    </w:div>
    <w:div w:id="2096129276">
      <w:bodyDiv w:val="1"/>
      <w:marLeft w:val="0"/>
      <w:marRight w:val="0"/>
      <w:marTop w:val="0"/>
      <w:marBottom w:val="0"/>
      <w:divBdr>
        <w:top w:val="none" w:sz="0" w:space="0" w:color="auto"/>
        <w:left w:val="none" w:sz="0" w:space="0" w:color="auto"/>
        <w:bottom w:val="none" w:sz="0" w:space="0" w:color="auto"/>
        <w:right w:val="none" w:sz="0" w:space="0" w:color="auto"/>
      </w:divBdr>
    </w:div>
    <w:div w:id="2102216629">
      <w:bodyDiv w:val="1"/>
      <w:marLeft w:val="0"/>
      <w:marRight w:val="0"/>
      <w:marTop w:val="0"/>
      <w:marBottom w:val="0"/>
      <w:divBdr>
        <w:top w:val="none" w:sz="0" w:space="0" w:color="auto"/>
        <w:left w:val="none" w:sz="0" w:space="0" w:color="auto"/>
        <w:bottom w:val="none" w:sz="0" w:space="0" w:color="auto"/>
        <w:right w:val="none" w:sz="0" w:space="0" w:color="auto"/>
      </w:divBdr>
    </w:div>
    <w:div w:id="2108040512">
      <w:bodyDiv w:val="1"/>
      <w:marLeft w:val="0"/>
      <w:marRight w:val="0"/>
      <w:marTop w:val="0"/>
      <w:marBottom w:val="0"/>
      <w:divBdr>
        <w:top w:val="none" w:sz="0" w:space="0" w:color="auto"/>
        <w:left w:val="none" w:sz="0" w:space="0" w:color="auto"/>
        <w:bottom w:val="none" w:sz="0" w:space="0" w:color="auto"/>
        <w:right w:val="none" w:sz="0" w:space="0" w:color="auto"/>
      </w:divBdr>
    </w:div>
    <w:div w:id="213976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3AE-D95E-4DF9-97CD-8D041344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2205</Words>
  <Characters>12575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Друзина</dc:creator>
  <cp:lastModifiedBy>viktorovna299@mail.ru</cp:lastModifiedBy>
  <cp:revision>2</cp:revision>
  <cp:lastPrinted>2022-02-21T20:08:00Z</cp:lastPrinted>
  <dcterms:created xsi:type="dcterms:W3CDTF">2023-10-17T01:45:00Z</dcterms:created>
  <dcterms:modified xsi:type="dcterms:W3CDTF">2023-10-17T01:45:00Z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1026276012</vt:i4>
  </property>
</Properties>
</file>