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784"/>
      </w:tblGrid>
      <w:tr w:rsidR="006D1B55" w:rsidRPr="006D1B55" w14:paraId="46C97C9D" w14:textId="77777777" w:rsidTr="006D1B55">
        <w:tc>
          <w:tcPr>
            <w:tcW w:w="5070" w:type="dxa"/>
          </w:tcPr>
          <w:p w14:paraId="016B3B1D" w14:textId="77777777" w:rsidR="006D1B55" w:rsidRPr="006D1B55" w:rsidRDefault="006D1B55" w:rsidP="008076E3">
            <w:pPr>
              <w:rPr>
                <w:rFonts w:ascii="Times New Roman" w:hAnsi="Times New Roman" w:cs="Times New Roman"/>
              </w:rPr>
            </w:pPr>
          </w:p>
        </w:tc>
        <w:tc>
          <w:tcPr>
            <w:tcW w:w="4784" w:type="dxa"/>
          </w:tcPr>
          <w:tbl>
            <w:tblPr>
              <w:tblW w:w="5122" w:type="dxa"/>
              <w:tblLayout w:type="fixed"/>
              <w:tblLook w:val="04A0" w:firstRow="1" w:lastRow="0" w:firstColumn="1" w:lastColumn="0" w:noHBand="0" w:noVBand="1"/>
            </w:tblPr>
            <w:tblGrid>
              <w:gridCol w:w="5122"/>
            </w:tblGrid>
            <w:tr w:rsidR="006D1B55" w:rsidRPr="006D1B55" w14:paraId="265B9895" w14:textId="77777777" w:rsidTr="006D1B55">
              <w:trPr>
                <w:trHeight w:val="405"/>
              </w:trPr>
              <w:tc>
                <w:tcPr>
                  <w:tcW w:w="5122" w:type="dxa"/>
                  <w:tcBorders>
                    <w:top w:val="nil"/>
                    <w:left w:val="nil"/>
                    <w:bottom w:val="nil"/>
                    <w:right w:val="nil"/>
                  </w:tcBorders>
                  <w:shd w:val="clear" w:color="auto" w:fill="auto"/>
                  <w:noWrap/>
                  <w:vAlign w:val="center"/>
                  <w:hideMark/>
                </w:tcPr>
                <w:p w14:paraId="0258DE7A" w14:textId="02336A94" w:rsidR="006D1B55" w:rsidRPr="006D1B55" w:rsidRDefault="006D1B55" w:rsidP="009D6E8C">
                  <w:pPr>
                    <w:spacing w:before="0" w:after="0"/>
                    <w:jc w:val="left"/>
                    <w:rPr>
                      <w:rFonts w:ascii="Times New Roman" w:eastAsia="Times New Roman" w:hAnsi="Times New Roman" w:cs="Times New Roman"/>
                      <w:sz w:val="28"/>
                      <w:szCs w:val="28"/>
                      <w:lang w:eastAsia="ru-RU"/>
                    </w:rPr>
                  </w:pPr>
                  <w:r w:rsidRPr="006D1B55">
                    <w:rPr>
                      <w:rFonts w:ascii="Times New Roman" w:eastAsia="Times New Roman" w:hAnsi="Times New Roman" w:cs="Times New Roman"/>
                      <w:sz w:val="28"/>
                      <w:szCs w:val="28"/>
                      <w:lang w:eastAsia="ru-RU"/>
                    </w:rPr>
                    <w:t>ПРИЛОЖЕНИЕ</w:t>
                  </w:r>
                </w:p>
              </w:tc>
            </w:tr>
            <w:tr w:rsidR="006D1B55" w:rsidRPr="006D1B55" w14:paraId="5199687F" w14:textId="77777777" w:rsidTr="006D1B55">
              <w:trPr>
                <w:trHeight w:val="405"/>
              </w:trPr>
              <w:tc>
                <w:tcPr>
                  <w:tcW w:w="5122" w:type="dxa"/>
                  <w:tcBorders>
                    <w:top w:val="nil"/>
                    <w:left w:val="nil"/>
                    <w:bottom w:val="nil"/>
                    <w:right w:val="nil"/>
                  </w:tcBorders>
                  <w:shd w:val="clear" w:color="auto" w:fill="auto"/>
                  <w:noWrap/>
                  <w:vAlign w:val="center"/>
                  <w:hideMark/>
                </w:tcPr>
                <w:p w14:paraId="22F950B1" w14:textId="098C55AF" w:rsidR="006D1B55" w:rsidRPr="006D1B55" w:rsidRDefault="006D1B55" w:rsidP="009D6E8C">
                  <w:pPr>
                    <w:spacing w:before="0" w:after="0"/>
                    <w:jc w:val="left"/>
                    <w:rPr>
                      <w:rFonts w:ascii="Times New Roman" w:eastAsia="Times New Roman" w:hAnsi="Times New Roman" w:cs="Times New Roman"/>
                      <w:sz w:val="28"/>
                      <w:szCs w:val="28"/>
                      <w:lang w:eastAsia="ru-RU"/>
                    </w:rPr>
                  </w:pPr>
                  <w:r w:rsidRPr="006D1B55">
                    <w:rPr>
                      <w:rFonts w:ascii="Times New Roman" w:eastAsia="Times New Roman" w:hAnsi="Times New Roman" w:cs="Times New Roman"/>
                      <w:sz w:val="28"/>
                      <w:szCs w:val="28"/>
                      <w:lang w:eastAsia="ru-RU"/>
                    </w:rPr>
                    <w:t>к решению __________ сессии</w:t>
                  </w:r>
                </w:p>
              </w:tc>
            </w:tr>
            <w:tr w:rsidR="006D1B55" w:rsidRPr="006D1B55" w14:paraId="1DE5FC4B" w14:textId="77777777" w:rsidTr="006D1B55">
              <w:trPr>
                <w:trHeight w:val="405"/>
              </w:trPr>
              <w:tc>
                <w:tcPr>
                  <w:tcW w:w="5122" w:type="dxa"/>
                  <w:tcBorders>
                    <w:top w:val="nil"/>
                    <w:left w:val="nil"/>
                    <w:bottom w:val="nil"/>
                    <w:right w:val="nil"/>
                  </w:tcBorders>
                  <w:shd w:val="clear" w:color="auto" w:fill="auto"/>
                  <w:noWrap/>
                  <w:vAlign w:val="center"/>
                  <w:hideMark/>
                </w:tcPr>
                <w:p w14:paraId="054AB3F2" w14:textId="77777777" w:rsidR="006D1B55" w:rsidRPr="006D1B55" w:rsidRDefault="006D1B55" w:rsidP="009D6E8C">
                  <w:pPr>
                    <w:spacing w:before="0" w:after="0"/>
                    <w:jc w:val="left"/>
                    <w:rPr>
                      <w:rFonts w:ascii="Times New Roman" w:eastAsia="Times New Roman" w:hAnsi="Times New Roman" w:cs="Times New Roman"/>
                      <w:sz w:val="28"/>
                      <w:szCs w:val="28"/>
                      <w:lang w:eastAsia="ru-RU"/>
                    </w:rPr>
                  </w:pPr>
                  <w:r w:rsidRPr="006D1B55">
                    <w:rPr>
                      <w:rFonts w:ascii="Times New Roman" w:eastAsia="Times New Roman" w:hAnsi="Times New Roman" w:cs="Times New Roman"/>
                      <w:sz w:val="28"/>
                      <w:szCs w:val="28"/>
                      <w:lang w:eastAsia="ru-RU"/>
                    </w:rPr>
                    <w:t>Совета муниципального образования</w:t>
                  </w:r>
                </w:p>
              </w:tc>
            </w:tr>
            <w:tr w:rsidR="006D1B55" w:rsidRPr="006D1B55" w14:paraId="4D218873" w14:textId="77777777" w:rsidTr="006D1B55">
              <w:trPr>
                <w:trHeight w:val="405"/>
              </w:trPr>
              <w:tc>
                <w:tcPr>
                  <w:tcW w:w="5122" w:type="dxa"/>
                  <w:tcBorders>
                    <w:top w:val="nil"/>
                    <w:left w:val="nil"/>
                    <w:bottom w:val="nil"/>
                    <w:right w:val="nil"/>
                  </w:tcBorders>
                  <w:shd w:val="clear" w:color="auto" w:fill="auto"/>
                  <w:noWrap/>
                  <w:vAlign w:val="center"/>
                  <w:hideMark/>
                </w:tcPr>
                <w:p w14:paraId="1B0C97A0" w14:textId="77777777" w:rsidR="006D1B55" w:rsidRPr="006D1B55" w:rsidRDefault="006D1B55" w:rsidP="009D6E8C">
                  <w:pPr>
                    <w:spacing w:before="0" w:after="0"/>
                    <w:jc w:val="left"/>
                    <w:rPr>
                      <w:rFonts w:ascii="Times New Roman" w:eastAsia="Times New Roman" w:hAnsi="Times New Roman" w:cs="Times New Roman"/>
                      <w:sz w:val="28"/>
                      <w:szCs w:val="28"/>
                      <w:lang w:eastAsia="ru-RU"/>
                    </w:rPr>
                  </w:pPr>
                  <w:r w:rsidRPr="006D1B55">
                    <w:rPr>
                      <w:rFonts w:ascii="Times New Roman" w:eastAsia="Times New Roman" w:hAnsi="Times New Roman" w:cs="Times New Roman"/>
                      <w:sz w:val="28"/>
                      <w:szCs w:val="28"/>
                      <w:lang w:eastAsia="ru-RU"/>
                    </w:rPr>
                    <w:t>Темрюкский район  VI созыва</w:t>
                  </w:r>
                </w:p>
              </w:tc>
            </w:tr>
            <w:tr w:rsidR="006D1B55" w:rsidRPr="006D1B55" w14:paraId="375BAC02" w14:textId="77777777" w:rsidTr="006D1B55">
              <w:trPr>
                <w:trHeight w:val="405"/>
              </w:trPr>
              <w:tc>
                <w:tcPr>
                  <w:tcW w:w="5122" w:type="dxa"/>
                  <w:tcBorders>
                    <w:top w:val="nil"/>
                    <w:left w:val="nil"/>
                    <w:bottom w:val="nil"/>
                    <w:right w:val="nil"/>
                  </w:tcBorders>
                  <w:shd w:val="clear" w:color="auto" w:fill="auto"/>
                  <w:noWrap/>
                  <w:vAlign w:val="center"/>
                  <w:hideMark/>
                </w:tcPr>
                <w:p w14:paraId="1A7C8DE1" w14:textId="77777777" w:rsidR="006D1B55" w:rsidRPr="006D1B55" w:rsidRDefault="006D1B55" w:rsidP="009D6E8C">
                  <w:pPr>
                    <w:spacing w:before="0" w:after="0"/>
                    <w:jc w:val="left"/>
                    <w:rPr>
                      <w:rFonts w:ascii="Times New Roman" w:eastAsia="Times New Roman" w:hAnsi="Times New Roman" w:cs="Times New Roman"/>
                      <w:sz w:val="28"/>
                      <w:szCs w:val="28"/>
                      <w:lang w:eastAsia="ru-RU"/>
                    </w:rPr>
                  </w:pPr>
                  <w:r w:rsidRPr="006D1B55">
                    <w:rPr>
                      <w:rFonts w:ascii="Times New Roman" w:eastAsia="Times New Roman" w:hAnsi="Times New Roman" w:cs="Times New Roman"/>
                      <w:sz w:val="28"/>
                      <w:szCs w:val="28"/>
                      <w:lang w:eastAsia="ru-RU"/>
                    </w:rPr>
                    <w:t>от ________________ года № _____</w:t>
                  </w:r>
                </w:p>
              </w:tc>
            </w:tr>
          </w:tbl>
          <w:p w14:paraId="09C7886D" w14:textId="77777777" w:rsidR="006D1B55" w:rsidRPr="006D1B55" w:rsidRDefault="006D1B55" w:rsidP="008076E3">
            <w:pPr>
              <w:rPr>
                <w:rFonts w:ascii="Times New Roman" w:hAnsi="Times New Roman" w:cs="Times New Roman"/>
              </w:rPr>
            </w:pPr>
          </w:p>
        </w:tc>
      </w:tr>
    </w:tbl>
    <w:p w14:paraId="5FB12A17" w14:textId="77777777" w:rsidR="00B1390A" w:rsidRPr="006D1B55" w:rsidRDefault="00B1390A" w:rsidP="008076E3">
      <w:pPr>
        <w:rPr>
          <w:rFonts w:ascii="Times New Roman" w:hAnsi="Times New Roman" w:cs="Times New Roman"/>
        </w:rPr>
      </w:pPr>
    </w:p>
    <w:p w14:paraId="2AA88CFF" w14:textId="77777777" w:rsidR="00B1390A" w:rsidRPr="006D1B55" w:rsidRDefault="00B1390A" w:rsidP="008076E3">
      <w:pPr>
        <w:rPr>
          <w:rFonts w:ascii="Times New Roman" w:hAnsi="Times New Roman" w:cs="Times New Roman"/>
        </w:rPr>
      </w:pPr>
    </w:p>
    <w:p w14:paraId="1F35E7E8" w14:textId="77777777" w:rsidR="00B1390A" w:rsidRPr="006D1B55" w:rsidRDefault="00B1390A" w:rsidP="008076E3">
      <w:pPr>
        <w:rPr>
          <w:rFonts w:ascii="Times New Roman" w:hAnsi="Times New Roman" w:cs="Times New Roman"/>
        </w:rPr>
      </w:pPr>
    </w:p>
    <w:p w14:paraId="5A396AFB" w14:textId="77777777" w:rsidR="00B1390A" w:rsidRPr="006D1B55" w:rsidRDefault="00B1390A" w:rsidP="00B1390A">
      <w:pPr>
        <w:jc w:val="center"/>
        <w:rPr>
          <w:rFonts w:ascii="Times New Roman" w:hAnsi="Times New Roman" w:cs="Times New Roman"/>
          <w:b/>
          <w:caps/>
          <w:color w:val="000000" w:themeColor="text1"/>
          <w:sz w:val="40"/>
          <w:szCs w:val="40"/>
        </w:rPr>
      </w:pPr>
    </w:p>
    <w:p w14:paraId="67CA084E" w14:textId="77777777" w:rsidR="00B1390A" w:rsidRPr="006D1B55" w:rsidRDefault="00B1390A" w:rsidP="00B1390A">
      <w:pPr>
        <w:jc w:val="center"/>
        <w:rPr>
          <w:rFonts w:ascii="Times New Roman" w:hAnsi="Times New Roman" w:cs="Times New Roman"/>
          <w:b/>
          <w:caps/>
          <w:color w:val="000000" w:themeColor="text1"/>
          <w:sz w:val="40"/>
          <w:szCs w:val="40"/>
        </w:rPr>
      </w:pPr>
    </w:p>
    <w:p w14:paraId="08E10E0B" w14:textId="77777777" w:rsidR="00B1390A" w:rsidRPr="006D1B55" w:rsidRDefault="00B1390A" w:rsidP="00B1390A">
      <w:pPr>
        <w:jc w:val="center"/>
        <w:rPr>
          <w:rFonts w:ascii="Times New Roman" w:hAnsi="Times New Roman" w:cs="Times New Roman"/>
          <w:b/>
          <w:caps/>
          <w:color w:val="000000" w:themeColor="text1"/>
          <w:sz w:val="40"/>
          <w:szCs w:val="40"/>
        </w:rPr>
      </w:pPr>
      <w:r w:rsidRPr="006D1B55">
        <w:rPr>
          <w:rFonts w:ascii="Times New Roman" w:hAnsi="Times New Roman" w:cs="Times New Roman"/>
          <w:b/>
          <w:caps/>
          <w:color w:val="000000" w:themeColor="text1"/>
          <w:sz w:val="40"/>
          <w:szCs w:val="40"/>
        </w:rPr>
        <w:t>СТРАТЕГИя</w:t>
      </w:r>
    </w:p>
    <w:p w14:paraId="3CE48128" w14:textId="77777777" w:rsidR="00B1390A" w:rsidRPr="006D1B55" w:rsidRDefault="00B1390A" w:rsidP="00B1390A">
      <w:pPr>
        <w:jc w:val="center"/>
        <w:rPr>
          <w:rFonts w:ascii="Times New Roman" w:hAnsi="Times New Roman" w:cs="Times New Roman"/>
          <w:b/>
          <w:caps/>
          <w:color w:val="000000" w:themeColor="text1"/>
          <w:sz w:val="40"/>
          <w:szCs w:val="40"/>
        </w:rPr>
      </w:pPr>
      <w:r w:rsidRPr="006D1B55">
        <w:rPr>
          <w:rFonts w:ascii="Times New Roman" w:hAnsi="Times New Roman" w:cs="Times New Roman"/>
          <w:b/>
          <w:caps/>
          <w:color w:val="000000" w:themeColor="text1"/>
          <w:sz w:val="40"/>
          <w:szCs w:val="40"/>
        </w:rPr>
        <w:t xml:space="preserve"> СОЦИАЛЬНО-ЭКОНОМИЧЕСКОГО РАЗВИТИЯ </w:t>
      </w:r>
    </w:p>
    <w:p w14:paraId="253BA81C" w14:textId="77777777" w:rsidR="00B1390A" w:rsidRPr="006D1B55" w:rsidRDefault="00B1390A" w:rsidP="00B1390A">
      <w:pPr>
        <w:jc w:val="center"/>
        <w:rPr>
          <w:rFonts w:ascii="Times New Roman" w:hAnsi="Times New Roman" w:cs="Times New Roman"/>
          <w:b/>
          <w:caps/>
          <w:color w:val="000000" w:themeColor="text1"/>
          <w:sz w:val="40"/>
          <w:szCs w:val="40"/>
        </w:rPr>
      </w:pPr>
      <w:r w:rsidRPr="006D1B55">
        <w:rPr>
          <w:rFonts w:ascii="Times New Roman" w:hAnsi="Times New Roman" w:cs="Times New Roman"/>
          <w:b/>
          <w:caps/>
          <w:color w:val="000000" w:themeColor="text1"/>
          <w:sz w:val="40"/>
          <w:szCs w:val="40"/>
        </w:rPr>
        <w:t>ТЕМРЮКСКого РАЙОНа краснодарского края</w:t>
      </w:r>
    </w:p>
    <w:p w14:paraId="720E7DE1" w14:textId="348FD439" w:rsidR="00B1390A" w:rsidRPr="006D1B55" w:rsidRDefault="00B1390A" w:rsidP="00B1390A">
      <w:pPr>
        <w:jc w:val="center"/>
        <w:rPr>
          <w:rFonts w:ascii="Times New Roman" w:hAnsi="Times New Roman" w:cs="Times New Roman"/>
        </w:rPr>
      </w:pPr>
      <w:r w:rsidRPr="006D1B55">
        <w:rPr>
          <w:rFonts w:ascii="Times New Roman" w:hAnsi="Times New Roman" w:cs="Times New Roman"/>
          <w:b/>
          <w:caps/>
          <w:color w:val="000000" w:themeColor="text1"/>
          <w:sz w:val="40"/>
          <w:szCs w:val="40"/>
        </w:rPr>
        <w:t>ДО 2030 ГОДА</w:t>
      </w:r>
    </w:p>
    <w:p w14:paraId="47AA76D0" w14:textId="77777777" w:rsidR="00B1390A" w:rsidRPr="006D1B55" w:rsidRDefault="00B1390A" w:rsidP="008076E3">
      <w:pPr>
        <w:rPr>
          <w:rFonts w:ascii="Times New Roman" w:hAnsi="Times New Roman" w:cs="Times New Roman"/>
        </w:rPr>
      </w:pPr>
    </w:p>
    <w:p w14:paraId="37106AAA" w14:textId="1D1E7589" w:rsidR="008076E3" w:rsidRPr="006D1B55" w:rsidRDefault="008076E3" w:rsidP="008076E3">
      <w:pPr>
        <w:rPr>
          <w:rFonts w:ascii="Times New Roman" w:hAnsi="Times New Roman" w:cs="Times New Roman"/>
        </w:rPr>
      </w:pPr>
    </w:p>
    <w:p w14:paraId="0BD8C8CA" w14:textId="77777777" w:rsidR="008076E3" w:rsidRPr="006D1B55" w:rsidRDefault="008076E3" w:rsidP="008076E3">
      <w:pPr>
        <w:rPr>
          <w:rFonts w:ascii="Times New Roman" w:hAnsi="Times New Roman" w:cs="Times New Roman"/>
        </w:rPr>
      </w:pPr>
    </w:p>
    <w:p w14:paraId="169B965F" w14:textId="77777777" w:rsidR="008076E3" w:rsidRPr="006D1B55" w:rsidRDefault="008076E3" w:rsidP="008076E3">
      <w:pPr>
        <w:rPr>
          <w:rFonts w:ascii="Times New Roman" w:hAnsi="Times New Roman" w:cs="Times New Roman"/>
        </w:rPr>
      </w:pPr>
    </w:p>
    <w:p w14:paraId="69E47BB2" w14:textId="77777777" w:rsidR="008076E3" w:rsidRPr="006D1B55" w:rsidRDefault="008076E3" w:rsidP="008076E3">
      <w:pPr>
        <w:rPr>
          <w:rFonts w:ascii="Times New Roman" w:hAnsi="Times New Roman" w:cs="Times New Roman"/>
        </w:rPr>
      </w:pPr>
    </w:p>
    <w:p w14:paraId="6FAAE280" w14:textId="77777777" w:rsidR="00CE6414" w:rsidRPr="006D1B55" w:rsidRDefault="00CE6414" w:rsidP="008076E3">
      <w:pPr>
        <w:rPr>
          <w:rFonts w:ascii="Times New Roman" w:hAnsi="Times New Roman" w:cs="Times New Roman"/>
        </w:rPr>
      </w:pPr>
    </w:p>
    <w:p w14:paraId="09C02E68" w14:textId="77777777" w:rsidR="00CE6414" w:rsidRPr="006D1B55" w:rsidRDefault="00CE6414" w:rsidP="008076E3">
      <w:pPr>
        <w:rPr>
          <w:rFonts w:ascii="Times New Roman" w:hAnsi="Times New Roman" w:cs="Times New Roman"/>
        </w:rPr>
      </w:pPr>
    </w:p>
    <w:p w14:paraId="7D6A5CE9" w14:textId="29DE8FA5" w:rsidR="008076E3" w:rsidRPr="006D1B55" w:rsidRDefault="008076E3" w:rsidP="008076E3">
      <w:pPr>
        <w:rPr>
          <w:rFonts w:ascii="Times New Roman" w:hAnsi="Times New Roman" w:cs="Times New Roman"/>
        </w:rPr>
      </w:pPr>
    </w:p>
    <w:p w14:paraId="747B6382" w14:textId="06512165" w:rsidR="008076E3" w:rsidRPr="006D1B55" w:rsidRDefault="008076E3" w:rsidP="00071052">
      <w:pPr>
        <w:ind w:left="-1701"/>
        <w:rPr>
          <w:rFonts w:ascii="Times New Roman" w:hAnsi="Times New Roman" w:cs="Times New Roman"/>
        </w:rPr>
      </w:pPr>
    </w:p>
    <w:p w14:paraId="3CA55EA6" w14:textId="77777777" w:rsidR="00383F4F" w:rsidRPr="006D1B55" w:rsidRDefault="00383F4F" w:rsidP="008076E3">
      <w:pPr>
        <w:spacing w:line="276" w:lineRule="auto"/>
        <w:jc w:val="center"/>
        <w:rPr>
          <w:rFonts w:ascii="Times New Roman" w:hAnsi="Times New Roman" w:cs="Times New Roman"/>
        </w:rPr>
      </w:pPr>
    </w:p>
    <w:p w14:paraId="2F2CD9DA" w14:textId="77777777" w:rsidR="006C0F46" w:rsidRPr="006D1B55" w:rsidRDefault="006C0F46" w:rsidP="008076E3">
      <w:pPr>
        <w:spacing w:line="276" w:lineRule="auto"/>
        <w:jc w:val="center"/>
        <w:rPr>
          <w:rFonts w:ascii="Times New Roman" w:hAnsi="Times New Roman" w:cs="Times New Roman"/>
        </w:rPr>
      </w:pPr>
    </w:p>
    <w:p w14:paraId="66AE47F9" w14:textId="77777777" w:rsidR="00383F4F" w:rsidRPr="006D1B55" w:rsidRDefault="00383F4F" w:rsidP="008076E3">
      <w:pPr>
        <w:spacing w:line="276" w:lineRule="auto"/>
        <w:jc w:val="center"/>
        <w:rPr>
          <w:rFonts w:ascii="Times New Roman" w:hAnsi="Times New Roman" w:cs="Times New Roman"/>
        </w:rPr>
      </w:pPr>
    </w:p>
    <w:p w14:paraId="369F334B" w14:textId="77777777" w:rsidR="00383F4F" w:rsidRPr="006D1B55" w:rsidRDefault="00383F4F" w:rsidP="008076E3">
      <w:pPr>
        <w:spacing w:line="276" w:lineRule="auto"/>
        <w:jc w:val="center"/>
        <w:rPr>
          <w:rFonts w:ascii="Times New Roman" w:hAnsi="Times New Roman" w:cs="Times New Roman"/>
        </w:rPr>
      </w:pPr>
    </w:p>
    <w:p w14:paraId="147F84EA" w14:textId="77777777" w:rsidR="00383F4F" w:rsidRPr="006D1B55" w:rsidRDefault="00383F4F" w:rsidP="008076E3">
      <w:pPr>
        <w:spacing w:line="276" w:lineRule="auto"/>
        <w:jc w:val="center"/>
        <w:rPr>
          <w:rFonts w:ascii="Times New Roman" w:hAnsi="Times New Roman" w:cs="Times New Roman"/>
        </w:rPr>
      </w:pPr>
    </w:p>
    <w:p w14:paraId="70253DF9" w14:textId="408B75FB" w:rsidR="008076E3" w:rsidRPr="006D1B55" w:rsidRDefault="008076E3" w:rsidP="00C03EAB">
      <w:pPr>
        <w:pageBreakBefore/>
        <w:spacing w:before="360"/>
        <w:rPr>
          <w:rFonts w:ascii="Times New Roman" w:hAnsi="Times New Roman" w:cs="Times New Roman"/>
          <w:b/>
        </w:rPr>
      </w:pPr>
      <w:r w:rsidRPr="006D1B55">
        <w:rPr>
          <w:rFonts w:ascii="Times New Roman" w:hAnsi="Times New Roman" w:cs="Times New Roman"/>
          <w:b/>
        </w:rPr>
        <w:lastRenderedPageBreak/>
        <w:t>Список исполнителей</w:t>
      </w:r>
    </w:p>
    <w:p w14:paraId="5FC76C8C" w14:textId="67C4FA31" w:rsidR="008076E3" w:rsidRPr="006D1B55" w:rsidRDefault="00412400" w:rsidP="002433C5">
      <w:pPr>
        <w:pStyle w:val="a0"/>
        <w:numPr>
          <w:ilvl w:val="0"/>
          <w:numId w:val="9"/>
        </w:numPr>
        <w:spacing w:before="100" w:after="100"/>
        <w:ind w:left="714" w:hanging="357"/>
        <w:jc w:val="left"/>
        <w:rPr>
          <w:rFonts w:ascii="Times New Roman" w:hAnsi="Times New Roman" w:cs="Times New Roman"/>
        </w:rPr>
      </w:pPr>
      <w:r w:rsidRPr="006D1B55">
        <w:rPr>
          <w:rFonts w:ascii="Times New Roman" w:hAnsi="Times New Roman" w:cs="Times New Roman"/>
        </w:rPr>
        <w:t>Крыловский Алексей Борисович – руководитель проекта, у</w:t>
      </w:r>
      <w:r w:rsidR="008076E3" w:rsidRPr="006D1B55">
        <w:rPr>
          <w:rFonts w:ascii="Times New Roman" w:hAnsi="Times New Roman" w:cs="Times New Roman"/>
        </w:rPr>
        <w:t>правляющий директор Консорциума Леонтьевский центр –</w:t>
      </w:r>
      <w:r w:rsidR="008076E3" w:rsidRPr="006D1B55">
        <w:rPr>
          <w:rStyle w:val="apple-converted-space"/>
          <w:rFonts w:ascii="Times New Roman" w:hAnsi="Times New Roman" w:cs="Times New Roman"/>
          <w:color w:val="222222"/>
        </w:rPr>
        <w:t> </w:t>
      </w:r>
      <w:r w:rsidR="008076E3" w:rsidRPr="006D1B55">
        <w:rPr>
          <w:rFonts w:ascii="Times New Roman" w:hAnsi="Times New Roman" w:cs="Times New Roman"/>
          <w:lang w:val="en-US"/>
        </w:rPr>
        <w:t>AV</w:t>
      </w:r>
      <w:r w:rsidR="008076E3" w:rsidRPr="006D1B55">
        <w:rPr>
          <w:rFonts w:ascii="Times New Roman" w:hAnsi="Times New Roman" w:cs="Times New Roman"/>
        </w:rPr>
        <w:t xml:space="preserve"> </w:t>
      </w:r>
      <w:r w:rsidR="008076E3" w:rsidRPr="006D1B55">
        <w:rPr>
          <w:rFonts w:ascii="Times New Roman" w:hAnsi="Times New Roman" w:cs="Times New Roman"/>
          <w:lang w:val="en-US"/>
        </w:rPr>
        <w:t>Group</w:t>
      </w:r>
    </w:p>
    <w:p w14:paraId="009C10B4" w14:textId="23228CCA" w:rsidR="008076E3" w:rsidRPr="006D1B55" w:rsidRDefault="00412400" w:rsidP="002433C5">
      <w:pPr>
        <w:pStyle w:val="a0"/>
        <w:numPr>
          <w:ilvl w:val="0"/>
          <w:numId w:val="9"/>
        </w:numPr>
        <w:spacing w:before="100" w:after="100"/>
        <w:ind w:left="714" w:hanging="357"/>
        <w:jc w:val="left"/>
        <w:rPr>
          <w:rFonts w:ascii="Times New Roman" w:hAnsi="Times New Roman" w:cs="Times New Roman"/>
        </w:rPr>
      </w:pPr>
      <w:r w:rsidRPr="006D1B55">
        <w:rPr>
          <w:rFonts w:ascii="Times New Roman" w:hAnsi="Times New Roman" w:cs="Times New Roman"/>
        </w:rPr>
        <w:t>Жихаревич Борис Савельевич – научный руководитель проекта, д</w:t>
      </w:r>
      <w:r w:rsidR="008076E3" w:rsidRPr="006D1B55">
        <w:rPr>
          <w:rFonts w:ascii="Times New Roman" w:hAnsi="Times New Roman" w:cs="Times New Roman"/>
        </w:rPr>
        <w:t>иректор ресурсного центра по стратегическому планированию при Леонтьевском центре</w:t>
      </w:r>
    </w:p>
    <w:p w14:paraId="7E3974B2" w14:textId="011E84E2" w:rsidR="008076E3" w:rsidRPr="006D1B55" w:rsidRDefault="00412400" w:rsidP="002433C5">
      <w:pPr>
        <w:pStyle w:val="a0"/>
        <w:numPr>
          <w:ilvl w:val="0"/>
          <w:numId w:val="9"/>
        </w:numPr>
        <w:spacing w:before="100" w:after="100"/>
        <w:ind w:left="714" w:hanging="357"/>
        <w:jc w:val="left"/>
        <w:rPr>
          <w:rFonts w:ascii="Times New Roman" w:hAnsi="Times New Roman" w:cs="Times New Roman"/>
        </w:rPr>
      </w:pPr>
      <w:r w:rsidRPr="006D1B55">
        <w:rPr>
          <w:rFonts w:ascii="Times New Roman" w:hAnsi="Times New Roman" w:cs="Times New Roman"/>
        </w:rPr>
        <w:t>Карелина Ирина Анатольевна – г</w:t>
      </w:r>
      <w:r w:rsidR="008076E3" w:rsidRPr="006D1B55">
        <w:rPr>
          <w:rFonts w:ascii="Times New Roman" w:hAnsi="Times New Roman" w:cs="Times New Roman"/>
        </w:rPr>
        <w:t>енеральный директор Леонтьевского центра</w:t>
      </w:r>
    </w:p>
    <w:p w14:paraId="6DCE72B5" w14:textId="6203424F" w:rsidR="008076E3" w:rsidRPr="006D1B55" w:rsidRDefault="00412400" w:rsidP="002433C5">
      <w:pPr>
        <w:pStyle w:val="a0"/>
        <w:numPr>
          <w:ilvl w:val="0"/>
          <w:numId w:val="9"/>
        </w:numPr>
        <w:spacing w:before="100" w:after="100"/>
        <w:ind w:left="714" w:hanging="357"/>
        <w:jc w:val="left"/>
        <w:rPr>
          <w:rFonts w:ascii="Times New Roman" w:hAnsi="Times New Roman" w:cs="Times New Roman"/>
        </w:rPr>
      </w:pPr>
      <w:r w:rsidRPr="006D1B55">
        <w:rPr>
          <w:rFonts w:ascii="Times New Roman" w:hAnsi="Times New Roman" w:cs="Times New Roman"/>
        </w:rPr>
        <w:t>Ефремов Андрей Георгиевич – п</w:t>
      </w:r>
      <w:r w:rsidR="008076E3" w:rsidRPr="006D1B55">
        <w:rPr>
          <w:rFonts w:ascii="Times New Roman" w:hAnsi="Times New Roman" w:cs="Times New Roman"/>
        </w:rPr>
        <w:t>ервый зам</w:t>
      </w:r>
      <w:r w:rsidRPr="006D1B55">
        <w:rPr>
          <w:rFonts w:ascii="Times New Roman" w:hAnsi="Times New Roman" w:cs="Times New Roman"/>
        </w:rPr>
        <w:t>еститель руководителя проекта, д</w:t>
      </w:r>
      <w:r w:rsidR="008076E3" w:rsidRPr="006D1B55">
        <w:rPr>
          <w:rFonts w:ascii="Times New Roman" w:hAnsi="Times New Roman" w:cs="Times New Roman"/>
        </w:rPr>
        <w:t>иректор по исследованиям Консорциума Леонтьевский центр –</w:t>
      </w:r>
      <w:r w:rsidR="008076E3" w:rsidRPr="006D1B55">
        <w:rPr>
          <w:rStyle w:val="apple-converted-space"/>
          <w:rFonts w:ascii="Times New Roman" w:hAnsi="Times New Roman" w:cs="Times New Roman"/>
          <w:color w:val="222222"/>
        </w:rPr>
        <w:t> </w:t>
      </w:r>
      <w:r w:rsidR="008076E3" w:rsidRPr="006D1B55">
        <w:rPr>
          <w:rFonts w:ascii="Times New Roman" w:hAnsi="Times New Roman" w:cs="Times New Roman"/>
          <w:lang w:val="en-US"/>
        </w:rPr>
        <w:t>AV</w:t>
      </w:r>
      <w:r w:rsidR="008076E3" w:rsidRPr="006D1B55">
        <w:rPr>
          <w:rFonts w:ascii="Times New Roman" w:hAnsi="Times New Roman" w:cs="Times New Roman"/>
        </w:rPr>
        <w:t xml:space="preserve"> </w:t>
      </w:r>
      <w:r w:rsidR="008076E3" w:rsidRPr="006D1B55">
        <w:rPr>
          <w:rFonts w:ascii="Times New Roman" w:hAnsi="Times New Roman" w:cs="Times New Roman"/>
          <w:lang w:val="en-US"/>
        </w:rPr>
        <w:t>Group</w:t>
      </w:r>
    </w:p>
    <w:p w14:paraId="241381DE" w14:textId="4CE8148E" w:rsidR="008076E3" w:rsidRPr="006D1B55" w:rsidRDefault="00412400" w:rsidP="00412400">
      <w:pPr>
        <w:pStyle w:val="a0"/>
        <w:numPr>
          <w:ilvl w:val="0"/>
          <w:numId w:val="9"/>
        </w:numPr>
        <w:spacing w:before="100" w:after="100"/>
        <w:ind w:left="714" w:hanging="357"/>
        <w:jc w:val="left"/>
        <w:rPr>
          <w:rFonts w:ascii="Times New Roman" w:hAnsi="Times New Roman" w:cs="Times New Roman"/>
        </w:rPr>
      </w:pPr>
      <w:r w:rsidRPr="006D1B55">
        <w:rPr>
          <w:rFonts w:ascii="Times New Roman" w:hAnsi="Times New Roman" w:cs="Times New Roman"/>
        </w:rPr>
        <w:t>Захаров Илья Михайлович – з</w:t>
      </w:r>
      <w:r w:rsidR="008076E3" w:rsidRPr="006D1B55">
        <w:rPr>
          <w:rFonts w:ascii="Times New Roman" w:hAnsi="Times New Roman" w:cs="Times New Roman"/>
        </w:rPr>
        <w:t>аместитель руководителя проекта</w:t>
      </w:r>
      <w:r w:rsidRPr="006D1B55">
        <w:rPr>
          <w:rFonts w:ascii="Times New Roman" w:hAnsi="Times New Roman" w:cs="Times New Roman"/>
        </w:rPr>
        <w:t>, руководитель направления «Экономическое развитие»</w:t>
      </w:r>
    </w:p>
    <w:p w14:paraId="1B69DBB8" w14:textId="750BC366" w:rsidR="008076E3" w:rsidRPr="006D1B55" w:rsidRDefault="00412400" w:rsidP="002433C5">
      <w:pPr>
        <w:pStyle w:val="a0"/>
        <w:numPr>
          <w:ilvl w:val="0"/>
          <w:numId w:val="9"/>
        </w:numPr>
        <w:spacing w:before="100" w:after="100"/>
        <w:ind w:left="714" w:hanging="357"/>
        <w:jc w:val="left"/>
        <w:rPr>
          <w:rFonts w:ascii="Times New Roman" w:hAnsi="Times New Roman" w:cs="Times New Roman"/>
        </w:rPr>
      </w:pPr>
      <w:r w:rsidRPr="006D1B55">
        <w:rPr>
          <w:rFonts w:ascii="Times New Roman" w:hAnsi="Times New Roman" w:cs="Times New Roman"/>
        </w:rPr>
        <w:t>Воронкова Римма Мазхаровна – р</w:t>
      </w:r>
      <w:r w:rsidR="008076E3" w:rsidRPr="006D1B55">
        <w:rPr>
          <w:rFonts w:ascii="Times New Roman" w:hAnsi="Times New Roman" w:cs="Times New Roman"/>
        </w:rPr>
        <w:t xml:space="preserve">уководитель </w:t>
      </w:r>
      <w:r w:rsidR="0010263B" w:rsidRPr="006D1B55">
        <w:rPr>
          <w:rFonts w:ascii="Times New Roman" w:hAnsi="Times New Roman" w:cs="Times New Roman"/>
        </w:rPr>
        <w:t>направления «</w:t>
      </w:r>
      <w:r w:rsidR="008076E3" w:rsidRPr="006D1B55">
        <w:rPr>
          <w:rFonts w:ascii="Times New Roman" w:hAnsi="Times New Roman" w:cs="Times New Roman"/>
        </w:rPr>
        <w:t>Пространственное развитие</w:t>
      </w:r>
      <w:r w:rsidR="0010263B" w:rsidRPr="006D1B55">
        <w:rPr>
          <w:rFonts w:ascii="Times New Roman" w:hAnsi="Times New Roman" w:cs="Times New Roman"/>
        </w:rPr>
        <w:t>»</w:t>
      </w:r>
    </w:p>
    <w:p w14:paraId="471EF2EB" w14:textId="2E05187E" w:rsidR="008076E3" w:rsidRPr="006D1B55" w:rsidRDefault="008076E3" w:rsidP="002433C5">
      <w:pPr>
        <w:pStyle w:val="a0"/>
        <w:numPr>
          <w:ilvl w:val="0"/>
          <w:numId w:val="9"/>
        </w:numPr>
        <w:spacing w:before="100" w:after="100"/>
        <w:ind w:left="714" w:hanging="357"/>
        <w:jc w:val="left"/>
        <w:rPr>
          <w:rFonts w:ascii="Times New Roman" w:hAnsi="Times New Roman" w:cs="Times New Roman"/>
        </w:rPr>
      </w:pPr>
      <w:r w:rsidRPr="006D1B55">
        <w:rPr>
          <w:rFonts w:ascii="Times New Roman" w:hAnsi="Times New Roman" w:cs="Times New Roman"/>
        </w:rPr>
        <w:t>Ильяева Юлия Михайло</w:t>
      </w:r>
      <w:r w:rsidR="00412400" w:rsidRPr="006D1B55">
        <w:rPr>
          <w:rFonts w:ascii="Times New Roman" w:hAnsi="Times New Roman" w:cs="Times New Roman"/>
        </w:rPr>
        <w:t>вна – р</w:t>
      </w:r>
      <w:r w:rsidR="0010263B" w:rsidRPr="006D1B55">
        <w:rPr>
          <w:rFonts w:ascii="Times New Roman" w:hAnsi="Times New Roman" w:cs="Times New Roman"/>
        </w:rPr>
        <w:t>уководитель направления «</w:t>
      </w:r>
      <w:r w:rsidRPr="006D1B55">
        <w:rPr>
          <w:rFonts w:ascii="Times New Roman" w:hAnsi="Times New Roman" w:cs="Times New Roman"/>
        </w:rPr>
        <w:t>Социальное развитие</w:t>
      </w:r>
      <w:r w:rsidR="0010263B" w:rsidRPr="006D1B55">
        <w:rPr>
          <w:rFonts w:ascii="Times New Roman" w:hAnsi="Times New Roman" w:cs="Times New Roman"/>
        </w:rPr>
        <w:t>»</w:t>
      </w:r>
    </w:p>
    <w:p w14:paraId="0959E961" w14:textId="68A5C8CB" w:rsidR="008076E3" w:rsidRPr="006D1B55" w:rsidRDefault="008076E3" w:rsidP="002433C5">
      <w:pPr>
        <w:pStyle w:val="a0"/>
        <w:numPr>
          <w:ilvl w:val="0"/>
          <w:numId w:val="9"/>
        </w:numPr>
        <w:spacing w:before="100" w:after="100"/>
        <w:ind w:left="714" w:hanging="357"/>
        <w:jc w:val="left"/>
        <w:rPr>
          <w:rFonts w:ascii="Times New Roman" w:hAnsi="Times New Roman" w:cs="Times New Roman"/>
        </w:rPr>
      </w:pPr>
      <w:r w:rsidRPr="006D1B55">
        <w:rPr>
          <w:rFonts w:ascii="Times New Roman" w:hAnsi="Times New Roman" w:cs="Times New Roman"/>
        </w:rPr>
        <w:t xml:space="preserve">Ефремова Анна Александровна – </w:t>
      </w:r>
      <w:r w:rsidR="00412400" w:rsidRPr="006D1B55">
        <w:rPr>
          <w:rFonts w:ascii="Times New Roman" w:hAnsi="Times New Roman" w:cs="Times New Roman"/>
        </w:rPr>
        <w:t>с</w:t>
      </w:r>
      <w:r w:rsidR="0010263B" w:rsidRPr="006D1B55">
        <w:rPr>
          <w:rFonts w:ascii="Times New Roman" w:hAnsi="Times New Roman" w:cs="Times New Roman"/>
        </w:rPr>
        <w:t>тарший административный менеджер</w:t>
      </w:r>
    </w:p>
    <w:p w14:paraId="595AF711" w14:textId="2562C3ED" w:rsidR="008076E3" w:rsidRPr="006D1B55" w:rsidRDefault="00412400" w:rsidP="002433C5">
      <w:pPr>
        <w:pStyle w:val="a0"/>
        <w:numPr>
          <w:ilvl w:val="0"/>
          <w:numId w:val="9"/>
        </w:numPr>
        <w:spacing w:before="100" w:after="100"/>
        <w:ind w:left="714" w:hanging="357"/>
        <w:jc w:val="left"/>
        <w:rPr>
          <w:rFonts w:ascii="Times New Roman" w:hAnsi="Times New Roman" w:cs="Times New Roman"/>
        </w:rPr>
      </w:pPr>
      <w:r w:rsidRPr="006D1B55">
        <w:rPr>
          <w:rFonts w:ascii="Times New Roman" w:hAnsi="Times New Roman" w:cs="Times New Roman"/>
        </w:rPr>
        <w:t>Масько Максим Сергеевич – а</w:t>
      </w:r>
      <w:r w:rsidR="008076E3" w:rsidRPr="006D1B55">
        <w:rPr>
          <w:rFonts w:ascii="Times New Roman" w:hAnsi="Times New Roman" w:cs="Times New Roman"/>
        </w:rPr>
        <w:t>дминистративный менеджер</w:t>
      </w:r>
    </w:p>
    <w:p w14:paraId="11C5364C" w14:textId="66CA310B" w:rsidR="008076E3" w:rsidRPr="006D1B55" w:rsidRDefault="00412400" w:rsidP="002433C5">
      <w:pPr>
        <w:pStyle w:val="a0"/>
        <w:numPr>
          <w:ilvl w:val="0"/>
          <w:numId w:val="9"/>
        </w:numPr>
        <w:spacing w:before="100" w:after="100"/>
        <w:ind w:left="714" w:hanging="357"/>
        <w:jc w:val="left"/>
        <w:rPr>
          <w:rFonts w:ascii="Times New Roman" w:hAnsi="Times New Roman" w:cs="Times New Roman"/>
        </w:rPr>
      </w:pPr>
      <w:r w:rsidRPr="006D1B55">
        <w:rPr>
          <w:rFonts w:ascii="Times New Roman" w:hAnsi="Times New Roman" w:cs="Times New Roman"/>
        </w:rPr>
        <w:t>Юдин Денис Геннадьевич – э</w:t>
      </w:r>
      <w:r w:rsidR="008076E3" w:rsidRPr="006D1B55">
        <w:rPr>
          <w:rFonts w:ascii="Times New Roman" w:hAnsi="Times New Roman" w:cs="Times New Roman"/>
        </w:rPr>
        <w:t>ксперт</w:t>
      </w:r>
    </w:p>
    <w:p w14:paraId="26011DFC" w14:textId="6C6B94F8" w:rsidR="00781E63" w:rsidRPr="006D1B55" w:rsidRDefault="00781E63" w:rsidP="002433C5">
      <w:pPr>
        <w:pStyle w:val="a0"/>
        <w:numPr>
          <w:ilvl w:val="0"/>
          <w:numId w:val="9"/>
        </w:numPr>
        <w:spacing w:before="100" w:after="100"/>
        <w:ind w:left="714" w:hanging="357"/>
        <w:jc w:val="left"/>
        <w:rPr>
          <w:rFonts w:ascii="Times New Roman" w:hAnsi="Times New Roman" w:cs="Times New Roman"/>
        </w:rPr>
      </w:pPr>
      <w:r w:rsidRPr="006D1B55">
        <w:rPr>
          <w:rFonts w:ascii="Times New Roman" w:hAnsi="Times New Roman" w:cs="Times New Roman"/>
        </w:rPr>
        <w:t>Ива</w:t>
      </w:r>
      <w:r w:rsidR="00412400" w:rsidRPr="006D1B55">
        <w:rPr>
          <w:rFonts w:ascii="Times New Roman" w:hAnsi="Times New Roman" w:cs="Times New Roman"/>
        </w:rPr>
        <w:t>нова Наталия Васильевна – э</w:t>
      </w:r>
      <w:r w:rsidRPr="006D1B55">
        <w:rPr>
          <w:rFonts w:ascii="Times New Roman" w:hAnsi="Times New Roman" w:cs="Times New Roman"/>
        </w:rPr>
        <w:t>ксперт</w:t>
      </w:r>
    </w:p>
    <w:p w14:paraId="17C2E421" w14:textId="252AA89F" w:rsidR="00781E63" w:rsidRPr="006D1B55" w:rsidRDefault="00781E63" w:rsidP="002433C5">
      <w:pPr>
        <w:pStyle w:val="a0"/>
        <w:numPr>
          <w:ilvl w:val="0"/>
          <w:numId w:val="9"/>
        </w:numPr>
        <w:spacing w:before="100" w:after="100"/>
        <w:ind w:left="714" w:hanging="357"/>
        <w:jc w:val="left"/>
        <w:rPr>
          <w:rFonts w:ascii="Times New Roman" w:hAnsi="Times New Roman" w:cs="Times New Roman"/>
        </w:rPr>
      </w:pPr>
      <w:r w:rsidRPr="006D1B55">
        <w:rPr>
          <w:rFonts w:ascii="Times New Roman" w:hAnsi="Times New Roman" w:cs="Times New Roman"/>
        </w:rPr>
        <w:t>Вальк</w:t>
      </w:r>
      <w:r w:rsidR="00412400" w:rsidRPr="006D1B55">
        <w:rPr>
          <w:rFonts w:ascii="Times New Roman" w:hAnsi="Times New Roman" w:cs="Times New Roman"/>
        </w:rPr>
        <w:t>овская Анастасия Анатольевна – э</w:t>
      </w:r>
      <w:r w:rsidRPr="006D1B55">
        <w:rPr>
          <w:rFonts w:ascii="Times New Roman" w:hAnsi="Times New Roman" w:cs="Times New Roman"/>
        </w:rPr>
        <w:t>ксперт</w:t>
      </w:r>
    </w:p>
    <w:p w14:paraId="0707B61A" w14:textId="5CC98199" w:rsidR="00047B3B" w:rsidRPr="006D1B55" w:rsidRDefault="00047B3B" w:rsidP="00047B3B">
      <w:pPr>
        <w:pStyle w:val="a0"/>
        <w:numPr>
          <w:ilvl w:val="0"/>
          <w:numId w:val="9"/>
        </w:numPr>
        <w:spacing w:before="100" w:after="100"/>
        <w:ind w:left="714" w:hanging="357"/>
        <w:jc w:val="left"/>
        <w:rPr>
          <w:rFonts w:ascii="Times New Roman" w:hAnsi="Times New Roman" w:cs="Times New Roman"/>
        </w:rPr>
      </w:pPr>
      <w:r w:rsidRPr="006D1B55">
        <w:rPr>
          <w:rFonts w:ascii="Times New Roman" w:hAnsi="Times New Roman" w:cs="Times New Roman"/>
        </w:rPr>
        <w:t xml:space="preserve">Обабко Татьяна Викторовна – </w:t>
      </w:r>
      <w:r w:rsidR="00412400" w:rsidRPr="006D1B55">
        <w:rPr>
          <w:rFonts w:ascii="Times New Roman" w:hAnsi="Times New Roman" w:cs="Times New Roman"/>
        </w:rPr>
        <w:t>р</w:t>
      </w:r>
      <w:r w:rsidRPr="006D1B55">
        <w:rPr>
          <w:rFonts w:ascii="Times New Roman" w:hAnsi="Times New Roman" w:cs="Times New Roman"/>
        </w:rPr>
        <w:t>егиональный эксперт в области территориального планирования и градостроительства</w:t>
      </w:r>
    </w:p>
    <w:p w14:paraId="55C0C365" w14:textId="16645CE9" w:rsidR="008076E3" w:rsidRPr="006D1B55" w:rsidRDefault="0040390F" w:rsidP="002433C5">
      <w:pPr>
        <w:pStyle w:val="a0"/>
        <w:numPr>
          <w:ilvl w:val="0"/>
          <w:numId w:val="9"/>
        </w:numPr>
        <w:spacing w:before="100" w:after="100"/>
        <w:ind w:left="714" w:hanging="357"/>
        <w:jc w:val="left"/>
        <w:rPr>
          <w:rFonts w:ascii="Times New Roman" w:hAnsi="Times New Roman" w:cs="Times New Roman"/>
        </w:rPr>
      </w:pPr>
      <w:r w:rsidRPr="006D1B55">
        <w:rPr>
          <w:rFonts w:ascii="Times New Roman" w:hAnsi="Times New Roman" w:cs="Times New Roman"/>
        </w:rPr>
        <w:t>Кнор</w:t>
      </w:r>
      <w:r w:rsidR="008076E3" w:rsidRPr="006D1B55">
        <w:rPr>
          <w:rFonts w:ascii="Times New Roman" w:hAnsi="Times New Roman" w:cs="Times New Roman"/>
        </w:rPr>
        <w:t xml:space="preserve"> </w:t>
      </w:r>
      <w:r w:rsidR="009C3D42" w:rsidRPr="006D1B55">
        <w:rPr>
          <w:rFonts w:ascii="Times New Roman" w:hAnsi="Times New Roman" w:cs="Times New Roman"/>
        </w:rPr>
        <w:t>Виктория Эдуардовна</w:t>
      </w:r>
      <w:r w:rsidR="00412400" w:rsidRPr="006D1B55">
        <w:rPr>
          <w:rFonts w:ascii="Times New Roman" w:hAnsi="Times New Roman" w:cs="Times New Roman"/>
        </w:rPr>
        <w:t xml:space="preserve"> – с</w:t>
      </w:r>
      <w:r w:rsidR="008076E3" w:rsidRPr="006D1B55">
        <w:rPr>
          <w:rFonts w:ascii="Times New Roman" w:hAnsi="Times New Roman" w:cs="Times New Roman"/>
        </w:rPr>
        <w:t>пециалист по пространственному планированию</w:t>
      </w:r>
    </w:p>
    <w:p w14:paraId="5F14E5F6" w14:textId="77777777" w:rsidR="00DF08CF" w:rsidRPr="006D1B55" w:rsidRDefault="00DF08CF">
      <w:pPr>
        <w:spacing w:before="0" w:after="160" w:line="259" w:lineRule="auto"/>
        <w:jc w:val="left"/>
        <w:rPr>
          <w:rFonts w:ascii="Times New Roman" w:hAnsi="Times New Roman" w:cs="Times New Roman"/>
        </w:rPr>
      </w:pPr>
      <w:r w:rsidRPr="006D1B55">
        <w:rPr>
          <w:rFonts w:ascii="Times New Roman" w:hAnsi="Times New Roman" w:cs="Times New Roman"/>
        </w:rPr>
        <w:br w:type="page"/>
      </w:r>
    </w:p>
    <w:sdt>
      <w:sdtPr>
        <w:rPr>
          <w:rFonts w:ascii="Times New Roman" w:eastAsiaTheme="minorHAnsi" w:hAnsi="Times New Roman" w:cs="Times New Roman"/>
          <w:b w:val="0"/>
          <w:bCs w:val="0"/>
          <w:color w:val="auto"/>
          <w:sz w:val="22"/>
          <w:szCs w:val="22"/>
        </w:rPr>
        <w:id w:val="2058582021"/>
        <w:docPartObj>
          <w:docPartGallery w:val="Table of Contents"/>
          <w:docPartUnique/>
        </w:docPartObj>
      </w:sdtPr>
      <w:sdtEndPr/>
      <w:sdtContent>
        <w:p w14:paraId="3FC6FA44" w14:textId="77777777" w:rsidR="008076E3" w:rsidRPr="006D1B55" w:rsidRDefault="008076E3" w:rsidP="00EB30C2">
          <w:pPr>
            <w:pStyle w:val="affff2"/>
            <w:spacing w:before="360"/>
            <w:rPr>
              <w:rFonts w:ascii="Times New Roman" w:hAnsi="Times New Roman" w:cs="Times New Roman"/>
              <w:color w:val="A53583" w:themeColor="text2"/>
            </w:rPr>
          </w:pPr>
          <w:r w:rsidRPr="006D1B55">
            <w:rPr>
              <w:rFonts w:ascii="Times New Roman" w:hAnsi="Times New Roman" w:cs="Times New Roman"/>
              <w:color w:val="A53583" w:themeColor="text2"/>
            </w:rPr>
            <w:t>Оглавление</w:t>
          </w:r>
        </w:p>
        <w:p w14:paraId="7157753A" w14:textId="77777777" w:rsidR="00FA3C17" w:rsidRDefault="008076E3">
          <w:pPr>
            <w:pStyle w:val="13"/>
            <w:rPr>
              <w:rFonts w:asciiTheme="minorHAnsi" w:eastAsiaTheme="minorEastAsia" w:hAnsiTheme="minorHAnsi"/>
              <w:noProof/>
              <w:lang w:eastAsia="ru-RU"/>
            </w:rPr>
          </w:pPr>
          <w:r w:rsidRPr="006D1B55">
            <w:rPr>
              <w:rFonts w:ascii="Times New Roman" w:hAnsi="Times New Roman" w:cs="Times New Roman"/>
            </w:rPr>
            <w:fldChar w:fldCharType="begin"/>
          </w:r>
          <w:r w:rsidRPr="006D1B55">
            <w:rPr>
              <w:rFonts w:ascii="Times New Roman" w:hAnsi="Times New Roman" w:cs="Times New Roman"/>
            </w:rPr>
            <w:instrText xml:space="preserve"> TOC \o "1-4" \h \z \u </w:instrText>
          </w:r>
          <w:r w:rsidRPr="006D1B55">
            <w:rPr>
              <w:rFonts w:ascii="Times New Roman" w:hAnsi="Times New Roman" w:cs="Times New Roman"/>
            </w:rPr>
            <w:fldChar w:fldCharType="separate"/>
          </w:r>
          <w:hyperlink w:anchor="_Toc47613476" w:history="1">
            <w:r w:rsidR="00FA3C17" w:rsidRPr="00606C97">
              <w:rPr>
                <w:rStyle w:val="afff1"/>
                <w:rFonts w:ascii="Times New Roman" w:hAnsi="Times New Roman" w:cs="Times New Roman"/>
                <w:noProof/>
              </w:rPr>
              <w:t>1</w:t>
            </w:r>
            <w:r w:rsidR="00FA3C17">
              <w:rPr>
                <w:rFonts w:asciiTheme="minorHAnsi" w:eastAsiaTheme="minorEastAsia" w:hAnsiTheme="minorHAnsi"/>
                <w:noProof/>
                <w:lang w:eastAsia="ru-RU"/>
              </w:rPr>
              <w:tab/>
            </w:r>
            <w:r w:rsidR="00FA3C17" w:rsidRPr="00606C97">
              <w:rPr>
                <w:rStyle w:val="afff1"/>
                <w:rFonts w:ascii="Times New Roman" w:hAnsi="Times New Roman" w:cs="Times New Roman"/>
                <w:noProof/>
              </w:rPr>
              <w:t>Диагностика конкурентоспособности (социально-экономического положения) и потенциала развития МО Темрюкский район</w:t>
            </w:r>
            <w:r w:rsidR="00FA3C17">
              <w:rPr>
                <w:noProof/>
                <w:webHidden/>
              </w:rPr>
              <w:tab/>
            </w:r>
            <w:r w:rsidR="00FA3C17">
              <w:rPr>
                <w:noProof/>
                <w:webHidden/>
              </w:rPr>
              <w:fldChar w:fldCharType="begin"/>
            </w:r>
            <w:r w:rsidR="00FA3C17">
              <w:rPr>
                <w:noProof/>
                <w:webHidden/>
              </w:rPr>
              <w:instrText xml:space="preserve"> PAGEREF _Toc47613476 \h </w:instrText>
            </w:r>
            <w:r w:rsidR="00FA3C17">
              <w:rPr>
                <w:noProof/>
                <w:webHidden/>
              </w:rPr>
            </w:r>
            <w:r w:rsidR="00FA3C17">
              <w:rPr>
                <w:noProof/>
                <w:webHidden/>
              </w:rPr>
              <w:fldChar w:fldCharType="separate"/>
            </w:r>
            <w:r w:rsidR="00BC7583">
              <w:rPr>
                <w:noProof/>
                <w:webHidden/>
              </w:rPr>
              <w:t>5</w:t>
            </w:r>
            <w:r w:rsidR="00FA3C17">
              <w:rPr>
                <w:noProof/>
                <w:webHidden/>
              </w:rPr>
              <w:fldChar w:fldCharType="end"/>
            </w:r>
          </w:hyperlink>
        </w:p>
        <w:p w14:paraId="433920E4" w14:textId="77777777" w:rsidR="00FA3C17" w:rsidRDefault="00BC7583">
          <w:pPr>
            <w:pStyle w:val="25"/>
            <w:rPr>
              <w:rFonts w:asciiTheme="minorHAnsi" w:eastAsiaTheme="minorEastAsia" w:hAnsiTheme="minorHAnsi"/>
              <w:lang w:eastAsia="ru-RU"/>
            </w:rPr>
          </w:pPr>
          <w:hyperlink w:anchor="_Toc47613477" w:history="1">
            <w:r w:rsidR="00FA3C17" w:rsidRPr="00606C97">
              <w:rPr>
                <w:rStyle w:val="afff1"/>
                <w:rFonts w:ascii="Times New Roman" w:hAnsi="Times New Roman" w:cs="Times New Roman"/>
              </w:rPr>
              <w:t>1.1</w:t>
            </w:r>
            <w:r w:rsidR="00FA3C17">
              <w:rPr>
                <w:rFonts w:asciiTheme="minorHAnsi" w:eastAsiaTheme="minorEastAsia" w:hAnsiTheme="minorHAnsi"/>
                <w:lang w:eastAsia="ru-RU"/>
              </w:rPr>
              <w:tab/>
            </w:r>
            <w:r w:rsidR="00FA3C17" w:rsidRPr="00606C97">
              <w:rPr>
                <w:rStyle w:val="afff1"/>
                <w:rFonts w:ascii="Times New Roman" w:hAnsi="Times New Roman" w:cs="Times New Roman"/>
              </w:rPr>
              <w:t>«Живая» система управления будущим AV Galaxy – Единая методика разработки Стратегии</w:t>
            </w:r>
            <w:r w:rsidR="00FA3C17">
              <w:rPr>
                <w:webHidden/>
              </w:rPr>
              <w:tab/>
            </w:r>
            <w:r w:rsidR="00FA3C17">
              <w:rPr>
                <w:webHidden/>
              </w:rPr>
              <w:fldChar w:fldCharType="begin"/>
            </w:r>
            <w:r w:rsidR="00FA3C17">
              <w:rPr>
                <w:webHidden/>
              </w:rPr>
              <w:instrText xml:space="preserve"> PAGEREF _Toc47613477 \h </w:instrText>
            </w:r>
            <w:r w:rsidR="00FA3C17">
              <w:rPr>
                <w:webHidden/>
              </w:rPr>
            </w:r>
            <w:r w:rsidR="00FA3C17">
              <w:rPr>
                <w:webHidden/>
              </w:rPr>
              <w:fldChar w:fldCharType="separate"/>
            </w:r>
            <w:r>
              <w:rPr>
                <w:webHidden/>
              </w:rPr>
              <w:t>5</w:t>
            </w:r>
            <w:r w:rsidR="00FA3C17">
              <w:rPr>
                <w:webHidden/>
              </w:rPr>
              <w:fldChar w:fldCharType="end"/>
            </w:r>
          </w:hyperlink>
        </w:p>
        <w:p w14:paraId="01AF972F" w14:textId="77777777" w:rsidR="00FA3C17" w:rsidRDefault="00BC7583">
          <w:pPr>
            <w:pStyle w:val="25"/>
            <w:rPr>
              <w:rFonts w:asciiTheme="minorHAnsi" w:eastAsiaTheme="minorEastAsia" w:hAnsiTheme="minorHAnsi"/>
              <w:lang w:eastAsia="ru-RU"/>
            </w:rPr>
          </w:pPr>
          <w:hyperlink w:anchor="_Toc47613478" w:history="1">
            <w:r w:rsidR="00FA3C17" w:rsidRPr="00606C97">
              <w:rPr>
                <w:rStyle w:val="afff1"/>
                <w:rFonts w:ascii="Times New Roman" w:hAnsi="Times New Roman" w:cs="Times New Roman"/>
              </w:rPr>
              <w:t>1.2</w:t>
            </w:r>
            <w:r w:rsidR="00FA3C17">
              <w:rPr>
                <w:rFonts w:asciiTheme="minorHAnsi" w:eastAsiaTheme="minorEastAsia" w:hAnsiTheme="minorHAnsi"/>
                <w:lang w:eastAsia="ru-RU"/>
              </w:rPr>
              <w:tab/>
            </w:r>
            <w:r w:rsidR="00FA3C17" w:rsidRPr="00606C97">
              <w:rPr>
                <w:rStyle w:val="afff1"/>
                <w:rFonts w:ascii="Times New Roman" w:hAnsi="Times New Roman" w:cs="Times New Roman"/>
              </w:rPr>
              <w:t>Стратегические вызовы: глобальные тенденции мирового развития</w:t>
            </w:r>
            <w:r w:rsidR="00FA3C17">
              <w:rPr>
                <w:webHidden/>
              </w:rPr>
              <w:tab/>
            </w:r>
            <w:r w:rsidR="00FA3C17">
              <w:rPr>
                <w:webHidden/>
              </w:rPr>
              <w:fldChar w:fldCharType="begin"/>
            </w:r>
            <w:r w:rsidR="00FA3C17">
              <w:rPr>
                <w:webHidden/>
              </w:rPr>
              <w:instrText xml:space="preserve"> PAGEREF _Toc47613478 \h </w:instrText>
            </w:r>
            <w:r w:rsidR="00FA3C17">
              <w:rPr>
                <w:webHidden/>
              </w:rPr>
            </w:r>
            <w:r w:rsidR="00FA3C17">
              <w:rPr>
                <w:webHidden/>
              </w:rPr>
              <w:fldChar w:fldCharType="separate"/>
            </w:r>
            <w:r>
              <w:rPr>
                <w:webHidden/>
              </w:rPr>
              <w:t>7</w:t>
            </w:r>
            <w:r w:rsidR="00FA3C17">
              <w:rPr>
                <w:webHidden/>
              </w:rPr>
              <w:fldChar w:fldCharType="end"/>
            </w:r>
          </w:hyperlink>
        </w:p>
        <w:p w14:paraId="48479D12" w14:textId="77777777" w:rsidR="00FA3C17" w:rsidRDefault="00BC7583">
          <w:pPr>
            <w:pStyle w:val="25"/>
            <w:rPr>
              <w:rFonts w:asciiTheme="minorHAnsi" w:eastAsiaTheme="minorEastAsia" w:hAnsiTheme="minorHAnsi"/>
              <w:lang w:eastAsia="ru-RU"/>
            </w:rPr>
          </w:pPr>
          <w:hyperlink w:anchor="_Toc47613479" w:history="1">
            <w:r w:rsidR="00FA3C17" w:rsidRPr="00606C97">
              <w:rPr>
                <w:rStyle w:val="afff1"/>
                <w:rFonts w:ascii="Times New Roman" w:hAnsi="Times New Roman" w:cs="Times New Roman"/>
              </w:rPr>
              <w:t>1.3</w:t>
            </w:r>
            <w:r w:rsidR="00FA3C17">
              <w:rPr>
                <w:rFonts w:asciiTheme="minorHAnsi" w:eastAsiaTheme="minorEastAsia" w:hAnsiTheme="minorHAnsi"/>
                <w:lang w:eastAsia="ru-RU"/>
              </w:rPr>
              <w:tab/>
            </w:r>
            <w:r w:rsidR="00FA3C17" w:rsidRPr="00606C97">
              <w:rPr>
                <w:rStyle w:val="afff1"/>
                <w:rFonts w:ascii="Times New Roman" w:hAnsi="Times New Roman" w:cs="Times New Roman"/>
              </w:rPr>
              <w:t>Ключевые конкурентные позиции Темрюкского района</w:t>
            </w:r>
            <w:r w:rsidR="00FA3C17">
              <w:rPr>
                <w:webHidden/>
              </w:rPr>
              <w:tab/>
            </w:r>
            <w:r w:rsidR="00FA3C17">
              <w:rPr>
                <w:webHidden/>
              </w:rPr>
              <w:fldChar w:fldCharType="begin"/>
            </w:r>
            <w:r w:rsidR="00FA3C17">
              <w:rPr>
                <w:webHidden/>
              </w:rPr>
              <w:instrText xml:space="preserve"> PAGEREF _Toc47613479 \h </w:instrText>
            </w:r>
            <w:r w:rsidR="00FA3C17">
              <w:rPr>
                <w:webHidden/>
              </w:rPr>
            </w:r>
            <w:r w:rsidR="00FA3C17">
              <w:rPr>
                <w:webHidden/>
              </w:rPr>
              <w:fldChar w:fldCharType="separate"/>
            </w:r>
            <w:r>
              <w:rPr>
                <w:webHidden/>
              </w:rPr>
              <w:t>8</w:t>
            </w:r>
            <w:r w:rsidR="00FA3C17">
              <w:rPr>
                <w:webHidden/>
              </w:rPr>
              <w:fldChar w:fldCharType="end"/>
            </w:r>
          </w:hyperlink>
        </w:p>
        <w:p w14:paraId="7E61A1D1" w14:textId="77777777" w:rsidR="00FA3C17" w:rsidRDefault="00BC7583">
          <w:pPr>
            <w:pStyle w:val="13"/>
            <w:rPr>
              <w:rFonts w:asciiTheme="minorHAnsi" w:eastAsiaTheme="minorEastAsia" w:hAnsiTheme="minorHAnsi"/>
              <w:noProof/>
              <w:lang w:eastAsia="ru-RU"/>
            </w:rPr>
          </w:pPr>
          <w:hyperlink w:anchor="_Toc47613480" w:history="1">
            <w:r w:rsidR="00FA3C17" w:rsidRPr="00606C97">
              <w:rPr>
                <w:rStyle w:val="afff1"/>
                <w:rFonts w:ascii="Times New Roman" w:hAnsi="Times New Roman" w:cs="Times New Roman"/>
                <w:noProof/>
              </w:rPr>
              <w:t>2</w:t>
            </w:r>
            <w:r w:rsidR="00FA3C17">
              <w:rPr>
                <w:rFonts w:asciiTheme="minorHAnsi" w:eastAsiaTheme="minorEastAsia" w:hAnsiTheme="minorHAnsi"/>
                <w:noProof/>
                <w:lang w:eastAsia="ru-RU"/>
              </w:rPr>
              <w:tab/>
            </w:r>
            <w:r w:rsidR="00FA3C17" w:rsidRPr="00606C97">
              <w:rPr>
                <w:rStyle w:val="afff1"/>
                <w:rFonts w:ascii="Times New Roman" w:hAnsi="Times New Roman" w:cs="Times New Roman"/>
                <w:noProof/>
              </w:rPr>
              <w:t>Ценности и приоритеты муниципального образования Темрюкский район</w:t>
            </w:r>
            <w:r w:rsidR="00FA3C17">
              <w:rPr>
                <w:noProof/>
                <w:webHidden/>
              </w:rPr>
              <w:tab/>
            </w:r>
            <w:r w:rsidR="00FA3C17">
              <w:rPr>
                <w:noProof/>
                <w:webHidden/>
              </w:rPr>
              <w:fldChar w:fldCharType="begin"/>
            </w:r>
            <w:r w:rsidR="00FA3C17">
              <w:rPr>
                <w:noProof/>
                <w:webHidden/>
              </w:rPr>
              <w:instrText xml:space="preserve"> PAGEREF _Toc47613480 \h </w:instrText>
            </w:r>
            <w:r w:rsidR="00FA3C17">
              <w:rPr>
                <w:noProof/>
                <w:webHidden/>
              </w:rPr>
            </w:r>
            <w:r w:rsidR="00FA3C17">
              <w:rPr>
                <w:noProof/>
                <w:webHidden/>
              </w:rPr>
              <w:fldChar w:fldCharType="separate"/>
            </w:r>
            <w:r>
              <w:rPr>
                <w:noProof/>
                <w:webHidden/>
              </w:rPr>
              <w:t>9</w:t>
            </w:r>
            <w:r w:rsidR="00FA3C17">
              <w:rPr>
                <w:noProof/>
                <w:webHidden/>
              </w:rPr>
              <w:fldChar w:fldCharType="end"/>
            </w:r>
          </w:hyperlink>
        </w:p>
        <w:p w14:paraId="0289BD73" w14:textId="77777777" w:rsidR="00FA3C17" w:rsidRDefault="00BC7583">
          <w:pPr>
            <w:pStyle w:val="25"/>
            <w:rPr>
              <w:rFonts w:asciiTheme="minorHAnsi" w:eastAsiaTheme="minorEastAsia" w:hAnsiTheme="minorHAnsi"/>
              <w:lang w:eastAsia="ru-RU"/>
            </w:rPr>
          </w:pPr>
          <w:hyperlink w:anchor="_Toc47613481" w:history="1">
            <w:r w:rsidR="00FA3C17" w:rsidRPr="00606C97">
              <w:rPr>
                <w:rStyle w:val="afff1"/>
                <w:rFonts w:ascii="Times New Roman" w:hAnsi="Times New Roman" w:cs="Times New Roman"/>
              </w:rPr>
              <w:t>2.1</w:t>
            </w:r>
            <w:r w:rsidR="00FA3C17">
              <w:rPr>
                <w:rFonts w:asciiTheme="minorHAnsi" w:eastAsiaTheme="minorEastAsia" w:hAnsiTheme="minorHAnsi"/>
                <w:lang w:eastAsia="ru-RU"/>
              </w:rPr>
              <w:tab/>
            </w:r>
            <w:r w:rsidR="00FA3C17" w:rsidRPr="00606C97">
              <w:rPr>
                <w:rStyle w:val="afff1"/>
                <w:rFonts w:ascii="Times New Roman" w:hAnsi="Times New Roman" w:cs="Times New Roman"/>
              </w:rPr>
              <w:t>Ценности и приоритеты</w:t>
            </w:r>
            <w:r w:rsidR="00FA3C17">
              <w:rPr>
                <w:webHidden/>
              </w:rPr>
              <w:tab/>
            </w:r>
            <w:r w:rsidR="00FA3C17">
              <w:rPr>
                <w:webHidden/>
              </w:rPr>
              <w:fldChar w:fldCharType="begin"/>
            </w:r>
            <w:r w:rsidR="00FA3C17">
              <w:rPr>
                <w:webHidden/>
              </w:rPr>
              <w:instrText xml:space="preserve"> PAGEREF _Toc47613481 \h </w:instrText>
            </w:r>
            <w:r w:rsidR="00FA3C17">
              <w:rPr>
                <w:webHidden/>
              </w:rPr>
            </w:r>
            <w:r w:rsidR="00FA3C17">
              <w:rPr>
                <w:webHidden/>
              </w:rPr>
              <w:fldChar w:fldCharType="separate"/>
            </w:r>
            <w:r>
              <w:rPr>
                <w:webHidden/>
              </w:rPr>
              <w:t>9</w:t>
            </w:r>
            <w:r w:rsidR="00FA3C17">
              <w:rPr>
                <w:webHidden/>
              </w:rPr>
              <w:fldChar w:fldCharType="end"/>
            </w:r>
          </w:hyperlink>
        </w:p>
        <w:p w14:paraId="79359541" w14:textId="77777777" w:rsidR="00FA3C17" w:rsidRDefault="00BC7583">
          <w:pPr>
            <w:pStyle w:val="25"/>
            <w:rPr>
              <w:rFonts w:asciiTheme="minorHAnsi" w:eastAsiaTheme="minorEastAsia" w:hAnsiTheme="minorHAnsi"/>
              <w:lang w:eastAsia="ru-RU"/>
            </w:rPr>
          </w:pPr>
          <w:hyperlink w:anchor="_Toc47613482" w:history="1">
            <w:r w:rsidR="00FA3C17" w:rsidRPr="00606C97">
              <w:rPr>
                <w:rStyle w:val="afff1"/>
                <w:rFonts w:ascii="Times New Roman" w:hAnsi="Times New Roman" w:cs="Times New Roman"/>
              </w:rPr>
              <w:t>2.2</w:t>
            </w:r>
            <w:r w:rsidR="00FA3C17">
              <w:rPr>
                <w:rFonts w:asciiTheme="minorHAnsi" w:eastAsiaTheme="minorEastAsia" w:hAnsiTheme="minorHAnsi"/>
                <w:lang w:eastAsia="ru-RU"/>
              </w:rPr>
              <w:tab/>
            </w:r>
            <w:r w:rsidR="00FA3C17" w:rsidRPr="00606C97">
              <w:rPr>
                <w:rStyle w:val="afff1"/>
                <w:rFonts w:ascii="Times New Roman" w:hAnsi="Times New Roman" w:cs="Times New Roman"/>
              </w:rPr>
              <w:t>Система целеполагания</w:t>
            </w:r>
            <w:r w:rsidR="00FA3C17">
              <w:rPr>
                <w:webHidden/>
              </w:rPr>
              <w:tab/>
            </w:r>
            <w:r w:rsidR="00FA3C17">
              <w:rPr>
                <w:webHidden/>
              </w:rPr>
              <w:fldChar w:fldCharType="begin"/>
            </w:r>
            <w:r w:rsidR="00FA3C17">
              <w:rPr>
                <w:webHidden/>
              </w:rPr>
              <w:instrText xml:space="preserve"> PAGEREF _Toc47613482 \h </w:instrText>
            </w:r>
            <w:r w:rsidR="00FA3C17">
              <w:rPr>
                <w:webHidden/>
              </w:rPr>
            </w:r>
            <w:r w:rsidR="00FA3C17">
              <w:rPr>
                <w:webHidden/>
              </w:rPr>
              <w:fldChar w:fldCharType="separate"/>
            </w:r>
            <w:r>
              <w:rPr>
                <w:webHidden/>
              </w:rPr>
              <w:t>12</w:t>
            </w:r>
            <w:r w:rsidR="00FA3C17">
              <w:rPr>
                <w:webHidden/>
              </w:rPr>
              <w:fldChar w:fldCharType="end"/>
            </w:r>
          </w:hyperlink>
        </w:p>
        <w:p w14:paraId="17ABCC77" w14:textId="77777777" w:rsidR="00FA3C17" w:rsidRDefault="00BC7583">
          <w:pPr>
            <w:pStyle w:val="25"/>
            <w:rPr>
              <w:rFonts w:asciiTheme="minorHAnsi" w:eastAsiaTheme="minorEastAsia" w:hAnsiTheme="minorHAnsi"/>
              <w:lang w:eastAsia="ru-RU"/>
            </w:rPr>
          </w:pPr>
          <w:hyperlink w:anchor="_Toc47613483" w:history="1">
            <w:r w:rsidR="00FA3C17" w:rsidRPr="00606C97">
              <w:rPr>
                <w:rStyle w:val="afff1"/>
                <w:rFonts w:ascii="Times New Roman" w:hAnsi="Times New Roman" w:cs="Times New Roman"/>
              </w:rPr>
              <w:t>2.3</w:t>
            </w:r>
            <w:r w:rsidR="00FA3C17">
              <w:rPr>
                <w:rFonts w:asciiTheme="minorHAnsi" w:eastAsiaTheme="minorEastAsia" w:hAnsiTheme="minorHAnsi"/>
                <w:lang w:eastAsia="ru-RU"/>
              </w:rPr>
              <w:tab/>
            </w:r>
            <w:r w:rsidR="00FA3C17" w:rsidRPr="00606C97">
              <w:rPr>
                <w:rStyle w:val="afff1"/>
                <w:rFonts w:ascii="Times New Roman" w:hAnsi="Times New Roman" w:cs="Times New Roman"/>
              </w:rPr>
              <w:t>Главная стратегическая цель</w:t>
            </w:r>
            <w:r w:rsidR="00FA3C17">
              <w:rPr>
                <w:webHidden/>
              </w:rPr>
              <w:tab/>
            </w:r>
            <w:r w:rsidR="00FA3C17">
              <w:rPr>
                <w:webHidden/>
              </w:rPr>
              <w:fldChar w:fldCharType="begin"/>
            </w:r>
            <w:r w:rsidR="00FA3C17">
              <w:rPr>
                <w:webHidden/>
              </w:rPr>
              <w:instrText xml:space="preserve"> PAGEREF _Toc47613483 \h </w:instrText>
            </w:r>
            <w:r w:rsidR="00FA3C17">
              <w:rPr>
                <w:webHidden/>
              </w:rPr>
            </w:r>
            <w:r w:rsidR="00FA3C17">
              <w:rPr>
                <w:webHidden/>
              </w:rPr>
              <w:fldChar w:fldCharType="separate"/>
            </w:r>
            <w:r>
              <w:rPr>
                <w:webHidden/>
              </w:rPr>
              <w:t>13</w:t>
            </w:r>
            <w:r w:rsidR="00FA3C17">
              <w:rPr>
                <w:webHidden/>
              </w:rPr>
              <w:fldChar w:fldCharType="end"/>
            </w:r>
          </w:hyperlink>
        </w:p>
        <w:p w14:paraId="34CFA05D" w14:textId="77777777" w:rsidR="00FA3C17" w:rsidRDefault="00BC7583">
          <w:pPr>
            <w:pStyle w:val="25"/>
            <w:rPr>
              <w:rFonts w:asciiTheme="minorHAnsi" w:eastAsiaTheme="minorEastAsia" w:hAnsiTheme="minorHAnsi"/>
              <w:lang w:eastAsia="ru-RU"/>
            </w:rPr>
          </w:pPr>
          <w:hyperlink w:anchor="_Toc47613484" w:history="1">
            <w:r w:rsidR="00FA3C17" w:rsidRPr="00606C97">
              <w:rPr>
                <w:rStyle w:val="afff1"/>
                <w:rFonts w:ascii="Times New Roman" w:hAnsi="Times New Roman" w:cs="Times New Roman"/>
              </w:rPr>
              <w:t>2.4</w:t>
            </w:r>
            <w:r w:rsidR="00FA3C17">
              <w:rPr>
                <w:rFonts w:asciiTheme="minorHAnsi" w:eastAsiaTheme="minorEastAsia" w:hAnsiTheme="minorHAnsi"/>
                <w:lang w:eastAsia="ru-RU"/>
              </w:rPr>
              <w:tab/>
            </w:r>
            <w:r w:rsidR="00FA3C17" w:rsidRPr="00606C97">
              <w:rPr>
                <w:rStyle w:val="afff1"/>
                <w:rFonts w:ascii="Times New Roman" w:hAnsi="Times New Roman" w:cs="Times New Roman"/>
              </w:rPr>
              <w:t>Стратегические цели</w:t>
            </w:r>
            <w:r w:rsidR="00FA3C17">
              <w:rPr>
                <w:webHidden/>
              </w:rPr>
              <w:tab/>
            </w:r>
            <w:r w:rsidR="00FA3C17">
              <w:rPr>
                <w:webHidden/>
              </w:rPr>
              <w:fldChar w:fldCharType="begin"/>
            </w:r>
            <w:r w:rsidR="00FA3C17">
              <w:rPr>
                <w:webHidden/>
              </w:rPr>
              <w:instrText xml:space="preserve"> PAGEREF _Toc47613484 \h </w:instrText>
            </w:r>
            <w:r w:rsidR="00FA3C17">
              <w:rPr>
                <w:webHidden/>
              </w:rPr>
            </w:r>
            <w:r w:rsidR="00FA3C17">
              <w:rPr>
                <w:webHidden/>
              </w:rPr>
              <w:fldChar w:fldCharType="separate"/>
            </w:r>
            <w:r>
              <w:rPr>
                <w:webHidden/>
              </w:rPr>
              <w:t>13</w:t>
            </w:r>
            <w:r w:rsidR="00FA3C17">
              <w:rPr>
                <w:webHidden/>
              </w:rPr>
              <w:fldChar w:fldCharType="end"/>
            </w:r>
          </w:hyperlink>
        </w:p>
        <w:p w14:paraId="1C47CCEE" w14:textId="77777777" w:rsidR="00FA3C17" w:rsidRDefault="00BC7583">
          <w:pPr>
            <w:pStyle w:val="13"/>
            <w:rPr>
              <w:rFonts w:asciiTheme="minorHAnsi" w:eastAsiaTheme="minorEastAsia" w:hAnsiTheme="minorHAnsi"/>
              <w:noProof/>
              <w:lang w:eastAsia="ru-RU"/>
            </w:rPr>
          </w:pPr>
          <w:hyperlink w:anchor="_Toc47613485" w:history="1">
            <w:r w:rsidR="00FA3C17" w:rsidRPr="00606C97">
              <w:rPr>
                <w:rStyle w:val="afff1"/>
                <w:rFonts w:ascii="Times New Roman" w:hAnsi="Times New Roman" w:cs="Times New Roman"/>
                <w:noProof/>
              </w:rPr>
              <w:t>3</w:t>
            </w:r>
            <w:r w:rsidR="00FA3C17">
              <w:rPr>
                <w:rFonts w:asciiTheme="minorHAnsi" w:eastAsiaTheme="minorEastAsia" w:hAnsiTheme="minorHAnsi"/>
                <w:noProof/>
                <w:lang w:eastAsia="ru-RU"/>
              </w:rPr>
              <w:tab/>
            </w:r>
            <w:r w:rsidR="00FA3C17" w:rsidRPr="00606C97">
              <w:rPr>
                <w:rStyle w:val="afff1"/>
                <w:rFonts w:ascii="Times New Roman" w:hAnsi="Times New Roman" w:cs="Times New Roman"/>
                <w:noProof/>
              </w:rPr>
              <w:t>Целевое видение, индикаторы достижения целей, ожидаемые результаты реализации Стратегии</w:t>
            </w:r>
            <w:r w:rsidR="00FA3C17">
              <w:rPr>
                <w:noProof/>
                <w:webHidden/>
              </w:rPr>
              <w:tab/>
            </w:r>
            <w:r w:rsidR="00FA3C17">
              <w:rPr>
                <w:noProof/>
                <w:webHidden/>
              </w:rPr>
              <w:fldChar w:fldCharType="begin"/>
            </w:r>
            <w:r w:rsidR="00FA3C17">
              <w:rPr>
                <w:noProof/>
                <w:webHidden/>
              </w:rPr>
              <w:instrText xml:space="preserve"> PAGEREF _Toc47613485 \h </w:instrText>
            </w:r>
            <w:r w:rsidR="00FA3C17">
              <w:rPr>
                <w:noProof/>
                <w:webHidden/>
              </w:rPr>
            </w:r>
            <w:r w:rsidR="00FA3C17">
              <w:rPr>
                <w:noProof/>
                <w:webHidden/>
              </w:rPr>
              <w:fldChar w:fldCharType="separate"/>
            </w:r>
            <w:r>
              <w:rPr>
                <w:noProof/>
                <w:webHidden/>
              </w:rPr>
              <w:t>15</w:t>
            </w:r>
            <w:r w:rsidR="00FA3C17">
              <w:rPr>
                <w:noProof/>
                <w:webHidden/>
              </w:rPr>
              <w:fldChar w:fldCharType="end"/>
            </w:r>
          </w:hyperlink>
        </w:p>
        <w:p w14:paraId="098D8255" w14:textId="77777777" w:rsidR="00FA3C17" w:rsidRDefault="00BC7583">
          <w:pPr>
            <w:pStyle w:val="25"/>
            <w:rPr>
              <w:rFonts w:asciiTheme="minorHAnsi" w:eastAsiaTheme="minorEastAsia" w:hAnsiTheme="minorHAnsi"/>
              <w:lang w:eastAsia="ru-RU"/>
            </w:rPr>
          </w:pPr>
          <w:hyperlink w:anchor="_Toc47613486" w:history="1">
            <w:r w:rsidR="00FA3C17" w:rsidRPr="00606C97">
              <w:rPr>
                <w:rStyle w:val="afff1"/>
                <w:rFonts w:ascii="Times New Roman" w:hAnsi="Times New Roman" w:cs="Times New Roman"/>
              </w:rPr>
              <w:t>3.1</w:t>
            </w:r>
            <w:r w:rsidR="00FA3C17">
              <w:rPr>
                <w:rFonts w:asciiTheme="minorHAnsi" w:eastAsiaTheme="minorEastAsia" w:hAnsiTheme="minorHAnsi"/>
                <w:lang w:eastAsia="ru-RU"/>
              </w:rPr>
              <w:tab/>
            </w:r>
            <w:r w:rsidR="00FA3C17" w:rsidRPr="00606C97">
              <w:rPr>
                <w:rStyle w:val="afff1"/>
                <w:rFonts w:ascii="Times New Roman" w:hAnsi="Times New Roman" w:cs="Times New Roman"/>
              </w:rPr>
              <w:t>Экономическое развитие Темрюкского района</w:t>
            </w:r>
            <w:r w:rsidR="00FA3C17">
              <w:rPr>
                <w:webHidden/>
              </w:rPr>
              <w:tab/>
            </w:r>
            <w:r w:rsidR="00FA3C17">
              <w:rPr>
                <w:webHidden/>
              </w:rPr>
              <w:fldChar w:fldCharType="begin"/>
            </w:r>
            <w:r w:rsidR="00FA3C17">
              <w:rPr>
                <w:webHidden/>
              </w:rPr>
              <w:instrText xml:space="preserve"> PAGEREF _Toc47613486 \h </w:instrText>
            </w:r>
            <w:r w:rsidR="00FA3C17">
              <w:rPr>
                <w:webHidden/>
              </w:rPr>
            </w:r>
            <w:r w:rsidR="00FA3C17">
              <w:rPr>
                <w:webHidden/>
              </w:rPr>
              <w:fldChar w:fldCharType="separate"/>
            </w:r>
            <w:r>
              <w:rPr>
                <w:webHidden/>
              </w:rPr>
              <w:t>15</w:t>
            </w:r>
            <w:r w:rsidR="00FA3C17">
              <w:rPr>
                <w:webHidden/>
              </w:rPr>
              <w:fldChar w:fldCharType="end"/>
            </w:r>
          </w:hyperlink>
        </w:p>
        <w:p w14:paraId="14CDAF61" w14:textId="77777777" w:rsidR="00FA3C17" w:rsidRDefault="00BC7583">
          <w:pPr>
            <w:pStyle w:val="32"/>
            <w:rPr>
              <w:rFonts w:asciiTheme="minorHAnsi" w:eastAsiaTheme="minorEastAsia" w:hAnsiTheme="minorHAnsi"/>
              <w:lang w:eastAsia="ru-RU"/>
            </w:rPr>
          </w:pPr>
          <w:hyperlink w:anchor="_Toc47613487" w:history="1">
            <w:r w:rsidR="00FA3C17" w:rsidRPr="00606C97">
              <w:rPr>
                <w:rStyle w:val="afff1"/>
                <w:rFonts w:ascii="Times New Roman" w:hAnsi="Times New Roman" w:cs="Times New Roman"/>
              </w:rPr>
              <w:t>3.1.1</w:t>
            </w:r>
            <w:r w:rsidR="00FA3C17">
              <w:rPr>
                <w:rFonts w:asciiTheme="minorHAnsi" w:eastAsiaTheme="minorEastAsia" w:hAnsiTheme="minorHAnsi"/>
                <w:lang w:eastAsia="ru-RU"/>
              </w:rPr>
              <w:tab/>
            </w:r>
            <w:r w:rsidR="00FA3C17" w:rsidRPr="00606C97">
              <w:rPr>
                <w:rStyle w:val="afff1"/>
                <w:rFonts w:ascii="Times New Roman" w:hAnsi="Times New Roman" w:cs="Times New Roman"/>
              </w:rPr>
              <w:t>Экономическая политика – развитие ключевых экономических комплексов/отраслей</w:t>
            </w:r>
            <w:r w:rsidR="00FA3C17">
              <w:rPr>
                <w:webHidden/>
              </w:rPr>
              <w:tab/>
            </w:r>
            <w:r w:rsidR="00FA3C17">
              <w:rPr>
                <w:webHidden/>
              </w:rPr>
              <w:fldChar w:fldCharType="begin"/>
            </w:r>
            <w:r w:rsidR="00FA3C17">
              <w:rPr>
                <w:webHidden/>
              </w:rPr>
              <w:instrText xml:space="preserve"> PAGEREF _Toc47613487 \h </w:instrText>
            </w:r>
            <w:r w:rsidR="00FA3C17">
              <w:rPr>
                <w:webHidden/>
              </w:rPr>
            </w:r>
            <w:r w:rsidR="00FA3C17">
              <w:rPr>
                <w:webHidden/>
              </w:rPr>
              <w:fldChar w:fldCharType="separate"/>
            </w:r>
            <w:r>
              <w:rPr>
                <w:webHidden/>
              </w:rPr>
              <w:t>15</w:t>
            </w:r>
            <w:r w:rsidR="00FA3C17">
              <w:rPr>
                <w:webHidden/>
              </w:rPr>
              <w:fldChar w:fldCharType="end"/>
            </w:r>
          </w:hyperlink>
        </w:p>
        <w:p w14:paraId="31CDCE11" w14:textId="77777777" w:rsidR="00FA3C17" w:rsidRDefault="00BC7583">
          <w:pPr>
            <w:pStyle w:val="32"/>
            <w:rPr>
              <w:rFonts w:asciiTheme="minorHAnsi" w:eastAsiaTheme="minorEastAsia" w:hAnsiTheme="minorHAnsi"/>
              <w:lang w:eastAsia="ru-RU"/>
            </w:rPr>
          </w:pPr>
          <w:hyperlink w:anchor="_Toc47613488" w:history="1">
            <w:r w:rsidR="00FA3C17" w:rsidRPr="00606C97">
              <w:rPr>
                <w:rStyle w:val="afff1"/>
                <w:rFonts w:ascii="Times New Roman" w:hAnsi="Times New Roman" w:cs="Times New Roman"/>
              </w:rPr>
              <w:t>3.1.2</w:t>
            </w:r>
            <w:r w:rsidR="00FA3C17">
              <w:rPr>
                <w:rFonts w:asciiTheme="minorHAnsi" w:eastAsiaTheme="minorEastAsia" w:hAnsiTheme="minorHAnsi"/>
                <w:lang w:eastAsia="ru-RU"/>
              </w:rPr>
              <w:tab/>
            </w:r>
            <w:r w:rsidR="00FA3C17" w:rsidRPr="00606C97">
              <w:rPr>
                <w:rStyle w:val="afff1"/>
                <w:rFonts w:ascii="Times New Roman" w:hAnsi="Times New Roman" w:cs="Times New Roman"/>
              </w:rPr>
              <w:t>Цели, задачи и флагманские проекты в ключевых направлениях развития экономики</w:t>
            </w:r>
            <w:r w:rsidR="00FA3C17">
              <w:rPr>
                <w:webHidden/>
              </w:rPr>
              <w:tab/>
            </w:r>
            <w:r w:rsidR="00FA3C17">
              <w:rPr>
                <w:webHidden/>
              </w:rPr>
              <w:fldChar w:fldCharType="begin"/>
            </w:r>
            <w:r w:rsidR="00FA3C17">
              <w:rPr>
                <w:webHidden/>
              </w:rPr>
              <w:instrText xml:space="preserve"> PAGEREF _Toc47613488 \h </w:instrText>
            </w:r>
            <w:r w:rsidR="00FA3C17">
              <w:rPr>
                <w:webHidden/>
              </w:rPr>
            </w:r>
            <w:r w:rsidR="00FA3C17">
              <w:rPr>
                <w:webHidden/>
              </w:rPr>
              <w:fldChar w:fldCharType="separate"/>
            </w:r>
            <w:r>
              <w:rPr>
                <w:webHidden/>
              </w:rPr>
              <w:t>16</w:t>
            </w:r>
            <w:r w:rsidR="00FA3C17">
              <w:rPr>
                <w:webHidden/>
              </w:rPr>
              <w:fldChar w:fldCharType="end"/>
            </w:r>
          </w:hyperlink>
        </w:p>
        <w:p w14:paraId="3F6733FF" w14:textId="77777777" w:rsidR="00FA3C17" w:rsidRDefault="00BC7583">
          <w:pPr>
            <w:pStyle w:val="41"/>
            <w:rPr>
              <w:rFonts w:asciiTheme="minorHAnsi" w:eastAsiaTheme="minorEastAsia" w:hAnsiTheme="minorHAnsi"/>
              <w:noProof/>
              <w:lang w:eastAsia="ru-RU"/>
            </w:rPr>
          </w:pPr>
          <w:hyperlink w:anchor="_Toc47613489" w:history="1">
            <w:r w:rsidR="00FA3C17" w:rsidRPr="00606C97">
              <w:rPr>
                <w:rStyle w:val="afff1"/>
                <w:rFonts w:ascii="Times New Roman" w:hAnsi="Times New Roman" w:cs="Times New Roman"/>
                <w:noProof/>
              </w:rPr>
              <w:t>3.1.2.1</w:t>
            </w:r>
            <w:r w:rsidR="00FA3C17">
              <w:rPr>
                <w:rFonts w:asciiTheme="minorHAnsi" w:eastAsiaTheme="minorEastAsia" w:hAnsiTheme="minorHAnsi"/>
                <w:noProof/>
                <w:lang w:eastAsia="ru-RU"/>
              </w:rPr>
              <w:tab/>
            </w:r>
            <w:r w:rsidR="00FA3C17" w:rsidRPr="00606C97">
              <w:rPr>
                <w:rStyle w:val="afff1"/>
                <w:rFonts w:ascii="Times New Roman" w:hAnsi="Times New Roman" w:cs="Times New Roman"/>
                <w:noProof/>
              </w:rPr>
              <w:t>Транспортно-логистический комплекс</w:t>
            </w:r>
            <w:r w:rsidR="00FA3C17">
              <w:rPr>
                <w:noProof/>
                <w:webHidden/>
              </w:rPr>
              <w:tab/>
            </w:r>
            <w:r w:rsidR="00FA3C17">
              <w:rPr>
                <w:noProof/>
                <w:webHidden/>
              </w:rPr>
              <w:fldChar w:fldCharType="begin"/>
            </w:r>
            <w:r w:rsidR="00FA3C17">
              <w:rPr>
                <w:noProof/>
                <w:webHidden/>
              </w:rPr>
              <w:instrText xml:space="preserve"> PAGEREF _Toc47613489 \h </w:instrText>
            </w:r>
            <w:r w:rsidR="00FA3C17">
              <w:rPr>
                <w:noProof/>
                <w:webHidden/>
              </w:rPr>
            </w:r>
            <w:r w:rsidR="00FA3C17">
              <w:rPr>
                <w:noProof/>
                <w:webHidden/>
              </w:rPr>
              <w:fldChar w:fldCharType="separate"/>
            </w:r>
            <w:r>
              <w:rPr>
                <w:noProof/>
                <w:webHidden/>
              </w:rPr>
              <w:t>16</w:t>
            </w:r>
            <w:r w:rsidR="00FA3C17">
              <w:rPr>
                <w:noProof/>
                <w:webHidden/>
              </w:rPr>
              <w:fldChar w:fldCharType="end"/>
            </w:r>
          </w:hyperlink>
        </w:p>
        <w:p w14:paraId="7542A4F6" w14:textId="77777777" w:rsidR="00FA3C17" w:rsidRDefault="00BC7583">
          <w:pPr>
            <w:pStyle w:val="41"/>
            <w:rPr>
              <w:rFonts w:asciiTheme="minorHAnsi" w:eastAsiaTheme="minorEastAsia" w:hAnsiTheme="minorHAnsi"/>
              <w:noProof/>
              <w:lang w:eastAsia="ru-RU"/>
            </w:rPr>
          </w:pPr>
          <w:hyperlink w:anchor="_Toc47613490" w:history="1">
            <w:r w:rsidR="00FA3C17" w:rsidRPr="00606C97">
              <w:rPr>
                <w:rStyle w:val="afff1"/>
                <w:rFonts w:ascii="Times New Roman" w:hAnsi="Times New Roman" w:cs="Times New Roman"/>
                <w:noProof/>
              </w:rPr>
              <w:t>3.1.2.2</w:t>
            </w:r>
            <w:r w:rsidR="00FA3C17">
              <w:rPr>
                <w:rFonts w:asciiTheme="minorHAnsi" w:eastAsiaTheme="minorEastAsia" w:hAnsiTheme="minorHAnsi"/>
                <w:noProof/>
                <w:lang w:eastAsia="ru-RU"/>
              </w:rPr>
              <w:tab/>
            </w:r>
            <w:r w:rsidR="00FA3C17" w:rsidRPr="00606C97">
              <w:rPr>
                <w:rStyle w:val="afff1"/>
                <w:rFonts w:ascii="Times New Roman" w:hAnsi="Times New Roman" w:cs="Times New Roman"/>
                <w:noProof/>
              </w:rPr>
              <w:t>Обрабатывающая промышленность</w:t>
            </w:r>
            <w:r w:rsidR="00FA3C17">
              <w:rPr>
                <w:noProof/>
                <w:webHidden/>
              </w:rPr>
              <w:tab/>
            </w:r>
            <w:r w:rsidR="00FA3C17">
              <w:rPr>
                <w:noProof/>
                <w:webHidden/>
              </w:rPr>
              <w:fldChar w:fldCharType="begin"/>
            </w:r>
            <w:r w:rsidR="00FA3C17">
              <w:rPr>
                <w:noProof/>
                <w:webHidden/>
              </w:rPr>
              <w:instrText xml:space="preserve"> PAGEREF _Toc47613490 \h </w:instrText>
            </w:r>
            <w:r w:rsidR="00FA3C17">
              <w:rPr>
                <w:noProof/>
                <w:webHidden/>
              </w:rPr>
            </w:r>
            <w:r w:rsidR="00FA3C17">
              <w:rPr>
                <w:noProof/>
                <w:webHidden/>
              </w:rPr>
              <w:fldChar w:fldCharType="separate"/>
            </w:r>
            <w:r>
              <w:rPr>
                <w:noProof/>
                <w:webHidden/>
              </w:rPr>
              <w:t>17</w:t>
            </w:r>
            <w:r w:rsidR="00FA3C17">
              <w:rPr>
                <w:noProof/>
                <w:webHidden/>
              </w:rPr>
              <w:fldChar w:fldCharType="end"/>
            </w:r>
          </w:hyperlink>
        </w:p>
        <w:p w14:paraId="18BF5DB7" w14:textId="77777777" w:rsidR="00FA3C17" w:rsidRDefault="00BC7583">
          <w:pPr>
            <w:pStyle w:val="41"/>
            <w:rPr>
              <w:rFonts w:asciiTheme="minorHAnsi" w:eastAsiaTheme="minorEastAsia" w:hAnsiTheme="minorHAnsi"/>
              <w:noProof/>
              <w:lang w:eastAsia="ru-RU"/>
            </w:rPr>
          </w:pPr>
          <w:hyperlink w:anchor="_Toc47613491" w:history="1">
            <w:r w:rsidR="00FA3C17" w:rsidRPr="00606C97">
              <w:rPr>
                <w:rStyle w:val="afff1"/>
                <w:rFonts w:ascii="Times New Roman" w:hAnsi="Times New Roman" w:cs="Times New Roman"/>
                <w:noProof/>
              </w:rPr>
              <w:t>3.1.2.3</w:t>
            </w:r>
            <w:r w:rsidR="00FA3C17">
              <w:rPr>
                <w:rFonts w:asciiTheme="minorHAnsi" w:eastAsiaTheme="minorEastAsia" w:hAnsiTheme="minorHAnsi"/>
                <w:noProof/>
                <w:lang w:eastAsia="ru-RU"/>
              </w:rPr>
              <w:tab/>
            </w:r>
            <w:r w:rsidR="00FA3C17" w:rsidRPr="00606C97">
              <w:rPr>
                <w:rStyle w:val="afff1"/>
                <w:rFonts w:ascii="Times New Roman" w:hAnsi="Times New Roman" w:cs="Times New Roman"/>
                <w:noProof/>
              </w:rPr>
              <w:t>Агропромышленный комплекс</w:t>
            </w:r>
            <w:r w:rsidR="00FA3C17">
              <w:rPr>
                <w:noProof/>
                <w:webHidden/>
              </w:rPr>
              <w:tab/>
            </w:r>
            <w:r w:rsidR="00FA3C17">
              <w:rPr>
                <w:noProof/>
                <w:webHidden/>
              </w:rPr>
              <w:fldChar w:fldCharType="begin"/>
            </w:r>
            <w:r w:rsidR="00FA3C17">
              <w:rPr>
                <w:noProof/>
                <w:webHidden/>
              </w:rPr>
              <w:instrText xml:space="preserve"> PAGEREF _Toc47613491 \h </w:instrText>
            </w:r>
            <w:r w:rsidR="00FA3C17">
              <w:rPr>
                <w:noProof/>
                <w:webHidden/>
              </w:rPr>
            </w:r>
            <w:r w:rsidR="00FA3C17">
              <w:rPr>
                <w:noProof/>
                <w:webHidden/>
              </w:rPr>
              <w:fldChar w:fldCharType="separate"/>
            </w:r>
            <w:r>
              <w:rPr>
                <w:noProof/>
                <w:webHidden/>
              </w:rPr>
              <w:t>18</w:t>
            </w:r>
            <w:r w:rsidR="00FA3C17">
              <w:rPr>
                <w:noProof/>
                <w:webHidden/>
              </w:rPr>
              <w:fldChar w:fldCharType="end"/>
            </w:r>
          </w:hyperlink>
        </w:p>
        <w:p w14:paraId="007B0223" w14:textId="77777777" w:rsidR="00FA3C17" w:rsidRDefault="00BC7583">
          <w:pPr>
            <w:pStyle w:val="41"/>
            <w:rPr>
              <w:rFonts w:asciiTheme="minorHAnsi" w:eastAsiaTheme="minorEastAsia" w:hAnsiTheme="minorHAnsi"/>
              <w:noProof/>
              <w:lang w:eastAsia="ru-RU"/>
            </w:rPr>
          </w:pPr>
          <w:hyperlink w:anchor="_Toc47613492" w:history="1">
            <w:r w:rsidR="00FA3C17" w:rsidRPr="00606C97">
              <w:rPr>
                <w:rStyle w:val="afff1"/>
                <w:rFonts w:ascii="Times New Roman" w:hAnsi="Times New Roman" w:cs="Times New Roman"/>
                <w:noProof/>
              </w:rPr>
              <w:t>3.1.2.4</w:t>
            </w:r>
            <w:r w:rsidR="00FA3C17">
              <w:rPr>
                <w:rFonts w:asciiTheme="minorHAnsi" w:eastAsiaTheme="minorEastAsia" w:hAnsiTheme="minorHAnsi"/>
                <w:noProof/>
                <w:lang w:eastAsia="ru-RU"/>
              </w:rPr>
              <w:tab/>
            </w:r>
            <w:r w:rsidR="00FA3C17" w:rsidRPr="00606C97">
              <w:rPr>
                <w:rStyle w:val="afff1"/>
                <w:rFonts w:ascii="Times New Roman" w:hAnsi="Times New Roman" w:cs="Times New Roman"/>
                <w:noProof/>
              </w:rPr>
              <w:t>Санаторно-курортный и туристский комплекс</w:t>
            </w:r>
            <w:r w:rsidR="00FA3C17">
              <w:rPr>
                <w:noProof/>
                <w:webHidden/>
              </w:rPr>
              <w:tab/>
            </w:r>
            <w:r w:rsidR="00FA3C17">
              <w:rPr>
                <w:noProof/>
                <w:webHidden/>
              </w:rPr>
              <w:fldChar w:fldCharType="begin"/>
            </w:r>
            <w:r w:rsidR="00FA3C17">
              <w:rPr>
                <w:noProof/>
                <w:webHidden/>
              </w:rPr>
              <w:instrText xml:space="preserve"> PAGEREF _Toc47613492 \h </w:instrText>
            </w:r>
            <w:r w:rsidR="00FA3C17">
              <w:rPr>
                <w:noProof/>
                <w:webHidden/>
              </w:rPr>
            </w:r>
            <w:r w:rsidR="00FA3C17">
              <w:rPr>
                <w:noProof/>
                <w:webHidden/>
              </w:rPr>
              <w:fldChar w:fldCharType="separate"/>
            </w:r>
            <w:r>
              <w:rPr>
                <w:noProof/>
                <w:webHidden/>
              </w:rPr>
              <w:t>20</w:t>
            </w:r>
            <w:r w:rsidR="00FA3C17">
              <w:rPr>
                <w:noProof/>
                <w:webHidden/>
              </w:rPr>
              <w:fldChar w:fldCharType="end"/>
            </w:r>
          </w:hyperlink>
        </w:p>
        <w:p w14:paraId="0A0DA53A" w14:textId="77777777" w:rsidR="00FA3C17" w:rsidRDefault="00BC7583">
          <w:pPr>
            <w:pStyle w:val="25"/>
            <w:rPr>
              <w:rFonts w:asciiTheme="minorHAnsi" w:eastAsiaTheme="minorEastAsia" w:hAnsiTheme="minorHAnsi"/>
              <w:lang w:eastAsia="ru-RU"/>
            </w:rPr>
          </w:pPr>
          <w:hyperlink w:anchor="_Toc47613493" w:history="1">
            <w:r w:rsidR="00FA3C17" w:rsidRPr="00606C97">
              <w:rPr>
                <w:rStyle w:val="afff1"/>
                <w:rFonts w:ascii="Times New Roman" w:hAnsi="Times New Roman" w:cs="Times New Roman"/>
              </w:rPr>
              <w:t>3.2</w:t>
            </w:r>
            <w:r w:rsidR="00FA3C17">
              <w:rPr>
                <w:rFonts w:asciiTheme="minorHAnsi" w:eastAsiaTheme="minorEastAsia" w:hAnsiTheme="minorHAnsi"/>
                <w:lang w:eastAsia="ru-RU"/>
              </w:rPr>
              <w:tab/>
            </w:r>
            <w:r w:rsidR="00FA3C17" w:rsidRPr="00606C97">
              <w:rPr>
                <w:rStyle w:val="afff1"/>
                <w:rFonts w:ascii="Times New Roman" w:hAnsi="Times New Roman" w:cs="Times New Roman"/>
              </w:rPr>
              <w:t>Развитие институциональной среды</w:t>
            </w:r>
            <w:r w:rsidR="00FA3C17">
              <w:rPr>
                <w:webHidden/>
              </w:rPr>
              <w:tab/>
            </w:r>
            <w:r w:rsidR="00FA3C17">
              <w:rPr>
                <w:webHidden/>
              </w:rPr>
              <w:fldChar w:fldCharType="begin"/>
            </w:r>
            <w:r w:rsidR="00FA3C17">
              <w:rPr>
                <w:webHidden/>
              </w:rPr>
              <w:instrText xml:space="preserve"> PAGEREF _Toc47613493 \h </w:instrText>
            </w:r>
            <w:r w:rsidR="00FA3C17">
              <w:rPr>
                <w:webHidden/>
              </w:rPr>
            </w:r>
            <w:r w:rsidR="00FA3C17">
              <w:rPr>
                <w:webHidden/>
              </w:rPr>
              <w:fldChar w:fldCharType="separate"/>
            </w:r>
            <w:r>
              <w:rPr>
                <w:webHidden/>
              </w:rPr>
              <w:t>21</w:t>
            </w:r>
            <w:r w:rsidR="00FA3C17">
              <w:rPr>
                <w:webHidden/>
              </w:rPr>
              <w:fldChar w:fldCharType="end"/>
            </w:r>
          </w:hyperlink>
        </w:p>
        <w:p w14:paraId="48885180" w14:textId="77777777" w:rsidR="00FA3C17" w:rsidRDefault="00BC7583">
          <w:pPr>
            <w:pStyle w:val="32"/>
            <w:rPr>
              <w:rFonts w:asciiTheme="minorHAnsi" w:eastAsiaTheme="minorEastAsia" w:hAnsiTheme="minorHAnsi"/>
              <w:lang w:eastAsia="ru-RU"/>
            </w:rPr>
          </w:pPr>
          <w:hyperlink w:anchor="_Toc47613494" w:history="1">
            <w:r w:rsidR="00FA3C17" w:rsidRPr="00606C97">
              <w:rPr>
                <w:rStyle w:val="afff1"/>
                <w:rFonts w:ascii="Times New Roman" w:hAnsi="Times New Roman" w:cs="Times New Roman"/>
              </w:rPr>
              <w:t>3.2.1</w:t>
            </w:r>
            <w:r w:rsidR="00FA3C17">
              <w:rPr>
                <w:rFonts w:asciiTheme="minorHAnsi" w:eastAsiaTheme="minorEastAsia" w:hAnsiTheme="minorHAnsi"/>
                <w:lang w:eastAsia="ru-RU"/>
              </w:rPr>
              <w:tab/>
            </w:r>
            <w:r w:rsidR="00FA3C17" w:rsidRPr="00606C97">
              <w:rPr>
                <w:rStyle w:val="afff1"/>
                <w:rFonts w:ascii="Times New Roman" w:hAnsi="Times New Roman" w:cs="Times New Roman"/>
              </w:rPr>
              <w:t>Развитие предпринимательства</w:t>
            </w:r>
            <w:r w:rsidR="00FA3C17">
              <w:rPr>
                <w:webHidden/>
              </w:rPr>
              <w:tab/>
            </w:r>
            <w:r w:rsidR="00FA3C17">
              <w:rPr>
                <w:webHidden/>
              </w:rPr>
              <w:fldChar w:fldCharType="begin"/>
            </w:r>
            <w:r w:rsidR="00FA3C17">
              <w:rPr>
                <w:webHidden/>
              </w:rPr>
              <w:instrText xml:space="preserve"> PAGEREF _Toc47613494 \h </w:instrText>
            </w:r>
            <w:r w:rsidR="00FA3C17">
              <w:rPr>
                <w:webHidden/>
              </w:rPr>
            </w:r>
            <w:r w:rsidR="00FA3C17">
              <w:rPr>
                <w:webHidden/>
              </w:rPr>
              <w:fldChar w:fldCharType="separate"/>
            </w:r>
            <w:r>
              <w:rPr>
                <w:webHidden/>
              </w:rPr>
              <w:t>21</w:t>
            </w:r>
            <w:r w:rsidR="00FA3C17">
              <w:rPr>
                <w:webHidden/>
              </w:rPr>
              <w:fldChar w:fldCharType="end"/>
            </w:r>
          </w:hyperlink>
        </w:p>
        <w:p w14:paraId="30AB8004" w14:textId="77777777" w:rsidR="00FA3C17" w:rsidRDefault="00BC7583">
          <w:pPr>
            <w:pStyle w:val="32"/>
            <w:rPr>
              <w:rFonts w:asciiTheme="minorHAnsi" w:eastAsiaTheme="minorEastAsia" w:hAnsiTheme="minorHAnsi"/>
              <w:lang w:eastAsia="ru-RU"/>
            </w:rPr>
          </w:pPr>
          <w:hyperlink w:anchor="_Toc47613495" w:history="1">
            <w:r w:rsidR="00FA3C17" w:rsidRPr="00606C97">
              <w:rPr>
                <w:rStyle w:val="afff1"/>
                <w:rFonts w:ascii="Times New Roman" w:hAnsi="Times New Roman" w:cs="Times New Roman"/>
              </w:rPr>
              <w:t>3.2.2</w:t>
            </w:r>
            <w:r w:rsidR="00FA3C17">
              <w:rPr>
                <w:rFonts w:asciiTheme="minorHAnsi" w:eastAsiaTheme="minorEastAsia" w:hAnsiTheme="minorHAnsi"/>
                <w:lang w:eastAsia="ru-RU"/>
              </w:rPr>
              <w:tab/>
            </w:r>
            <w:r w:rsidR="00FA3C17" w:rsidRPr="00606C97">
              <w:rPr>
                <w:rStyle w:val="afff1"/>
                <w:rFonts w:ascii="Times New Roman" w:hAnsi="Times New Roman" w:cs="Times New Roman"/>
              </w:rPr>
              <w:t>Развитие общества</w:t>
            </w:r>
            <w:r w:rsidR="00FA3C17">
              <w:rPr>
                <w:webHidden/>
              </w:rPr>
              <w:tab/>
            </w:r>
            <w:r w:rsidR="00FA3C17">
              <w:rPr>
                <w:webHidden/>
              </w:rPr>
              <w:fldChar w:fldCharType="begin"/>
            </w:r>
            <w:r w:rsidR="00FA3C17">
              <w:rPr>
                <w:webHidden/>
              </w:rPr>
              <w:instrText xml:space="preserve"> PAGEREF _Toc47613495 \h </w:instrText>
            </w:r>
            <w:r w:rsidR="00FA3C17">
              <w:rPr>
                <w:webHidden/>
              </w:rPr>
            </w:r>
            <w:r w:rsidR="00FA3C17">
              <w:rPr>
                <w:webHidden/>
              </w:rPr>
              <w:fldChar w:fldCharType="separate"/>
            </w:r>
            <w:r>
              <w:rPr>
                <w:webHidden/>
              </w:rPr>
              <w:t>21</w:t>
            </w:r>
            <w:r w:rsidR="00FA3C17">
              <w:rPr>
                <w:webHidden/>
              </w:rPr>
              <w:fldChar w:fldCharType="end"/>
            </w:r>
          </w:hyperlink>
        </w:p>
        <w:p w14:paraId="3E5AF9D0" w14:textId="77777777" w:rsidR="00FA3C17" w:rsidRDefault="00BC7583">
          <w:pPr>
            <w:pStyle w:val="32"/>
            <w:rPr>
              <w:rFonts w:asciiTheme="minorHAnsi" w:eastAsiaTheme="minorEastAsia" w:hAnsiTheme="minorHAnsi"/>
              <w:lang w:eastAsia="ru-RU"/>
            </w:rPr>
          </w:pPr>
          <w:hyperlink w:anchor="_Toc47613496" w:history="1">
            <w:r w:rsidR="00FA3C17" w:rsidRPr="00606C97">
              <w:rPr>
                <w:rStyle w:val="afff1"/>
                <w:rFonts w:ascii="Times New Roman" w:hAnsi="Times New Roman" w:cs="Times New Roman"/>
              </w:rPr>
              <w:t>3.2.3</w:t>
            </w:r>
            <w:r w:rsidR="00FA3C17">
              <w:rPr>
                <w:rFonts w:asciiTheme="minorHAnsi" w:eastAsiaTheme="minorEastAsia" w:hAnsiTheme="minorHAnsi"/>
                <w:lang w:eastAsia="ru-RU"/>
              </w:rPr>
              <w:tab/>
            </w:r>
            <w:r w:rsidR="00FA3C17" w:rsidRPr="00606C97">
              <w:rPr>
                <w:rStyle w:val="afff1"/>
                <w:rFonts w:ascii="Times New Roman" w:hAnsi="Times New Roman" w:cs="Times New Roman"/>
              </w:rPr>
              <w:t>Система стратегического управления развитием муниципального образования Темрюкский район</w:t>
            </w:r>
            <w:r w:rsidR="00FA3C17">
              <w:rPr>
                <w:webHidden/>
              </w:rPr>
              <w:tab/>
            </w:r>
            <w:r w:rsidR="00FA3C17">
              <w:rPr>
                <w:webHidden/>
              </w:rPr>
              <w:fldChar w:fldCharType="begin"/>
            </w:r>
            <w:r w:rsidR="00FA3C17">
              <w:rPr>
                <w:webHidden/>
              </w:rPr>
              <w:instrText xml:space="preserve"> PAGEREF _Toc47613496 \h </w:instrText>
            </w:r>
            <w:r w:rsidR="00FA3C17">
              <w:rPr>
                <w:webHidden/>
              </w:rPr>
            </w:r>
            <w:r w:rsidR="00FA3C17">
              <w:rPr>
                <w:webHidden/>
              </w:rPr>
              <w:fldChar w:fldCharType="separate"/>
            </w:r>
            <w:r>
              <w:rPr>
                <w:webHidden/>
              </w:rPr>
              <w:t>22</w:t>
            </w:r>
            <w:r w:rsidR="00FA3C17">
              <w:rPr>
                <w:webHidden/>
              </w:rPr>
              <w:fldChar w:fldCharType="end"/>
            </w:r>
          </w:hyperlink>
        </w:p>
        <w:p w14:paraId="432E6AAB" w14:textId="77777777" w:rsidR="00FA3C17" w:rsidRDefault="00BC7583">
          <w:pPr>
            <w:pStyle w:val="41"/>
            <w:rPr>
              <w:rFonts w:asciiTheme="minorHAnsi" w:eastAsiaTheme="minorEastAsia" w:hAnsiTheme="minorHAnsi"/>
              <w:noProof/>
              <w:lang w:eastAsia="ru-RU"/>
            </w:rPr>
          </w:pPr>
          <w:hyperlink w:anchor="_Toc47613497" w:history="1">
            <w:r w:rsidR="00FA3C17" w:rsidRPr="00606C97">
              <w:rPr>
                <w:rStyle w:val="afff1"/>
                <w:rFonts w:ascii="Times New Roman" w:hAnsi="Times New Roman" w:cs="Times New Roman"/>
                <w:noProof/>
              </w:rPr>
              <w:t>3.2.3.1</w:t>
            </w:r>
            <w:r w:rsidR="00FA3C17">
              <w:rPr>
                <w:rFonts w:asciiTheme="minorHAnsi" w:eastAsiaTheme="minorEastAsia" w:hAnsiTheme="minorHAnsi"/>
                <w:noProof/>
                <w:lang w:eastAsia="ru-RU"/>
              </w:rPr>
              <w:tab/>
            </w:r>
            <w:r w:rsidR="00FA3C17" w:rsidRPr="00606C97">
              <w:rPr>
                <w:rStyle w:val="afff1"/>
                <w:rFonts w:ascii="Times New Roman" w:hAnsi="Times New Roman" w:cs="Times New Roman"/>
                <w:noProof/>
              </w:rPr>
              <w:t>Система управления будущим</w:t>
            </w:r>
            <w:r w:rsidR="00FA3C17">
              <w:rPr>
                <w:noProof/>
                <w:webHidden/>
              </w:rPr>
              <w:tab/>
            </w:r>
            <w:r w:rsidR="00FA3C17">
              <w:rPr>
                <w:noProof/>
                <w:webHidden/>
              </w:rPr>
              <w:fldChar w:fldCharType="begin"/>
            </w:r>
            <w:r w:rsidR="00FA3C17">
              <w:rPr>
                <w:noProof/>
                <w:webHidden/>
              </w:rPr>
              <w:instrText xml:space="preserve"> PAGEREF _Toc47613497 \h </w:instrText>
            </w:r>
            <w:r w:rsidR="00FA3C17">
              <w:rPr>
                <w:noProof/>
                <w:webHidden/>
              </w:rPr>
            </w:r>
            <w:r w:rsidR="00FA3C17">
              <w:rPr>
                <w:noProof/>
                <w:webHidden/>
              </w:rPr>
              <w:fldChar w:fldCharType="separate"/>
            </w:r>
            <w:r>
              <w:rPr>
                <w:noProof/>
                <w:webHidden/>
              </w:rPr>
              <w:t>22</w:t>
            </w:r>
            <w:r w:rsidR="00FA3C17">
              <w:rPr>
                <w:noProof/>
                <w:webHidden/>
              </w:rPr>
              <w:fldChar w:fldCharType="end"/>
            </w:r>
          </w:hyperlink>
        </w:p>
        <w:p w14:paraId="66BEEE3F" w14:textId="77777777" w:rsidR="00FA3C17" w:rsidRDefault="00BC7583">
          <w:pPr>
            <w:pStyle w:val="41"/>
            <w:rPr>
              <w:rFonts w:asciiTheme="minorHAnsi" w:eastAsiaTheme="minorEastAsia" w:hAnsiTheme="minorHAnsi"/>
              <w:noProof/>
              <w:lang w:eastAsia="ru-RU"/>
            </w:rPr>
          </w:pPr>
          <w:hyperlink w:anchor="_Toc47613498" w:history="1">
            <w:r w:rsidR="00FA3C17" w:rsidRPr="00606C97">
              <w:rPr>
                <w:rStyle w:val="afff1"/>
                <w:rFonts w:ascii="Times New Roman" w:hAnsi="Times New Roman" w:cs="Times New Roman"/>
                <w:noProof/>
              </w:rPr>
              <w:t>3.2.3.2</w:t>
            </w:r>
            <w:r w:rsidR="00FA3C17">
              <w:rPr>
                <w:rFonts w:asciiTheme="minorHAnsi" w:eastAsiaTheme="minorEastAsia" w:hAnsiTheme="minorHAnsi"/>
                <w:noProof/>
                <w:lang w:eastAsia="ru-RU"/>
              </w:rPr>
              <w:tab/>
            </w:r>
            <w:r w:rsidR="00FA3C17" w:rsidRPr="00606C97">
              <w:rPr>
                <w:rStyle w:val="afff1"/>
                <w:rFonts w:ascii="Times New Roman" w:hAnsi="Times New Roman" w:cs="Times New Roman"/>
                <w:noProof/>
              </w:rPr>
              <w:t>Кластерная активация</w:t>
            </w:r>
            <w:r w:rsidR="00FA3C17">
              <w:rPr>
                <w:noProof/>
                <w:webHidden/>
              </w:rPr>
              <w:tab/>
            </w:r>
            <w:r w:rsidR="00FA3C17">
              <w:rPr>
                <w:noProof/>
                <w:webHidden/>
              </w:rPr>
              <w:fldChar w:fldCharType="begin"/>
            </w:r>
            <w:r w:rsidR="00FA3C17">
              <w:rPr>
                <w:noProof/>
                <w:webHidden/>
              </w:rPr>
              <w:instrText xml:space="preserve"> PAGEREF _Toc47613498 \h </w:instrText>
            </w:r>
            <w:r w:rsidR="00FA3C17">
              <w:rPr>
                <w:noProof/>
                <w:webHidden/>
              </w:rPr>
            </w:r>
            <w:r w:rsidR="00FA3C17">
              <w:rPr>
                <w:noProof/>
                <w:webHidden/>
              </w:rPr>
              <w:fldChar w:fldCharType="separate"/>
            </w:r>
            <w:r>
              <w:rPr>
                <w:noProof/>
                <w:webHidden/>
              </w:rPr>
              <w:t>24</w:t>
            </w:r>
            <w:r w:rsidR="00FA3C17">
              <w:rPr>
                <w:noProof/>
                <w:webHidden/>
              </w:rPr>
              <w:fldChar w:fldCharType="end"/>
            </w:r>
          </w:hyperlink>
        </w:p>
        <w:p w14:paraId="45C6D5B5" w14:textId="77777777" w:rsidR="00FA3C17" w:rsidRDefault="00BC7583">
          <w:pPr>
            <w:pStyle w:val="32"/>
            <w:rPr>
              <w:rFonts w:asciiTheme="minorHAnsi" w:eastAsiaTheme="minorEastAsia" w:hAnsiTheme="minorHAnsi"/>
              <w:lang w:eastAsia="ru-RU"/>
            </w:rPr>
          </w:pPr>
          <w:hyperlink w:anchor="_Toc47613499" w:history="1">
            <w:r w:rsidR="00FA3C17" w:rsidRPr="00606C97">
              <w:rPr>
                <w:rStyle w:val="afff1"/>
                <w:rFonts w:ascii="Times New Roman" w:hAnsi="Times New Roman" w:cs="Times New Roman"/>
              </w:rPr>
              <w:t>3.2.4</w:t>
            </w:r>
            <w:r w:rsidR="00FA3C17">
              <w:rPr>
                <w:rFonts w:asciiTheme="minorHAnsi" w:eastAsiaTheme="minorEastAsia" w:hAnsiTheme="minorHAnsi"/>
                <w:lang w:eastAsia="ru-RU"/>
              </w:rPr>
              <w:tab/>
            </w:r>
            <w:r w:rsidR="00FA3C17" w:rsidRPr="00606C97">
              <w:rPr>
                <w:rStyle w:val="afff1"/>
                <w:rFonts w:ascii="Times New Roman" w:hAnsi="Times New Roman" w:cs="Times New Roman"/>
              </w:rPr>
              <w:t>Развитие муниципального управления</w:t>
            </w:r>
            <w:r w:rsidR="00FA3C17">
              <w:rPr>
                <w:webHidden/>
              </w:rPr>
              <w:tab/>
            </w:r>
            <w:r w:rsidR="00FA3C17">
              <w:rPr>
                <w:webHidden/>
              </w:rPr>
              <w:fldChar w:fldCharType="begin"/>
            </w:r>
            <w:r w:rsidR="00FA3C17">
              <w:rPr>
                <w:webHidden/>
              </w:rPr>
              <w:instrText xml:space="preserve"> PAGEREF _Toc47613499 \h </w:instrText>
            </w:r>
            <w:r w:rsidR="00FA3C17">
              <w:rPr>
                <w:webHidden/>
              </w:rPr>
            </w:r>
            <w:r w:rsidR="00FA3C17">
              <w:rPr>
                <w:webHidden/>
              </w:rPr>
              <w:fldChar w:fldCharType="separate"/>
            </w:r>
            <w:r>
              <w:rPr>
                <w:webHidden/>
              </w:rPr>
              <w:t>26</w:t>
            </w:r>
            <w:r w:rsidR="00FA3C17">
              <w:rPr>
                <w:webHidden/>
              </w:rPr>
              <w:fldChar w:fldCharType="end"/>
            </w:r>
          </w:hyperlink>
        </w:p>
        <w:p w14:paraId="78014D07" w14:textId="77777777" w:rsidR="00FA3C17" w:rsidRDefault="00BC7583">
          <w:pPr>
            <w:pStyle w:val="25"/>
            <w:rPr>
              <w:rFonts w:asciiTheme="minorHAnsi" w:eastAsiaTheme="minorEastAsia" w:hAnsiTheme="minorHAnsi"/>
              <w:lang w:eastAsia="ru-RU"/>
            </w:rPr>
          </w:pPr>
          <w:hyperlink w:anchor="_Toc47613500" w:history="1">
            <w:r w:rsidR="00FA3C17" w:rsidRPr="00606C97">
              <w:rPr>
                <w:rStyle w:val="afff1"/>
                <w:rFonts w:ascii="Times New Roman" w:hAnsi="Times New Roman" w:cs="Times New Roman"/>
              </w:rPr>
              <w:t>3.3</w:t>
            </w:r>
            <w:r w:rsidR="00FA3C17">
              <w:rPr>
                <w:rFonts w:asciiTheme="minorHAnsi" w:eastAsiaTheme="minorEastAsia" w:hAnsiTheme="minorHAnsi"/>
                <w:lang w:eastAsia="ru-RU"/>
              </w:rPr>
              <w:tab/>
            </w:r>
            <w:r w:rsidR="00FA3C17" w:rsidRPr="00606C97">
              <w:rPr>
                <w:rStyle w:val="afff1"/>
                <w:rFonts w:ascii="Times New Roman" w:hAnsi="Times New Roman" w:cs="Times New Roman"/>
              </w:rPr>
              <w:t>Развитие человеческого капитала</w:t>
            </w:r>
            <w:r w:rsidR="00FA3C17">
              <w:rPr>
                <w:webHidden/>
              </w:rPr>
              <w:tab/>
            </w:r>
            <w:r w:rsidR="00FA3C17">
              <w:rPr>
                <w:webHidden/>
              </w:rPr>
              <w:fldChar w:fldCharType="begin"/>
            </w:r>
            <w:r w:rsidR="00FA3C17">
              <w:rPr>
                <w:webHidden/>
              </w:rPr>
              <w:instrText xml:space="preserve"> PAGEREF _Toc47613500 \h </w:instrText>
            </w:r>
            <w:r w:rsidR="00FA3C17">
              <w:rPr>
                <w:webHidden/>
              </w:rPr>
            </w:r>
            <w:r w:rsidR="00FA3C17">
              <w:rPr>
                <w:webHidden/>
              </w:rPr>
              <w:fldChar w:fldCharType="separate"/>
            </w:r>
            <w:r>
              <w:rPr>
                <w:webHidden/>
              </w:rPr>
              <w:t>27</w:t>
            </w:r>
            <w:r w:rsidR="00FA3C17">
              <w:rPr>
                <w:webHidden/>
              </w:rPr>
              <w:fldChar w:fldCharType="end"/>
            </w:r>
          </w:hyperlink>
        </w:p>
        <w:p w14:paraId="64F5024C" w14:textId="77777777" w:rsidR="00FA3C17" w:rsidRDefault="00BC7583">
          <w:pPr>
            <w:pStyle w:val="32"/>
            <w:rPr>
              <w:rFonts w:asciiTheme="minorHAnsi" w:eastAsiaTheme="minorEastAsia" w:hAnsiTheme="minorHAnsi"/>
              <w:lang w:eastAsia="ru-RU"/>
            </w:rPr>
          </w:pPr>
          <w:hyperlink w:anchor="_Toc47613501" w:history="1">
            <w:r w:rsidR="00FA3C17" w:rsidRPr="00606C97">
              <w:rPr>
                <w:rStyle w:val="afff1"/>
                <w:rFonts w:ascii="Times New Roman" w:hAnsi="Times New Roman" w:cs="Times New Roman"/>
              </w:rPr>
              <w:t>3.3.1</w:t>
            </w:r>
            <w:r w:rsidR="00FA3C17">
              <w:rPr>
                <w:rFonts w:asciiTheme="minorHAnsi" w:eastAsiaTheme="minorEastAsia" w:hAnsiTheme="minorHAnsi"/>
                <w:lang w:eastAsia="ru-RU"/>
              </w:rPr>
              <w:tab/>
            </w:r>
            <w:r w:rsidR="00FA3C17" w:rsidRPr="00606C97">
              <w:rPr>
                <w:rStyle w:val="afff1"/>
                <w:rFonts w:ascii="Times New Roman" w:hAnsi="Times New Roman" w:cs="Times New Roman"/>
              </w:rPr>
              <w:t>Политика в сфере развития человеческого капитала</w:t>
            </w:r>
            <w:r w:rsidR="00FA3C17">
              <w:rPr>
                <w:webHidden/>
              </w:rPr>
              <w:tab/>
            </w:r>
            <w:r w:rsidR="00FA3C17">
              <w:rPr>
                <w:webHidden/>
              </w:rPr>
              <w:fldChar w:fldCharType="begin"/>
            </w:r>
            <w:r w:rsidR="00FA3C17">
              <w:rPr>
                <w:webHidden/>
              </w:rPr>
              <w:instrText xml:space="preserve"> PAGEREF _Toc47613501 \h </w:instrText>
            </w:r>
            <w:r w:rsidR="00FA3C17">
              <w:rPr>
                <w:webHidden/>
              </w:rPr>
            </w:r>
            <w:r w:rsidR="00FA3C17">
              <w:rPr>
                <w:webHidden/>
              </w:rPr>
              <w:fldChar w:fldCharType="separate"/>
            </w:r>
            <w:r>
              <w:rPr>
                <w:webHidden/>
              </w:rPr>
              <w:t>27</w:t>
            </w:r>
            <w:r w:rsidR="00FA3C17">
              <w:rPr>
                <w:webHidden/>
              </w:rPr>
              <w:fldChar w:fldCharType="end"/>
            </w:r>
          </w:hyperlink>
        </w:p>
        <w:p w14:paraId="26660816" w14:textId="77777777" w:rsidR="00FA3C17" w:rsidRDefault="00BC7583">
          <w:pPr>
            <w:pStyle w:val="32"/>
            <w:rPr>
              <w:rFonts w:asciiTheme="minorHAnsi" w:eastAsiaTheme="minorEastAsia" w:hAnsiTheme="minorHAnsi"/>
              <w:lang w:eastAsia="ru-RU"/>
            </w:rPr>
          </w:pPr>
          <w:hyperlink w:anchor="_Toc47613502" w:history="1">
            <w:r w:rsidR="00FA3C17" w:rsidRPr="00606C97">
              <w:rPr>
                <w:rStyle w:val="afff1"/>
                <w:rFonts w:ascii="Times New Roman" w:hAnsi="Times New Roman" w:cs="Times New Roman"/>
              </w:rPr>
              <w:t>3.3.2</w:t>
            </w:r>
            <w:r w:rsidR="00FA3C17">
              <w:rPr>
                <w:rFonts w:asciiTheme="minorHAnsi" w:eastAsiaTheme="minorEastAsia" w:hAnsiTheme="minorHAnsi"/>
                <w:lang w:eastAsia="ru-RU"/>
              </w:rPr>
              <w:tab/>
            </w:r>
            <w:r w:rsidR="00FA3C17" w:rsidRPr="00606C97">
              <w:rPr>
                <w:rStyle w:val="afff1"/>
                <w:rFonts w:ascii="Times New Roman" w:hAnsi="Times New Roman" w:cs="Times New Roman"/>
              </w:rPr>
              <w:t>Цели, задачи и флагманские проекты в ключевых направлениях развития человеческого капитала</w:t>
            </w:r>
            <w:r w:rsidR="00FA3C17">
              <w:rPr>
                <w:webHidden/>
              </w:rPr>
              <w:tab/>
            </w:r>
            <w:r w:rsidR="00FA3C17">
              <w:rPr>
                <w:webHidden/>
              </w:rPr>
              <w:fldChar w:fldCharType="begin"/>
            </w:r>
            <w:r w:rsidR="00FA3C17">
              <w:rPr>
                <w:webHidden/>
              </w:rPr>
              <w:instrText xml:space="preserve"> PAGEREF _Toc47613502 \h </w:instrText>
            </w:r>
            <w:r w:rsidR="00FA3C17">
              <w:rPr>
                <w:webHidden/>
              </w:rPr>
            </w:r>
            <w:r w:rsidR="00FA3C17">
              <w:rPr>
                <w:webHidden/>
              </w:rPr>
              <w:fldChar w:fldCharType="separate"/>
            </w:r>
            <w:r>
              <w:rPr>
                <w:webHidden/>
              </w:rPr>
              <w:t>28</w:t>
            </w:r>
            <w:r w:rsidR="00FA3C17">
              <w:rPr>
                <w:webHidden/>
              </w:rPr>
              <w:fldChar w:fldCharType="end"/>
            </w:r>
          </w:hyperlink>
        </w:p>
        <w:p w14:paraId="3350EBBD" w14:textId="77777777" w:rsidR="00FA3C17" w:rsidRDefault="00BC7583">
          <w:pPr>
            <w:pStyle w:val="41"/>
            <w:rPr>
              <w:rFonts w:asciiTheme="minorHAnsi" w:eastAsiaTheme="minorEastAsia" w:hAnsiTheme="minorHAnsi"/>
              <w:noProof/>
              <w:lang w:eastAsia="ru-RU"/>
            </w:rPr>
          </w:pPr>
          <w:hyperlink w:anchor="_Toc47613503" w:history="1">
            <w:r w:rsidR="00FA3C17" w:rsidRPr="00606C97">
              <w:rPr>
                <w:rStyle w:val="afff1"/>
                <w:rFonts w:ascii="Times New Roman" w:hAnsi="Times New Roman" w:cs="Times New Roman"/>
                <w:noProof/>
              </w:rPr>
              <w:t>3.3.2.1</w:t>
            </w:r>
            <w:r w:rsidR="00FA3C17">
              <w:rPr>
                <w:rFonts w:asciiTheme="minorHAnsi" w:eastAsiaTheme="minorEastAsia" w:hAnsiTheme="minorHAnsi"/>
                <w:noProof/>
                <w:lang w:eastAsia="ru-RU"/>
              </w:rPr>
              <w:tab/>
            </w:r>
            <w:r w:rsidR="00FA3C17" w:rsidRPr="00606C97">
              <w:rPr>
                <w:rStyle w:val="afff1"/>
                <w:rFonts w:ascii="Times New Roman" w:hAnsi="Times New Roman" w:cs="Times New Roman"/>
                <w:noProof/>
              </w:rPr>
              <w:t>Образование</w:t>
            </w:r>
            <w:r w:rsidR="00FA3C17">
              <w:rPr>
                <w:noProof/>
                <w:webHidden/>
              </w:rPr>
              <w:tab/>
            </w:r>
            <w:r w:rsidR="00FA3C17">
              <w:rPr>
                <w:noProof/>
                <w:webHidden/>
              </w:rPr>
              <w:fldChar w:fldCharType="begin"/>
            </w:r>
            <w:r w:rsidR="00FA3C17">
              <w:rPr>
                <w:noProof/>
                <w:webHidden/>
              </w:rPr>
              <w:instrText xml:space="preserve"> PAGEREF _Toc47613503 \h </w:instrText>
            </w:r>
            <w:r w:rsidR="00FA3C17">
              <w:rPr>
                <w:noProof/>
                <w:webHidden/>
              </w:rPr>
            </w:r>
            <w:r w:rsidR="00FA3C17">
              <w:rPr>
                <w:noProof/>
                <w:webHidden/>
              </w:rPr>
              <w:fldChar w:fldCharType="separate"/>
            </w:r>
            <w:r>
              <w:rPr>
                <w:noProof/>
                <w:webHidden/>
              </w:rPr>
              <w:t>28</w:t>
            </w:r>
            <w:r w:rsidR="00FA3C17">
              <w:rPr>
                <w:noProof/>
                <w:webHidden/>
              </w:rPr>
              <w:fldChar w:fldCharType="end"/>
            </w:r>
          </w:hyperlink>
        </w:p>
        <w:p w14:paraId="427090E5" w14:textId="77777777" w:rsidR="00FA3C17" w:rsidRDefault="00BC7583">
          <w:pPr>
            <w:pStyle w:val="41"/>
            <w:rPr>
              <w:rFonts w:asciiTheme="minorHAnsi" w:eastAsiaTheme="minorEastAsia" w:hAnsiTheme="minorHAnsi"/>
              <w:noProof/>
              <w:lang w:eastAsia="ru-RU"/>
            </w:rPr>
          </w:pPr>
          <w:hyperlink w:anchor="_Toc47613504" w:history="1">
            <w:r w:rsidR="00FA3C17" w:rsidRPr="00606C97">
              <w:rPr>
                <w:rStyle w:val="afff1"/>
                <w:rFonts w:ascii="Times New Roman" w:hAnsi="Times New Roman" w:cs="Times New Roman"/>
                <w:noProof/>
              </w:rPr>
              <w:t>3.3.2.2</w:t>
            </w:r>
            <w:r w:rsidR="00FA3C17">
              <w:rPr>
                <w:rFonts w:asciiTheme="minorHAnsi" w:eastAsiaTheme="minorEastAsia" w:hAnsiTheme="minorHAnsi"/>
                <w:noProof/>
                <w:lang w:eastAsia="ru-RU"/>
              </w:rPr>
              <w:tab/>
            </w:r>
            <w:r w:rsidR="00FA3C17" w:rsidRPr="00606C97">
              <w:rPr>
                <w:rStyle w:val="afff1"/>
                <w:rFonts w:ascii="Times New Roman" w:hAnsi="Times New Roman" w:cs="Times New Roman"/>
                <w:noProof/>
              </w:rPr>
              <w:t>Здравоохранение</w:t>
            </w:r>
            <w:r w:rsidR="00FA3C17">
              <w:rPr>
                <w:noProof/>
                <w:webHidden/>
              </w:rPr>
              <w:tab/>
            </w:r>
            <w:r w:rsidR="00FA3C17">
              <w:rPr>
                <w:noProof/>
                <w:webHidden/>
              </w:rPr>
              <w:fldChar w:fldCharType="begin"/>
            </w:r>
            <w:r w:rsidR="00FA3C17">
              <w:rPr>
                <w:noProof/>
                <w:webHidden/>
              </w:rPr>
              <w:instrText xml:space="preserve"> PAGEREF _Toc47613504 \h </w:instrText>
            </w:r>
            <w:r w:rsidR="00FA3C17">
              <w:rPr>
                <w:noProof/>
                <w:webHidden/>
              </w:rPr>
            </w:r>
            <w:r w:rsidR="00FA3C17">
              <w:rPr>
                <w:noProof/>
                <w:webHidden/>
              </w:rPr>
              <w:fldChar w:fldCharType="separate"/>
            </w:r>
            <w:r>
              <w:rPr>
                <w:noProof/>
                <w:webHidden/>
              </w:rPr>
              <w:t>33</w:t>
            </w:r>
            <w:r w:rsidR="00FA3C17">
              <w:rPr>
                <w:noProof/>
                <w:webHidden/>
              </w:rPr>
              <w:fldChar w:fldCharType="end"/>
            </w:r>
          </w:hyperlink>
        </w:p>
        <w:p w14:paraId="737375DC" w14:textId="77777777" w:rsidR="00FA3C17" w:rsidRDefault="00BC7583">
          <w:pPr>
            <w:pStyle w:val="41"/>
            <w:rPr>
              <w:rFonts w:asciiTheme="minorHAnsi" w:eastAsiaTheme="minorEastAsia" w:hAnsiTheme="minorHAnsi"/>
              <w:noProof/>
              <w:lang w:eastAsia="ru-RU"/>
            </w:rPr>
          </w:pPr>
          <w:hyperlink w:anchor="_Toc47613505" w:history="1">
            <w:r w:rsidR="00FA3C17" w:rsidRPr="00606C97">
              <w:rPr>
                <w:rStyle w:val="afff1"/>
                <w:rFonts w:ascii="Times New Roman" w:hAnsi="Times New Roman" w:cs="Times New Roman"/>
                <w:noProof/>
              </w:rPr>
              <w:t>3.3.2.3</w:t>
            </w:r>
            <w:r w:rsidR="00FA3C17">
              <w:rPr>
                <w:rFonts w:asciiTheme="minorHAnsi" w:eastAsiaTheme="minorEastAsia" w:hAnsiTheme="minorHAnsi"/>
                <w:noProof/>
                <w:lang w:eastAsia="ru-RU"/>
              </w:rPr>
              <w:tab/>
            </w:r>
            <w:r w:rsidR="00FA3C17" w:rsidRPr="00606C97">
              <w:rPr>
                <w:rStyle w:val="afff1"/>
                <w:rFonts w:ascii="Times New Roman" w:hAnsi="Times New Roman" w:cs="Times New Roman"/>
                <w:noProof/>
              </w:rPr>
              <w:t>Культура</w:t>
            </w:r>
            <w:r w:rsidR="00FA3C17">
              <w:rPr>
                <w:noProof/>
                <w:webHidden/>
              </w:rPr>
              <w:tab/>
            </w:r>
            <w:r w:rsidR="00FA3C17">
              <w:rPr>
                <w:noProof/>
                <w:webHidden/>
              </w:rPr>
              <w:fldChar w:fldCharType="begin"/>
            </w:r>
            <w:r w:rsidR="00FA3C17">
              <w:rPr>
                <w:noProof/>
                <w:webHidden/>
              </w:rPr>
              <w:instrText xml:space="preserve"> PAGEREF _Toc47613505 \h </w:instrText>
            </w:r>
            <w:r w:rsidR="00FA3C17">
              <w:rPr>
                <w:noProof/>
                <w:webHidden/>
              </w:rPr>
            </w:r>
            <w:r w:rsidR="00FA3C17">
              <w:rPr>
                <w:noProof/>
                <w:webHidden/>
              </w:rPr>
              <w:fldChar w:fldCharType="separate"/>
            </w:r>
            <w:r>
              <w:rPr>
                <w:noProof/>
                <w:webHidden/>
              </w:rPr>
              <w:t>34</w:t>
            </w:r>
            <w:r w:rsidR="00FA3C17">
              <w:rPr>
                <w:noProof/>
                <w:webHidden/>
              </w:rPr>
              <w:fldChar w:fldCharType="end"/>
            </w:r>
          </w:hyperlink>
        </w:p>
        <w:p w14:paraId="2F7D5C81" w14:textId="77777777" w:rsidR="00FA3C17" w:rsidRDefault="00BC7583">
          <w:pPr>
            <w:pStyle w:val="41"/>
            <w:rPr>
              <w:rFonts w:asciiTheme="minorHAnsi" w:eastAsiaTheme="minorEastAsia" w:hAnsiTheme="minorHAnsi"/>
              <w:noProof/>
              <w:lang w:eastAsia="ru-RU"/>
            </w:rPr>
          </w:pPr>
          <w:hyperlink w:anchor="_Toc47613506" w:history="1">
            <w:r w:rsidR="00FA3C17" w:rsidRPr="00606C97">
              <w:rPr>
                <w:rStyle w:val="afff1"/>
                <w:rFonts w:ascii="Times New Roman" w:hAnsi="Times New Roman" w:cs="Times New Roman"/>
                <w:noProof/>
              </w:rPr>
              <w:t>3.3.2.4</w:t>
            </w:r>
            <w:r w:rsidR="00FA3C17">
              <w:rPr>
                <w:rFonts w:asciiTheme="minorHAnsi" w:eastAsiaTheme="minorEastAsia" w:hAnsiTheme="minorHAnsi"/>
                <w:noProof/>
                <w:lang w:eastAsia="ru-RU"/>
              </w:rPr>
              <w:tab/>
            </w:r>
            <w:r w:rsidR="00FA3C17" w:rsidRPr="00606C97">
              <w:rPr>
                <w:rStyle w:val="afff1"/>
                <w:rFonts w:ascii="Times New Roman" w:hAnsi="Times New Roman" w:cs="Times New Roman"/>
                <w:noProof/>
              </w:rPr>
              <w:t>Физическая культура и спорт</w:t>
            </w:r>
            <w:r w:rsidR="00FA3C17">
              <w:rPr>
                <w:noProof/>
                <w:webHidden/>
              </w:rPr>
              <w:tab/>
            </w:r>
            <w:r w:rsidR="00FA3C17">
              <w:rPr>
                <w:noProof/>
                <w:webHidden/>
              </w:rPr>
              <w:fldChar w:fldCharType="begin"/>
            </w:r>
            <w:r w:rsidR="00FA3C17">
              <w:rPr>
                <w:noProof/>
                <w:webHidden/>
              </w:rPr>
              <w:instrText xml:space="preserve"> PAGEREF _Toc47613506 \h </w:instrText>
            </w:r>
            <w:r w:rsidR="00FA3C17">
              <w:rPr>
                <w:noProof/>
                <w:webHidden/>
              </w:rPr>
            </w:r>
            <w:r w:rsidR="00FA3C17">
              <w:rPr>
                <w:noProof/>
                <w:webHidden/>
              </w:rPr>
              <w:fldChar w:fldCharType="separate"/>
            </w:r>
            <w:r>
              <w:rPr>
                <w:noProof/>
                <w:webHidden/>
              </w:rPr>
              <w:t>35</w:t>
            </w:r>
            <w:r w:rsidR="00FA3C17">
              <w:rPr>
                <w:noProof/>
                <w:webHidden/>
              </w:rPr>
              <w:fldChar w:fldCharType="end"/>
            </w:r>
          </w:hyperlink>
        </w:p>
        <w:p w14:paraId="775283C5" w14:textId="77777777" w:rsidR="00FA3C17" w:rsidRDefault="00BC7583">
          <w:pPr>
            <w:pStyle w:val="41"/>
            <w:rPr>
              <w:rFonts w:asciiTheme="minorHAnsi" w:eastAsiaTheme="minorEastAsia" w:hAnsiTheme="minorHAnsi"/>
              <w:noProof/>
              <w:lang w:eastAsia="ru-RU"/>
            </w:rPr>
          </w:pPr>
          <w:hyperlink w:anchor="_Toc47613507" w:history="1">
            <w:r w:rsidR="00FA3C17" w:rsidRPr="00606C97">
              <w:rPr>
                <w:rStyle w:val="afff1"/>
                <w:rFonts w:ascii="Times New Roman" w:hAnsi="Times New Roman" w:cs="Times New Roman"/>
                <w:noProof/>
              </w:rPr>
              <w:t>3.3.2.5</w:t>
            </w:r>
            <w:r w:rsidR="00FA3C17">
              <w:rPr>
                <w:rFonts w:asciiTheme="minorHAnsi" w:eastAsiaTheme="minorEastAsia" w:hAnsiTheme="minorHAnsi"/>
                <w:noProof/>
                <w:lang w:eastAsia="ru-RU"/>
              </w:rPr>
              <w:tab/>
            </w:r>
            <w:r w:rsidR="00FA3C17" w:rsidRPr="00606C97">
              <w:rPr>
                <w:rStyle w:val="afff1"/>
                <w:rFonts w:ascii="Times New Roman" w:hAnsi="Times New Roman" w:cs="Times New Roman"/>
                <w:noProof/>
              </w:rPr>
              <w:t>Молодежная политика</w:t>
            </w:r>
            <w:r w:rsidR="00FA3C17">
              <w:rPr>
                <w:noProof/>
                <w:webHidden/>
              </w:rPr>
              <w:tab/>
            </w:r>
            <w:r w:rsidR="00FA3C17">
              <w:rPr>
                <w:noProof/>
                <w:webHidden/>
              </w:rPr>
              <w:fldChar w:fldCharType="begin"/>
            </w:r>
            <w:r w:rsidR="00FA3C17">
              <w:rPr>
                <w:noProof/>
                <w:webHidden/>
              </w:rPr>
              <w:instrText xml:space="preserve"> PAGEREF _Toc47613507 \h </w:instrText>
            </w:r>
            <w:r w:rsidR="00FA3C17">
              <w:rPr>
                <w:noProof/>
                <w:webHidden/>
              </w:rPr>
            </w:r>
            <w:r w:rsidR="00FA3C17">
              <w:rPr>
                <w:noProof/>
                <w:webHidden/>
              </w:rPr>
              <w:fldChar w:fldCharType="separate"/>
            </w:r>
            <w:r>
              <w:rPr>
                <w:noProof/>
                <w:webHidden/>
              </w:rPr>
              <w:t>36</w:t>
            </w:r>
            <w:r w:rsidR="00FA3C17">
              <w:rPr>
                <w:noProof/>
                <w:webHidden/>
              </w:rPr>
              <w:fldChar w:fldCharType="end"/>
            </w:r>
          </w:hyperlink>
        </w:p>
        <w:p w14:paraId="339624A3" w14:textId="77777777" w:rsidR="00FA3C17" w:rsidRDefault="00BC7583">
          <w:pPr>
            <w:pStyle w:val="25"/>
            <w:rPr>
              <w:rFonts w:asciiTheme="minorHAnsi" w:eastAsiaTheme="minorEastAsia" w:hAnsiTheme="minorHAnsi"/>
              <w:lang w:eastAsia="ru-RU"/>
            </w:rPr>
          </w:pPr>
          <w:hyperlink w:anchor="_Toc47613508" w:history="1">
            <w:r w:rsidR="00FA3C17" w:rsidRPr="00606C97">
              <w:rPr>
                <w:rStyle w:val="afff1"/>
                <w:rFonts w:ascii="Times New Roman" w:hAnsi="Times New Roman" w:cs="Times New Roman"/>
              </w:rPr>
              <w:t>3.4</w:t>
            </w:r>
            <w:r w:rsidR="00FA3C17">
              <w:rPr>
                <w:rFonts w:asciiTheme="minorHAnsi" w:eastAsiaTheme="minorEastAsia" w:hAnsiTheme="minorHAnsi"/>
                <w:lang w:eastAsia="ru-RU"/>
              </w:rPr>
              <w:tab/>
            </w:r>
            <w:r w:rsidR="00FA3C17" w:rsidRPr="00606C97">
              <w:rPr>
                <w:rStyle w:val="afff1"/>
                <w:rFonts w:ascii="Times New Roman" w:hAnsi="Times New Roman" w:cs="Times New Roman"/>
              </w:rPr>
              <w:t>Развитие инноваций и информационной среды</w:t>
            </w:r>
            <w:r w:rsidR="00FA3C17">
              <w:rPr>
                <w:webHidden/>
              </w:rPr>
              <w:tab/>
            </w:r>
            <w:r w:rsidR="00FA3C17">
              <w:rPr>
                <w:webHidden/>
              </w:rPr>
              <w:fldChar w:fldCharType="begin"/>
            </w:r>
            <w:r w:rsidR="00FA3C17">
              <w:rPr>
                <w:webHidden/>
              </w:rPr>
              <w:instrText xml:space="preserve"> PAGEREF _Toc47613508 \h </w:instrText>
            </w:r>
            <w:r w:rsidR="00FA3C17">
              <w:rPr>
                <w:webHidden/>
              </w:rPr>
            </w:r>
            <w:r w:rsidR="00FA3C17">
              <w:rPr>
                <w:webHidden/>
              </w:rPr>
              <w:fldChar w:fldCharType="separate"/>
            </w:r>
            <w:r>
              <w:rPr>
                <w:webHidden/>
              </w:rPr>
              <w:t>37</w:t>
            </w:r>
            <w:r w:rsidR="00FA3C17">
              <w:rPr>
                <w:webHidden/>
              </w:rPr>
              <w:fldChar w:fldCharType="end"/>
            </w:r>
          </w:hyperlink>
        </w:p>
        <w:p w14:paraId="220855A9" w14:textId="77777777" w:rsidR="00FA3C17" w:rsidRDefault="00BC7583">
          <w:pPr>
            <w:pStyle w:val="25"/>
            <w:rPr>
              <w:rFonts w:asciiTheme="minorHAnsi" w:eastAsiaTheme="minorEastAsia" w:hAnsiTheme="minorHAnsi"/>
              <w:lang w:eastAsia="ru-RU"/>
            </w:rPr>
          </w:pPr>
          <w:hyperlink w:anchor="_Toc47613509" w:history="1">
            <w:r w:rsidR="00FA3C17" w:rsidRPr="00606C97">
              <w:rPr>
                <w:rStyle w:val="afff1"/>
                <w:rFonts w:ascii="Times New Roman" w:hAnsi="Times New Roman" w:cs="Times New Roman"/>
              </w:rPr>
              <w:t>3.5</w:t>
            </w:r>
            <w:r w:rsidR="00FA3C17">
              <w:rPr>
                <w:rFonts w:asciiTheme="minorHAnsi" w:eastAsiaTheme="minorEastAsia" w:hAnsiTheme="minorHAnsi"/>
                <w:lang w:eastAsia="ru-RU"/>
              </w:rPr>
              <w:tab/>
            </w:r>
            <w:r w:rsidR="00FA3C17" w:rsidRPr="00606C97">
              <w:rPr>
                <w:rStyle w:val="afff1"/>
                <w:rFonts w:ascii="Times New Roman" w:hAnsi="Times New Roman" w:cs="Times New Roman"/>
              </w:rPr>
              <w:t>Обеспечение экологической безопасности и устойчивого развития</w:t>
            </w:r>
            <w:r w:rsidR="00FA3C17">
              <w:rPr>
                <w:webHidden/>
              </w:rPr>
              <w:tab/>
            </w:r>
            <w:r w:rsidR="00FA3C17">
              <w:rPr>
                <w:webHidden/>
              </w:rPr>
              <w:fldChar w:fldCharType="begin"/>
            </w:r>
            <w:r w:rsidR="00FA3C17">
              <w:rPr>
                <w:webHidden/>
              </w:rPr>
              <w:instrText xml:space="preserve"> PAGEREF _Toc47613509 \h </w:instrText>
            </w:r>
            <w:r w:rsidR="00FA3C17">
              <w:rPr>
                <w:webHidden/>
              </w:rPr>
            </w:r>
            <w:r w:rsidR="00FA3C17">
              <w:rPr>
                <w:webHidden/>
              </w:rPr>
              <w:fldChar w:fldCharType="separate"/>
            </w:r>
            <w:r>
              <w:rPr>
                <w:webHidden/>
              </w:rPr>
              <w:t>39</w:t>
            </w:r>
            <w:r w:rsidR="00FA3C17">
              <w:rPr>
                <w:webHidden/>
              </w:rPr>
              <w:fldChar w:fldCharType="end"/>
            </w:r>
          </w:hyperlink>
        </w:p>
        <w:p w14:paraId="34CB0312" w14:textId="77777777" w:rsidR="00FA3C17" w:rsidRDefault="00BC7583">
          <w:pPr>
            <w:pStyle w:val="25"/>
            <w:rPr>
              <w:rFonts w:asciiTheme="minorHAnsi" w:eastAsiaTheme="minorEastAsia" w:hAnsiTheme="minorHAnsi"/>
              <w:lang w:eastAsia="ru-RU"/>
            </w:rPr>
          </w:pPr>
          <w:hyperlink w:anchor="_Toc47613510" w:history="1">
            <w:r w:rsidR="00FA3C17" w:rsidRPr="00606C97">
              <w:rPr>
                <w:rStyle w:val="afff1"/>
                <w:rFonts w:ascii="Times New Roman" w:hAnsi="Times New Roman" w:cs="Times New Roman"/>
              </w:rPr>
              <w:t>3.6</w:t>
            </w:r>
            <w:r w:rsidR="00FA3C17">
              <w:rPr>
                <w:rFonts w:asciiTheme="minorHAnsi" w:eastAsiaTheme="minorEastAsia" w:hAnsiTheme="minorHAnsi"/>
                <w:lang w:eastAsia="ru-RU"/>
              </w:rPr>
              <w:tab/>
            </w:r>
            <w:r w:rsidR="00FA3C17" w:rsidRPr="00606C97">
              <w:rPr>
                <w:rStyle w:val="afff1"/>
                <w:rFonts w:ascii="Times New Roman" w:hAnsi="Times New Roman" w:cs="Times New Roman"/>
              </w:rPr>
              <w:t>Развитие инфраструктуры Темрюкского района</w:t>
            </w:r>
            <w:r w:rsidR="00FA3C17">
              <w:rPr>
                <w:webHidden/>
              </w:rPr>
              <w:tab/>
            </w:r>
            <w:r w:rsidR="00FA3C17">
              <w:rPr>
                <w:webHidden/>
              </w:rPr>
              <w:fldChar w:fldCharType="begin"/>
            </w:r>
            <w:r w:rsidR="00FA3C17">
              <w:rPr>
                <w:webHidden/>
              </w:rPr>
              <w:instrText xml:space="preserve"> PAGEREF _Toc47613510 \h </w:instrText>
            </w:r>
            <w:r w:rsidR="00FA3C17">
              <w:rPr>
                <w:webHidden/>
              </w:rPr>
            </w:r>
            <w:r w:rsidR="00FA3C17">
              <w:rPr>
                <w:webHidden/>
              </w:rPr>
              <w:fldChar w:fldCharType="separate"/>
            </w:r>
            <w:r>
              <w:rPr>
                <w:webHidden/>
              </w:rPr>
              <w:t>39</w:t>
            </w:r>
            <w:r w:rsidR="00FA3C17">
              <w:rPr>
                <w:webHidden/>
              </w:rPr>
              <w:fldChar w:fldCharType="end"/>
            </w:r>
          </w:hyperlink>
        </w:p>
        <w:p w14:paraId="6B4198BC" w14:textId="77777777" w:rsidR="00FA3C17" w:rsidRDefault="00BC7583">
          <w:pPr>
            <w:pStyle w:val="25"/>
            <w:rPr>
              <w:rFonts w:asciiTheme="minorHAnsi" w:eastAsiaTheme="minorEastAsia" w:hAnsiTheme="minorHAnsi"/>
              <w:lang w:eastAsia="ru-RU"/>
            </w:rPr>
          </w:pPr>
          <w:hyperlink w:anchor="_Toc47613511" w:history="1">
            <w:r w:rsidR="00FA3C17" w:rsidRPr="00606C97">
              <w:rPr>
                <w:rStyle w:val="afff1"/>
                <w:rFonts w:ascii="Times New Roman" w:hAnsi="Times New Roman" w:cs="Times New Roman"/>
              </w:rPr>
              <w:t>3.7</w:t>
            </w:r>
            <w:r w:rsidR="00FA3C17">
              <w:rPr>
                <w:rFonts w:asciiTheme="minorHAnsi" w:eastAsiaTheme="minorEastAsia" w:hAnsiTheme="minorHAnsi"/>
                <w:lang w:eastAsia="ru-RU"/>
              </w:rPr>
              <w:tab/>
            </w:r>
            <w:r w:rsidR="00FA3C17" w:rsidRPr="00606C97">
              <w:rPr>
                <w:rStyle w:val="afff1"/>
                <w:rFonts w:ascii="Times New Roman" w:hAnsi="Times New Roman" w:cs="Times New Roman"/>
              </w:rPr>
              <w:t>Инвестиционная политика</w:t>
            </w:r>
            <w:r w:rsidR="00FA3C17">
              <w:rPr>
                <w:webHidden/>
              </w:rPr>
              <w:tab/>
            </w:r>
            <w:r w:rsidR="00FA3C17">
              <w:rPr>
                <w:webHidden/>
              </w:rPr>
              <w:fldChar w:fldCharType="begin"/>
            </w:r>
            <w:r w:rsidR="00FA3C17">
              <w:rPr>
                <w:webHidden/>
              </w:rPr>
              <w:instrText xml:space="preserve"> PAGEREF _Toc47613511 \h </w:instrText>
            </w:r>
            <w:r w:rsidR="00FA3C17">
              <w:rPr>
                <w:webHidden/>
              </w:rPr>
            </w:r>
            <w:r w:rsidR="00FA3C17">
              <w:rPr>
                <w:webHidden/>
              </w:rPr>
              <w:fldChar w:fldCharType="separate"/>
            </w:r>
            <w:r>
              <w:rPr>
                <w:webHidden/>
              </w:rPr>
              <w:t>41</w:t>
            </w:r>
            <w:r w:rsidR="00FA3C17">
              <w:rPr>
                <w:webHidden/>
              </w:rPr>
              <w:fldChar w:fldCharType="end"/>
            </w:r>
          </w:hyperlink>
        </w:p>
        <w:p w14:paraId="4E8D6446" w14:textId="77777777" w:rsidR="00FA3C17" w:rsidRDefault="00BC7583">
          <w:pPr>
            <w:pStyle w:val="32"/>
            <w:rPr>
              <w:rFonts w:asciiTheme="minorHAnsi" w:eastAsiaTheme="minorEastAsia" w:hAnsiTheme="minorHAnsi"/>
              <w:lang w:eastAsia="ru-RU"/>
            </w:rPr>
          </w:pPr>
          <w:hyperlink w:anchor="_Toc47613512" w:history="1">
            <w:r w:rsidR="00FA3C17" w:rsidRPr="00606C97">
              <w:rPr>
                <w:rStyle w:val="afff1"/>
                <w:rFonts w:ascii="Times New Roman" w:hAnsi="Times New Roman" w:cs="Times New Roman"/>
              </w:rPr>
              <w:t>3.7.1</w:t>
            </w:r>
            <w:r w:rsidR="00FA3C17">
              <w:rPr>
                <w:rFonts w:asciiTheme="minorHAnsi" w:eastAsiaTheme="minorEastAsia" w:hAnsiTheme="minorHAnsi"/>
                <w:lang w:eastAsia="ru-RU"/>
              </w:rPr>
              <w:tab/>
            </w:r>
            <w:r w:rsidR="00FA3C17" w:rsidRPr="00606C97">
              <w:rPr>
                <w:rStyle w:val="afff1"/>
                <w:rFonts w:ascii="Times New Roman" w:hAnsi="Times New Roman" w:cs="Times New Roman"/>
              </w:rPr>
              <w:t>Целевое видение</w:t>
            </w:r>
            <w:r w:rsidR="00FA3C17">
              <w:rPr>
                <w:webHidden/>
              </w:rPr>
              <w:tab/>
            </w:r>
            <w:r w:rsidR="00FA3C17">
              <w:rPr>
                <w:webHidden/>
              </w:rPr>
              <w:fldChar w:fldCharType="begin"/>
            </w:r>
            <w:r w:rsidR="00FA3C17">
              <w:rPr>
                <w:webHidden/>
              </w:rPr>
              <w:instrText xml:space="preserve"> PAGEREF _Toc47613512 \h </w:instrText>
            </w:r>
            <w:r w:rsidR="00FA3C17">
              <w:rPr>
                <w:webHidden/>
              </w:rPr>
            </w:r>
            <w:r w:rsidR="00FA3C17">
              <w:rPr>
                <w:webHidden/>
              </w:rPr>
              <w:fldChar w:fldCharType="separate"/>
            </w:r>
            <w:r>
              <w:rPr>
                <w:webHidden/>
              </w:rPr>
              <w:t>41</w:t>
            </w:r>
            <w:r w:rsidR="00FA3C17">
              <w:rPr>
                <w:webHidden/>
              </w:rPr>
              <w:fldChar w:fldCharType="end"/>
            </w:r>
          </w:hyperlink>
        </w:p>
        <w:p w14:paraId="214CB490" w14:textId="77777777" w:rsidR="00FA3C17" w:rsidRDefault="00BC7583">
          <w:pPr>
            <w:pStyle w:val="32"/>
            <w:rPr>
              <w:rFonts w:asciiTheme="minorHAnsi" w:eastAsiaTheme="minorEastAsia" w:hAnsiTheme="minorHAnsi"/>
              <w:lang w:eastAsia="ru-RU"/>
            </w:rPr>
          </w:pPr>
          <w:hyperlink w:anchor="_Toc47613513" w:history="1">
            <w:r w:rsidR="00FA3C17" w:rsidRPr="00606C97">
              <w:rPr>
                <w:rStyle w:val="afff1"/>
                <w:rFonts w:ascii="Times New Roman" w:hAnsi="Times New Roman" w:cs="Times New Roman"/>
              </w:rPr>
              <w:t>3.7.2</w:t>
            </w:r>
            <w:r w:rsidR="00FA3C17">
              <w:rPr>
                <w:rFonts w:asciiTheme="minorHAnsi" w:eastAsiaTheme="minorEastAsia" w:hAnsiTheme="minorHAnsi"/>
                <w:lang w:eastAsia="ru-RU"/>
              </w:rPr>
              <w:tab/>
            </w:r>
            <w:r w:rsidR="00FA3C17" w:rsidRPr="00606C97">
              <w:rPr>
                <w:rStyle w:val="afff1"/>
                <w:rFonts w:ascii="Times New Roman" w:hAnsi="Times New Roman" w:cs="Times New Roman"/>
              </w:rPr>
              <w:t>Развитие инновационно-инвестиционной инфраструктуры</w:t>
            </w:r>
            <w:r w:rsidR="00FA3C17">
              <w:rPr>
                <w:webHidden/>
              </w:rPr>
              <w:tab/>
            </w:r>
            <w:r w:rsidR="00FA3C17">
              <w:rPr>
                <w:webHidden/>
              </w:rPr>
              <w:fldChar w:fldCharType="begin"/>
            </w:r>
            <w:r w:rsidR="00FA3C17">
              <w:rPr>
                <w:webHidden/>
              </w:rPr>
              <w:instrText xml:space="preserve"> PAGEREF _Toc47613513 \h </w:instrText>
            </w:r>
            <w:r w:rsidR="00FA3C17">
              <w:rPr>
                <w:webHidden/>
              </w:rPr>
            </w:r>
            <w:r w:rsidR="00FA3C17">
              <w:rPr>
                <w:webHidden/>
              </w:rPr>
              <w:fldChar w:fldCharType="separate"/>
            </w:r>
            <w:r>
              <w:rPr>
                <w:webHidden/>
              </w:rPr>
              <w:t>42</w:t>
            </w:r>
            <w:r w:rsidR="00FA3C17">
              <w:rPr>
                <w:webHidden/>
              </w:rPr>
              <w:fldChar w:fldCharType="end"/>
            </w:r>
          </w:hyperlink>
        </w:p>
        <w:p w14:paraId="16B7B7B4" w14:textId="77777777" w:rsidR="00FA3C17" w:rsidRDefault="00BC7583">
          <w:pPr>
            <w:pStyle w:val="32"/>
            <w:rPr>
              <w:rFonts w:asciiTheme="minorHAnsi" w:eastAsiaTheme="minorEastAsia" w:hAnsiTheme="minorHAnsi"/>
              <w:lang w:eastAsia="ru-RU"/>
            </w:rPr>
          </w:pPr>
          <w:hyperlink w:anchor="_Toc47613514" w:history="1">
            <w:r w:rsidR="00FA3C17" w:rsidRPr="00606C97">
              <w:rPr>
                <w:rStyle w:val="afff1"/>
                <w:rFonts w:ascii="Times New Roman" w:hAnsi="Times New Roman" w:cs="Times New Roman"/>
              </w:rPr>
              <w:t>3.7.3</w:t>
            </w:r>
            <w:r w:rsidR="00FA3C17">
              <w:rPr>
                <w:rFonts w:asciiTheme="minorHAnsi" w:eastAsiaTheme="minorEastAsia" w:hAnsiTheme="minorHAnsi"/>
                <w:lang w:eastAsia="ru-RU"/>
              </w:rPr>
              <w:tab/>
            </w:r>
            <w:r w:rsidR="00FA3C17" w:rsidRPr="00606C97">
              <w:rPr>
                <w:rStyle w:val="afff1"/>
                <w:rFonts w:ascii="Times New Roman" w:hAnsi="Times New Roman" w:cs="Times New Roman"/>
              </w:rPr>
              <w:t>Применение механизма муниципально-частного партнерства</w:t>
            </w:r>
            <w:r w:rsidR="00FA3C17">
              <w:rPr>
                <w:webHidden/>
              </w:rPr>
              <w:tab/>
            </w:r>
            <w:r w:rsidR="00FA3C17">
              <w:rPr>
                <w:webHidden/>
              </w:rPr>
              <w:fldChar w:fldCharType="begin"/>
            </w:r>
            <w:r w:rsidR="00FA3C17">
              <w:rPr>
                <w:webHidden/>
              </w:rPr>
              <w:instrText xml:space="preserve"> PAGEREF _Toc47613514 \h </w:instrText>
            </w:r>
            <w:r w:rsidR="00FA3C17">
              <w:rPr>
                <w:webHidden/>
              </w:rPr>
            </w:r>
            <w:r w:rsidR="00FA3C17">
              <w:rPr>
                <w:webHidden/>
              </w:rPr>
              <w:fldChar w:fldCharType="separate"/>
            </w:r>
            <w:r>
              <w:rPr>
                <w:webHidden/>
              </w:rPr>
              <w:t>43</w:t>
            </w:r>
            <w:r w:rsidR="00FA3C17">
              <w:rPr>
                <w:webHidden/>
              </w:rPr>
              <w:fldChar w:fldCharType="end"/>
            </w:r>
          </w:hyperlink>
        </w:p>
        <w:p w14:paraId="210F417E" w14:textId="77777777" w:rsidR="00FA3C17" w:rsidRDefault="00BC7583">
          <w:pPr>
            <w:pStyle w:val="13"/>
            <w:rPr>
              <w:rFonts w:asciiTheme="minorHAnsi" w:eastAsiaTheme="minorEastAsia" w:hAnsiTheme="minorHAnsi"/>
              <w:noProof/>
              <w:lang w:eastAsia="ru-RU"/>
            </w:rPr>
          </w:pPr>
          <w:hyperlink w:anchor="_Toc47613515" w:history="1">
            <w:r w:rsidR="00FA3C17" w:rsidRPr="00606C97">
              <w:rPr>
                <w:rStyle w:val="afff1"/>
                <w:rFonts w:ascii="Times New Roman" w:hAnsi="Times New Roman" w:cs="Times New Roman"/>
                <w:noProof/>
              </w:rPr>
              <w:t>4</w:t>
            </w:r>
            <w:r w:rsidR="00FA3C17">
              <w:rPr>
                <w:rFonts w:asciiTheme="minorHAnsi" w:eastAsiaTheme="minorEastAsia" w:hAnsiTheme="minorHAnsi"/>
                <w:noProof/>
                <w:lang w:eastAsia="ru-RU"/>
              </w:rPr>
              <w:tab/>
            </w:r>
            <w:r w:rsidR="00FA3C17" w:rsidRPr="00606C97">
              <w:rPr>
                <w:rStyle w:val="afff1"/>
                <w:rFonts w:ascii="Times New Roman" w:hAnsi="Times New Roman" w:cs="Times New Roman"/>
                <w:noProof/>
              </w:rPr>
              <w:t>Пространственное развитие</w:t>
            </w:r>
            <w:r w:rsidR="00FA3C17">
              <w:rPr>
                <w:noProof/>
                <w:webHidden/>
              </w:rPr>
              <w:tab/>
            </w:r>
            <w:r w:rsidR="00FA3C17">
              <w:rPr>
                <w:noProof/>
                <w:webHidden/>
              </w:rPr>
              <w:fldChar w:fldCharType="begin"/>
            </w:r>
            <w:r w:rsidR="00FA3C17">
              <w:rPr>
                <w:noProof/>
                <w:webHidden/>
              </w:rPr>
              <w:instrText xml:space="preserve"> PAGEREF _Toc47613515 \h </w:instrText>
            </w:r>
            <w:r w:rsidR="00FA3C17">
              <w:rPr>
                <w:noProof/>
                <w:webHidden/>
              </w:rPr>
            </w:r>
            <w:r w:rsidR="00FA3C17">
              <w:rPr>
                <w:noProof/>
                <w:webHidden/>
              </w:rPr>
              <w:fldChar w:fldCharType="separate"/>
            </w:r>
            <w:r>
              <w:rPr>
                <w:noProof/>
                <w:webHidden/>
              </w:rPr>
              <w:t>45</w:t>
            </w:r>
            <w:r w:rsidR="00FA3C17">
              <w:rPr>
                <w:noProof/>
                <w:webHidden/>
              </w:rPr>
              <w:fldChar w:fldCharType="end"/>
            </w:r>
          </w:hyperlink>
        </w:p>
        <w:p w14:paraId="61505517" w14:textId="77777777" w:rsidR="00FA3C17" w:rsidRDefault="00BC7583">
          <w:pPr>
            <w:pStyle w:val="25"/>
            <w:rPr>
              <w:rFonts w:asciiTheme="minorHAnsi" w:eastAsiaTheme="minorEastAsia" w:hAnsiTheme="minorHAnsi"/>
              <w:lang w:eastAsia="ru-RU"/>
            </w:rPr>
          </w:pPr>
          <w:hyperlink w:anchor="_Toc47613516" w:history="1">
            <w:r w:rsidR="00FA3C17" w:rsidRPr="00606C97">
              <w:rPr>
                <w:rStyle w:val="afff1"/>
                <w:rFonts w:ascii="Times New Roman" w:hAnsi="Times New Roman" w:cs="Times New Roman"/>
              </w:rPr>
              <w:t>4.1</w:t>
            </w:r>
            <w:r w:rsidR="00FA3C17">
              <w:rPr>
                <w:rFonts w:asciiTheme="minorHAnsi" w:eastAsiaTheme="minorEastAsia" w:hAnsiTheme="minorHAnsi"/>
                <w:lang w:eastAsia="ru-RU"/>
              </w:rPr>
              <w:tab/>
            </w:r>
            <w:r w:rsidR="00FA3C17" w:rsidRPr="00606C97">
              <w:rPr>
                <w:rStyle w:val="afff1"/>
                <w:rFonts w:ascii="Times New Roman" w:hAnsi="Times New Roman" w:cs="Times New Roman"/>
              </w:rPr>
              <w:t>Стратегические задачи развития муниципального образования, взаимосвязанные с пространственным планированием</w:t>
            </w:r>
            <w:r w:rsidR="00FA3C17">
              <w:rPr>
                <w:webHidden/>
              </w:rPr>
              <w:tab/>
            </w:r>
            <w:r w:rsidR="00FA3C17">
              <w:rPr>
                <w:webHidden/>
              </w:rPr>
              <w:fldChar w:fldCharType="begin"/>
            </w:r>
            <w:r w:rsidR="00FA3C17">
              <w:rPr>
                <w:webHidden/>
              </w:rPr>
              <w:instrText xml:space="preserve"> PAGEREF _Toc47613516 \h </w:instrText>
            </w:r>
            <w:r w:rsidR="00FA3C17">
              <w:rPr>
                <w:webHidden/>
              </w:rPr>
            </w:r>
            <w:r w:rsidR="00FA3C17">
              <w:rPr>
                <w:webHidden/>
              </w:rPr>
              <w:fldChar w:fldCharType="separate"/>
            </w:r>
            <w:r>
              <w:rPr>
                <w:webHidden/>
              </w:rPr>
              <w:t>45</w:t>
            </w:r>
            <w:r w:rsidR="00FA3C17">
              <w:rPr>
                <w:webHidden/>
              </w:rPr>
              <w:fldChar w:fldCharType="end"/>
            </w:r>
          </w:hyperlink>
        </w:p>
        <w:p w14:paraId="61DD36C9" w14:textId="77777777" w:rsidR="00FA3C17" w:rsidRDefault="00BC7583">
          <w:pPr>
            <w:pStyle w:val="25"/>
            <w:rPr>
              <w:rFonts w:asciiTheme="minorHAnsi" w:eastAsiaTheme="minorEastAsia" w:hAnsiTheme="minorHAnsi"/>
              <w:lang w:eastAsia="ru-RU"/>
            </w:rPr>
          </w:pPr>
          <w:hyperlink w:anchor="_Toc47613517" w:history="1">
            <w:r w:rsidR="00FA3C17" w:rsidRPr="00606C97">
              <w:rPr>
                <w:rStyle w:val="afff1"/>
                <w:rFonts w:ascii="Times New Roman" w:hAnsi="Times New Roman" w:cs="Times New Roman"/>
              </w:rPr>
              <w:t>4.2</w:t>
            </w:r>
            <w:r w:rsidR="00FA3C17">
              <w:rPr>
                <w:rFonts w:asciiTheme="minorHAnsi" w:eastAsiaTheme="minorEastAsia" w:hAnsiTheme="minorHAnsi"/>
                <w:lang w:eastAsia="ru-RU"/>
              </w:rPr>
              <w:tab/>
            </w:r>
            <w:r w:rsidR="00FA3C17" w:rsidRPr="00606C97">
              <w:rPr>
                <w:rStyle w:val="afff1"/>
                <w:rFonts w:ascii="Times New Roman" w:hAnsi="Times New Roman" w:cs="Times New Roman"/>
              </w:rPr>
              <w:t>Основные принципы пространственного развития</w:t>
            </w:r>
            <w:r w:rsidR="00FA3C17">
              <w:rPr>
                <w:webHidden/>
              </w:rPr>
              <w:tab/>
            </w:r>
            <w:r w:rsidR="00FA3C17">
              <w:rPr>
                <w:webHidden/>
              </w:rPr>
              <w:fldChar w:fldCharType="begin"/>
            </w:r>
            <w:r w:rsidR="00FA3C17">
              <w:rPr>
                <w:webHidden/>
              </w:rPr>
              <w:instrText xml:space="preserve"> PAGEREF _Toc47613517 \h </w:instrText>
            </w:r>
            <w:r w:rsidR="00FA3C17">
              <w:rPr>
                <w:webHidden/>
              </w:rPr>
            </w:r>
            <w:r w:rsidR="00FA3C17">
              <w:rPr>
                <w:webHidden/>
              </w:rPr>
              <w:fldChar w:fldCharType="separate"/>
            </w:r>
            <w:r>
              <w:rPr>
                <w:webHidden/>
              </w:rPr>
              <w:t>45</w:t>
            </w:r>
            <w:r w:rsidR="00FA3C17">
              <w:rPr>
                <w:webHidden/>
              </w:rPr>
              <w:fldChar w:fldCharType="end"/>
            </w:r>
          </w:hyperlink>
        </w:p>
        <w:p w14:paraId="7E8B9847" w14:textId="77777777" w:rsidR="00FA3C17" w:rsidRDefault="00BC7583">
          <w:pPr>
            <w:pStyle w:val="25"/>
            <w:rPr>
              <w:rFonts w:asciiTheme="minorHAnsi" w:eastAsiaTheme="minorEastAsia" w:hAnsiTheme="minorHAnsi"/>
              <w:lang w:eastAsia="ru-RU"/>
            </w:rPr>
          </w:pPr>
          <w:hyperlink w:anchor="_Toc47613518" w:history="1">
            <w:r w:rsidR="00FA3C17" w:rsidRPr="00606C97">
              <w:rPr>
                <w:rStyle w:val="afff1"/>
                <w:rFonts w:ascii="Times New Roman" w:hAnsi="Times New Roman" w:cs="Times New Roman"/>
              </w:rPr>
              <w:t>4.3</w:t>
            </w:r>
            <w:r w:rsidR="00FA3C17">
              <w:rPr>
                <w:rFonts w:asciiTheme="minorHAnsi" w:eastAsiaTheme="minorEastAsia" w:hAnsiTheme="minorHAnsi"/>
                <w:lang w:eastAsia="ru-RU"/>
              </w:rPr>
              <w:tab/>
            </w:r>
            <w:r w:rsidR="00FA3C17" w:rsidRPr="00606C97">
              <w:rPr>
                <w:rStyle w:val="afff1"/>
                <w:rFonts w:ascii="Times New Roman" w:hAnsi="Times New Roman" w:cs="Times New Roman"/>
              </w:rPr>
              <w:t>Территории (ареалы) и узлы приоритетного развития</w:t>
            </w:r>
            <w:r w:rsidR="00FA3C17">
              <w:rPr>
                <w:webHidden/>
              </w:rPr>
              <w:tab/>
            </w:r>
            <w:r w:rsidR="00FA3C17">
              <w:rPr>
                <w:webHidden/>
              </w:rPr>
              <w:fldChar w:fldCharType="begin"/>
            </w:r>
            <w:r w:rsidR="00FA3C17">
              <w:rPr>
                <w:webHidden/>
              </w:rPr>
              <w:instrText xml:space="preserve"> PAGEREF _Toc47613518 \h </w:instrText>
            </w:r>
            <w:r w:rsidR="00FA3C17">
              <w:rPr>
                <w:webHidden/>
              </w:rPr>
            </w:r>
            <w:r w:rsidR="00FA3C17">
              <w:rPr>
                <w:webHidden/>
              </w:rPr>
              <w:fldChar w:fldCharType="separate"/>
            </w:r>
            <w:r>
              <w:rPr>
                <w:webHidden/>
              </w:rPr>
              <w:t>50</w:t>
            </w:r>
            <w:r w:rsidR="00FA3C17">
              <w:rPr>
                <w:webHidden/>
              </w:rPr>
              <w:fldChar w:fldCharType="end"/>
            </w:r>
          </w:hyperlink>
        </w:p>
        <w:p w14:paraId="4C5DE523" w14:textId="77777777" w:rsidR="00FA3C17" w:rsidRDefault="00BC7583">
          <w:pPr>
            <w:pStyle w:val="13"/>
            <w:rPr>
              <w:rFonts w:asciiTheme="minorHAnsi" w:eastAsiaTheme="minorEastAsia" w:hAnsiTheme="minorHAnsi"/>
              <w:noProof/>
              <w:lang w:eastAsia="ru-RU"/>
            </w:rPr>
          </w:pPr>
          <w:hyperlink w:anchor="_Toc47613519" w:history="1">
            <w:r w:rsidR="00FA3C17" w:rsidRPr="00606C97">
              <w:rPr>
                <w:rStyle w:val="afff1"/>
                <w:rFonts w:ascii="Times New Roman" w:hAnsi="Times New Roman" w:cs="Times New Roman"/>
                <w:noProof/>
              </w:rPr>
              <w:t>5</w:t>
            </w:r>
            <w:r w:rsidR="00FA3C17">
              <w:rPr>
                <w:rFonts w:asciiTheme="minorHAnsi" w:eastAsiaTheme="minorEastAsia" w:hAnsiTheme="minorHAnsi"/>
                <w:noProof/>
                <w:lang w:eastAsia="ru-RU"/>
              </w:rPr>
              <w:tab/>
            </w:r>
            <w:r w:rsidR="00FA3C17" w:rsidRPr="00606C97">
              <w:rPr>
                <w:rStyle w:val="afff1"/>
                <w:rFonts w:ascii="Times New Roman" w:hAnsi="Times New Roman" w:cs="Times New Roman"/>
                <w:noProof/>
              </w:rPr>
              <w:t>Флагманские проекты</w:t>
            </w:r>
            <w:r w:rsidR="00FA3C17">
              <w:rPr>
                <w:noProof/>
                <w:webHidden/>
              </w:rPr>
              <w:tab/>
            </w:r>
            <w:r w:rsidR="00FA3C17">
              <w:rPr>
                <w:noProof/>
                <w:webHidden/>
              </w:rPr>
              <w:fldChar w:fldCharType="begin"/>
            </w:r>
            <w:r w:rsidR="00FA3C17">
              <w:rPr>
                <w:noProof/>
                <w:webHidden/>
              </w:rPr>
              <w:instrText xml:space="preserve"> PAGEREF _Toc47613519 \h </w:instrText>
            </w:r>
            <w:r w:rsidR="00FA3C17">
              <w:rPr>
                <w:noProof/>
                <w:webHidden/>
              </w:rPr>
            </w:r>
            <w:r w:rsidR="00FA3C17">
              <w:rPr>
                <w:noProof/>
                <w:webHidden/>
              </w:rPr>
              <w:fldChar w:fldCharType="separate"/>
            </w:r>
            <w:r>
              <w:rPr>
                <w:noProof/>
                <w:webHidden/>
              </w:rPr>
              <w:t>57</w:t>
            </w:r>
            <w:r w:rsidR="00FA3C17">
              <w:rPr>
                <w:noProof/>
                <w:webHidden/>
              </w:rPr>
              <w:fldChar w:fldCharType="end"/>
            </w:r>
          </w:hyperlink>
        </w:p>
        <w:p w14:paraId="492C479B" w14:textId="77777777" w:rsidR="00FA3C17" w:rsidRDefault="00BC7583">
          <w:pPr>
            <w:pStyle w:val="25"/>
            <w:rPr>
              <w:rFonts w:asciiTheme="minorHAnsi" w:eastAsiaTheme="minorEastAsia" w:hAnsiTheme="minorHAnsi"/>
              <w:lang w:eastAsia="ru-RU"/>
            </w:rPr>
          </w:pPr>
          <w:hyperlink w:anchor="_Toc47613520" w:history="1">
            <w:r w:rsidR="00FA3C17" w:rsidRPr="00606C97">
              <w:rPr>
                <w:rStyle w:val="afff1"/>
                <w:rFonts w:ascii="Times New Roman" w:hAnsi="Times New Roman" w:cs="Times New Roman"/>
              </w:rPr>
              <w:t>5.1</w:t>
            </w:r>
            <w:r w:rsidR="00FA3C17">
              <w:rPr>
                <w:rFonts w:asciiTheme="minorHAnsi" w:eastAsiaTheme="minorEastAsia" w:hAnsiTheme="minorHAnsi"/>
                <w:lang w:eastAsia="ru-RU"/>
              </w:rPr>
              <w:tab/>
            </w:r>
            <w:r w:rsidR="00FA3C17" w:rsidRPr="00606C97">
              <w:rPr>
                <w:rStyle w:val="afff1"/>
                <w:rFonts w:ascii="Times New Roman" w:hAnsi="Times New Roman" w:cs="Times New Roman"/>
              </w:rPr>
              <w:t>Система флагманских проектов</w:t>
            </w:r>
            <w:r w:rsidR="00FA3C17">
              <w:rPr>
                <w:webHidden/>
              </w:rPr>
              <w:tab/>
            </w:r>
            <w:r w:rsidR="00FA3C17">
              <w:rPr>
                <w:webHidden/>
              </w:rPr>
              <w:fldChar w:fldCharType="begin"/>
            </w:r>
            <w:r w:rsidR="00FA3C17">
              <w:rPr>
                <w:webHidden/>
              </w:rPr>
              <w:instrText xml:space="preserve"> PAGEREF _Toc47613520 \h </w:instrText>
            </w:r>
            <w:r w:rsidR="00FA3C17">
              <w:rPr>
                <w:webHidden/>
              </w:rPr>
            </w:r>
            <w:r w:rsidR="00FA3C17">
              <w:rPr>
                <w:webHidden/>
              </w:rPr>
              <w:fldChar w:fldCharType="separate"/>
            </w:r>
            <w:r>
              <w:rPr>
                <w:webHidden/>
              </w:rPr>
              <w:t>57</w:t>
            </w:r>
            <w:r w:rsidR="00FA3C17">
              <w:rPr>
                <w:webHidden/>
              </w:rPr>
              <w:fldChar w:fldCharType="end"/>
            </w:r>
          </w:hyperlink>
        </w:p>
        <w:p w14:paraId="42C3E19F" w14:textId="77777777" w:rsidR="00FA3C17" w:rsidRDefault="00BC7583">
          <w:pPr>
            <w:pStyle w:val="25"/>
            <w:rPr>
              <w:rFonts w:asciiTheme="minorHAnsi" w:eastAsiaTheme="minorEastAsia" w:hAnsiTheme="minorHAnsi"/>
              <w:lang w:eastAsia="ru-RU"/>
            </w:rPr>
          </w:pPr>
          <w:hyperlink w:anchor="_Toc47613521" w:history="1">
            <w:r w:rsidR="00FA3C17" w:rsidRPr="00606C97">
              <w:rPr>
                <w:rStyle w:val="afff1"/>
                <w:rFonts w:ascii="Times New Roman" w:hAnsi="Times New Roman" w:cs="Times New Roman"/>
              </w:rPr>
              <w:t>5.2</w:t>
            </w:r>
            <w:r w:rsidR="00FA3C17">
              <w:rPr>
                <w:rFonts w:asciiTheme="minorHAnsi" w:eastAsiaTheme="minorEastAsia" w:hAnsiTheme="minorHAnsi"/>
                <w:lang w:eastAsia="ru-RU"/>
              </w:rPr>
              <w:tab/>
            </w:r>
            <w:r w:rsidR="00FA3C17" w:rsidRPr="00606C97">
              <w:rPr>
                <w:rStyle w:val="afff1"/>
                <w:rFonts w:ascii="Times New Roman" w:hAnsi="Times New Roman" w:cs="Times New Roman"/>
              </w:rPr>
              <w:t>МФП «Таманский транспортно-логистический узел кластера «Южный экспортно-импортный хаб»</w:t>
            </w:r>
            <w:r w:rsidR="00FA3C17">
              <w:rPr>
                <w:webHidden/>
              </w:rPr>
              <w:tab/>
            </w:r>
            <w:r w:rsidR="00FA3C17">
              <w:rPr>
                <w:webHidden/>
              </w:rPr>
              <w:fldChar w:fldCharType="begin"/>
            </w:r>
            <w:r w:rsidR="00FA3C17">
              <w:rPr>
                <w:webHidden/>
              </w:rPr>
              <w:instrText xml:space="preserve"> PAGEREF _Toc47613521 \h </w:instrText>
            </w:r>
            <w:r w:rsidR="00FA3C17">
              <w:rPr>
                <w:webHidden/>
              </w:rPr>
            </w:r>
            <w:r w:rsidR="00FA3C17">
              <w:rPr>
                <w:webHidden/>
              </w:rPr>
              <w:fldChar w:fldCharType="separate"/>
            </w:r>
            <w:r>
              <w:rPr>
                <w:webHidden/>
              </w:rPr>
              <w:t>58</w:t>
            </w:r>
            <w:r w:rsidR="00FA3C17">
              <w:rPr>
                <w:webHidden/>
              </w:rPr>
              <w:fldChar w:fldCharType="end"/>
            </w:r>
          </w:hyperlink>
        </w:p>
        <w:p w14:paraId="6FB36235" w14:textId="77777777" w:rsidR="00FA3C17" w:rsidRDefault="00BC7583">
          <w:pPr>
            <w:pStyle w:val="25"/>
            <w:rPr>
              <w:rFonts w:asciiTheme="minorHAnsi" w:eastAsiaTheme="minorEastAsia" w:hAnsiTheme="minorHAnsi"/>
              <w:lang w:eastAsia="ru-RU"/>
            </w:rPr>
          </w:pPr>
          <w:hyperlink w:anchor="_Toc47613522" w:history="1">
            <w:r w:rsidR="00FA3C17" w:rsidRPr="00606C97">
              <w:rPr>
                <w:rStyle w:val="afff1"/>
                <w:rFonts w:ascii="Times New Roman" w:hAnsi="Times New Roman" w:cs="Times New Roman"/>
              </w:rPr>
              <w:t>5.3</w:t>
            </w:r>
            <w:r w:rsidR="00FA3C17">
              <w:rPr>
                <w:rFonts w:asciiTheme="minorHAnsi" w:eastAsiaTheme="minorEastAsia" w:hAnsiTheme="minorHAnsi"/>
                <w:lang w:eastAsia="ru-RU"/>
              </w:rPr>
              <w:tab/>
            </w:r>
            <w:r w:rsidR="00FA3C17" w:rsidRPr="00606C97">
              <w:rPr>
                <w:rStyle w:val="afff1"/>
                <w:rFonts w:ascii="Times New Roman" w:hAnsi="Times New Roman" w:cs="Times New Roman"/>
              </w:rPr>
              <w:t>МФП «Дары Тамани»</w:t>
            </w:r>
            <w:r w:rsidR="00FA3C17">
              <w:rPr>
                <w:webHidden/>
              </w:rPr>
              <w:tab/>
            </w:r>
            <w:r w:rsidR="00FA3C17">
              <w:rPr>
                <w:webHidden/>
              </w:rPr>
              <w:fldChar w:fldCharType="begin"/>
            </w:r>
            <w:r w:rsidR="00FA3C17">
              <w:rPr>
                <w:webHidden/>
              </w:rPr>
              <w:instrText xml:space="preserve"> PAGEREF _Toc47613522 \h </w:instrText>
            </w:r>
            <w:r w:rsidR="00FA3C17">
              <w:rPr>
                <w:webHidden/>
              </w:rPr>
            </w:r>
            <w:r w:rsidR="00FA3C17">
              <w:rPr>
                <w:webHidden/>
              </w:rPr>
              <w:fldChar w:fldCharType="separate"/>
            </w:r>
            <w:r>
              <w:rPr>
                <w:webHidden/>
              </w:rPr>
              <w:t>59</w:t>
            </w:r>
            <w:r w:rsidR="00FA3C17">
              <w:rPr>
                <w:webHidden/>
              </w:rPr>
              <w:fldChar w:fldCharType="end"/>
            </w:r>
          </w:hyperlink>
        </w:p>
        <w:p w14:paraId="4FCB761A" w14:textId="77777777" w:rsidR="00FA3C17" w:rsidRDefault="00BC7583">
          <w:pPr>
            <w:pStyle w:val="25"/>
            <w:rPr>
              <w:rFonts w:asciiTheme="minorHAnsi" w:eastAsiaTheme="minorEastAsia" w:hAnsiTheme="minorHAnsi"/>
              <w:lang w:eastAsia="ru-RU"/>
            </w:rPr>
          </w:pPr>
          <w:hyperlink w:anchor="_Toc47613523" w:history="1">
            <w:r w:rsidR="00FA3C17" w:rsidRPr="00606C97">
              <w:rPr>
                <w:rStyle w:val="afff1"/>
                <w:rFonts w:ascii="Times New Roman" w:hAnsi="Times New Roman" w:cs="Times New Roman"/>
              </w:rPr>
              <w:t>5.4</w:t>
            </w:r>
            <w:r w:rsidR="00FA3C17">
              <w:rPr>
                <w:rFonts w:asciiTheme="minorHAnsi" w:eastAsiaTheme="minorEastAsia" w:hAnsiTheme="minorHAnsi"/>
                <w:lang w:eastAsia="ru-RU"/>
              </w:rPr>
              <w:tab/>
            </w:r>
            <w:r w:rsidR="00FA3C17" w:rsidRPr="00606C97">
              <w:rPr>
                <w:rStyle w:val="afff1"/>
                <w:rFonts w:ascii="Times New Roman" w:hAnsi="Times New Roman" w:cs="Times New Roman"/>
              </w:rPr>
              <w:t>МФП «Курорты Тамани»</w:t>
            </w:r>
            <w:r w:rsidR="00FA3C17">
              <w:rPr>
                <w:webHidden/>
              </w:rPr>
              <w:tab/>
            </w:r>
            <w:r w:rsidR="00FA3C17">
              <w:rPr>
                <w:webHidden/>
              </w:rPr>
              <w:fldChar w:fldCharType="begin"/>
            </w:r>
            <w:r w:rsidR="00FA3C17">
              <w:rPr>
                <w:webHidden/>
              </w:rPr>
              <w:instrText xml:space="preserve"> PAGEREF _Toc47613523 \h </w:instrText>
            </w:r>
            <w:r w:rsidR="00FA3C17">
              <w:rPr>
                <w:webHidden/>
              </w:rPr>
            </w:r>
            <w:r w:rsidR="00FA3C17">
              <w:rPr>
                <w:webHidden/>
              </w:rPr>
              <w:fldChar w:fldCharType="separate"/>
            </w:r>
            <w:r>
              <w:rPr>
                <w:webHidden/>
              </w:rPr>
              <w:t>61</w:t>
            </w:r>
            <w:r w:rsidR="00FA3C17">
              <w:rPr>
                <w:webHidden/>
              </w:rPr>
              <w:fldChar w:fldCharType="end"/>
            </w:r>
          </w:hyperlink>
        </w:p>
        <w:p w14:paraId="4B7E9E2F" w14:textId="77777777" w:rsidR="00FA3C17" w:rsidRDefault="00BC7583">
          <w:pPr>
            <w:pStyle w:val="25"/>
            <w:rPr>
              <w:rFonts w:asciiTheme="minorHAnsi" w:eastAsiaTheme="minorEastAsia" w:hAnsiTheme="minorHAnsi"/>
              <w:lang w:eastAsia="ru-RU"/>
            </w:rPr>
          </w:pPr>
          <w:hyperlink w:anchor="_Toc47613524" w:history="1">
            <w:r w:rsidR="00FA3C17" w:rsidRPr="00606C97">
              <w:rPr>
                <w:rStyle w:val="afff1"/>
                <w:rFonts w:ascii="Times New Roman" w:hAnsi="Times New Roman" w:cs="Times New Roman"/>
              </w:rPr>
              <w:t>5.5</w:t>
            </w:r>
            <w:r w:rsidR="00FA3C17">
              <w:rPr>
                <w:rFonts w:asciiTheme="minorHAnsi" w:eastAsiaTheme="minorEastAsia" w:hAnsiTheme="minorHAnsi"/>
                <w:lang w:eastAsia="ru-RU"/>
              </w:rPr>
              <w:tab/>
            </w:r>
            <w:r w:rsidR="00FA3C17" w:rsidRPr="00606C97">
              <w:rPr>
                <w:rStyle w:val="afff1"/>
                <w:rFonts w:ascii="Times New Roman" w:hAnsi="Times New Roman" w:cs="Times New Roman"/>
              </w:rPr>
              <w:t>МФП «Предприниматели Тамани»</w:t>
            </w:r>
            <w:r w:rsidR="00FA3C17">
              <w:rPr>
                <w:webHidden/>
              </w:rPr>
              <w:tab/>
            </w:r>
            <w:r w:rsidR="00FA3C17">
              <w:rPr>
                <w:webHidden/>
              </w:rPr>
              <w:fldChar w:fldCharType="begin"/>
            </w:r>
            <w:r w:rsidR="00FA3C17">
              <w:rPr>
                <w:webHidden/>
              </w:rPr>
              <w:instrText xml:space="preserve"> PAGEREF _Toc47613524 \h </w:instrText>
            </w:r>
            <w:r w:rsidR="00FA3C17">
              <w:rPr>
                <w:webHidden/>
              </w:rPr>
            </w:r>
            <w:r w:rsidR="00FA3C17">
              <w:rPr>
                <w:webHidden/>
              </w:rPr>
              <w:fldChar w:fldCharType="separate"/>
            </w:r>
            <w:r>
              <w:rPr>
                <w:webHidden/>
              </w:rPr>
              <w:t>63</w:t>
            </w:r>
            <w:r w:rsidR="00FA3C17">
              <w:rPr>
                <w:webHidden/>
              </w:rPr>
              <w:fldChar w:fldCharType="end"/>
            </w:r>
          </w:hyperlink>
        </w:p>
        <w:p w14:paraId="538749A3" w14:textId="77777777" w:rsidR="00FA3C17" w:rsidRDefault="00BC7583">
          <w:pPr>
            <w:pStyle w:val="25"/>
            <w:rPr>
              <w:rFonts w:asciiTheme="minorHAnsi" w:eastAsiaTheme="minorEastAsia" w:hAnsiTheme="minorHAnsi"/>
              <w:lang w:eastAsia="ru-RU"/>
            </w:rPr>
          </w:pPr>
          <w:hyperlink w:anchor="_Toc47613525" w:history="1">
            <w:r w:rsidR="00FA3C17" w:rsidRPr="00606C97">
              <w:rPr>
                <w:rStyle w:val="afff1"/>
                <w:rFonts w:ascii="Times New Roman" w:hAnsi="Times New Roman" w:cs="Times New Roman"/>
              </w:rPr>
              <w:t>5.6</w:t>
            </w:r>
            <w:r w:rsidR="00FA3C17">
              <w:rPr>
                <w:rFonts w:asciiTheme="minorHAnsi" w:eastAsiaTheme="minorEastAsia" w:hAnsiTheme="minorHAnsi"/>
                <w:lang w:eastAsia="ru-RU"/>
              </w:rPr>
              <w:tab/>
            </w:r>
            <w:r w:rsidR="00FA3C17" w:rsidRPr="00606C97">
              <w:rPr>
                <w:rStyle w:val="afff1"/>
                <w:rFonts w:ascii="Times New Roman" w:hAnsi="Times New Roman" w:cs="Times New Roman"/>
              </w:rPr>
              <w:t>МФП «Образование Тамани»</w:t>
            </w:r>
            <w:r w:rsidR="00FA3C17">
              <w:rPr>
                <w:webHidden/>
              </w:rPr>
              <w:tab/>
            </w:r>
            <w:r w:rsidR="00FA3C17">
              <w:rPr>
                <w:webHidden/>
              </w:rPr>
              <w:fldChar w:fldCharType="begin"/>
            </w:r>
            <w:r w:rsidR="00FA3C17">
              <w:rPr>
                <w:webHidden/>
              </w:rPr>
              <w:instrText xml:space="preserve"> PAGEREF _Toc47613525 \h </w:instrText>
            </w:r>
            <w:r w:rsidR="00FA3C17">
              <w:rPr>
                <w:webHidden/>
              </w:rPr>
            </w:r>
            <w:r w:rsidR="00FA3C17">
              <w:rPr>
                <w:webHidden/>
              </w:rPr>
              <w:fldChar w:fldCharType="separate"/>
            </w:r>
            <w:r>
              <w:rPr>
                <w:webHidden/>
              </w:rPr>
              <w:t>67</w:t>
            </w:r>
            <w:r w:rsidR="00FA3C17">
              <w:rPr>
                <w:webHidden/>
              </w:rPr>
              <w:fldChar w:fldCharType="end"/>
            </w:r>
          </w:hyperlink>
        </w:p>
        <w:p w14:paraId="0820E6E2" w14:textId="77777777" w:rsidR="00FA3C17" w:rsidRDefault="00BC7583">
          <w:pPr>
            <w:pStyle w:val="25"/>
            <w:rPr>
              <w:rFonts w:asciiTheme="minorHAnsi" w:eastAsiaTheme="minorEastAsia" w:hAnsiTheme="minorHAnsi"/>
              <w:lang w:eastAsia="ru-RU"/>
            </w:rPr>
          </w:pPr>
          <w:hyperlink w:anchor="_Toc47613526" w:history="1">
            <w:r w:rsidR="00FA3C17" w:rsidRPr="00606C97">
              <w:rPr>
                <w:rStyle w:val="afff1"/>
                <w:rFonts w:ascii="Times New Roman" w:hAnsi="Times New Roman" w:cs="Times New Roman"/>
              </w:rPr>
              <w:t>5.7</w:t>
            </w:r>
            <w:r w:rsidR="00FA3C17">
              <w:rPr>
                <w:rFonts w:asciiTheme="minorHAnsi" w:eastAsiaTheme="minorEastAsia" w:hAnsiTheme="minorHAnsi"/>
                <w:lang w:eastAsia="ru-RU"/>
              </w:rPr>
              <w:tab/>
            </w:r>
            <w:r w:rsidR="00FA3C17" w:rsidRPr="00606C97">
              <w:rPr>
                <w:rStyle w:val="afff1"/>
                <w:rFonts w:ascii="Times New Roman" w:hAnsi="Times New Roman" w:cs="Times New Roman"/>
              </w:rPr>
              <w:t>МФП «Темрюкский район – территория здоровья»</w:t>
            </w:r>
            <w:r w:rsidR="00FA3C17">
              <w:rPr>
                <w:webHidden/>
              </w:rPr>
              <w:tab/>
            </w:r>
            <w:r w:rsidR="00FA3C17">
              <w:rPr>
                <w:webHidden/>
              </w:rPr>
              <w:fldChar w:fldCharType="begin"/>
            </w:r>
            <w:r w:rsidR="00FA3C17">
              <w:rPr>
                <w:webHidden/>
              </w:rPr>
              <w:instrText xml:space="preserve"> PAGEREF _Toc47613526 \h </w:instrText>
            </w:r>
            <w:r w:rsidR="00FA3C17">
              <w:rPr>
                <w:webHidden/>
              </w:rPr>
            </w:r>
            <w:r w:rsidR="00FA3C17">
              <w:rPr>
                <w:webHidden/>
              </w:rPr>
              <w:fldChar w:fldCharType="separate"/>
            </w:r>
            <w:r>
              <w:rPr>
                <w:webHidden/>
              </w:rPr>
              <w:t>70</w:t>
            </w:r>
            <w:r w:rsidR="00FA3C17">
              <w:rPr>
                <w:webHidden/>
              </w:rPr>
              <w:fldChar w:fldCharType="end"/>
            </w:r>
          </w:hyperlink>
        </w:p>
        <w:p w14:paraId="71461875" w14:textId="77777777" w:rsidR="00FA3C17" w:rsidRDefault="00BC7583">
          <w:pPr>
            <w:pStyle w:val="25"/>
            <w:rPr>
              <w:rFonts w:asciiTheme="minorHAnsi" w:eastAsiaTheme="minorEastAsia" w:hAnsiTheme="minorHAnsi"/>
              <w:lang w:eastAsia="ru-RU"/>
            </w:rPr>
          </w:pPr>
          <w:hyperlink w:anchor="_Toc47613527" w:history="1">
            <w:r w:rsidR="00FA3C17" w:rsidRPr="00606C97">
              <w:rPr>
                <w:rStyle w:val="afff1"/>
                <w:rFonts w:ascii="Times New Roman" w:hAnsi="Times New Roman" w:cs="Times New Roman"/>
              </w:rPr>
              <w:t>5.8</w:t>
            </w:r>
            <w:r w:rsidR="00FA3C17">
              <w:rPr>
                <w:rFonts w:asciiTheme="minorHAnsi" w:eastAsiaTheme="minorEastAsia" w:hAnsiTheme="minorHAnsi"/>
                <w:lang w:eastAsia="ru-RU"/>
              </w:rPr>
              <w:tab/>
            </w:r>
            <w:r w:rsidR="00FA3C17" w:rsidRPr="00606C97">
              <w:rPr>
                <w:rStyle w:val="afff1"/>
                <w:rFonts w:ascii="Times New Roman" w:hAnsi="Times New Roman" w:cs="Times New Roman"/>
              </w:rPr>
              <w:t>МФП «Спорт Тамани»</w:t>
            </w:r>
            <w:r w:rsidR="00FA3C17">
              <w:rPr>
                <w:webHidden/>
              </w:rPr>
              <w:tab/>
            </w:r>
            <w:r w:rsidR="00FA3C17">
              <w:rPr>
                <w:webHidden/>
              </w:rPr>
              <w:fldChar w:fldCharType="begin"/>
            </w:r>
            <w:r w:rsidR="00FA3C17">
              <w:rPr>
                <w:webHidden/>
              </w:rPr>
              <w:instrText xml:space="preserve"> PAGEREF _Toc47613527 \h </w:instrText>
            </w:r>
            <w:r w:rsidR="00FA3C17">
              <w:rPr>
                <w:webHidden/>
              </w:rPr>
            </w:r>
            <w:r w:rsidR="00FA3C17">
              <w:rPr>
                <w:webHidden/>
              </w:rPr>
              <w:fldChar w:fldCharType="separate"/>
            </w:r>
            <w:r>
              <w:rPr>
                <w:webHidden/>
              </w:rPr>
              <w:t>76</w:t>
            </w:r>
            <w:r w:rsidR="00FA3C17">
              <w:rPr>
                <w:webHidden/>
              </w:rPr>
              <w:fldChar w:fldCharType="end"/>
            </w:r>
          </w:hyperlink>
        </w:p>
        <w:p w14:paraId="29252EBA" w14:textId="77777777" w:rsidR="00FA3C17" w:rsidRDefault="00BC7583">
          <w:pPr>
            <w:pStyle w:val="25"/>
            <w:rPr>
              <w:rFonts w:asciiTheme="minorHAnsi" w:eastAsiaTheme="minorEastAsia" w:hAnsiTheme="minorHAnsi"/>
              <w:lang w:eastAsia="ru-RU"/>
            </w:rPr>
          </w:pPr>
          <w:hyperlink w:anchor="_Toc47613528" w:history="1">
            <w:r w:rsidR="00FA3C17" w:rsidRPr="00606C97">
              <w:rPr>
                <w:rStyle w:val="afff1"/>
                <w:rFonts w:ascii="Times New Roman" w:hAnsi="Times New Roman" w:cs="Times New Roman"/>
              </w:rPr>
              <w:t>5.9</w:t>
            </w:r>
            <w:r w:rsidR="00FA3C17">
              <w:rPr>
                <w:rFonts w:asciiTheme="minorHAnsi" w:eastAsiaTheme="minorEastAsia" w:hAnsiTheme="minorHAnsi"/>
                <w:lang w:eastAsia="ru-RU"/>
              </w:rPr>
              <w:tab/>
            </w:r>
            <w:r w:rsidR="00FA3C17" w:rsidRPr="00606C97">
              <w:rPr>
                <w:rStyle w:val="afff1"/>
                <w:rFonts w:ascii="Times New Roman" w:hAnsi="Times New Roman" w:cs="Times New Roman"/>
              </w:rPr>
              <w:t>МФП «Культура Тамани»</w:t>
            </w:r>
            <w:r w:rsidR="00FA3C17">
              <w:rPr>
                <w:webHidden/>
              </w:rPr>
              <w:tab/>
            </w:r>
            <w:r w:rsidR="00FA3C17">
              <w:rPr>
                <w:webHidden/>
              </w:rPr>
              <w:fldChar w:fldCharType="begin"/>
            </w:r>
            <w:r w:rsidR="00FA3C17">
              <w:rPr>
                <w:webHidden/>
              </w:rPr>
              <w:instrText xml:space="preserve"> PAGEREF _Toc47613528 \h </w:instrText>
            </w:r>
            <w:r w:rsidR="00FA3C17">
              <w:rPr>
                <w:webHidden/>
              </w:rPr>
            </w:r>
            <w:r w:rsidR="00FA3C17">
              <w:rPr>
                <w:webHidden/>
              </w:rPr>
              <w:fldChar w:fldCharType="separate"/>
            </w:r>
            <w:r>
              <w:rPr>
                <w:webHidden/>
              </w:rPr>
              <w:t>77</w:t>
            </w:r>
            <w:r w:rsidR="00FA3C17">
              <w:rPr>
                <w:webHidden/>
              </w:rPr>
              <w:fldChar w:fldCharType="end"/>
            </w:r>
          </w:hyperlink>
        </w:p>
        <w:p w14:paraId="127E508B" w14:textId="77777777" w:rsidR="00FA3C17" w:rsidRDefault="00BC7583">
          <w:pPr>
            <w:pStyle w:val="25"/>
            <w:rPr>
              <w:rFonts w:asciiTheme="minorHAnsi" w:eastAsiaTheme="minorEastAsia" w:hAnsiTheme="minorHAnsi"/>
              <w:lang w:eastAsia="ru-RU"/>
            </w:rPr>
          </w:pPr>
          <w:hyperlink w:anchor="_Toc47613529" w:history="1">
            <w:r w:rsidR="00FA3C17" w:rsidRPr="00606C97">
              <w:rPr>
                <w:rStyle w:val="afff1"/>
                <w:rFonts w:ascii="Times New Roman" w:hAnsi="Times New Roman" w:cs="Times New Roman"/>
              </w:rPr>
              <w:t>5.10</w:t>
            </w:r>
            <w:r w:rsidR="00FA3C17">
              <w:rPr>
                <w:rFonts w:asciiTheme="minorHAnsi" w:eastAsiaTheme="minorEastAsia" w:hAnsiTheme="minorHAnsi"/>
                <w:lang w:eastAsia="ru-RU"/>
              </w:rPr>
              <w:tab/>
            </w:r>
            <w:r w:rsidR="00FA3C17" w:rsidRPr="00606C97">
              <w:rPr>
                <w:rStyle w:val="afff1"/>
                <w:rFonts w:ascii="Times New Roman" w:hAnsi="Times New Roman" w:cs="Times New Roman"/>
              </w:rPr>
              <w:t>МФП «Молодежь Тамани»</w:t>
            </w:r>
            <w:r w:rsidR="00FA3C17">
              <w:rPr>
                <w:webHidden/>
              </w:rPr>
              <w:tab/>
            </w:r>
            <w:r w:rsidR="00FA3C17">
              <w:rPr>
                <w:webHidden/>
              </w:rPr>
              <w:fldChar w:fldCharType="begin"/>
            </w:r>
            <w:r w:rsidR="00FA3C17">
              <w:rPr>
                <w:webHidden/>
              </w:rPr>
              <w:instrText xml:space="preserve"> PAGEREF _Toc47613529 \h </w:instrText>
            </w:r>
            <w:r w:rsidR="00FA3C17">
              <w:rPr>
                <w:webHidden/>
              </w:rPr>
            </w:r>
            <w:r w:rsidR="00FA3C17">
              <w:rPr>
                <w:webHidden/>
              </w:rPr>
              <w:fldChar w:fldCharType="separate"/>
            </w:r>
            <w:r>
              <w:rPr>
                <w:webHidden/>
              </w:rPr>
              <w:t>78</w:t>
            </w:r>
            <w:r w:rsidR="00FA3C17">
              <w:rPr>
                <w:webHidden/>
              </w:rPr>
              <w:fldChar w:fldCharType="end"/>
            </w:r>
          </w:hyperlink>
        </w:p>
        <w:p w14:paraId="12E4961A" w14:textId="77777777" w:rsidR="00FA3C17" w:rsidRDefault="00BC7583">
          <w:pPr>
            <w:pStyle w:val="25"/>
            <w:rPr>
              <w:rFonts w:asciiTheme="minorHAnsi" w:eastAsiaTheme="minorEastAsia" w:hAnsiTheme="minorHAnsi"/>
              <w:lang w:eastAsia="ru-RU"/>
            </w:rPr>
          </w:pPr>
          <w:hyperlink w:anchor="_Toc47613530" w:history="1">
            <w:r w:rsidR="00FA3C17" w:rsidRPr="00606C97">
              <w:rPr>
                <w:rStyle w:val="afff1"/>
                <w:rFonts w:ascii="Times New Roman" w:hAnsi="Times New Roman" w:cs="Times New Roman"/>
              </w:rPr>
              <w:t>5.11</w:t>
            </w:r>
            <w:r w:rsidR="00FA3C17">
              <w:rPr>
                <w:rFonts w:asciiTheme="minorHAnsi" w:eastAsiaTheme="minorEastAsia" w:hAnsiTheme="minorHAnsi"/>
                <w:lang w:eastAsia="ru-RU"/>
              </w:rPr>
              <w:tab/>
            </w:r>
            <w:r w:rsidR="00FA3C17" w:rsidRPr="00606C97">
              <w:rPr>
                <w:rStyle w:val="afff1"/>
                <w:rFonts w:ascii="Times New Roman" w:hAnsi="Times New Roman" w:cs="Times New Roman"/>
              </w:rPr>
              <w:t>МФП «Умный Темрюкский район»</w:t>
            </w:r>
            <w:r w:rsidR="00FA3C17">
              <w:rPr>
                <w:webHidden/>
              </w:rPr>
              <w:tab/>
            </w:r>
            <w:r w:rsidR="00FA3C17">
              <w:rPr>
                <w:webHidden/>
              </w:rPr>
              <w:fldChar w:fldCharType="begin"/>
            </w:r>
            <w:r w:rsidR="00FA3C17">
              <w:rPr>
                <w:webHidden/>
              </w:rPr>
              <w:instrText xml:space="preserve"> PAGEREF _Toc47613530 \h </w:instrText>
            </w:r>
            <w:r w:rsidR="00FA3C17">
              <w:rPr>
                <w:webHidden/>
              </w:rPr>
            </w:r>
            <w:r w:rsidR="00FA3C17">
              <w:rPr>
                <w:webHidden/>
              </w:rPr>
              <w:fldChar w:fldCharType="separate"/>
            </w:r>
            <w:r>
              <w:rPr>
                <w:webHidden/>
              </w:rPr>
              <w:t>79</w:t>
            </w:r>
            <w:r w:rsidR="00FA3C17">
              <w:rPr>
                <w:webHidden/>
              </w:rPr>
              <w:fldChar w:fldCharType="end"/>
            </w:r>
          </w:hyperlink>
        </w:p>
        <w:p w14:paraId="665F205C" w14:textId="77777777" w:rsidR="00FA3C17" w:rsidRDefault="00BC7583">
          <w:pPr>
            <w:pStyle w:val="25"/>
            <w:rPr>
              <w:rFonts w:asciiTheme="minorHAnsi" w:eastAsiaTheme="minorEastAsia" w:hAnsiTheme="minorHAnsi"/>
              <w:lang w:eastAsia="ru-RU"/>
            </w:rPr>
          </w:pPr>
          <w:hyperlink w:anchor="_Toc47613531" w:history="1">
            <w:r w:rsidR="00FA3C17" w:rsidRPr="00606C97">
              <w:rPr>
                <w:rStyle w:val="afff1"/>
                <w:rFonts w:ascii="Times New Roman" w:hAnsi="Times New Roman" w:cs="Times New Roman"/>
              </w:rPr>
              <w:t>5.12</w:t>
            </w:r>
            <w:r w:rsidR="00FA3C17">
              <w:rPr>
                <w:rFonts w:asciiTheme="minorHAnsi" w:eastAsiaTheme="minorEastAsia" w:hAnsiTheme="minorHAnsi"/>
                <w:lang w:eastAsia="ru-RU"/>
              </w:rPr>
              <w:tab/>
            </w:r>
            <w:r w:rsidR="00FA3C17" w:rsidRPr="00606C97">
              <w:rPr>
                <w:rStyle w:val="afff1"/>
                <w:rFonts w:ascii="Times New Roman" w:hAnsi="Times New Roman" w:cs="Times New Roman"/>
              </w:rPr>
              <w:t>МФП «Инфраструктура Темрюкского района»</w:t>
            </w:r>
            <w:r w:rsidR="00FA3C17">
              <w:rPr>
                <w:webHidden/>
              </w:rPr>
              <w:tab/>
            </w:r>
            <w:r w:rsidR="00FA3C17">
              <w:rPr>
                <w:webHidden/>
              </w:rPr>
              <w:fldChar w:fldCharType="begin"/>
            </w:r>
            <w:r w:rsidR="00FA3C17">
              <w:rPr>
                <w:webHidden/>
              </w:rPr>
              <w:instrText xml:space="preserve"> PAGEREF _Toc47613531 \h </w:instrText>
            </w:r>
            <w:r w:rsidR="00FA3C17">
              <w:rPr>
                <w:webHidden/>
              </w:rPr>
            </w:r>
            <w:r w:rsidR="00FA3C17">
              <w:rPr>
                <w:webHidden/>
              </w:rPr>
              <w:fldChar w:fldCharType="separate"/>
            </w:r>
            <w:r>
              <w:rPr>
                <w:webHidden/>
              </w:rPr>
              <w:t>82</w:t>
            </w:r>
            <w:r w:rsidR="00FA3C17">
              <w:rPr>
                <w:webHidden/>
              </w:rPr>
              <w:fldChar w:fldCharType="end"/>
            </w:r>
          </w:hyperlink>
        </w:p>
        <w:p w14:paraId="6A695D1C" w14:textId="77777777" w:rsidR="00FA3C17" w:rsidRDefault="00BC7583">
          <w:pPr>
            <w:pStyle w:val="25"/>
            <w:rPr>
              <w:rFonts w:asciiTheme="minorHAnsi" w:eastAsiaTheme="minorEastAsia" w:hAnsiTheme="minorHAnsi"/>
              <w:lang w:eastAsia="ru-RU"/>
            </w:rPr>
          </w:pPr>
          <w:hyperlink w:anchor="_Toc47613532" w:history="1">
            <w:r w:rsidR="00FA3C17" w:rsidRPr="00606C97">
              <w:rPr>
                <w:rStyle w:val="afff1"/>
                <w:rFonts w:ascii="Times New Roman" w:hAnsi="Times New Roman" w:cs="Times New Roman"/>
              </w:rPr>
              <w:t>5.13</w:t>
            </w:r>
            <w:r w:rsidR="00FA3C17">
              <w:rPr>
                <w:rFonts w:asciiTheme="minorHAnsi" w:eastAsiaTheme="minorEastAsia" w:hAnsiTheme="minorHAnsi"/>
                <w:lang w:eastAsia="ru-RU"/>
              </w:rPr>
              <w:tab/>
            </w:r>
            <w:r w:rsidR="00FA3C17" w:rsidRPr="00606C97">
              <w:rPr>
                <w:rStyle w:val="afff1"/>
                <w:rFonts w:ascii="Times New Roman" w:hAnsi="Times New Roman" w:cs="Times New Roman"/>
              </w:rPr>
              <w:t>Программа развития приоритетных территорий (территорий-драйверов)</w:t>
            </w:r>
            <w:r w:rsidR="00FA3C17">
              <w:rPr>
                <w:webHidden/>
              </w:rPr>
              <w:tab/>
            </w:r>
            <w:r w:rsidR="00FA3C17">
              <w:rPr>
                <w:webHidden/>
              </w:rPr>
              <w:fldChar w:fldCharType="begin"/>
            </w:r>
            <w:r w:rsidR="00FA3C17">
              <w:rPr>
                <w:webHidden/>
              </w:rPr>
              <w:instrText xml:space="preserve"> PAGEREF _Toc47613532 \h </w:instrText>
            </w:r>
            <w:r w:rsidR="00FA3C17">
              <w:rPr>
                <w:webHidden/>
              </w:rPr>
            </w:r>
            <w:r w:rsidR="00FA3C17">
              <w:rPr>
                <w:webHidden/>
              </w:rPr>
              <w:fldChar w:fldCharType="separate"/>
            </w:r>
            <w:r>
              <w:rPr>
                <w:webHidden/>
              </w:rPr>
              <w:t>84</w:t>
            </w:r>
            <w:r w:rsidR="00FA3C17">
              <w:rPr>
                <w:webHidden/>
              </w:rPr>
              <w:fldChar w:fldCharType="end"/>
            </w:r>
          </w:hyperlink>
        </w:p>
        <w:p w14:paraId="6725E664" w14:textId="77777777" w:rsidR="00FA3C17" w:rsidRDefault="00BC7583">
          <w:pPr>
            <w:pStyle w:val="13"/>
            <w:rPr>
              <w:rFonts w:asciiTheme="minorHAnsi" w:eastAsiaTheme="minorEastAsia" w:hAnsiTheme="minorHAnsi"/>
              <w:noProof/>
              <w:lang w:eastAsia="ru-RU"/>
            </w:rPr>
          </w:pPr>
          <w:hyperlink w:anchor="_Toc47613533" w:history="1">
            <w:r w:rsidR="00FA3C17" w:rsidRPr="00606C97">
              <w:rPr>
                <w:rStyle w:val="afff1"/>
                <w:rFonts w:ascii="Times New Roman" w:hAnsi="Times New Roman" w:cs="Times New Roman"/>
                <w:noProof/>
              </w:rPr>
              <w:t>6</w:t>
            </w:r>
            <w:r w:rsidR="00FA3C17">
              <w:rPr>
                <w:rFonts w:asciiTheme="minorHAnsi" w:eastAsiaTheme="minorEastAsia" w:hAnsiTheme="minorHAnsi"/>
                <w:noProof/>
                <w:lang w:eastAsia="ru-RU"/>
              </w:rPr>
              <w:tab/>
            </w:r>
            <w:r w:rsidR="00FA3C17" w:rsidRPr="00606C97">
              <w:rPr>
                <w:rStyle w:val="afff1"/>
                <w:rFonts w:ascii="Times New Roman" w:hAnsi="Times New Roman" w:cs="Times New Roman"/>
                <w:noProof/>
              </w:rPr>
              <w:t>Сценарии и этапы реализации Стратегии</w:t>
            </w:r>
            <w:r w:rsidR="00FA3C17">
              <w:rPr>
                <w:noProof/>
                <w:webHidden/>
              </w:rPr>
              <w:tab/>
            </w:r>
            <w:r w:rsidR="00FA3C17">
              <w:rPr>
                <w:noProof/>
                <w:webHidden/>
              </w:rPr>
              <w:fldChar w:fldCharType="begin"/>
            </w:r>
            <w:r w:rsidR="00FA3C17">
              <w:rPr>
                <w:noProof/>
                <w:webHidden/>
              </w:rPr>
              <w:instrText xml:space="preserve"> PAGEREF _Toc47613533 \h </w:instrText>
            </w:r>
            <w:r w:rsidR="00FA3C17">
              <w:rPr>
                <w:noProof/>
                <w:webHidden/>
              </w:rPr>
            </w:r>
            <w:r w:rsidR="00FA3C17">
              <w:rPr>
                <w:noProof/>
                <w:webHidden/>
              </w:rPr>
              <w:fldChar w:fldCharType="separate"/>
            </w:r>
            <w:r>
              <w:rPr>
                <w:noProof/>
                <w:webHidden/>
              </w:rPr>
              <w:t>87</w:t>
            </w:r>
            <w:r w:rsidR="00FA3C17">
              <w:rPr>
                <w:noProof/>
                <w:webHidden/>
              </w:rPr>
              <w:fldChar w:fldCharType="end"/>
            </w:r>
          </w:hyperlink>
        </w:p>
        <w:p w14:paraId="340487C2" w14:textId="77777777" w:rsidR="00FA3C17" w:rsidRDefault="00BC7583">
          <w:pPr>
            <w:pStyle w:val="13"/>
            <w:rPr>
              <w:rFonts w:asciiTheme="minorHAnsi" w:eastAsiaTheme="minorEastAsia" w:hAnsiTheme="minorHAnsi"/>
              <w:noProof/>
              <w:lang w:eastAsia="ru-RU"/>
            </w:rPr>
          </w:pPr>
          <w:hyperlink w:anchor="_Toc47613534" w:history="1">
            <w:r w:rsidR="00FA3C17" w:rsidRPr="00606C97">
              <w:rPr>
                <w:rStyle w:val="afff1"/>
                <w:rFonts w:ascii="Times New Roman" w:hAnsi="Times New Roman" w:cs="Times New Roman"/>
                <w:noProof/>
              </w:rPr>
              <w:t>7</w:t>
            </w:r>
            <w:r w:rsidR="00FA3C17">
              <w:rPr>
                <w:rFonts w:asciiTheme="minorHAnsi" w:eastAsiaTheme="minorEastAsia" w:hAnsiTheme="minorHAnsi"/>
                <w:noProof/>
                <w:lang w:eastAsia="ru-RU"/>
              </w:rPr>
              <w:tab/>
            </w:r>
            <w:r w:rsidR="00FA3C17" w:rsidRPr="00606C97">
              <w:rPr>
                <w:rStyle w:val="afff1"/>
                <w:rFonts w:ascii="Times New Roman" w:hAnsi="Times New Roman" w:cs="Times New Roman"/>
                <w:noProof/>
              </w:rPr>
              <w:t>Моделирование социально-экономического развития (оценка финансовых ресурсов, необходимых для реализации Стратегии) Темрюкского района</w:t>
            </w:r>
            <w:r w:rsidR="00FA3C17">
              <w:rPr>
                <w:noProof/>
                <w:webHidden/>
              </w:rPr>
              <w:tab/>
            </w:r>
            <w:r w:rsidR="00FA3C17">
              <w:rPr>
                <w:noProof/>
                <w:webHidden/>
              </w:rPr>
              <w:fldChar w:fldCharType="begin"/>
            </w:r>
            <w:r w:rsidR="00FA3C17">
              <w:rPr>
                <w:noProof/>
                <w:webHidden/>
              </w:rPr>
              <w:instrText xml:space="preserve"> PAGEREF _Toc47613534 \h </w:instrText>
            </w:r>
            <w:r w:rsidR="00FA3C17">
              <w:rPr>
                <w:noProof/>
                <w:webHidden/>
              </w:rPr>
            </w:r>
            <w:r w:rsidR="00FA3C17">
              <w:rPr>
                <w:noProof/>
                <w:webHidden/>
              </w:rPr>
              <w:fldChar w:fldCharType="separate"/>
            </w:r>
            <w:r>
              <w:rPr>
                <w:noProof/>
                <w:webHidden/>
              </w:rPr>
              <w:t>89</w:t>
            </w:r>
            <w:r w:rsidR="00FA3C17">
              <w:rPr>
                <w:noProof/>
                <w:webHidden/>
              </w:rPr>
              <w:fldChar w:fldCharType="end"/>
            </w:r>
          </w:hyperlink>
        </w:p>
        <w:p w14:paraId="2CD8F9DD" w14:textId="77777777" w:rsidR="00FA3C17" w:rsidRDefault="00BC7583">
          <w:pPr>
            <w:pStyle w:val="25"/>
            <w:rPr>
              <w:rFonts w:asciiTheme="minorHAnsi" w:eastAsiaTheme="minorEastAsia" w:hAnsiTheme="minorHAnsi"/>
              <w:lang w:eastAsia="ru-RU"/>
            </w:rPr>
          </w:pPr>
          <w:hyperlink w:anchor="_Toc47613535" w:history="1">
            <w:r w:rsidR="00FA3C17" w:rsidRPr="00606C97">
              <w:rPr>
                <w:rStyle w:val="afff1"/>
                <w:rFonts w:ascii="Times New Roman" w:hAnsi="Times New Roman" w:cs="Times New Roman"/>
              </w:rPr>
              <w:t>7.1</w:t>
            </w:r>
            <w:r w:rsidR="00FA3C17">
              <w:rPr>
                <w:rFonts w:asciiTheme="minorHAnsi" w:eastAsiaTheme="minorEastAsia" w:hAnsiTheme="minorHAnsi"/>
                <w:lang w:eastAsia="ru-RU"/>
              </w:rPr>
              <w:tab/>
            </w:r>
            <w:r w:rsidR="00FA3C17" w:rsidRPr="00606C97">
              <w:rPr>
                <w:rStyle w:val="afff1"/>
                <w:rFonts w:ascii="Times New Roman" w:hAnsi="Times New Roman" w:cs="Times New Roman"/>
              </w:rPr>
              <w:t>Прогноз ключевых индикаторов</w:t>
            </w:r>
            <w:r w:rsidR="00FA3C17">
              <w:rPr>
                <w:webHidden/>
              </w:rPr>
              <w:tab/>
            </w:r>
            <w:r w:rsidR="00FA3C17">
              <w:rPr>
                <w:webHidden/>
              </w:rPr>
              <w:fldChar w:fldCharType="begin"/>
            </w:r>
            <w:r w:rsidR="00FA3C17">
              <w:rPr>
                <w:webHidden/>
              </w:rPr>
              <w:instrText xml:space="preserve"> PAGEREF _Toc47613535 \h </w:instrText>
            </w:r>
            <w:r w:rsidR="00FA3C17">
              <w:rPr>
                <w:webHidden/>
              </w:rPr>
            </w:r>
            <w:r w:rsidR="00FA3C17">
              <w:rPr>
                <w:webHidden/>
              </w:rPr>
              <w:fldChar w:fldCharType="separate"/>
            </w:r>
            <w:r>
              <w:rPr>
                <w:webHidden/>
              </w:rPr>
              <w:t>89</w:t>
            </w:r>
            <w:r w:rsidR="00FA3C17">
              <w:rPr>
                <w:webHidden/>
              </w:rPr>
              <w:fldChar w:fldCharType="end"/>
            </w:r>
          </w:hyperlink>
        </w:p>
        <w:p w14:paraId="1AF66BB4" w14:textId="77777777" w:rsidR="00FA3C17" w:rsidRDefault="00BC7583">
          <w:pPr>
            <w:pStyle w:val="25"/>
            <w:rPr>
              <w:rFonts w:asciiTheme="minorHAnsi" w:eastAsiaTheme="minorEastAsia" w:hAnsiTheme="minorHAnsi"/>
              <w:lang w:eastAsia="ru-RU"/>
            </w:rPr>
          </w:pPr>
          <w:hyperlink w:anchor="_Toc47613536" w:history="1">
            <w:r w:rsidR="00FA3C17" w:rsidRPr="00606C97">
              <w:rPr>
                <w:rStyle w:val="afff1"/>
                <w:rFonts w:ascii="Times New Roman" w:hAnsi="Times New Roman" w:cs="Times New Roman"/>
              </w:rPr>
              <w:t>7.2</w:t>
            </w:r>
            <w:r w:rsidR="00FA3C17">
              <w:rPr>
                <w:rFonts w:asciiTheme="minorHAnsi" w:eastAsiaTheme="minorEastAsia" w:hAnsiTheme="minorHAnsi"/>
                <w:lang w:eastAsia="ru-RU"/>
              </w:rPr>
              <w:tab/>
            </w:r>
            <w:r w:rsidR="00FA3C17" w:rsidRPr="00606C97">
              <w:rPr>
                <w:rStyle w:val="afff1"/>
                <w:rFonts w:ascii="Times New Roman" w:hAnsi="Times New Roman" w:cs="Times New Roman"/>
              </w:rPr>
              <w:t>Оценка финансовых ресурсов, необходимых для реализации стратегии</w:t>
            </w:r>
            <w:r w:rsidR="00FA3C17">
              <w:rPr>
                <w:webHidden/>
              </w:rPr>
              <w:tab/>
            </w:r>
            <w:r w:rsidR="00FA3C17">
              <w:rPr>
                <w:webHidden/>
              </w:rPr>
              <w:fldChar w:fldCharType="begin"/>
            </w:r>
            <w:r w:rsidR="00FA3C17">
              <w:rPr>
                <w:webHidden/>
              </w:rPr>
              <w:instrText xml:space="preserve"> PAGEREF _Toc47613536 \h </w:instrText>
            </w:r>
            <w:r w:rsidR="00FA3C17">
              <w:rPr>
                <w:webHidden/>
              </w:rPr>
            </w:r>
            <w:r w:rsidR="00FA3C17">
              <w:rPr>
                <w:webHidden/>
              </w:rPr>
              <w:fldChar w:fldCharType="separate"/>
            </w:r>
            <w:r>
              <w:rPr>
                <w:webHidden/>
              </w:rPr>
              <w:t>90</w:t>
            </w:r>
            <w:r w:rsidR="00FA3C17">
              <w:rPr>
                <w:webHidden/>
              </w:rPr>
              <w:fldChar w:fldCharType="end"/>
            </w:r>
          </w:hyperlink>
        </w:p>
        <w:p w14:paraId="7A8E98C0" w14:textId="77777777" w:rsidR="00FA3C17" w:rsidRDefault="00BC7583">
          <w:pPr>
            <w:pStyle w:val="13"/>
            <w:rPr>
              <w:rFonts w:asciiTheme="minorHAnsi" w:eastAsiaTheme="minorEastAsia" w:hAnsiTheme="minorHAnsi"/>
              <w:noProof/>
              <w:lang w:eastAsia="ru-RU"/>
            </w:rPr>
          </w:pPr>
          <w:hyperlink w:anchor="_Toc47613537" w:history="1">
            <w:r w:rsidR="00FA3C17" w:rsidRPr="00606C97">
              <w:rPr>
                <w:rStyle w:val="afff1"/>
                <w:rFonts w:ascii="Times New Roman" w:hAnsi="Times New Roman" w:cs="Times New Roman"/>
                <w:noProof/>
              </w:rPr>
              <w:t>Приложение 1. Инвестиционный портфель Темрюкского района</w:t>
            </w:r>
            <w:r w:rsidR="00FA3C17">
              <w:rPr>
                <w:noProof/>
                <w:webHidden/>
              </w:rPr>
              <w:tab/>
            </w:r>
            <w:r w:rsidR="00FA3C17">
              <w:rPr>
                <w:noProof/>
                <w:webHidden/>
              </w:rPr>
              <w:fldChar w:fldCharType="begin"/>
            </w:r>
            <w:r w:rsidR="00FA3C17">
              <w:rPr>
                <w:noProof/>
                <w:webHidden/>
              </w:rPr>
              <w:instrText xml:space="preserve"> PAGEREF _Toc47613537 \h </w:instrText>
            </w:r>
            <w:r w:rsidR="00FA3C17">
              <w:rPr>
                <w:noProof/>
                <w:webHidden/>
              </w:rPr>
            </w:r>
            <w:r w:rsidR="00FA3C17">
              <w:rPr>
                <w:noProof/>
                <w:webHidden/>
              </w:rPr>
              <w:fldChar w:fldCharType="separate"/>
            </w:r>
            <w:r>
              <w:rPr>
                <w:noProof/>
                <w:webHidden/>
              </w:rPr>
              <w:t>93</w:t>
            </w:r>
            <w:r w:rsidR="00FA3C17">
              <w:rPr>
                <w:noProof/>
                <w:webHidden/>
              </w:rPr>
              <w:fldChar w:fldCharType="end"/>
            </w:r>
          </w:hyperlink>
        </w:p>
        <w:p w14:paraId="4B86FF13" w14:textId="77777777" w:rsidR="00FA3C17" w:rsidRDefault="00BC7583">
          <w:pPr>
            <w:pStyle w:val="13"/>
            <w:rPr>
              <w:rFonts w:asciiTheme="minorHAnsi" w:eastAsiaTheme="minorEastAsia" w:hAnsiTheme="minorHAnsi"/>
              <w:noProof/>
              <w:lang w:eastAsia="ru-RU"/>
            </w:rPr>
          </w:pPr>
          <w:hyperlink w:anchor="_Toc47613538" w:history="1">
            <w:r w:rsidR="00FA3C17" w:rsidRPr="00606C97">
              <w:rPr>
                <w:rStyle w:val="afff1"/>
                <w:rFonts w:ascii="Times New Roman" w:hAnsi="Times New Roman" w:cs="Times New Roman"/>
                <w:noProof/>
              </w:rPr>
              <w:t>Приложение 2. Информация об инфраструктуре и существующей маршрутной сети автомобильного транспорта на территории муниципального образования Темрюкский район</w:t>
            </w:r>
            <w:r w:rsidR="00FA3C17">
              <w:rPr>
                <w:noProof/>
                <w:webHidden/>
              </w:rPr>
              <w:tab/>
            </w:r>
            <w:r w:rsidR="00FA3C17">
              <w:rPr>
                <w:noProof/>
                <w:webHidden/>
              </w:rPr>
              <w:fldChar w:fldCharType="begin"/>
            </w:r>
            <w:r w:rsidR="00FA3C17">
              <w:rPr>
                <w:noProof/>
                <w:webHidden/>
              </w:rPr>
              <w:instrText xml:space="preserve"> PAGEREF _Toc47613538 \h </w:instrText>
            </w:r>
            <w:r w:rsidR="00FA3C17">
              <w:rPr>
                <w:noProof/>
                <w:webHidden/>
              </w:rPr>
            </w:r>
            <w:r w:rsidR="00FA3C17">
              <w:rPr>
                <w:noProof/>
                <w:webHidden/>
              </w:rPr>
              <w:fldChar w:fldCharType="separate"/>
            </w:r>
            <w:r>
              <w:rPr>
                <w:noProof/>
                <w:webHidden/>
              </w:rPr>
              <w:t>96</w:t>
            </w:r>
            <w:r w:rsidR="00FA3C17">
              <w:rPr>
                <w:noProof/>
                <w:webHidden/>
              </w:rPr>
              <w:fldChar w:fldCharType="end"/>
            </w:r>
          </w:hyperlink>
        </w:p>
        <w:p w14:paraId="14F46986" w14:textId="77777777" w:rsidR="00FA3C17" w:rsidRDefault="00BC7583">
          <w:pPr>
            <w:pStyle w:val="13"/>
            <w:rPr>
              <w:rFonts w:asciiTheme="minorHAnsi" w:eastAsiaTheme="minorEastAsia" w:hAnsiTheme="minorHAnsi"/>
              <w:noProof/>
              <w:lang w:eastAsia="ru-RU"/>
            </w:rPr>
          </w:pPr>
          <w:hyperlink w:anchor="_Toc47613539" w:history="1">
            <w:r w:rsidR="00FA3C17" w:rsidRPr="00606C97">
              <w:rPr>
                <w:rStyle w:val="afff1"/>
                <w:rFonts w:ascii="Times New Roman" w:hAnsi="Times New Roman" w:cs="Times New Roman"/>
                <w:noProof/>
              </w:rPr>
              <w:t>Приложение 3. Используемые условные обозначения и сокращения</w:t>
            </w:r>
            <w:r w:rsidR="00FA3C17">
              <w:rPr>
                <w:noProof/>
                <w:webHidden/>
              </w:rPr>
              <w:tab/>
            </w:r>
            <w:r w:rsidR="00FA3C17">
              <w:rPr>
                <w:noProof/>
                <w:webHidden/>
              </w:rPr>
              <w:fldChar w:fldCharType="begin"/>
            </w:r>
            <w:r w:rsidR="00FA3C17">
              <w:rPr>
                <w:noProof/>
                <w:webHidden/>
              </w:rPr>
              <w:instrText xml:space="preserve"> PAGEREF _Toc47613539 \h </w:instrText>
            </w:r>
            <w:r w:rsidR="00FA3C17">
              <w:rPr>
                <w:noProof/>
                <w:webHidden/>
              </w:rPr>
            </w:r>
            <w:r w:rsidR="00FA3C17">
              <w:rPr>
                <w:noProof/>
                <w:webHidden/>
              </w:rPr>
              <w:fldChar w:fldCharType="separate"/>
            </w:r>
            <w:r>
              <w:rPr>
                <w:noProof/>
                <w:webHidden/>
              </w:rPr>
              <w:t>98</w:t>
            </w:r>
            <w:r w:rsidR="00FA3C17">
              <w:rPr>
                <w:noProof/>
                <w:webHidden/>
              </w:rPr>
              <w:fldChar w:fldCharType="end"/>
            </w:r>
          </w:hyperlink>
        </w:p>
        <w:p w14:paraId="48F19D0C" w14:textId="64F185EC" w:rsidR="008076E3" w:rsidRPr="006D1B55" w:rsidRDefault="008076E3" w:rsidP="00EB30C2">
          <w:pPr>
            <w:pStyle w:val="13"/>
            <w:rPr>
              <w:rFonts w:ascii="Times New Roman" w:hAnsi="Times New Roman" w:cs="Times New Roman"/>
            </w:rPr>
          </w:pPr>
          <w:r w:rsidRPr="006D1B55">
            <w:rPr>
              <w:rFonts w:ascii="Times New Roman" w:hAnsi="Times New Roman" w:cs="Times New Roman"/>
            </w:rPr>
            <w:fldChar w:fldCharType="end"/>
          </w:r>
        </w:p>
      </w:sdtContent>
    </w:sdt>
    <w:p w14:paraId="7822B231" w14:textId="77777777" w:rsidR="008076E3" w:rsidRPr="006D1B55" w:rsidRDefault="008076E3" w:rsidP="008076E3">
      <w:pPr>
        <w:rPr>
          <w:rFonts w:ascii="Times New Roman" w:hAnsi="Times New Roman" w:cs="Times New Roman"/>
        </w:rPr>
        <w:sectPr w:rsidR="008076E3" w:rsidRPr="006D1B55" w:rsidSect="00A04B0C">
          <w:headerReference w:type="default" r:id="rId9"/>
          <w:footerReference w:type="default" r:id="rId10"/>
          <w:pgSz w:w="11906" w:h="16838"/>
          <w:pgMar w:top="1134" w:right="567" w:bottom="1134" w:left="1701" w:header="709" w:footer="709" w:gutter="0"/>
          <w:pgNumType w:start="1"/>
          <w:cols w:space="708"/>
          <w:titlePg/>
          <w:docGrid w:linePitch="360"/>
        </w:sectPr>
      </w:pPr>
    </w:p>
    <w:p w14:paraId="150785D2" w14:textId="7B75326B" w:rsidR="00CE6414" w:rsidRPr="006D1B55" w:rsidRDefault="00CE6414" w:rsidP="00CE6414">
      <w:pPr>
        <w:pStyle w:val="1"/>
        <w:ind w:left="851" w:hanging="851"/>
        <w:rPr>
          <w:rFonts w:ascii="Times New Roman" w:hAnsi="Times New Roman" w:cs="Times New Roman"/>
        </w:rPr>
      </w:pPr>
      <w:bookmarkStart w:id="0" w:name="_Toc515622058"/>
      <w:bookmarkStart w:id="1" w:name="_Toc7937243"/>
      <w:bookmarkStart w:id="2" w:name="_Toc47613476"/>
      <w:bookmarkStart w:id="3" w:name="_Toc515622053"/>
      <w:bookmarkStart w:id="4" w:name="_Toc526322386"/>
      <w:bookmarkStart w:id="5" w:name="_Toc508803552"/>
      <w:r w:rsidRPr="006D1B55">
        <w:rPr>
          <w:rFonts w:ascii="Times New Roman" w:hAnsi="Times New Roman" w:cs="Times New Roman"/>
        </w:rPr>
        <w:lastRenderedPageBreak/>
        <w:t xml:space="preserve">Диагностика конкурентоспособности (социально-экономического положения) и потенциала развития </w:t>
      </w:r>
      <w:bookmarkEnd w:id="0"/>
      <w:bookmarkEnd w:id="1"/>
      <w:r w:rsidRPr="006D1B55">
        <w:rPr>
          <w:rFonts w:ascii="Times New Roman" w:hAnsi="Times New Roman" w:cs="Times New Roman"/>
        </w:rPr>
        <w:t>МО Темрюкский район</w:t>
      </w:r>
      <w:bookmarkEnd w:id="2"/>
    </w:p>
    <w:p w14:paraId="5CA58515" w14:textId="77777777" w:rsidR="00CE6414" w:rsidRPr="006D1B55" w:rsidRDefault="00CE6414" w:rsidP="00CE6414">
      <w:pPr>
        <w:pStyle w:val="2"/>
        <w:spacing w:before="240"/>
        <w:ind w:left="851" w:hanging="851"/>
        <w:rPr>
          <w:rStyle w:val="20"/>
          <w:rFonts w:ascii="Times New Roman" w:hAnsi="Times New Roman" w:cs="Times New Roman"/>
          <w:b/>
          <w:szCs w:val="32"/>
        </w:rPr>
      </w:pPr>
      <w:bookmarkStart w:id="6" w:name="_Toc7937244"/>
      <w:bookmarkStart w:id="7" w:name="_Toc47613477"/>
      <w:r w:rsidRPr="006D1B55">
        <w:rPr>
          <w:rStyle w:val="20"/>
          <w:rFonts w:ascii="Times New Roman" w:hAnsi="Times New Roman" w:cs="Times New Roman"/>
          <w:b/>
          <w:szCs w:val="32"/>
        </w:rPr>
        <w:t>«Живая» система управления будущим AV Galaxy – Единая методика разработки Стратегии</w:t>
      </w:r>
      <w:bookmarkEnd w:id="3"/>
      <w:bookmarkEnd w:id="6"/>
      <w:bookmarkEnd w:id="7"/>
    </w:p>
    <w:p w14:paraId="5DC39EC9" w14:textId="77777777" w:rsidR="00CE6414" w:rsidRPr="006D1B55" w:rsidRDefault="00CE6414" w:rsidP="00CE6414">
      <w:pPr>
        <w:rPr>
          <w:rFonts w:ascii="Times New Roman" w:hAnsi="Times New Roman" w:cs="Times New Roman"/>
        </w:rPr>
      </w:pPr>
      <w:r w:rsidRPr="006D1B55">
        <w:rPr>
          <w:rFonts w:ascii="Times New Roman" w:hAnsi="Times New Roman" w:cs="Times New Roman"/>
        </w:rPr>
        <w:t xml:space="preserve">Разработка Стратегии социально-экономического развития муниципального образования Темрюкский район Краснодарского края до 2030 г. (далее – Стратегия) осуществляется в рамках единой методики оценки и повышения конкурентоспособности города – </w:t>
      </w:r>
      <w:r w:rsidRPr="006D1B55">
        <w:rPr>
          <w:rFonts w:ascii="Times New Roman" w:hAnsi="Times New Roman" w:cs="Times New Roman"/>
          <w:b/>
        </w:rPr>
        <w:t>«Живой» системы управления будущим AV Galaxy</w:t>
      </w:r>
      <w:r w:rsidRPr="006D1B55">
        <w:rPr>
          <w:rFonts w:ascii="Times New Roman" w:hAnsi="Times New Roman" w:cs="Times New Roman"/>
        </w:rPr>
        <w:t>, разработанной Консорциумом Леонтьевский центр – AV Group, на основе развития подходов классиков теории межрегиональной и глобальной конкуренции и территориального развития Ф. Перру, М. Портера, Й. Шумпетера и др. и многолетней практики стратегического планирования на федеральном, региональном и муниципальном уровнях.</w:t>
      </w:r>
    </w:p>
    <w:p w14:paraId="34AF6740" w14:textId="00ABD105" w:rsidR="00CE6414" w:rsidRPr="006D1B55" w:rsidRDefault="00CE6414" w:rsidP="00CE6414">
      <w:pPr>
        <w:rPr>
          <w:rFonts w:ascii="Times New Roman" w:hAnsi="Times New Roman" w:cs="Times New Roman"/>
        </w:rPr>
      </w:pPr>
      <w:r w:rsidRPr="006D1B55">
        <w:rPr>
          <w:rFonts w:ascii="Times New Roman" w:hAnsi="Times New Roman" w:cs="Times New Roman"/>
          <w:b/>
        </w:rPr>
        <w:t>«Живая» система управления будущим AV Galaxy</w:t>
      </w:r>
      <w:r w:rsidRPr="006D1B55">
        <w:rPr>
          <w:rFonts w:ascii="Times New Roman" w:hAnsi="Times New Roman" w:cs="Times New Roman"/>
        </w:rPr>
        <w:t xml:space="preserve"> – интегральный методический подход, направленный на оценку и повышение конкурентоспособности </w:t>
      </w:r>
      <w:r w:rsidR="006465C7" w:rsidRPr="006D1B55">
        <w:rPr>
          <w:rFonts w:ascii="Times New Roman" w:hAnsi="Times New Roman" w:cs="Times New Roman"/>
        </w:rPr>
        <w:t>района</w:t>
      </w:r>
      <w:r w:rsidRPr="006D1B55">
        <w:rPr>
          <w:rFonts w:ascii="Times New Roman" w:hAnsi="Times New Roman" w:cs="Times New Roman"/>
        </w:rPr>
        <w:t xml:space="preserve"> и его направлений специализации. Система отражает базовую идею – участие </w:t>
      </w:r>
      <w:r w:rsidR="006465C7" w:rsidRPr="006D1B55">
        <w:rPr>
          <w:rFonts w:ascii="Times New Roman" w:hAnsi="Times New Roman" w:cs="Times New Roman"/>
        </w:rPr>
        <w:t>района</w:t>
      </w:r>
      <w:r w:rsidRPr="006D1B55">
        <w:rPr>
          <w:rFonts w:ascii="Times New Roman" w:hAnsi="Times New Roman" w:cs="Times New Roman"/>
        </w:rPr>
        <w:t xml:space="preserve"> в борьбе за позиции в межмуниципальной, межрегиональной и глобальной конкуренции полюсов роста, в которых развиваются конкурентоспособные экономические комплексы и кластеры, создаются условия для привлечения и удержания капиталов. Система применяется на всех фазах разработки и реализации Стратегии: </w:t>
      </w:r>
    </w:p>
    <w:p w14:paraId="4818E11C" w14:textId="5A7E57D3" w:rsidR="00CE6414" w:rsidRPr="006D1B55" w:rsidRDefault="00CE6414" w:rsidP="00974180">
      <w:pPr>
        <w:pStyle w:val="a"/>
        <w:spacing w:before="40" w:after="40"/>
        <w:ind w:left="568" w:hanging="284"/>
        <w:rPr>
          <w:rFonts w:ascii="Times New Roman" w:hAnsi="Times New Roman"/>
          <w:lang w:val="ru-RU"/>
        </w:rPr>
      </w:pPr>
      <w:r w:rsidRPr="006D1B55">
        <w:rPr>
          <w:rFonts w:ascii="Times New Roman" w:hAnsi="Times New Roman"/>
          <w:lang w:val="ru-RU"/>
        </w:rPr>
        <w:t>Диагностика текущего состояния: оценка конкурентоспособности по направлениям конкуренции, в разрезе экономических комплексов.</w:t>
      </w:r>
    </w:p>
    <w:p w14:paraId="7D80C75C" w14:textId="11672AD6" w:rsidR="00CE6414" w:rsidRPr="006D1B55" w:rsidRDefault="00CE6414" w:rsidP="00974180">
      <w:pPr>
        <w:pStyle w:val="a"/>
        <w:spacing w:before="40" w:after="40"/>
        <w:ind w:left="568" w:hanging="284"/>
        <w:rPr>
          <w:rFonts w:ascii="Times New Roman" w:hAnsi="Times New Roman"/>
          <w:lang w:val="ru-RU"/>
        </w:rPr>
      </w:pPr>
      <w:r w:rsidRPr="006D1B55">
        <w:rPr>
          <w:rFonts w:ascii="Times New Roman" w:hAnsi="Times New Roman"/>
          <w:lang w:val="ru-RU"/>
        </w:rPr>
        <w:t>Доктрина развития: определение ценностей, приоритетов и целеполагание (формирование дерева: главная стратегическая цель – стратегические цели (для направлений конкуренции</w:t>
      </w:r>
      <w:r w:rsidR="006465C7" w:rsidRPr="006D1B55">
        <w:rPr>
          <w:rFonts w:ascii="Times New Roman" w:hAnsi="Times New Roman"/>
          <w:lang w:val="ru-RU"/>
        </w:rPr>
        <w:t xml:space="preserve"> и</w:t>
      </w:r>
      <w:r w:rsidRPr="006D1B55">
        <w:rPr>
          <w:rFonts w:ascii="Times New Roman" w:hAnsi="Times New Roman"/>
          <w:lang w:val="ru-RU"/>
        </w:rPr>
        <w:t xml:space="preserve"> экономических комплексов) – цели – задачи).</w:t>
      </w:r>
    </w:p>
    <w:p w14:paraId="506D0C9B" w14:textId="77777777" w:rsidR="00CE6414" w:rsidRPr="006D1B55" w:rsidRDefault="00CE6414" w:rsidP="00974180">
      <w:pPr>
        <w:pStyle w:val="a"/>
        <w:spacing w:before="40" w:after="40"/>
        <w:ind w:left="568" w:hanging="284"/>
        <w:rPr>
          <w:rFonts w:ascii="Times New Roman" w:hAnsi="Times New Roman"/>
          <w:lang w:val="ru-RU"/>
        </w:rPr>
      </w:pPr>
      <w:r w:rsidRPr="006D1B55">
        <w:rPr>
          <w:rFonts w:ascii="Times New Roman" w:hAnsi="Times New Roman"/>
          <w:lang w:val="ru-RU"/>
        </w:rPr>
        <w:t>План мероприятий по реализации Стратегии: формирование системы мероприятий и ключевых проектов развития, в том числе флагманских проектов.</w:t>
      </w:r>
    </w:p>
    <w:p w14:paraId="02897DA4" w14:textId="59B1038E" w:rsidR="00CE6414" w:rsidRPr="006D1B55" w:rsidRDefault="00CE6414" w:rsidP="00CE6414">
      <w:pPr>
        <w:pStyle w:val="a5"/>
        <w:jc w:val="both"/>
        <w:rPr>
          <w:rFonts w:ascii="Times New Roman" w:hAnsi="Times New Roman" w:cs="Times New Roman"/>
        </w:rPr>
      </w:pPr>
      <w:r w:rsidRPr="006D1B55">
        <w:rPr>
          <w:rFonts w:ascii="Times New Roman" w:hAnsi="Times New Roman" w:cs="Times New Roman"/>
        </w:rPr>
        <w:t xml:space="preserve">Рисунок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Рисунок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1</w:t>
      </w:r>
      <w:r w:rsidR="006D1B55" w:rsidRPr="006D1B55">
        <w:rPr>
          <w:rFonts w:ascii="Times New Roman" w:hAnsi="Times New Roman" w:cs="Times New Roman"/>
          <w:noProof/>
        </w:rPr>
        <w:fldChar w:fldCharType="end"/>
      </w:r>
    </w:p>
    <w:p w14:paraId="01DB41CC" w14:textId="77777777" w:rsidR="00974180" w:rsidRPr="006D1B55" w:rsidRDefault="006465C7" w:rsidP="00E00593">
      <w:pPr>
        <w:spacing w:before="0" w:after="0"/>
        <w:rPr>
          <w:rFonts w:ascii="Times New Roman" w:hAnsi="Times New Roman" w:cs="Times New Roman"/>
        </w:rPr>
      </w:pPr>
      <w:r w:rsidRPr="006D1B55">
        <w:rPr>
          <w:rFonts w:ascii="Times New Roman" w:hAnsi="Times New Roman" w:cs="Times New Roman"/>
          <w:noProof/>
          <w:lang w:eastAsia="ru-RU"/>
        </w:rPr>
        <w:drawing>
          <wp:inline distT="0" distB="0" distL="0" distR="0" wp14:anchorId="5C368672" wp14:editId="12EBFF3A">
            <wp:extent cx="6120000" cy="383639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000" cy="3836391"/>
                    </a:xfrm>
                    <a:prstGeom prst="rect">
                      <a:avLst/>
                    </a:prstGeom>
                    <a:noFill/>
                    <a:ln>
                      <a:noFill/>
                    </a:ln>
                  </pic:spPr>
                </pic:pic>
              </a:graphicData>
            </a:graphic>
          </wp:inline>
        </w:drawing>
      </w:r>
    </w:p>
    <w:p w14:paraId="3F661D08" w14:textId="2270F2A9" w:rsidR="00CE6414" w:rsidRPr="006D1B55" w:rsidRDefault="006465C7" w:rsidP="006465C7">
      <w:pPr>
        <w:rPr>
          <w:rFonts w:ascii="Times New Roman" w:hAnsi="Times New Roman" w:cs="Times New Roman"/>
        </w:rPr>
      </w:pPr>
      <w:r w:rsidRPr="006D1B55">
        <w:rPr>
          <w:rFonts w:ascii="Times New Roman" w:hAnsi="Times New Roman" w:cs="Times New Roman"/>
        </w:rPr>
        <w:lastRenderedPageBreak/>
        <w:t>Т</w:t>
      </w:r>
      <w:r w:rsidR="00CE6414" w:rsidRPr="006D1B55">
        <w:rPr>
          <w:rFonts w:ascii="Times New Roman" w:hAnsi="Times New Roman" w:cs="Times New Roman"/>
        </w:rPr>
        <w:t xml:space="preserve">аким образом, система совмещает два уровня рассмотрения </w:t>
      </w:r>
      <w:r w:rsidR="00974180" w:rsidRPr="006D1B55">
        <w:rPr>
          <w:rFonts w:ascii="Times New Roman" w:hAnsi="Times New Roman" w:cs="Times New Roman"/>
        </w:rPr>
        <w:t>района</w:t>
      </w:r>
      <w:r w:rsidR="00CE6414" w:rsidRPr="006D1B55">
        <w:rPr>
          <w:rFonts w:ascii="Times New Roman" w:hAnsi="Times New Roman" w:cs="Times New Roman"/>
        </w:rPr>
        <w:t xml:space="preserve">: внешний, отражающий конкурентные позиции </w:t>
      </w:r>
      <w:r w:rsidR="00974180" w:rsidRPr="006D1B55">
        <w:rPr>
          <w:rFonts w:ascii="Times New Roman" w:hAnsi="Times New Roman" w:cs="Times New Roman"/>
        </w:rPr>
        <w:t>района</w:t>
      </w:r>
      <w:r w:rsidR="00CE6414" w:rsidRPr="006D1B55">
        <w:rPr>
          <w:rFonts w:ascii="Times New Roman" w:hAnsi="Times New Roman" w:cs="Times New Roman"/>
        </w:rPr>
        <w:t xml:space="preserve"> относительно других территорий в разрезе семи направлений межрегиональной конкуренции, и внутренний, описывающий структуру базовых экономических комплексов (с выделением, в увязке с экономическими комплексами, кластеров и флагманских проектов).</w:t>
      </w:r>
    </w:p>
    <w:p w14:paraId="4B7497D8" w14:textId="571A62DA" w:rsidR="00CE6414" w:rsidRPr="006D1B55" w:rsidRDefault="00CE6414" w:rsidP="00CE6414">
      <w:pPr>
        <w:widowControl w:val="0"/>
        <w:spacing w:before="60" w:after="0" w:line="228" w:lineRule="auto"/>
        <w:rPr>
          <w:rFonts w:ascii="Times New Roman" w:hAnsi="Times New Roman" w:cs="Times New Roman"/>
        </w:rPr>
      </w:pPr>
      <w:r w:rsidRPr="006D1B55">
        <w:rPr>
          <w:rFonts w:ascii="Times New Roman" w:hAnsi="Times New Roman" w:cs="Times New Roman"/>
          <w:b/>
        </w:rPr>
        <w:t>Семь направлений конкуренции</w:t>
      </w:r>
      <w:r w:rsidRPr="006D1B55">
        <w:rPr>
          <w:rFonts w:ascii="Times New Roman" w:hAnsi="Times New Roman" w:cs="Times New Roman"/>
        </w:rPr>
        <w:t xml:space="preserve"> могут быть интерпретированы и применительно к бизнесу (предприятиям, хозяйственным комплексам), и применительно к городу, что </w:t>
      </w:r>
      <w:r w:rsidRPr="006D1B55">
        <w:rPr>
          <w:rFonts w:ascii="Times New Roman" w:hAnsi="Times New Roman" w:cs="Times New Roman"/>
          <w:b/>
        </w:rPr>
        <w:t xml:space="preserve">делает систему удобным инструментом описания </w:t>
      </w:r>
      <w:r w:rsidR="00974180" w:rsidRPr="006D1B55">
        <w:rPr>
          <w:rFonts w:ascii="Times New Roman" w:hAnsi="Times New Roman" w:cs="Times New Roman"/>
        </w:rPr>
        <w:t xml:space="preserve">как </w:t>
      </w:r>
      <w:r w:rsidRPr="006D1B55">
        <w:rPr>
          <w:rFonts w:ascii="Times New Roman" w:hAnsi="Times New Roman" w:cs="Times New Roman"/>
          <w:b/>
        </w:rPr>
        <w:t>взаимосвязанных процессов – конкуренции территорий и предприятий</w:t>
      </w:r>
      <w:r w:rsidR="00FF0892" w:rsidRPr="006D1B55">
        <w:rPr>
          <w:rFonts w:ascii="Times New Roman" w:hAnsi="Times New Roman" w:cs="Times New Roman"/>
          <w:b/>
        </w:rPr>
        <w:t>,</w:t>
      </w:r>
      <w:r w:rsidRPr="006D1B55">
        <w:rPr>
          <w:rFonts w:ascii="Times New Roman" w:hAnsi="Times New Roman" w:cs="Times New Roman"/>
        </w:rPr>
        <w:t xml:space="preserve"> так и </w:t>
      </w:r>
      <w:r w:rsidRPr="006D1B55">
        <w:rPr>
          <w:rFonts w:ascii="Times New Roman" w:hAnsi="Times New Roman" w:cs="Times New Roman"/>
          <w:b/>
        </w:rPr>
        <w:t>повышения конкурентоспособности за счет комплексных шагов по всем направлениям конкуренции единовременно</w:t>
      </w:r>
      <w:r w:rsidRPr="006D1B55">
        <w:rPr>
          <w:rFonts w:ascii="Times New Roman" w:hAnsi="Times New Roman" w:cs="Times New Roman"/>
        </w:rPr>
        <w:t>.</w:t>
      </w:r>
    </w:p>
    <w:p w14:paraId="52F20E70" w14:textId="77777777" w:rsidR="00CE6414" w:rsidRPr="006D1B55" w:rsidRDefault="00CE6414" w:rsidP="00CE6414">
      <w:pPr>
        <w:widowControl w:val="0"/>
        <w:spacing w:before="60" w:after="0" w:line="228" w:lineRule="auto"/>
        <w:rPr>
          <w:rFonts w:ascii="Times New Roman" w:hAnsi="Times New Roman" w:cs="Times New Roman"/>
        </w:rPr>
      </w:pPr>
      <w:r w:rsidRPr="006D1B55">
        <w:rPr>
          <w:rFonts w:ascii="Times New Roman" w:hAnsi="Times New Roman" w:cs="Times New Roman"/>
        </w:rPr>
        <w:t>Поскольку прямое измерение и сравнение территорий по направлениям конкуренции зачастую затруднено, используются соответствующие показатели деятельности экономических комплексов и субъектов бизнеса, исходя из гипотезы, что достижения бизнеса являются следствием созданных в муниципальном образовании общих условий развития.</w:t>
      </w:r>
    </w:p>
    <w:p w14:paraId="2B20B7C7" w14:textId="77777777" w:rsidR="00CE6414" w:rsidRPr="006D1B55" w:rsidRDefault="00CE6414" w:rsidP="00CE6414">
      <w:pPr>
        <w:widowControl w:val="0"/>
        <w:spacing w:before="60" w:after="0" w:line="228" w:lineRule="auto"/>
        <w:rPr>
          <w:rFonts w:ascii="Times New Roman" w:hAnsi="Times New Roman" w:cs="Times New Roman"/>
        </w:rPr>
      </w:pPr>
      <w:r w:rsidRPr="006D1B55">
        <w:rPr>
          <w:rFonts w:ascii="Times New Roman" w:hAnsi="Times New Roman" w:cs="Times New Roman"/>
        </w:rPr>
        <w:t xml:space="preserve">Внутренняя структура социально-экономического развития муниципального образования описывается моделью </w:t>
      </w:r>
      <w:r w:rsidRPr="006D1B55">
        <w:rPr>
          <w:rFonts w:ascii="Times New Roman" w:hAnsi="Times New Roman" w:cs="Times New Roman"/>
          <w:lang w:val="en-US"/>
        </w:rPr>
        <w:t>AV</w:t>
      </w:r>
      <w:r w:rsidRPr="006D1B55">
        <w:rPr>
          <w:rFonts w:ascii="Times New Roman" w:hAnsi="Times New Roman" w:cs="Times New Roman"/>
        </w:rPr>
        <w:t xml:space="preserve"> </w:t>
      </w:r>
      <w:r w:rsidRPr="006D1B55">
        <w:rPr>
          <w:rFonts w:ascii="Times New Roman" w:hAnsi="Times New Roman" w:cs="Times New Roman"/>
          <w:lang w:val="en-US"/>
        </w:rPr>
        <w:t>Galaxy</w:t>
      </w:r>
      <w:r w:rsidRPr="006D1B55">
        <w:rPr>
          <w:rFonts w:ascii="Times New Roman" w:hAnsi="Times New Roman" w:cs="Times New Roman"/>
        </w:rPr>
        <w:t xml:space="preserve"> и отражается набором показателей следующим образом:</w:t>
      </w:r>
    </w:p>
    <w:p w14:paraId="21372603" w14:textId="77777777" w:rsidR="00CE6414" w:rsidRPr="006D1B55" w:rsidRDefault="00CE6414" w:rsidP="00CE6414">
      <w:pPr>
        <w:pStyle w:val="a"/>
        <w:spacing w:before="60" w:after="60"/>
        <w:ind w:left="568" w:hanging="284"/>
        <w:rPr>
          <w:rFonts w:ascii="Times New Roman" w:hAnsi="Times New Roman"/>
        </w:rPr>
      </w:pPr>
      <w:r w:rsidRPr="006D1B55">
        <w:rPr>
          <w:rFonts w:ascii="Times New Roman" w:hAnsi="Times New Roman"/>
          <w:lang w:val="ru-RU"/>
        </w:rPr>
        <w:t>Муниципальный район</w:t>
      </w:r>
      <w:r w:rsidRPr="006D1B55">
        <w:rPr>
          <w:rFonts w:ascii="Times New Roman" w:hAnsi="Times New Roman"/>
        </w:rPr>
        <w:t xml:space="preserve"> в целом.</w:t>
      </w:r>
    </w:p>
    <w:p w14:paraId="5BB9F6F6" w14:textId="77777777" w:rsidR="00CE6414" w:rsidRPr="006D1B55" w:rsidRDefault="00CE6414" w:rsidP="00CE6414">
      <w:pPr>
        <w:pStyle w:val="a"/>
        <w:spacing w:before="60" w:after="60"/>
        <w:ind w:left="568" w:hanging="284"/>
        <w:rPr>
          <w:rFonts w:ascii="Times New Roman" w:hAnsi="Times New Roman"/>
        </w:rPr>
      </w:pPr>
      <w:r w:rsidRPr="006D1B55">
        <w:rPr>
          <w:rFonts w:ascii="Times New Roman" w:hAnsi="Times New Roman"/>
          <w:lang w:val="ru-RU"/>
        </w:rPr>
        <w:t>З</w:t>
      </w:r>
      <w:r w:rsidRPr="006D1B55">
        <w:rPr>
          <w:rFonts w:ascii="Times New Roman" w:hAnsi="Times New Roman"/>
        </w:rPr>
        <w:t>оны</w:t>
      </w:r>
      <w:r w:rsidRPr="006D1B55">
        <w:rPr>
          <w:rFonts w:ascii="Times New Roman" w:hAnsi="Times New Roman"/>
          <w:lang w:val="ru-RU"/>
        </w:rPr>
        <w:t xml:space="preserve"> развития</w:t>
      </w:r>
      <w:r w:rsidRPr="006D1B55">
        <w:rPr>
          <w:rFonts w:ascii="Times New Roman" w:hAnsi="Times New Roman"/>
        </w:rPr>
        <w:t>.</w:t>
      </w:r>
    </w:p>
    <w:p w14:paraId="08442C37" w14:textId="77777777" w:rsidR="00CE6414" w:rsidRPr="006D1B55" w:rsidRDefault="00CE6414" w:rsidP="00CE6414">
      <w:pPr>
        <w:pStyle w:val="a"/>
        <w:spacing w:before="60" w:after="60"/>
        <w:ind w:left="568" w:hanging="284"/>
        <w:rPr>
          <w:rFonts w:ascii="Times New Roman" w:hAnsi="Times New Roman"/>
          <w:lang w:val="ru-RU"/>
        </w:rPr>
      </w:pPr>
      <w:r w:rsidRPr="006D1B55">
        <w:rPr>
          <w:rFonts w:ascii="Times New Roman" w:hAnsi="Times New Roman"/>
          <w:lang w:val="ru-RU"/>
        </w:rPr>
        <w:t>Базовые экономические комплексы, которые детализируются на подкомплексы и отрасли.</w:t>
      </w:r>
    </w:p>
    <w:p w14:paraId="3A60DC39" w14:textId="77777777" w:rsidR="00CE6414" w:rsidRPr="006D1B55" w:rsidRDefault="00CE6414" w:rsidP="00CE6414">
      <w:pPr>
        <w:pStyle w:val="a"/>
        <w:spacing w:before="60" w:after="60"/>
        <w:ind w:left="568" w:hanging="284"/>
        <w:rPr>
          <w:rFonts w:ascii="Times New Roman" w:hAnsi="Times New Roman"/>
        </w:rPr>
      </w:pPr>
      <w:r w:rsidRPr="006D1B55">
        <w:rPr>
          <w:rFonts w:ascii="Times New Roman" w:hAnsi="Times New Roman"/>
        </w:rPr>
        <w:t>Межотраслевые кластеры.</w:t>
      </w:r>
    </w:p>
    <w:p w14:paraId="30ED50EC" w14:textId="77777777" w:rsidR="00CE6414" w:rsidRPr="006D1B55" w:rsidRDefault="00CE6414" w:rsidP="00CE6414">
      <w:pPr>
        <w:pStyle w:val="a"/>
        <w:spacing w:before="60" w:after="60"/>
        <w:ind w:left="568" w:hanging="284"/>
        <w:rPr>
          <w:rFonts w:ascii="Times New Roman" w:hAnsi="Times New Roman"/>
          <w:lang w:val="ru-RU"/>
        </w:rPr>
      </w:pPr>
      <w:r w:rsidRPr="006D1B55">
        <w:rPr>
          <w:rFonts w:ascii="Times New Roman" w:hAnsi="Times New Roman"/>
          <w:lang w:val="ru-RU"/>
        </w:rPr>
        <w:t>Меры и проекты, обеспечивающие реализацию поставленных экономических и социальных целей.</w:t>
      </w:r>
    </w:p>
    <w:p w14:paraId="0FCA9D44" w14:textId="15338BDF" w:rsidR="00CB5E7D" w:rsidRPr="006D1B55" w:rsidRDefault="00CB5E7D" w:rsidP="00CB5E7D">
      <w:pPr>
        <w:pStyle w:val="a5"/>
        <w:rPr>
          <w:rFonts w:ascii="Times New Roman" w:hAnsi="Times New Roman" w:cs="Times New Roman"/>
        </w:rPr>
      </w:pPr>
      <w:r w:rsidRPr="006D1B55">
        <w:rPr>
          <w:rFonts w:ascii="Times New Roman" w:hAnsi="Times New Roman" w:cs="Times New Roman"/>
        </w:rPr>
        <w:t xml:space="preserve">Таблица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Таблица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1</w:t>
      </w:r>
      <w:r w:rsidR="006D1B55" w:rsidRPr="006D1B55">
        <w:rPr>
          <w:rFonts w:ascii="Times New Roman" w:hAnsi="Times New Roman" w:cs="Times New Roman"/>
          <w:noProof/>
        </w:rPr>
        <w:fldChar w:fldCharType="end"/>
      </w:r>
      <w:r w:rsidRPr="006D1B55">
        <w:rPr>
          <w:rFonts w:ascii="Times New Roman" w:hAnsi="Times New Roman" w:cs="Times New Roman"/>
        </w:rPr>
        <w:t xml:space="preserve"> – Цели семи направлений конкуренции регионов/предприятий</w:t>
      </w:r>
    </w:p>
    <w:tbl>
      <w:tblPr>
        <w:tblStyle w:val="a7"/>
        <w:tblW w:w="5000" w:type="pct"/>
        <w:tblBorders>
          <w:top w:val="single" w:sz="4" w:space="0" w:color="F0D2E7" w:themeColor="text2" w:themeTint="33"/>
          <w:left w:val="single" w:sz="4" w:space="0" w:color="F0D2E7" w:themeColor="text2" w:themeTint="33"/>
          <w:bottom w:val="single" w:sz="4" w:space="0" w:color="F0D2E7" w:themeColor="text2" w:themeTint="33"/>
          <w:right w:val="single" w:sz="4" w:space="0" w:color="F0D2E7" w:themeColor="text2" w:themeTint="33"/>
          <w:insideH w:val="single" w:sz="4" w:space="0" w:color="F0D2E7" w:themeColor="text2" w:themeTint="33"/>
          <w:insideV w:val="single" w:sz="4" w:space="0" w:color="F0D2E7" w:themeColor="text2" w:themeTint="33"/>
        </w:tblBorders>
        <w:tblLook w:val="04A0" w:firstRow="1" w:lastRow="0" w:firstColumn="1" w:lastColumn="0" w:noHBand="0" w:noVBand="1"/>
      </w:tblPr>
      <w:tblGrid>
        <w:gridCol w:w="2802"/>
        <w:gridCol w:w="4253"/>
        <w:gridCol w:w="2799"/>
      </w:tblGrid>
      <w:tr w:rsidR="00CE6414" w:rsidRPr="006D1B55" w14:paraId="25608505" w14:textId="77777777" w:rsidTr="00CE6414">
        <w:trPr>
          <w:tblHeader/>
        </w:trPr>
        <w:tc>
          <w:tcPr>
            <w:tcW w:w="1422" w:type="pct"/>
            <w:shd w:val="clear" w:color="auto" w:fill="A53583" w:themeFill="text2"/>
            <w:vAlign w:val="center"/>
          </w:tcPr>
          <w:p w14:paraId="7074383F" w14:textId="77777777" w:rsidR="00CE6414" w:rsidRPr="006D1B55" w:rsidRDefault="00CE6414" w:rsidP="00CE6414">
            <w:pPr>
              <w:pStyle w:val="affff3"/>
              <w:keepLines/>
              <w:spacing w:line="228" w:lineRule="auto"/>
              <w:rPr>
                <w:color w:val="FFFFFF" w:themeColor="background1"/>
                <w:spacing w:val="-4"/>
                <w:sz w:val="20"/>
                <w:szCs w:val="20"/>
                <w:lang w:val="ru-RU" w:eastAsia="en-US"/>
              </w:rPr>
            </w:pPr>
            <w:r w:rsidRPr="006D1B55">
              <w:rPr>
                <w:color w:val="FFFFFF" w:themeColor="background1"/>
                <w:spacing w:val="-4"/>
                <w:sz w:val="20"/>
                <w:szCs w:val="20"/>
                <w:lang w:val="ru-RU" w:eastAsia="en-US"/>
              </w:rPr>
              <w:t>Направление конкуренции</w:t>
            </w:r>
            <w:r w:rsidRPr="006D1B55">
              <w:rPr>
                <w:rFonts w:eastAsia="MingLiU"/>
                <w:color w:val="FFFFFF" w:themeColor="background1"/>
                <w:spacing w:val="-4"/>
                <w:sz w:val="20"/>
                <w:szCs w:val="20"/>
                <w:lang w:val="ru-RU" w:eastAsia="en-US"/>
              </w:rPr>
              <w:br/>
            </w:r>
            <w:r w:rsidRPr="006D1B55">
              <w:rPr>
                <w:color w:val="FFFFFF" w:themeColor="background1"/>
                <w:spacing w:val="-4"/>
                <w:sz w:val="20"/>
                <w:szCs w:val="20"/>
                <w:lang w:val="ru-RU" w:eastAsia="en-US"/>
              </w:rPr>
              <w:t>(регион / бизнес)</w:t>
            </w:r>
          </w:p>
        </w:tc>
        <w:tc>
          <w:tcPr>
            <w:tcW w:w="2158" w:type="pct"/>
            <w:shd w:val="clear" w:color="auto" w:fill="A53583" w:themeFill="text2"/>
            <w:vAlign w:val="center"/>
            <w:hideMark/>
          </w:tcPr>
          <w:p w14:paraId="359EBF59" w14:textId="77777777" w:rsidR="00CE6414" w:rsidRPr="006D1B55" w:rsidRDefault="00CE6414" w:rsidP="00CE6414">
            <w:pPr>
              <w:pStyle w:val="affff3"/>
              <w:keepLines/>
              <w:spacing w:line="228" w:lineRule="auto"/>
              <w:rPr>
                <w:color w:val="FFFFFF" w:themeColor="background1"/>
                <w:spacing w:val="-4"/>
                <w:sz w:val="20"/>
                <w:szCs w:val="20"/>
                <w:lang w:val="ru-RU" w:eastAsia="en-US"/>
              </w:rPr>
            </w:pPr>
            <w:r w:rsidRPr="006D1B55">
              <w:rPr>
                <w:color w:val="FFFFFF" w:themeColor="background1"/>
                <w:spacing w:val="-4"/>
                <w:sz w:val="20"/>
                <w:szCs w:val="20"/>
                <w:lang w:val="ru-RU" w:eastAsia="en-US"/>
              </w:rPr>
              <w:t>Муниципальный уровень</w:t>
            </w:r>
          </w:p>
        </w:tc>
        <w:tc>
          <w:tcPr>
            <w:tcW w:w="1420" w:type="pct"/>
            <w:shd w:val="clear" w:color="auto" w:fill="A53583" w:themeFill="text2"/>
            <w:vAlign w:val="center"/>
            <w:hideMark/>
          </w:tcPr>
          <w:p w14:paraId="261F99EB" w14:textId="77777777" w:rsidR="00CE6414" w:rsidRPr="006D1B55" w:rsidRDefault="00CE6414" w:rsidP="00CE6414">
            <w:pPr>
              <w:pStyle w:val="affff3"/>
              <w:keepLines/>
              <w:spacing w:line="228" w:lineRule="auto"/>
              <w:rPr>
                <w:color w:val="FFFFFF" w:themeColor="background1"/>
                <w:spacing w:val="-4"/>
                <w:sz w:val="20"/>
                <w:szCs w:val="20"/>
                <w:lang w:val="ru-RU" w:eastAsia="en-US"/>
              </w:rPr>
            </w:pPr>
            <w:r w:rsidRPr="006D1B55">
              <w:rPr>
                <w:color w:val="FFFFFF" w:themeColor="background1"/>
                <w:spacing w:val="-4"/>
                <w:sz w:val="20"/>
                <w:szCs w:val="20"/>
                <w:lang w:val="ru-RU" w:eastAsia="en-US"/>
              </w:rPr>
              <w:t>Уровень бизнеса</w:t>
            </w:r>
          </w:p>
        </w:tc>
      </w:tr>
      <w:tr w:rsidR="00CE6414" w:rsidRPr="006D1B55" w14:paraId="00872153" w14:textId="77777777" w:rsidTr="00CE6414">
        <w:tc>
          <w:tcPr>
            <w:tcW w:w="1422" w:type="pct"/>
          </w:tcPr>
          <w:p w14:paraId="02DBD096" w14:textId="77777777" w:rsidR="00CE6414" w:rsidRPr="006D1B55" w:rsidRDefault="00CE6414" w:rsidP="00A05F87">
            <w:pPr>
              <w:pStyle w:val="affff5"/>
              <w:keepNext/>
              <w:keepLines/>
              <w:rPr>
                <w:rFonts w:eastAsia="Calibri"/>
                <w:spacing w:val="-4"/>
                <w:sz w:val="20"/>
                <w:szCs w:val="20"/>
              </w:rPr>
            </w:pPr>
            <w:r w:rsidRPr="006D1B55">
              <w:rPr>
                <w:rFonts w:eastAsia="Calibri"/>
                <w:b/>
                <w:spacing w:val="-4"/>
                <w:sz w:val="20"/>
                <w:szCs w:val="20"/>
                <w:lang w:val="en-US"/>
              </w:rPr>
              <w:t>G</w:t>
            </w:r>
            <w:r w:rsidRPr="006D1B55">
              <w:rPr>
                <w:rFonts w:eastAsia="Calibri"/>
                <w:b/>
                <w:spacing w:val="-4"/>
                <w:sz w:val="20"/>
                <w:szCs w:val="20"/>
              </w:rPr>
              <w:t xml:space="preserve">1. Рынки </w:t>
            </w:r>
            <w:r w:rsidRPr="006D1B55">
              <w:rPr>
                <w:rFonts w:eastAsia="Calibri"/>
                <w:spacing w:val="-4"/>
                <w:sz w:val="20"/>
                <w:szCs w:val="20"/>
              </w:rPr>
              <w:t>(конкуренция за потребителя и рынок)</w:t>
            </w:r>
          </w:p>
        </w:tc>
        <w:tc>
          <w:tcPr>
            <w:tcW w:w="2158" w:type="pct"/>
            <w:hideMark/>
          </w:tcPr>
          <w:p w14:paraId="45DDADB5" w14:textId="77777777" w:rsidR="00CE6414" w:rsidRPr="006D1B55" w:rsidRDefault="00CE6414" w:rsidP="00A05F87">
            <w:pPr>
              <w:pStyle w:val="affff5"/>
              <w:keepNext/>
              <w:keepLines/>
              <w:rPr>
                <w:spacing w:val="-4"/>
                <w:sz w:val="20"/>
                <w:szCs w:val="20"/>
              </w:rPr>
            </w:pPr>
            <w:r w:rsidRPr="006D1B55">
              <w:rPr>
                <w:rFonts w:eastAsia="Calibri"/>
                <w:spacing w:val="-4"/>
                <w:sz w:val="20"/>
                <w:szCs w:val="20"/>
              </w:rPr>
              <w:t>Конкурентоспособность</w:t>
            </w:r>
            <w:r w:rsidRPr="006D1B55">
              <w:rPr>
                <w:spacing w:val="-4"/>
                <w:sz w:val="20"/>
                <w:szCs w:val="20"/>
              </w:rPr>
              <w:t xml:space="preserve"> приоритетных </w:t>
            </w:r>
            <w:r w:rsidRPr="006D1B55">
              <w:rPr>
                <w:rFonts w:eastAsia="Calibri"/>
                <w:spacing w:val="-4"/>
                <w:sz w:val="20"/>
                <w:szCs w:val="20"/>
              </w:rPr>
              <w:t>муниципальных</w:t>
            </w:r>
            <w:r w:rsidRPr="006D1B55">
              <w:rPr>
                <w:spacing w:val="-4"/>
                <w:sz w:val="20"/>
                <w:szCs w:val="20"/>
              </w:rPr>
              <w:t xml:space="preserve"> экономических комплексов / </w:t>
            </w:r>
            <w:r w:rsidRPr="006D1B55">
              <w:rPr>
                <w:rFonts w:eastAsia="Calibri"/>
                <w:spacing w:val="-4"/>
                <w:sz w:val="20"/>
                <w:szCs w:val="20"/>
              </w:rPr>
              <w:t>отраслей</w:t>
            </w:r>
            <w:r w:rsidRPr="006D1B55">
              <w:rPr>
                <w:spacing w:val="-4"/>
                <w:sz w:val="20"/>
                <w:szCs w:val="20"/>
              </w:rPr>
              <w:t xml:space="preserve"> (с выделением конкурентоспособных продуктов) </w:t>
            </w:r>
            <w:r w:rsidRPr="006D1B55">
              <w:rPr>
                <w:rFonts w:eastAsia="Calibri"/>
                <w:spacing w:val="-4"/>
                <w:sz w:val="20"/>
                <w:szCs w:val="20"/>
              </w:rPr>
              <w:t>специализации</w:t>
            </w:r>
            <w:r w:rsidRPr="006D1B55">
              <w:rPr>
                <w:spacing w:val="-4"/>
                <w:sz w:val="20"/>
                <w:szCs w:val="20"/>
              </w:rPr>
              <w:t xml:space="preserve"> </w:t>
            </w:r>
            <w:r w:rsidRPr="006D1B55">
              <w:rPr>
                <w:rFonts w:eastAsia="Calibri"/>
                <w:spacing w:val="-4"/>
                <w:sz w:val="20"/>
                <w:szCs w:val="20"/>
              </w:rPr>
              <w:t>на</w:t>
            </w:r>
            <w:r w:rsidRPr="006D1B55">
              <w:rPr>
                <w:spacing w:val="-4"/>
                <w:sz w:val="20"/>
                <w:szCs w:val="20"/>
              </w:rPr>
              <w:t xml:space="preserve"> </w:t>
            </w:r>
            <w:r w:rsidRPr="006D1B55">
              <w:rPr>
                <w:rFonts w:eastAsia="Calibri"/>
                <w:spacing w:val="-4"/>
                <w:sz w:val="20"/>
                <w:szCs w:val="20"/>
              </w:rPr>
              <w:t>их</w:t>
            </w:r>
            <w:r w:rsidRPr="006D1B55">
              <w:rPr>
                <w:spacing w:val="-4"/>
                <w:sz w:val="20"/>
                <w:szCs w:val="20"/>
              </w:rPr>
              <w:t xml:space="preserve"> </w:t>
            </w:r>
            <w:r w:rsidRPr="006D1B55">
              <w:rPr>
                <w:rFonts w:eastAsia="Calibri"/>
                <w:spacing w:val="-4"/>
                <w:sz w:val="20"/>
                <w:szCs w:val="20"/>
              </w:rPr>
              <w:t>рынках сбыта</w:t>
            </w:r>
            <w:r w:rsidRPr="006D1B55">
              <w:rPr>
                <w:spacing w:val="-4"/>
                <w:sz w:val="20"/>
                <w:szCs w:val="20"/>
              </w:rPr>
              <w:t xml:space="preserve">. </w:t>
            </w:r>
            <w:r w:rsidRPr="006D1B55">
              <w:rPr>
                <w:rFonts w:eastAsia="Calibri"/>
                <w:spacing w:val="-4"/>
                <w:sz w:val="20"/>
                <w:szCs w:val="20"/>
              </w:rPr>
              <w:t>Лучшие</w:t>
            </w:r>
            <w:r w:rsidRPr="006D1B55">
              <w:rPr>
                <w:spacing w:val="-4"/>
                <w:sz w:val="20"/>
                <w:szCs w:val="20"/>
              </w:rPr>
              <w:t xml:space="preserve"> </w:t>
            </w:r>
            <w:r w:rsidRPr="006D1B55">
              <w:rPr>
                <w:rFonts w:eastAsia="Calibri"/>
                <w:spacing w:val="-4"/>
                <w:sz w:val="20"/>
                <w:szCs w:val="20"/>
              </w:rPr>
              <w:t>условия</w:t>
            </w:r>
            <w:r w:rsidRPr="006D1B55">
              <w:rPr>
                <w:spacing w:val="-4"/>
                <w:sz w:val="20"/>
                <w:szCs w:val="20"/>
              </w:rPr>
              <w:t xml:space="preserve"> </w:t>
            </w:r>
            <w:r w:rsidRPr="006D1B55">
              <w:rPr>
                <w:rFonts w:eastAsia="Calibri"/>
                <w:spacing w:val="-4"/>
                <w:sz w:val="20"/>
                <w:szCs w:val="20"/>
              </w:rPr>
              <w:t>для</w:t>
            </w:r>
            <w:r w:rsidRPr="006D1B55">
              <w:rPr>
                <w:spacing w:val="-4"/>
                <w:sz w:val="20"/>
                <w:szCs w:val="20"/>
              </w:rPr>
              <w:t xml:space="preserve"> </w:t>
            </w:r>
            <w:r w:rsidRPr="006D1B55">
              <w:rPr>
                <w:rFonts w:eastAsia="Calibri"/>
                <w:spacing w:val="-4"/>
                <w:sz w:val="20"/>
                <w:szCs w:val="20"/>
              </w:rPr>
              <w:t>продвижения</w:t>
            </w:r>
            <w:r w:rsidRPr="006D1B55">
              <w:rPr>
                <w:spacing w:val="-4"/>
                <w:sz w:val="20"/>
                <w:szCs w:val="20"/>
              </w:rPr>
              <w:t xml:space="preserve"> </w:t>
            </w:r>
            <w:r w:rsidRPr="006D1B55">
              <w:rPr>
                <w:rFonts w:eastAsia="Calibri"/>
                <w:spacing w:val="-4"/>
                <w:sz w:val="20"/>
                <w:szCs w:val="20"/>
              </w:rPr>
              <w:t>продукции</w:t>
            </w:r>
            <w:r w:rsidRPr="006D1B55">
              <w:rPr>
                <w:spacing w:val="-4"/>
                <w:sz w:val="20"/>
                <w:szCs w:val="20"/>
              </w:rPr>
              <w:t xml:space="preserve"> </w:t>
            </w:r>
            <w:r w:rsidRPr="006D1B55">
              <w:rPr>
                <w:rFonts w:eastAsia="Calibri"/>
                <w:spacing w:val="-4"/>
                <w:sz w:val="20"/>
                <w:szCs w:val="20"/>
              </w:rPr>
              <w:t>местных</w:t>
            </w:r>
            <w:r w:rsidRPr="006D1B55">
              <w:rPr>
                <w:spacing w:val="-4"/>
                <w:sz w:val="20"/>
                <w:szCs w:val="20"/>
              </w:rPr>
              <w:t xml:space="preserve"> </w:t>
            </w:r>
            <w:r w:rsidRPr="006D1B55">
              <w:rPr>
                <w:rFonts w:eastAsia="Calibri"/>
                <w:spacing w:val="-4"/>
                <w:sz w:val="20"/>
                <w:szCs w:val="20"/>
              </w:rPr>
              <w:t>предприятий</w:t>
            </w:r>
            <w:r w:rsidRPr="006D1B55">
              <w:rPr>
                <w:spacing w:val="-4"/>
                <w:sz w:val="20"/>
                <w:szCs w:val="20"/>
              </w:rPr>
              <w:t xml:space="preserve"> </w:t>
            </w:r>
            <w:r w:rsidRPr="006D1B55">
              <w:rPr>
                <w:rFonts w:eastAsia="Calibri"/>
                <w:spacing w:val="-4"/>
                <w:sz w:val="20"/>
                <w:szCs w:val="20"/>
              </w:rPr>
              <w:t>на</w:t>
            </w:r>
            <w:r w:rsidRPr="006D1B55">
              <w:rPr>
                <w:spacing w:val="-4"/>
                <w:sz w:val="20"/>
                <w:szCs w:val="20"/>
              </w:rPr>
              <w:t xml:space="preserve"> </w:t>
            </w:r>
            <w:r w:rsidRPr="006D1B55">
              <w:rPr>
                <w:rFonts w:eastAsia="Calibri"/>
                <w:spacing w:val="-4"/>
                <w:sz w:val="20"/>
                <w:szCs w:val="20"/>
              </w:rPr>
              <w:t>внешние</w:t>
            </w:r>
            <w:r w:rsidRPr="006D1B55">
              <w:rPr>
                <w:spacing w:val="-4"/>
                <w:sz w:val="20"/>
                <w:szCs w:val="20"/>
              </w:rPr>
              <w:t xml:space="preserve"> </w:t>
            </w:r>
            <w:r w:rsidRPr="006D1B55">
              <w:rPr>
                <w:rFonts w:eastAsia="Calibri"/>
                <w:spacing w:val="-4"/>
                <w:sz w:val="20"/>
                <w:szCs w:val="20"/>
              </w:rPr>
              <w:t>рынки.</w:t>
            </w:r>
          </w:p>
        </w:tc>
        <w:tc>
          <w:tcPr>
            <w:tcW w:w="1420" w:type="pct"/>
            <w:hideMark/>
          </w:tcPr>
          <w:p w14:paraId="645DE0D4" w14:textId="77777777" w:rsidR="00CE6414" w:rsidRPr="006D1B55" w:rsidRDefault="00CE6414" w:rsidP="00A05F87">
            <w:pPr>
              <w:pStyle w:val="affff5"/>
              <w:keepNext/>
              <w:keepLines/>
              <w:rPr>
                <w:spacing w:val="-4"/>
                <w:sz w:val="20"/>
                <w:szCs w:val="20"/>
              </w:rPr>
            </w:pPr>
            <w:r w:rsidRPr="006D1B55">
              <w:rPr>
                <w:rFonts w:eastAsia="Calibri"/>
                <w:spacing w:val="-4"/>
                <w:sz w:val="20"/>
                <w:szCs w:val="20"/>
              </w:rPr>
              <w:t>Объем</w:t>
            </w:r>
            <w:r w:rsidRPr="006D1B55">
              <w:rPr>
                <w:spacing w:val="-4"/>
                <w:sz w:val="20"/>
                <w:szCs w:val="20"/>
              </w:rPr>
              <w:t xml:space="preserve"> </w:t>
            </w:r>
            <w:r w:rsidRPr="006D1B55">
              <w:rPr>
                <w:rFonts w:eastAsia="Calibri"/>
                <w:spacing w:val="-4"/>
                <w:sz w:val="20"/>
                <w:szCs w:val="20"/>
              </w:rPr>
              <w:t>продаж</w:t>
            </w:r>
            <w:r w:rsidRPr="006D1B55">
              <w:rPr>
                <w:spacing w:val="-4"/>
                <w:sz w:val="20"/>
                <w:szCs w:val="20"/>
              </w:rPr>
              <w:t xml:space="preserve"> (экспорта / вывода). </w:t>
            </w:r>
            <w:r w:rsidRPr="006D1B55">
              <w:rPr>
                <w:rFonts w:eastAsia="Calibri"/>
                <w:spacing w:val="-4"/>
                <w:sz w:val="20"/>
                <w:szCs w:val="20"/>
              </w:rPr>
              <w:t>Доля</w:t>
            </w:r>
            <w:r w:rsidRPr="006D1B55">
              <w:rPr>
                <w:spacing w:val="-4"/>
                <w:sz w:val="20"/>
                <w:szCs w:val="20"/>
              </w:rPr>
              <w:t xml:space="preserve"> </w:t>
            </w:r>
            <w:r w:rsidRPr="006D1B55">
              <w:rPr>
                <w:rFonts w:eastAsia="Calibri"/>
                <w:spacing w:val="-4"/>
                <w:sz w:val="20"/>
                <w:szCs w:val="20"/>
              </w:rPr>
              <w:t>рынка.</w:t>
            </w:r>
          </w:p>
        </w:tc>
      </w:tr>
      <w:tr w:rsidR="00CE6414" w:rsidRPr="006D1B55" w14:paraId="1AAF4685" w14:textId="77777777" w:rsidTr="00CE6414">
        <w:tc>
          <w:tcPr>
            <w:tcW w:w="1422" w:type="pct"/>
          </w:tcPr>
          <w:p w14:paraId="5B162DBD" w14:textId="77777777" w:rsidR="00CE6414" w:rsidRPr="006D1B55" w:rsidRDefault="00CE6414" w:rsidP="00A05F87">
            <w:pPr>
              <w:pStyle w:val="affff5"/>
              <w:rPr>
                <w:rFonts w:eastAsia="Calibri"/>
                <w:spacing w:val="-4"/>
                <w:sz w:val="20"/>
                <w:szCs w:val="20"/>
              </w:rPr>
            </w:pPr>
            <w:r w:rsidRPr="006D1B55">
              <w:rPr>
                <w:rFonts w:eastAsia="Calibri"/>
                <w:b/>
                <w:spacing w:val="-4"/>
                <w:sz w:val="20"/>
                <w:szCs w:val="20"/>
              </w:rPr>
              <w:t xml:space="preserve">G2. Институты </w:t>
            </w:r>
            <w:r w:rsidRPr="006D1B55">
              <w:rPr>
                <w:rFonts w:eastAsia="Calibri"/>
                <w:spacing w:val="-4"/>
                <w:sz w:val="20"/>
                <w:szCs w:val="20"/>
              </w:rPr>
              <w:t>(конкуренция за предпринимателя, конкуренция за административный ресурс власти)</w:t>
            </w:r>
          </w:p>
        </w:tc>
        <w:tc>
          <w:tcPr>
            <w:tcW w:w="2158" w:type="pct"/>
            <w:hideMark/>
          </w:tcPr>
          <w:p w14:paraId="7CE59B87" w14:textId="77777777" w:rsidR="00CE6414" w:rsidRPr="006D1B55" w:rsidRDefault="00CE6414" w:rsidP="00A05F87">
            <w:pPr>
              <w:pStyle w:val="affff5"/>
              <w:rPr>
                <w:spacing w:val="-4"/>
                <w:sz w:val="20"/>
                <w:szCs w:val="20"/>
              </w:rPr>
            </w:pPr>
            <w:r w:rsidRPr="006D1B55">
              <w:rPr>
                <w:rFonts w:eastAsia="Calibri"/>
                <w:spacing w:val="-4"/>
                <w:sz w:val="20"/>
                <w:szCs w:val="20"/>
              </w:rPr>
              <w:t>Качество</w:t>
            </w:r>
            <w:r w:rsidRPr="006D1B55">
              <w:rPr>
                <w:spacing w:val="-4"/>
                <w:sz w:val="20"/>
                <w:szCs w:val="20"/>
              </w:rPr>
              <w:t xml:space="preserve"> </w:t>
            </w:r>
            <w:r w:rsidRPr="006D1B55">
              <w:rPr>
                <w:rFonts w:eastAsia="Calibri"/>
                <w:spacing w:val="-4"/>
                <w:sz w:val="20"/>
                <w:szCs w:val="20"/>
              </w:rPr>
              <w:t>частных</w:t>
            </w:r>
            <w:r w:rsidRPr="006D1B55">
              <w:rPr>
                <w:spacing w:val="-4"/>
                <w:sz w:val="20"/>
                <w:szCs w:val="20"/>
              </w:rPr>
              <w:t xml:space="preserve">, </w:t>
            </w:r>
            <w:r w:rsidRPr="006D1B55">
              <w:rPr>
                <w:rFonts w:eastAsia="Calibri"/>
                <w:spacing w:val="-4"/>
                <w:sz w:val="20"/>
                <w:szCs w:val="20"/>
              </w:rPr>
              <w:t>государственных</w:t>
            </w:r>
            <w:r w:rsidRPr="006D1B55">
              <w:rPr>
                <w:spacing w:val="-4"/>
                <w:sz w:val="20"/>
                <w:szCs w:val="20"/>
              </w:rPr>
              <w:t xml:space="preserve"> </w:t>
            </w:r>
            <w:r w:rsidRPr="006D1B55">
              <w:rPr>
                <w:rFonts w:eastAsia="Calibri"/>
                <w:spacing w:val="-4"/>
                <w:sz w:val="20"/>
                <w:szCs w:val="20"/>
              </w:rPr>
              <w:t>и</w:t>
            </w:r>
            <w:r w:rsidRPr="006D1B55">
              <w:rPr>
                <w:spacing w:val="-4"/>
                <w:sz w:val="20"/>
                <w:szCs w:val="20"/>
              </w:rPr>
              <w:t xml:space="preserve"> </w:t>
            </w:r>
            <w:r w:rsidRPr="006D1B55">
              <w:rPr>
                <w:rFonts w:eastAsia="Calibri"/>
                <w:spacing w:val="-4"/>
                <w:sz w:val="20"/>
                <w:szCs w:val="20"/>
              </w:rPr>
              <w:t>государственно</w:t>
            </w:r>
            <w:r w:rsidRPr="006D1B55">
              <w:rPr>
                <w:spacing w:val="-4"/>
                <w:sz w:val="20"/>
                <w:szCs w:val="20"/>
              </w:rPr>
              <w:t>-</w:t>
            </w:r>
            <w:r w:rsidRPr="006D1B55">
              <w:rPr>
                <w:rFonts w:eastAsia="Calibri"/>
                <w:spacing w:val="-4"/>
                <w:sz w:val="20"/>
                <w:szCs w:val="20"/>
              </w:rPr>
              <w:t>частных</w:t>
            </w:r>
            <w:r w:rsidRPr="006D1B55">
              <w:rPr>
                <w:spacing w:val="-4"/>
                <w:sz w:val="20"/>
                <w:szCs w:val="20"/>
              </w:rPr>
              <w:t xml:space="preserve"> и муниципально-частных </w:t>
            </w:r>
            <w:r w:rsidRPr="006D1B55">
              <w:rPr>
                <w:rFonts w:eastAsia="Calibri"/>
                <w:spacing w:val="-4"/>
                <w:sz w:val="20"/>
                <w:szCs w:val="20"/>
              </w:rPr>
              <w:t>институтов</w:t>
            </w:r>
            <w:r w:rsidRPr="006D1B55">
              <w:rPr>
                <w:spacing w:val="-4"/>
                <w:sz w:val="20"/>
                <w:szCs w:val="20"/>
              </w:rPr>
              <w:t xml:space="preserve"> </w:t>
            </w:r>
            <w:r w:rsidRPr="006D1B55">
              <w:rPr>
                <w:rFonts w:eastAsia="Calibri"/>
                <w:spacing w:val="-4"/>
                <w:sz w:val="20"/>
                <w:szCs w:val="20"/>
              </w:rPr>
              <w:t>и</w:t>
            </w:r>
            <w:r w:rsidRPr="006D1B55">
              <w:rPr>
                <w:spacing w:val="-4"/>
                <w:sz w:val="20"/>
                <w:szCs w:val="20"/>
              </w:rPr>
              <w:t xml:space="preserve"> </w:t>
            </w:r>
            <w:r w:rsidRPr="006D1B55">
              <w:rPr>
                <w:rFonts w:eastAsia="Calibri"/>
                <w:spacing w:val="-4"/>
                <w:sz w:val="20"/>
                <w:szCs w:val="20"/>
              </w:rPr>
              <w:t>механизмов</w:t>
            </w:r>
            <w:r w:rsidRPr="006D1B55">
              <w:rPr>
                <w:spacing w:val="-4"/>
                <w:sz w:val="20"/>
                <w:szCs w:val="20"/>
              </w:rPr>
              <w:t xml:space="preserve"> </w:t>
            </w:r>
            <w:r w:rsidRPr="006D1B55">
              <w:rPr>
                <w:rFonts w:eastAsia="Calibri"/>
                <w:spacing w:val="-4"/>
                <w:sz w:val="20"/>
                <w:szCs w:val="20"/>
              </w:rPr>
              <w:t>управления и развития</w:t>
            </w:r>
            <w:r w:rsidRPr="006D1B55">
              <w:rPr>
                <w:spacing w:val="-4"/>
                <w:sz w:val="20"/>
                <w:szCs w:val="20"/>
              </w:rPr>
              <w:t xml:space="preserve">. </w:t>
            </w:r>
            <w:r w:rsidRPr="006D1B55">
              <w:rPr>
                <w:rFonts w:eastAsia="Calibri"/>
                <w:spacing w:val="-4"/>
                <w:sz w:val="20"/>
                <w:szCs w:val="20"/>
              </w:rPr>
              <w:t>Высокий</w:t>
            </w:r>
            <w:r w:rsidRPr="006D1B55">
              <w:rPr>
                <w:spacing w:val="-4"/>
                <w:sz w:val="20"/>
                <w:szCs w:val="20"/>
              </w:rPr>
              <w:t xml:space="preserve"> </w:t>
            </w:r>
            <w:r w:rsidRPr="006D1B55">
              <w:rPr>
                <w:rFonts w:eastAsia="Calibri"/>
                <w:spacing w:val="-4"/>
                <w:sz w:val="20"/>
                <w:szCs w:val="20"/>
              </w:rPr>
              <w:t>уровень</w:t>
            </w:r>
            <w:r w:rsidRPr="006D1B55">
              <w:rPr>
                <w:spacing w:val="-4"/>
                <w:sz w:val="20"/>
                <w:szCs w:val="20"/>
              </w:rPr>
              <w:t xml:space="preserve"> </w:t>
            </w:r>
            <w:r w:rsidRPr="006D1B55">
              <w:rPr>
                <w:rFonts w:eastAsia="Calibri"/>
                <w:spacing w:val="-4"/>
                <w:sz w:val="20"/>
                <w:szCs w:val="20"/>
              </w:rPr>
              <w:t>развития</w:t>
            </w:r>
            <w:r w:rsidRPr="006D1B55">
              <w:rPr>
                <w:spacing w:val="-4"/>
                <w:sz w:val="20"/>
                <w:szCs w:val="20"/>
              </w:rPr>
              <w:t xml:space="preserve"> </w:t>
            </w:r>
            <w:r w:rsidRPr="006D1B55">
              <w:rPr>
                <w:rFonts w:eastAsia="Calibri"/>
                <w:spacing w:val="-4"/>
                <w:sz w:val="20"/>
                <w:szCs w:val="20"/>
              </w:rPr>
              <w:t>предпринимательства (крупного, среднего и малого)</w:t>
            </w:r>
            <w:r w:rsidRPr="006D1B55">
              <w:rPr>
                <w:spacing w:val="-4"/>
                <w:sz w:val="20"/>
                <w:szCs w:val="20"/>
              </w:rPr>
              <w:t xml:space="preserve">. </w:t>
            </w:r>
            <w:r w:rsidRPr="006D1B55">
              <w:rPr>
                <w:rFonts w:eastAsia="Calibri"/>
                <w:spacing w:val="-4"/>
                <w:sz w:val="20"/>
                <w:szCs w:val="20"/>
              </w:rPr>
              <w:t>Понятный</w:t>
            </w:r>
            <w:r w:rsidRPr="006D1B55">
              <w:rPr>
                <w:spacing w:val="-4"/>
                <w:sz w:val="20"/>
                <w:szCs w:val="20"/>
              </w:rPr>
              <w:t xml:space="preserve"> </w:t>
            </w:r>
            <w:r w:rsidRPr="006D1B55">
              <w:rPr>
                <w:rFonts w:eastAsia="Calibri"/>
                <w:spacing w:val="-4"/>
                <w:sz w:val="20"/>
                <w:szCs w:val="20"/>
              </w:rPr>
              <w:t>доступ</w:t>
            </w:r>
            <w:r w:rsidRPr="006D1B55">
              <w:rPr>
                <w:spacing w:val="-4"/>
                <w:sz w:val="20"/>
                <w:szCs w:val="20"/>
              </w:rPr>
              <w:t xml:space="preserve"> </w:t>
            </w:r>
            <w:r w:rsidRPr="006D1B55">
              <w:rPr>
                <w:rFonts w:eastAsia="Calibri"/>
                <w:spacing w:val="-4"/>
                <w:sz w:val="20"/>
                <w:szCs w:val="20"/>
              </w:rPr>
              <w:t>к</w:t>
            </w:r>
            <w:r w:rsidRPr="006D1B55">
              <w:rPr>
                <w:spacing w:val="-4"/>
                <w:sz w:val="20"/>
                <w:szCs w:val="20"/>
              </w:rPr>
              <w:t xml:space="preserve"> </w:t>
            </w:r>
            <w:r w:rsidRPr="006D1B55">
              <w:rPr>
                <w:rFonts w:eastAsia="Calibri"/>
                <w:spacing w:val="-4"/>
                <w:sz w:val="20"/>
                <w:szCs w:val="20"/>
              </w:rPr>
              <w:t>административным</w:t>
            </w:r>
            <w:r w:rsidRPr="006D1B55">
              <w:rPr>
                <w:spacing w:val="-4"/>
                <w:sz w:val="20"/>
                <w:szCs w:val="20"/>
              </w:rPr>
              <w:t xml:space="preserve"> </w:t>
            </w:r>
            <w:r w:rsidRPr="006D1B55">
              <w:rPr>
                <w:rFonts w:eastAsia="Calibri"/>
                <w:spacing w:val="-4"/>
                <w:sz w:val="20"/>
                <w:szCs w:val="20"/>
              </w:rPr>
              <w:t>ресурсам</w:t>
            </w:r>
            <w:r w:rsidRPr="006D1B55">
              <w:rPr>
                <w:spacing w:val="-4"/>
                <w:sz w:val="20"/>
                <w:szCs w:val="20"/>
              </w:rPr>
              <w:t>.</w:t>
            </w:r>
          </w:p>
        </w:tc>
        <w:tc>
          <w:tcPr>
            <w:tcW w:w="1420" w:type="pct"/>
            <w:hideMark/>
          </w:tcPr>
          <w:p w14:paraId="0F8C769E" w14:textId="77777777" w:rsidR="00CE6414" w:rsidRPr="006D1B55" w:rsidRDefault="00CE6414" w:rsidP="00A05F87">
            <w:pPr>
              <w:pStyle w:val="affff5"/>
              <w:rPr>
                <w:spacing w:val="-4"/>
                <w:sz w:val="20"/>
                <w:szCs w:val="20"/>
              </w:rPr>
            </w:pPr>
            <w:r w:rsidRPr="006D1B55">
              <w:rPr>
                <w:rFonts w:eastAsia="Calibri"/>
                <w:spacing w:val="-4"/>
                <w:sz w:val="20"/>
                <w:szCs w:val="20"/>
              </w:rPr>
              <w:t>Эффективное</w:t>
            </w:r>
            <w:r w:rsidRPr="006D1B55">
              <w:rPr>
                <w:spacing w:val="-4"/>
                <w:sz w:val="20"/>
                <w:szCs w:val="20"/>
              </w:rPr>
              <w:t xml:space="preserve"> </w:t>
            </w:r>
            <w:r w:rsidRPr="006D1B55">
              <w:rPr>
                <w:rFonts w:eastAsia="Calibri"/>
                <w:spacing w:val="-4"/>
                <w:sz w:val="20"/>
                <w:szCs w:val="20"/>
              </w:rPr>
              <w:t>управление (</w:t>
            </w:r>
            <w:r w:rsidRPr="006D1B55">
              <w:rPr>
                <w:spacing w:val="-4"/>
                <w:sz w:val="20"/>
                <w:szCs w:val="20"/>
              </w:rPr>
              <w:t>финансовый результат, стоимость бизнеса</w:t>
            </w:r>
            <w:r w:rsidRPr="006D1B55">
              <w:rPr>
                <w:rFonts w:eastAsia="Calibri"/>
                <w:spacing w:val="-4"/>
                <w:sz w:val="20"/>
                <w:szCs w:val="20"/>
              </w:rPr>
              <w:t>). Качество и доступность институтов.</w:t>
            </w:r>
          </w:p>
        </w:tc>
      </w:tr>
      <w:tr w:rsidR="00CE6414" w:rsidRPr="006D1B55" w14:paraId="5BC89336" w14:textId="77777777" w:rsidTr="00CE6414">
        <w:tc>
          <w:tcPr>
            <w:tcW w:w="1422" w:type="pct"/>
          </w:tcPr>
          <w:p w14:paraId="51311BDB" w14:textId="77777777" w:rsidR="00CE6414" w:rsidRPr="006D1B55" w:rsidRDefault="00CE6414" w:rsidP="00A05F87">
            <w:pPr>
              <w:pStyle w:val="affff5"/>
              <w:rPr>
                <w:rFonts w:eastAsia="Calibri"/>
                <w:spacing w:val="-4"/>
                <w:sz w:val="20"/>
                <w:szCs w:val="20"/>
              </w:rPr>
            </w:pPr>
            <w:r w:rsidRPr="006D1B55">
              <w:rPr>
                <w:rFonts w:eastAsia="Calibri"/>
                <w:b/>
                <w:spacing w:val="-4"/>
                <w:sz w:val="20"/>
                <w:szCs w:val="20"/>
              </w:rPr>
              <w:t xml:space="preserve">G3. Человеческий капитал </w:t>
            </w:r>
            <w:r w:rsidRPr="006D1B55">
              <w:rPr>
                <w:rFonts w:eastAsia="Calibri"/>
                <w:spacing w:val="-4"/>
                <w:sz w:val="20"/>
                <w:szCs w:val="20"/>
              </w:rPr>
              <w:t>(конкуренция за человека – трудовой ресурс и личность)</w:t>
            </w:r>
          </w:p>
        </w:tc>
        <w:tc>
          <w:tcPr>
            <w:tcW w:w="2158" w:type="pct"/>
            <w:hideMark/>
          </w:tcPr>
          <w:p w14:paraId="64067B98" w14:textId="77777777" w:rsidR="00CE6414" w:rsidRPr="006D1B55" w:rsidRDefault="00CE6414" w:rsidP="00A05F87">
            <w:pPr>
              <w:pStyle w:val="affff5"/>
              <w:rPr>
                <w:spacing w:val="-4"/>
                <w:sz w:val="20"/>
                <w:szCs w:val="20"/>
              </w:rPr>
            </w:pPr>
            <w:r w:rsidRPr="006D1B55">
              <w:rPr>
                <w:rFonts w:eastAsia="Calibri"/>
                <w:spacing w:val="-4"/>
                <w:sz w:val="20"/>
                <w:szCs w:val="20"/>
              </w:rPr>
              <w:t>Лучшие</w:t>
            </w:r>
            <w:r w:rsidRPr="006D1B55">
              <w:rPr>
                <w:spacing w:val="-4"/>
                <w:sz w:val="20"/>
                <w:szCs w:val="20"/>
              </w:rPr>
              <w:t xml:space="preserve"> </w:t>
            </w:r>
            <w:r w:rsidRPr="006D1B55">
              <w:rPr>
                <w:rFonts w:eastAsia="Calibri"/>
                <w:spacing w:val="-4"/>
                <w:sz w:val="20"/>
                <w:szCs w:val="20"/>
              </w:rPr>
              <w:t>условия</w:t>
            </w:r>
            <w:r w:rsidRPr="006D1B55">
              <w:rPr>
                <w:spacing w:val="-4"/>
                <w:sz w:val="20"/>
                <w:szCs w:val="20"/>
              </w:rPr>
              <w:t xml:space="preserve"> </w:t>
            </w:r>
            <w:r w:rsidRPr="006D1B55">
              <w:rPr>
                <w:rFonts w:eastAsia="Calibri"/>
                <w:spacing w:val="-4"/>
                <w:sz w:val="20"/>
                <w:szCs w:val="20"/>
              </w:rPr>
              <w:t>для</w:t>
            </w:r>
            <w:r w:rsidRPr="006D1B55">
              <w:rPr>
                <w:spacing w:val="-4"/>
                <w:sz w:val="20"/>
                <w:szCs w:val="20"/>
              </w:rPr>
              <w:t xml:space="preserve"> </w:t>
            </w:r>
            <w:r w:rsidRPr="006D1B55">
              <w:rPr>
                <w:rFonts w:eastAsia="Calibri"/>
                <w:spacing w:val="-4"/>
                <w:sz w:val="20"/>
                <w:szCs w:val="20"/>
              </w:rPr>
              <w:t>привлечения</w:t>
            </w:r>
            <w:r w:rsidRPr="006D1B55">
              <w:rPr>
                <w:spacing w:val="-4"/>
                <w:sz w:val="20"/>
                <w:szCs w:val="20"/>
              </w:rPr>
              <w:t xml:space="preserve">, </w:t>
            </w:r>
            <w:r w:rsidRPr="006D1B55">
              <w:rPr>
                <w:rFonts w:eastAsia="Calibri"/>
                <w:spacing w:val="-4"/>
                <w:sz w:val="20"/>
                <w:szCs w:val="20"/>
              </w:rPr>
              <w:t>удержания</w:t>
            </w:r>
            <w:r w:rsidRPr="006D1B55">
              <w:rPr>
                <w:spacing w:val="-4"/>
                <w:sz w:val="20"/>
                <w:szCs w:val="20"/>
              </w:rPr>
              <w:t xml:space="preserve"> и развития </w:t>
            </w:r>
            <w:r w:rsidRPr="006D1B55">
              <w:rPr>
                <w:rFonts w:eastAsia="Calibri"/>
                <w:spacing w:val="-4"/>
                <w:sz w:val="20"/>
                <w:szCs w:val="20"/>
              </w:rPr>
              <w:t>носителей</w:t>
            </w:r>
            <w:r w:rsidRPr="006D1B55">
              <w:rPr>
                <w:spacing w:val="-4"/>
                <w:sz w:val="20"/>
                <w:szCs w:val="20"/>
              </w:rPr>
              <w:t xml:space="preserve"> </w:t>
            </w:r>
            <w:r w:rsidRPr="006D1B55">
              <w:rPr>
                <w:rFonts w:eastAsia="Calibri"/>
                <w:spacing w:val="-4"/>
                <w:sz w:val="20"/>
                <w:szCs w:val="20"/>
              </w:rPr>
              <w:t>человеческого</w:t>
            </w:r>
            <w:r w:rsidRPr="006D1B55">
              <w:rPr>
                <w:spacing w:val="-4"/>
                <w:sz w:val="20"/>
                <w:szCs w:val="20"/>
              </w:rPr>
              <w:t xml:space="preserve"> </w:t>
            </w:r>
            <w:r w:rsidRPr="006D1B55">
              <w:rPr>
                <w:rFonts w:eastAsia="Calibri"/>
                <w:spacing w:val="-4"/>
                <w:sz w:val="20"/>
                <w:szCs w:val="20"/>
              </w:rPr>
              <w:t>капитала</w:t>
            </w:r>
            <w:r w:rsidRPr="006D1B55">
              <w:rPr>
                <w:spacing w:val="-4"/>
                <w:sz w:val="20"/>
                <w:szCs w:val="20"/>
              </w:rPr>
              <w:t xml:space="preserve">. </w:t>
            </w:r>
            <w:r w:rsidRPr="006D1B55">
              <w:rPr>
                <w:rFonts w:eastAsia="Calibri"/>
                <w:spacing w:val="-4"/>
                <w:sz w:val="20"/>
                <w:szCs w:val="20"/>
              </w:rPr>
              <w:t>Высокое</w:t>
            </w:r>
            <w:r w:rsidRPr="006D1B55">
              <w:rPr>
                <w:spacing w:val="-4"/>
                <w:sz w:val="20"/>
                <w:szCs w:val="20"/>
              </w:rPr>
              <w:t xml:space="preserve"> </w:t>
            </w:r>
            <w:r w:rsidRPr="006D1B55">
              <w:rPr>
                <w:rFonts w:eastAsia="Calibri"/>
                <w:spacing w:val="-4"/>
                <w:sz w:val="20"/>
                <w:szCs w:val="20"/>
              </w:rPr>
              <w:t>качество</w:t>
            </w:r>
            <w:r w:rsidRPr="006D1B55">
              <w:rPr>
                <w:spacing w:val="-4"/>
                <w:sz w:val="20"/>
                <w:szCs w:val="20"/>
              </w:rPr>
              <w:t xml:space="preserve"> </w:t>
            </w:r>
            <w:r w:rsidRPr="006D1B55">
              <w:rPr>
                <w:rFonts w:eastAsia="Calibri"/>
                <w:spacing w:val="-4"/>
                <w:sz w:val="20"/>
                <w:szCs w:val="20"/>
              </w:rPr>
              <w:t>социальных</w:t>
            </w:r>
            <w:r w:rsidRPr="006D1B55">
              <w:rPr>
                <w:spacing w:val="-4"/>
                <w:sz w:val="20"/>
                <w:szCs w:val="20"/>
              </w:rPr>
              <w:t xml:space="preserve"> </w:t>
            </w:r>
            <w:r w:rsidRPr="006D1B55">
              <w:rPr>
                <w:rFonts w:eastAsia="Calibri"/>
                <w:spacing w:val="-4"/>
                <w:sz w:val="20"/>
                <w:szCs w:val="20"/>
              </w:rPr>
              <w:t>услуг.</w:t>
            </w:r>
          </w:p>
        </w:tc>
        <w:tc>
          <w:tcPr>
            <w:tcW w:w="1420" w:type="pct"/>
            <w:hideMark/>
          </w:tcPr>
          <w:p w14:paraId="67C06AA8" w14:textId="77777777" w:rsidR="00CE6414" w:rsidRPr="006D1B55" w:rsidRDefault="00CE6414" w:rsidP="00A05F87">
            <w:pPr>
              <w:pStyle w:val="affff5"/>
              <w:rPr>
                <w:spacing w:val="-4"/>
                <w:sz w:val="20"/>
                <w:szCs w:val="20"/>
              </w:rPr>
            </w:pPr>
            <w:r w:rsidRPr="006D1B55">
              <w:rPr>
                <w:rFonts w:eastAsia="Calibri"/>
                <w:spacing w:val="-4"/>
                <w:sz w:val="20"/>
                <w:szCs w:val="20"/>
              </w:rPr>
              <w:t>Производительность труда. Уровень доходов и заработной платы. Качество и доступность социальных инструментов поддержки. Мотивированные</w:t>
            </w:r>
            <w:r w:rsidRPr="006D1B55">
              <w:rPr>
                <w:spacing w:val="-4"/>
                <w:sz w:val="20"/>
                <w:szCs w:val="20"/>
              </w:rPr>
              <w:t xml:space="preserve">, </w:t>
            </w:r>
            <w:r w:rsidRPr="006D1B55">
              <w:rPr>
                <w:rFonts w:eastAsia="Calibri"/>
                <w:spacing w:val="-4"/>
                <w:sz w:val="20"/>
                <w:szCs w:val="20"/>
              </w:rPr>
              <w:t>квалифицированные</w:t>
            </w:r>
            <w:r w:rsidRPr="006D1B55">
              <w:rPr>
                <w:spacing w:val="-4"/>
                <w:sz w:val="20"/>
                <w:szCs w:val="20"/>
              </w:rPr>
              <w:t xml:space="preserve"> </w:t>
            </w:r>
            <w:r w:rsidRPr="006D1B55">
              <w:rPr>
                <w:rFonts w:eastAsia="Calibri"/>
                <w:spacing w:val="-4"/>
                <w:sz w:val="20"/>
                <w:szCs w:val="20"/>
              </w:rPr>
              <w:t>сотрудники.</w:t>
            </w:r>
          </w:p>
        </w:tc>
      </w:tr>
      <w:tr w:rsidR="00CE6414" w:rsidRPr="006D1B55" w14:paraId="4431DEAE" w14:textId="77777777" w:rsidTr="00CE6414">
        <w:tc>
          <w:tcPr>
            <w:tcW w:w="1422" w:type="pct"/>
          </w:tcPr>
          <w:p w14:paraId="38C452D6" w14:textId="77777777" w:rsidR="00CE6414" w:rsidRPr="006D1B55" w:rsidRDefault="00CE6414" w:rsidP="00A05F87">
            <w:pPr>
              <w:pStyle w:val="affff5"/>
              <w:rPr>
                <w:rFonts w:eastAsia="Calibri"/>
                <w:spacing w:val="-4"/>
                <w:sz w:val="20"/>
                <w:szCs w:val="20"/>
              </w:rPr>
            </w:pPr>
            <w:r w:rsidRPr="006D1B55">
              <w:rPr>
                <w:rFonts w:eastAsia="Calibri"/>
                <w:b/>
                <w:spacing w:val="-4"/>
                <w:sz w:val="20"/>
                <w:szCs w:val="20"/>
              </w:rPr>
              <w:t xml:space="preserve">G4. Инновации и информация </w:t>
            </w:r>
            <w:r w:rsidRPr="006D1B55">
              <w:rPr>
                <w:rFonts w:eastAsia="Calibri"/>
                <w:spacing w:val="-4"/>
                <w:sz w:val="20"/>
                <w:szCs w:val="20"/>
              </w:rPr>
              <w:t>(конкуренция за инновации/технологии и за доступ к информации)</w:t>
            </w:r>
          </w:p>
        </w:tc>
        <w:tc>
          <w:tcPr>
            <w:tcW w:w="2158" w:type="pct"/>
            <w:hideMark/>
          </w:tcPr>
          <w:p w14:paraId="5EAABBE0" w14:textId="77777777" w:rsidR="00CE6414" w:rsidRPr="006D1B55" w:rsidRDefault="00CE6414" w:rsidP="00A05F87">
            <w:pPr>
              <w:pStyle w:val="affff5"/>
              <w:rPr>
                <w:spacing w:val="-4"/>
                <w:sz w:val="20"/>
                <w:szCs w:val="20"/>
              </w:rPr>
            </w:pPr>
            <w:r w:rsidRPr="006D1B55">
              <w:rPr>
                <w:rFonts w:eastAsia="Calibri"/>
                <w:spacing w:val="-4"/>
                <w:sz w:val="20"/>
                <w:szCs w:val="20"/>
              </w:rPr>
              <w:t>Лучшая</w:t>
            </w:r>
            <w:r w:rsidRPr="006D1B55">
              <w:rPr>
                <w:spacing w:val="-4"/>
                <w:sz w:val="20"/>
                <w:szCs w:val="20"/>
              </w:rPr>
              <w:t xml:space="preserve"> </w:t>
            </w:r>
            <w:r w:rsidRPr="006D1B55">
              <w:rPr>
                <w:rFonts w:eastAsia="Calibri"/>
                <w:spacing w:val="-4"/>
                <w:sz w:val="20"/>
                <w:szCs w:val="20"/>
              </w:rPr>
              <w:t>экосистема</w:t>
            </w:r>
            <w:r w:rsidRPr="006D1B55">
              <w:rPr>
                <w:spacing w:val="-4"/>
                <w:sz w:val="20"/>
                <w:szCs w:val="20"/>
              </w:rPr>
              <w:t xml:space="preserve"> </w:t>
            </w:r>
            <w:r w:rsidRPr="006D1B55">
              <w:rPr>
                <w:rFonts w:eastAsia="Calibri"/>
                <w:spacing w:val="-4"/>
                <w:sz w:val="20"/>
                <w:szCs w:val="20"/>
              </w:rPr>
              <w:t>инноваций</w:t>
            </w:r>
            <w:r w:rsidRPr="006D1B55">
              <w:rPr>
                <w:spacing w:val="-4"/>
                <w:sz w:val="20"/>
                <w:szCs w:val="20"/>
              </w:rPr>
              <w:t xml:space="preserve">. Уровень технологического развития экономики. </w:t>
            </w:r>
            <w:r w:rsidRPr="006D1B55">
              <w:rPr>
                <w:rFonts w:eastAsia="Calibri"/>
                <w:spacing w:val="-4"/>
                <w:sz w:val="20"/>
                <w:szCs w:val="20"/>
              </w:rPr>
              <w:t>Высокое</w:t>
            </w:r>
            <w:r w:rsidRPr="006D1B55">
              <w:rPr>
                <w:spacing w:val="-4"/>
                <w:sz w:val="20"/>
                <w:szCs w:val="20"/>
              </w:rPr>
              <w:t xml:space="preserve"> </w:t>
            </w:r>
            <w:r w:rsidRPr="006D1B55">
              <w:rPr>
                <w:rFonts w:eastAsia="Calibri"/>
                <w:spacing w:val="-4"/>
                <w:sz w:val="20"/>
                <w:szCs w:val="20"/>
              </w:rPr>
              <w:t>качество</w:t>
            </w:r>
            <w:r w:rsidRPr="006D1B55">
              <w:rPr>
                <w:spacing w:val="-4"/>
                <w:sz w:val="20"/>
                <w:szCs w:val="20"/>
              </w:rPr>
              <w:t xml:space="preserve"> </w:t>
            </w:r>
            <w:r w:rsidRPr="006D1B55">
              <w:rPr>
                <w:rFonts w:eastAsia="Calibri"/>
                <w:spacing w:val="-4"/>
                <w:sz w:val="20"/>
                <w:szCs w:val="20"/>
              </w:rPr>
              <w:t>телекоммуникационной</w:t>
            </w:r>
            <w:r w:rsidRPr="006D1B55">
              <w:rPr>
                <w:spacing w:val="-4"/>
                <w:sz w:val="20"/>
                <w:szCs w:val="20"/>
              </w:rPr>
              <w:t xml:space="preserve"> </w:t>
            </w:r>
            <w:r w:rsidRPr="006D1B55">
              <w:rPr>
                <w:rFonts w:eastAsia="Calibri"/>
                <w:spacing w:val="-4"/>
                <w:sz w:val="20"/>
                <w:szCs w:val="20"/>
              </w:rPr>
              <w:t>инфраструктуры</w:t>
            </w:r>
            <w:r w:rsidRPr="006D1B55">
              <w:rPr>
                <w:spacing w:val="-4"/>
                <w:sz w:val="20"/>
                <w:szCs w:val="20"/>
              </w:rPr>
              <w:t>.</w:t>
            </w:r>
          </w:p>
        </w:tc>
        <w:tc>
          <w:tcPr>
            <w:tcW w:w="1420" w:type="pct"/>
            <w:hideMark/>
          </w:tcPr>
          <w:p w14:paraId="56F65BF0" w14:textId="77777777" w:rsidR="00CE6414" w:rsidRPr="006D1B55" w:rsidRDefault="00CE6414" w:rsidP="00A05F87">
            <w:pPr>
              <w:pStyle w:val="affff5"/>
              <w:rPr>
                <w:spacing w:val="-4"/>
                <w:sz w:val="20"/>
                <w:szCs w:val="20"/>
              </w:rPr>
            </w:pPr>
            <w:r w:rsidRPr="006D1B55">
              <w:rPr>
                <w:rFonts w:eastAsia="Calibri"/>
                <w:spacing w:val="-4"/>
                <w:sz w:val="20"/>
                <w:szCs w:val="20"/>
              </w:rPr>
              <w:t>Разработка</w:t>
            </w:r>
            <w:r w:rsidRPr="006D1B55">
              <w:rPr>
                <w:spacing w:val="-4"/>
                <w:sz w:val="20"/>
                <w:szCs w:val="20"/>
              </w:rPr>
              <w:t xml:space="preserve"> </w:t>
            </w:r>
            <w:r w:rsidRPr="006D1B55">
              <w:rPr>
                <w:rFonts w:eastAsia="Calibri"/>
                <w:spacing w:val="-4"/>
                <w:sz w:val="20"/>
                <w:szCs w:val="20"/>
              </w:rPr>
              <w:t>и</w:t>
            </w:r>
            <w:r w:rsidRPr="006D1B55">
              <w:rPr>
                <w:spacing w:val="-4"/>
                <w:sz w:val="20"/>
                <w:szCs w:val="20"/>
              </w:rPr>
              <w:t xml:space="preserve"> </w:t>
            </w:r>
            <w:r w:rsidRPr="006D1B55">
              <w:rPr>
                <w:rFonts w:eastAsia="Calibri"/>
                <w:spacing w:val="-4"/>
                <w:sz w:val="20"/>
                <w:szCs w:val="20"/>
              </w:rPr>
              <w:t>приобретение</w:t>
            </w:r>
            <w:r w:rsidRPr="006D1B55">
              <w:rPr>
                <w:spacing w:val="-4"/>
                <w:sz w:val="20"/>
                <w:szCs w:val="20"/>
              </w:rPr>
              <w:t xml:space="preserve"> </w:t>
            </w:r>
            <w:r w:rsidRPr="006D1B55">
              <w:rPr>
                <w:rFonts w:eastAsia="Calibri"/>
                <w:spacing w:val="-4"/>
                <w:sz w:val="20"/>
                <w:szCs w:val="20"/>
              </w:rPr>
              <w:t>передовых</w:t>
            </w:r>
            <w:r w:rsidRPr="006D1B55">
              <w:rPr>
                <w:spacing w:val="-4"/>
                <w:sz w:val="20"/>
                <w:szCs w:val="20"/>
              </w:rPr>
              <w:t xml:space="preserve"> </w:t>
            </w:r>
            <w:r w:rsidRPr="006D1B55">
              <w:rPr>
                <w:rFonts w:eastAsia="Calibri"/>
                <w:spacing w:val="-4"/>
                <w:sz w:val="20"/>
                <w:szCs w:val="20"/>
              </w:rPr>
              <w:t>технологий</w:t>
            </w:r>
            <w:r w:rsidRPr="006D1B55">
              <w:rPr>
                <w:spacing w:val="-4"/>
                <w:sz w:val="20"/>
                <w:szCs w:val="20"/>
              </w:rPr>
              <w:t xml:space="preserve"> </w:t>
            </w:r>
            <w:r w:rsidRPr="006D1B55">
              <w:rPr>
                <w:rFonts w:eastAsia="Calibri"/>
                <w:spacing w:val="-4"/>
                <w:sz w:val="20"/>
                <w:szCs w:val="20"/>
              </w:rPr>
              <w:t>и</w:t>
            </w:r>
            <w:r w:rsidRPr="006D1B55">
              <w:rPr>
                <w:spacing w:val="-4"/>
                <w:sz w:val="20"/>
                <w:szCs w:val="20"/>
              </w:rPr>
              <w:t xml:space="preserve"> </w:t>
            </w:r>
            <w:r w:rsidRPr="006D1B55">
              <w:rPr>
                <w:rFonts w:eastAsia="Calibri"/>
                <w:spacing w:val="-4"/>
                <w:sz w:val="20"/>
                <w:szCs w:val="20"/>
              </w:rPr>
              <w:t>новых</w:t>
            </w:r>
            <w:r w:rsidRPr="006D1B55">
              <w:rPr>
                <w:spacing w:val="-4"/>
                <w:sz w:val="20"/>
                <w:szCs w:val="20"/>
              </w:rPr>
              <w:t xml:space="preserve"> </w:t>
            </w:r>
            <w:r w:rsidRPr="006D1B55">
              <w:rPr>
                <w:rFonts w:eastAsia="Calibri"/>
                <w:spacing w:val="-4"/>
                <w:sz w:val="20"/>
                <w:szCs w:val="20"/>
              </w:rPr>
              <w:t>продуктов. Качество и доступность информации.</w:t>
            </w:r>
          </w:p>
        </w:tc>
      </w:tr>
      <w:tr w:rsidR="00CE6414" w:rsidRPr="006D1B55" w14:paraId="133FE0C6" w14:textId="77777777" w:rsidTr="00CE6414">
        <w:tc>
          <w:tcPr>
            <w:tcW w:w="1422" w:type="pct"/>
          </w:tcPr>
          <w:p w14:paraId="4838808B" w14:textId="77777777" w:rsidR="00CE6414" w:rsidRPr="006D1B55" w:rsidRDefault="00CE6414" w:rsidP="00A05F87">
            <w:pPr>
              <w:pStyle w:val="affff5"/>
              <w:rPr>
                <w:rFonts w:eastAsia="Calibri"/>
                <w:spacing w:val="-4"/>
                <w:sz w:val="20"/>
                <w:szCs w:val="20"/>
              </w:rPr>
            </w:pPr>
            <w:r w:rsidRPr="006D1B55">
              <w:rPr>
                <w:rFonts w:eastAsia="Calibri"/>
                <w:b/>
                <w:spacing w:val="-4"/>
                <w:sz w:val="20"/>
                <w:szCs w:val="20"/>
              </w:rPr>
              <w:t xml:space="preserve">G5. Природные ресурсы и устойчивое развитие </w:t>
            </w:r>
            <w:r w:rsidRPr="006D1B55">
              <w:rPr>
                <w:rFonts w:eastAsia="Calibri"/>
                <w:spacing w:val="-4"/>
                <w:sz w:val="20"/>
                <w:szCs w:val="20"/>
              </w:rPr>
              <w:t xml:space="preserve">(ресурсы относительно неизменяемый фактор развития, связанный с территорией, при этом конкуренция за качество </w:t>
            </w:r>
            <w:r w:rsidRPr="006D1B55">
              <w:rPr>
                <w:rFonts w:eastAsia="Calibri"/>
                <w:spacing w:val="-4"/>
                <w:sz w:val="20"/>
                <w:szCs w:val="20"/>
              </w:rPr>
              <w:lastRenderedPageBreak/>
              <w:t>моделей устойчивого развития)</w:t>
            </w:r>
          </w:p>
        </w:tc>
        <w:tc>
          <w:tcPr>
            <w:tcW w:w="2158" w:type="pct"/>
            <w:hideMark/>
          </w:tcPr>
          <w:p w14:paraId="3AA82B57" w14:textId="77777777" w:rsidR="00CE6414" w:rsidRPr="006D1B55" w:rsidRDefault="00CE6414" w:rsidP="00A05F87">
            <w:pPr>
              <w:pStyle w:val="affff5"/>
              <w:rPr>
                <w:spacing w:val="-4"/>
                <w:sz w:val="20"/>
                <w:szCs w:val="20"/>
              </w:rPr>
            </w:pPr>
            <w:r w:rsidRPr="006D1B55">
              <w:rPr>
                <w:rFonts w:eastAsia="Calibri"/>
                <w:spacing w:val="-4"/>
                <w:sz w:val="20"/>
                <w:szCs w:val="20"/>
              </w:rPr>
              <w:lastRenderedPageBreak/>
              <w:t>Обеспечение</w:t>
            </w:r>
            <w:r w:rsidRPr="006D1B55">
              <w:rPr>
                <w:spacing w:val="-4"/>
                <w:sz w:val="20"/>
                <w:szCs w:val="20"/>
              </w:rPr>
              <w:t xml:space="preserve"> </w:t>
            </w:r>
            <w:r w:rsidRPr="006D1B55">
              <w:rPr>
                <w:rFonts w:eastAsia="Calibri"/>
                <w:spacing w:val="-4"/>
                <w:sz w:val="20"/>
                <w:szCs w:val="20"/>
              </w:rPr>
              <w:t>лучших</w:t>
            </w:r>
            <w:r w:rsidRPr="006D1B55">
              <w:rPr>
                <w:spacing w:val="-4"/>
                <w:sz w:val="20"/>
                <w:szCs w:val="20"/>
              </w:rPr>
              <w:t xml:space="preserve"> </w:t>
            </w:r>
            <w:r w:rsidRPr="006D1B55">
              <w:rPr>
                <w:rFonts w:eastAsia="Calibri"/>
                <w:spacing w:val="-4"/>
                <w:sz w:val="20"/>
                <w:szCs w:val="20"/>
              </w:rPr>
              <w:t>условий</w:t>
            </w:r>
            <w:r w:rsidRPr="006D1B55">
              <w:rPr>
                <w:spacing w:val="-4"/>
                <w:sz w:val="20"/>
                <w:szCs w:val="20"/>
              </w:rPr>
              <w:t xml:space="preserve"> </w:t>
            </w:r>
            <w:r w:rsidRPr="006D1B55">
              <w:rPr>
                <w:rFonts w:eastAsia="Calibri"/>
                <w:spacing w:val="-4"/>
                <w:sz w:val="20"/>
                <w:szCs w:val="20"/>
              </w:rPr>
              <w:t>доступа</w:t>
            </w:r>
            <w:r w:rsidRPr="006D1B55">
              <w:rPr>
                <w:spacing w:val="-4"/>
                <w:sz w:val="20"/>
                <w:szCs w:val="20"/>
              </w:rPr>
              <w:t xml:space="preserve"> </w:t>
            </w:r>
            <w:r w:rsidRPr="006D1B55">
              <w:rPr>
                <w:rFonts w:eastAsia="Calibri"/>
                <w:spacing w:val="-4"/>
                <w:sz w:val="20"/>
                <w:szCs w:val="20"/>
              </w:rPr>
              <w:t>к</w:t>
            </w:r>
            <w:r w:rsidRPr="006D1B55">
              <w:rPr>
                <w:spacing w:val="-4"/>
                <w:sz w:val="20"/>
                <w:szCs w:val="20"/>
              </w:rPr>
              <w:t xml:space="preserve"> </w:t>
            </w:r>
            <w:r w:rsidRPr="006D1B55">
              <w:rPr>
                <w:rFonts w:eastAsia="Calibri"/>
                <w:spacing w:val="-4"/>
                <w:sz w:val="20"/>
                <w:szCs w:val="20"/>
              </w:rPr>
              <w:t>природным</w:t>
            </w:r>
            <w:r w:rsidRPr="006D1B55">
              <w:rPr>
                <w:spacing w:val="-4"/>
                <w:sz w:val="20"/>
                <w:szCs w:val="20"/>
              </w:rPr>
              <w:t xml:space="preserve"> </w:t>
            </w:r>
            <w:r w:rsidRPr="006D1B55">
              <w:rPr>
                <w:rFonts w:eastAsia="Calibri"/>
                <w:spacing w:val="-4"/>
                <w:sz w:val="20"/>
                <w:szCs w:val="20"/>
              </w:rPr>
              <w:t>ресурсам</w:t>
            </w:r>
            <w:r w:rsidRPr="006D1B55">
              <w:rPr>
                <w:spacing w:val="-4"/>
                <w:sz w:val="20"/>
                <w:szCs w:val="20"/>
              </w:rPr>
              <w:t xml:space="preserve"> </w:t>
            </w:r>
            <w:r w:rsidRPr="006D1B55">
              <w:rPr>
                <w:rFonts w:eastAsia="Calibri"/>
                <w:spacing w:val="-4"/>
                <w:sz w:val="20"/>
                <w:szCs w:val="20"/>
              </w:rPr>
              <w:t>при</w:t>
            </w:r>
            <w:r w:rsidRPr="006D1B55">
              <w:rPr>
                <w:spacing w:val="-4"/>
                <w:sz w:val="20"/>
                <w:szCs w:val="20"/>
              </w:rPr>
              <w:t xml:space="preserve"> </w:t>
            </w:r>
            <w:r w:rsidRPr="006D1B55">
              <w:rPr>
                <w:rFonts w:eastAsia="Calibri"/>
                <w:spacing w:val="-4"/>
                <w:sz w:val="20"/>
                <w:szCs w:val="20"/>
              </w:rPr>
              <w:t>соблюдении принципов устойчивого развития.</w:t>
            </w:r>
          </w:p>
        </w:tc>
        <w:tc>
          <w:tcPr>
            <w:tcW w:w="1420" w:type="pct"/>
            <w:hideMark/>
          </w:tcPr>
          <w:p w14:paraId="60937016" w14:textId="77777777" w:rsidR="00CE6414" w:rsidRPr="006D1B55" w:rsidRDefault="00CE6414" w:rsidP="00A05F87">
            <w:pPr>
              <w:pStyle w:val="affff5"/>
              <w:rPr>
                <w:spacing w:val="-4"/>
                <w:sz w:val="20"/>
                <w:szCs w:val="20"/>
              </w:rPr>
            </w:pPr>
            <w:r w:rsidRPr="006D1B55">
              <w:rPr>
                <w:rFonts w:eastAsia="Calibri"/>
                <w:spacing w:val="-4"/>
                <w:sz w:val="20"/>
                <w:szCs w:val="20"/>
              </w:rPr>
              <w:t>Доступ</w:t>
            </w:r>
            <w:r w:rsidRPr="006D1B55">
              <w:rPr>
                <w:spacing w:val="-4"/>
                <w:sz w:val="20"/>
                <w:szCs w:val="20"/>
              </w:rPr>
              <w:t xml:space="preserve"> </w:t>
            </w:r>
            <w:r w:rsidRPr="006D1B55">
              <w:rPr>
                <w:rFonts w:eastAsia="Calibri"/>
                <w:spacing w:val="-4"/>
                <w:sz w:val="20"/>
                <w:szCs w:val="20"/>
              </w:rPr>
              <w:t>к</w:t>
            </w:r>
            <w:r w:rsidRPr="006D1B55">
              <w:rPr>
                <w:spacing w:val="-4"/>
                <w:sz w:val="20"/>
                <w:szCs w:val="20"/>
              </w:rPr>
              <w:t xml:space="preserve"> </w:t>
            </w:r>
            <w:r w:rsidRPr="006D1B55">
              <w:rPr>
                <w:rFonts w:eastAsia="Calibri"/>
                <w:spacing w:val="-4"/>
                <w:sz w:val="20"/>
                <w:szCs w:val="20"/>
              </w:rPr>
              <w:t>сырью,</w:t>
            </w:r>
            <w:r w:rsidRPr="006D1B55">
              <w:rPr>
                <w:spacing w:val="-4"/>
                <w:sz w:val="20"/>
                <w:szCs w:val="20"/>
              </w:rPr>
              <w:t xml:space="preserve"> </w:t>
            </w:r>
            <w:r w:rsidRPr="006D1B55">
              <w:rPr>
                <w:rFonts w:eastAsia="Calibri"/>
                <w:spacing w:val="-4"/>
                <w:sz w:val="20"/>
                <w:szCs w:val="20"/>
              </w:rPr>
              <w:t>земельным</w:t>
            </w:r>
            <w:r w:rsidRPr="006D1B55">
              <w:rPr>
                <w:spacing w:val="-4"/>
                <w:sz w:val="20"/>
                <w:szCs w:val="20"/>
              </w:rPr>
              <w:t xml:space="preserve"> </w:t>
            </w:r>
            <w:r w:rsidRPr="006D1B55">
              <w:rPr>
                <w:rFonts w:eastAsia="Calibri"/>
                <w:spacing w:val="-4"/>
                <w:sz w:val="20"/>
                <w:szCs w:val="20"/>
              </w:rPr>
              <w:t>ресурсам. Качество природной среды. Уровень устойчивости развития.</w:t>
            </w:r>
          </w:p>
        </w:tc>
      </w:tr>
      <w:tr w:rsidR="00CE6414" w:rsidRPr="006D1B55" w14:paraId="6B556877" w14:textId="77777777" w:rsidTr="00CE6414">
        <w:trPr>
          <w:trHeight w:val="306"/>
        </w:trPr>
        <w:tc>
          <w:tcPr>
            <w:tcW w:w="1422" w:type="pct"/>
          </w:tcPr>
          <w:p w14:paraId="149ECB2C" w14:textId="77777777" w:rsidR="00CE6414" w:rsidRPr="006D1B55" w:rsidRDefault="00CE6414" w:rsidP="00A05F87">
            <w:pPr>
              <w:pStyle w:val="affff5"/>
              <w:rPr>
                <w:rFonts w:eastAsia="Calibri"/>
                <w:spacing w:val="-4"/>
                <w:sz w:val="20"/>
                <w:szCs w:val="20"/>
              </w:rPr>
            </w:pPr>
            <w:r w:rsidRPr="006D1B55">
              <w:rPr>
                <w:rFonts w:eastAsia="Calibri"/>
                <w:b/>
                <w:spacing w:val="-4"/>
                <w:sz w:val="20"/>
                <w:szCs w:val="20"/>
              </w:rPr>
              <w:lastRenderedPageBreak/>
              <w:t>G6. Пространство и реальный капитал</w:t>
            </w:r>
            <w:r w:rsidRPr="006D1B55">
              <w:rPr>
                <w:rFonts w:eastAsia="Calibri"/>
                <w:spacing w:val="-4"/>
                <w:sz w:val="20"/>
                <w:szCs w:val="20"/>
              </w:rPr>
              <w:t xml:space="preserve"> (конкуренция за качество пространства, размещение активов/производств; влияющие факторы – инфраструктура, сырье)</w:t>
            </w:r>
          </w:p>
        </w:tc>
        <w:tc>
          <w:tcPr>
            <w:tcW w:w="2158" w:type="pct"/>
            <w:hideMark/>
          </w:tcPr>
          <w:p w14:paraId="2AE51627" w14:textId="77777777" w:rsidR="00CE6414" w:rsidRPr="006D1B55" w:rsidRDefault="00CE6414" w:rsidP="00A05F87">
            <w:pPr>
              <w:pStyle w:val="affff5"/>
              <w:rPr>
                <w:spacing w:val="-4"/>
                <w:sz w:val="20"/>
                <w:szCs w:val="20"/>
              </w:rPr>
            </w:pPr>
            <w:r w:rsidRPr="006D1B55">
              <w:rPr>
                <w:rFonts w:eastAsia="Calibri"/>
                <w:spacing w:val="-4"/>
                <w:sz w:val="20"/>
                <w:szCs w:val="20"/>
              </w:rPr>
              <w:t>Высокое</w:t>
            </w:r>
            <w:r w:rsidRPr="006D1B55">
              <w:rPr>
                <w:spacing w:val="-4"/>
                <w:sz w:val="20"/>
                <w:szCs w:val="20"/>
              </w:rPr>
              <w:t xml:space="preserve"> </w:t>
            </w:r>
            <w:r w:rsidRPr="006D1B55">
              <w:rPr>
                <w:rFonts w:eastAsia="Calibri"/>
                <w:spacing w:val="-4"/>
                <w:sz w:val="20"/>
                <w:szCs w:val="20"/>
              </w:rPr>
              <w:t>качество</w:t>
            </w:r>
            <w:r w:rsidRPr="006D1B55">
              <w:rPr>
                <w:spacing w:val="-4"/>
                <w:sz w:val="20"/>
                <w:szCs w:val="20"/>
              </w:rPr>
              <w:t xml:space="preserve"> </w:t>
            </w:r>
            <w:r w:rsidRPr="006D1B55">
              <w:rPr>
                <w:rFonts w:eastAsia="Calibri"/>
                <w:spacing w:val="-4"/>
                <w:sz w:val="20"/>
                <w:szCs w:val="20"/>
              </w:rPr>
              <w:t>физической</w:t>
            </w:r>
            <w:r w:rsidRPr="006D1B55">
              <w:rPr>
                <w:spacing w:val="-4"/>
                <w:sz w:val="20"/>
                <w:szCs w:val="20"/>
              </w:rPr>
              <w:t xml:space="preserve"> </w:t>
            </w:r>
            <w:r w:rsidRPr="006D1B55">
              <w:rPr>
                <w:rFonts w:eastAsia="Calibri"/>
                <w:spacing w:val="-4"/>
                <w:sz w:val="20"/>
                <w:szCs w:val="20"/>
              </w:rPr>
              <w:t>инфраструктуры</w:t>
            </w:r>
            <w:r w:rsidRPr="006D1B55">
              <w:rPr>
                <w:spacing w:val="-4"/>
                <w:sz w:val="20"/>
                <w:szCs w:val="20"/>
              </w:rPr>
              <w:t xml:space="preserve"> </w:t>
            </w:r>
            <w:r w:rsidRPr="006D1B55">
              <w:rPr>
                <w:rFonts w:eastAsia="Calibri"/>
                <w:spacing w:val="-4"/>
                <w:sz w:val="20"/>
                <w:szCs w:val="20"/>
              </w:rPr>
              <w:t>и</w:t>
            </w:r>
            <w:r w:rsidRPr="006D1B55">
              <w:rPr>
                <w:spacing w:val="-4"/>
                <w:sz w:val="20"/>
                <w:szCs w:val="20"/>
              </w:rPr>
              <w:t xml:space="preserve"> </w:t>
            </w:r>
            <w:r w:rsidRPr="006D1B55">
              <w:rPr>
                <w:rFonts w:eastAsia="Calibri"/>
                <w:spacing w:val="-4"/>
                <w:sz w:val="20"/>
                <w:szCs w:val="20"/>
              </w:rPr>
              <w:t>пространства</w:t>
            </w:r>
            <w:r w:rsidRPr="006D1B55">
              <w:rPr>
                <w:spacing w:val="-4"/>
                <w:sz w:val="20"/>
                <w:szCs w:val="20"/>
              </w:rPr>
              <w:t xml:space="preserve">, </w:t>
            </w:r>
            <w:r w:rsidRPr="006D1B55">
              <w:rPr>
                <w:rFonts w:eastAsia="Calibri"/>
                <w:spacing w:val="-4"/>
                <w:sz w:val="20"/>
                <w:szCs w:val="20"/>
              </w:rPr>
              <w:t>удобные для</w:t>
            </w:r>
            <w:r w:rsidRPr="006D1B55">
              <w:rPr>
                <w:spacing w:val="-4"/>
                <w:sz w:val="20"/>
                <w:szCs w:val="20"/>
              </w:rPr>
              <w:t xml:space="preserve"> жизнедеятельности и ведения </w:t>
            </w:r>
            <w:r w:rsidRPr="006D1B55">
              <w:rPr>
                <w:rFonts w:eastAsia="Calibri"/>
                <w:spacing w:val="-4"/>
                <w:sz w:val="20"/>
                <w:szCs w:val="20"/>
              </w:rPr>
              <w:t>бизнеса в рамках муниципалитета</w:t>
            </w:r>
            <w:r w:rsidRPr="006D1B55">
              <w:rPr>
                <w:spacing w:val="-4"/>
                <w:sz w:val="20"/>
                <w:szCs w:val="20"/>
              </w:rPr>
              <w:t>.</w:t>
            </w:r>
          </w:p>
        </w:tc>
        <w:tc>
          <w:tcPr>
            <w:tcW w:w="1420" w:type="pct"/>
            <w:hideMark/>
          </w:tcPr>
          <w:p w14:paraId="318F8E5E" w14:textId="77777777" w:rsidR="00CE6414" w:rsidRPr="006D1B55" w:rsidRDefault="00CE6414" w:rsidP="00A05F87">
            <w:pPr>
              <w:pStyle w:val="affff5"/>
              <w:rPr>
                <w:spacing w:val="-4"/>
                <w:sz w:val="20"/>
                <w:szCs w:val="20"/>
              </w:rPr>
            </w:pPr>
            <w:r w:rsidRPr="006D1B55">
              <w:rPr>
                <w:rFonts w:eastAsia="Calibri"/>
                <w:spacing w:val="-4"/>
                <w:sz w:val="20"/>
                <w:szCs w:val="20"/>
              </w:rPr>
              <w:t>Обеспеченность</w:t>
            </w:r>
            <w:r w:rsidRPr="006D1B55">
              <w:rPr>
                <w:spacing w:val="-4"/>
                <w:sz w:val="20"/>
                <w:szCs w:val="20"/>
              </w:rPr>
              <w:t xml:space="preserve"> </w:t>
            </w:r>
            <w:r w:rsidRPr="006D1B55">
              <w:rPr>
                <w:rFonts w:eastAsia="Calibri"/>
                <w:spacing w:val="-4"/>
                <w:sz w:val="20"/>
                <w:szCs w:val="20"/>
              </w:rPr>
              <w:t>и</w:t>
            </w:r>
            <w:r w:rsidRPr="006D1B55">
              <w:rPr>
                <w:spacing w:val="-4"/>
                <w:sz w:val="20"/>
                <w:szCs w:val="20"/>
              </w:rPr>
              <w:t xml:space="preserve"> </w:t>
            </w:r>
            <w:r w:rsidRPr="006D1B55">
              <w:rPr>
                <w:rFonts w:eastAsia="Calibri"/>
                <w:spacing w:val="-4"/>
                <w:sz w:val="20"/>
                <w:szCs w:val="20"/>
              </w:rPr>
              <w:t>эффективное</w:t>
            </w:r>
            <w:r w:rsidRPr="006D1B55">
              <w:rPr>
                <w:spacing w:val="-4"/>
                <w:sz w:val="20"/>
                <w:szCs w:val="20"/>
              </w:rPr>
              <w:t xml:space="preserve"> </w:t>
            </w:r>
            <w:r w:rsidRPr="006D1B55">
              <w:rPr>
                <w:rFonts w:eastAsia="Calibri"/>
                <w:spacing w:val="-4"/>
                <w:sz w:val="20"/>
                <w:szCs w:val="20"/>
              </w:rPr>
              <w:t>использование</w:t>
            </w:r>
            <w:r w:rsidRPr="006D1B55">
              <w:rPr>
                <w:spacing w:val="-4"/>
                <w:sz w:val="20"/>
                <w:szCs w:val="20"/>
              </w:rPr>
              <w:t xml:space="preserve"> </w:t>
            </w:r>
            <w:r w:rsidRPr="006D1B55">
              <w:rPr>
                <w:rFonts w:eastAsia="Calibri"/>
                <w:spacing w:val="-4"/>
                <w:sz w:val="20"/>
                <w:szCs w:val="20"/>
              </w:rPr>
              <w:t>основных</w:t>
            </w:r>
            <w:r w:rsidRPr="006D1B55">
              <w:rPr>
                <w:spacing w:val="-4"/>
                <w:sz w:val="20"/>
                <w:szCs w:val="20"/>
              </w:rPr>
              <w:t xml:space="preserve"> </w:t>
            </w:r>
            <w:r w:rsidRPr="006D1B55">
              <w:rPr>
                <w:rFonts w:eastAsia="Calibri"/>
                <w:spacing w:val="-4"/>
                <w:sz w:val="20"/>
                <w:szCs w:val="20"/>
              </w:rPr>
              <w:t>фондов. Качество и доступность среды (пространства).</w:t>
            </w:r>
          </w:p>
        </w:tc>
      </w:tr>
      <w:tr w:rsidR="00CE6414" w:rsidRPr="006D1B55" w14:paraId="6CA405DD" w14:textId="77777777" w:rsidTr="00CE6414">
        <w:trPr>
          <w:trHeight w:val="248"/>
        </w:trPr>
        <w:tc>
          <w:tcPr>
            <w:tcW w:w="1422" w:type="pct"/>
          </w:tcPr>
          <w:p w14:paraId="46957F89" w14:textId="77777777" w:rsidR="00CE6414" w:rsidRPr="006D1B55" w:rsidRDefault="00CE6414" w:rsidP="00A05F87">
            <w:pPr>
              <w:pStyle w:val="affff5"/>
              <w:rPr>
                <w:rFonts w:eastAsia="Calibri"/>
                <w:spacing w:val="-4"/>
                <w:sz w:val="20"/>
                <w:szCs w:val="20"/>
              </w:rPr>
            </w:pPr>
            <w:r w:rsidRPr="006D1B55">
              <w:rPr>
                <w:rFonts w:eastAsia="Calibri"/>
                <w:b/>
                <w:spacing w:val="-4"/>
                <w:sz w:val="20"/>
                <w:szCs w:val="20"/>
              </w:rPr>
              <w:t xml:space="preserve">G7. Инвестиции и финансовый капитал </w:t>
            </w:r>
            <w:r w:rsidRPr="006D1B55">
              <w:rPr>
                <w:rFonts w:eastAsia="Calibri"/>
                <w:spacing w:val="-4"/>
                <w:sz w:val="20"/>
                <w:szCs w:val="20"/>
              </w:rPr>
              <w:t>(конкуренция за финансовые ресурсы, инвестиции)</w:t>
            </w:r>
          </w:p>
        </w:tc>
        <w:tc>
          <w:tcPr>
            <w:tcW w:w="2158" w:type="pct"/>
            <w:hideMark/>
          </w:tcPr>
          <w:p w14:paraId="704A9098" w14:textId="77777777" w:rsidR="00CE6414" w:rsidRPr="006D1B55" w:rsidRDefault="00CE6414" w:rsidP="00A05F87">
            <w:pPr>
              <w:pStyle w:val="affff5"/>
              <w:rPr>
                <w:spacing w:val="-4"/>
                <w:sz w:val="20"/>
                <w:szCs w:val="20"/>
              </w:rPr>
            </w:pPr>
            <w:r w:rsidRPr="006D1B55">
              <w:rPr>
                <w:rFonts w:eastAsia="Calibri"/>
                <w:spacing w:val="-4"/>
                <w:sz w:val="20"/>
                <w:szCs w:val="20"/>
              </w:rPr>
              <w:t>Качество и доступность финансовой системы муниципального образования. Условия</w:t>
            </w:r>
            <w:r w:rsidRPr="006D1B55">
              <w:rPr>
                <w:spacing w:val="-4"/>
                <w:sz w:val="20"/>
                <w:szCs w:val="20"/>
              </w:rPr>
              <w:t xml:space="preserve"> </w:t>
            </w:r>
            <w:r w:rsidRPr="006D1B55">
              <w:rPr>
                <w:rFonts w:eastAsia="Calibri"/>
                <w:spacing w:val="-4"/>
                <w:sz w:val="20"/>
                <w:szCs w:val="20"/>
              </w:rPr>
              <w:t>для</w:t>
            </w:r>
            <w:r w:rsidRPr="006D1B55">
              <w:rPr>
                <w:spacing w:val="-4"/>
                <w:sz w:val="20"/>
                <w:szCs w:val="20"/>
              </w:rPr>
              <w:t xml:space="preserve"> </w:t>
            </w:r>
            <w:r w:rsidRPr="006D1B55">
              <w:rPr>
                <w:rFonts w:eastAsia="Calibri"/>
                <w:spacing w:val="-4"/>
                <w:sz w:val="20"/>
                <w:szCs w:val="20"/>
              </w:rPr>
              <w:t>развития</w:t>
            </w:r>
            <w:r w:rsidRPr="006D1B55">
              <w:rPr>
                <w:spacing w:val="-4"/>
                <w:sz w:val="20"/>
                <w:szCs w:val="20"/>
              </w:rPr>
              <w:t xml:space="preserve"> </w:t>
            </w:r>
            <w:r w:rsidRPr="006D1B55">
              <w:rPr>
                <w:rFonts w:eastAsia="Calibri"/>
                <w:spacing w:val="-4"/>
                <w:sz w:val="20"/>
                <w:szCs w:val="20"/>
              </w:rPr>
              <w:t>финансовых</w:t>
            </w:r>
            <w:r w:rsidRPr="006D1B55">
              <w:rPr>
                <w:spacing w:val="-4"/>
                <w:sz w:val="20"/>
                <w:szCs w:val="20"/>
              </w:rPr>
              <w:t xml:space="preserve"> </w:t>
            </w:r>
            <w:r w:rsidRPr="006D1B55">
              <w:rPr>
                <w:rFonts w:eastAsia="Calibri"/>
                <w:spacing w:val="-4"/>
                <w:sz w:val="20"/>
                <w:szCs w:val="20"/>
              </w:rPr>
              <w:t>институтов</w:t>
            </w:r>
            <w:r w:rsidRPr="006D1B55">
              <w:rPr>
                <w:spacing w:val="-4"/>
                <w:sz w:val="20"/>
                <w:szCs w:val="20"/>
              </w:rPr>
              <w:t xml:space="preserve">. </w:t>
            </w:r>
            <w:r w:rsidRPr="006D1B55">
              <w:rPr>
                <w:rFonts w:eastAsia="Calibri"/>
                <w:spacing w:val="-4"/>
                <w:sz w:val="20"/>
                <w:szCs w:val="20"/>
              </w:rPr>
              <w:t>Лучшие</w:t>
            </w:r>
            <w:r w:rsidRPr="006D1B55">
              <w:rPr>
                <w:spacing w:val="-4"/>
                <w:sz w:val="20"/>
                <w:szCs w:val="20"/>
              </w:rPr>
              <w:t xml:space="preserve"> </w:t>
            </w:r>
            <w:r w:rsidRPr="006D1B55">
              <w:rPr>
                <w:rFonts w:eastAsia="Calibri"/>
                <w:spacing w:val="-4"/>
                <w:sz w:val="20"/>
                <w:szCs w:val="20"/>
              </w:rPr>
              <w:t>инструменты</w:t>
            </w:r>
            <w:r w:rsidRPr="006D1B55">
              <w:rPr>
                <w:spacing w:val="-4"/>
                <w:sz w:val="20"/>
                <w:szCs w:val="20"/>
              </w:rPr>
              <w:t xml:space="preserve"> </w:t>
            </w:r>
            <w:r w:rsidRPr="006D1B55">
              <w:rPr>
                <w:rFonts w:eastAsia="Calibri"/>
                <w:spacing w:val="-4"/>
                <w:sz w:val="20"/>
                <w:szCs w:val="20"/>
              </w:rPr>
              <w:t>привлечения</w:t>
            </w:r>
            <w:r w:rsidRPr="006D1B55">
              <w:rPr>
                <w:spacing w:val="-4"/>
                <w:sz w:val="20"/>
                <w:szCs w:val="20"/>
              </w:rPr>
              <w:t xml:space="preserve"> </w:t>
            </w:r>
            <w:r w:rsidRPr="006D1B55">
              <w:rPr>
                <w:rFonts w:eastAsia="Calibri"/>
                <w:spacing w:val="-4"/>
                <w:sz w:val="20"/>
                <w:szCs w:val="20"/>
              </w:rPr>
              <w:t>инвестиций</w:t>
            </w:r>
            <w:r w:rsidRPr="006D1B55">
              <w:rPr>
                <w:spacing w:val="-4"/>
                <w:sz w:val="20"/>
                <w:szCs w:val="20"/>
              </w:rPr>
              <w:t xml:space="preserve">. </w:t>
            </w:r>
            <w:r w:rsidRPr="006D1B55">
              <w:rPr>
                <w:rFonts w:eastAsia="Calibri"/>
                <w:spacing w:val="-4"/>
                <w:sz w:val="20"/>
                <w:szCs w:val="20"/>
              </w:rPr>
              <w:t>Эффективное</w:t>
            </w:r>
            <w:r w:rsidRPr="006D1B55">
              <w:rPr>
                <w:spacing w:val="-4"/>
                <w:sz w:val="20"/>
                <w:szCs w:val="20"/>
              </w:rPr>
              <w:t xml:space="preserve"> </w:t>
            </w:r>
            <w:r w:rsidRPr="006D1B55">
              <w:rPr>
                <w:rFonts w:eastAsia="Calibri"/>
                <w:spacing w:val="-4"/>
                <w:sz w:val="20"/>
                <w:szCs w:val="20"/>
              </w:rPr>
              <w:t>вложение</w:t>
            </w:r>
            <w:r w:rsidRPr="006D1B55">
              <w:rPr>
                <w:spacing w:val="-4"/>
                <w:sz w:val="20"/>
                <w:szCs w:val="20"/>
              </w:rPr>
              <w:t xml:space="preserve"> </w:t>
            </w:r>
            <w:r w:rsidRPr="006D1B55">
              <w:rPr>
                <w:rFonts w:eastAsia="Calibri"/>
                <w:spacing w:val="-4"/>
                <w:sz w:val="20"/>
                <w:szCs w:val="20"/>
              </w:rPr>
              <w:t>федеральных</w:t>
            </w:r>
            <w:r w:rsidRPr="006D1B55">
              <w:rPr>
                <w:spacing w:val="-4"/>
                <w:sz w:val="20"/>
                <w:szCs w:val="20"/>
              </w:rPr>
              <w:t xml:space="preserve">, </w:t>
            </w:r>
            <w:r w:rsidRPr="006D1B55">
              <w:rPr>
                <w:rFonts w:eastAsia="Calibri"/>
                <w:spacing w:val="-4"/>
                <w:sz w:val="20"/>
                <w:szCs w:val="20"/>
              </w:rPr>
              <w:t>региональных</w:t>
            </w:r>
            <w:r w:rsidRPr="006D1B55">
              <w:rPr>
                <w:spacing w:val="-4"/>
                <w:sz w:val="20"/>
                <w:szCs w:val="20"/>
              </w:rPr>
              <w:t xml:space="preserve"> и муниципальных </w:t>
            </w:r>
            <w:r w:rsidRPr="006D1B55">
              <w:rPr>
                <w:rFonts w:eastAsia="Calibri"/>
                <w:spacing w:val="-4"/>
                <w:sz w:val="20"/>
                <w:szCs w:val="20"/>
              </w:rPr>
              <w:t>инвестиций.</w:t>
            </w:r>
          </w:p>
        </w:tc>
        <w:tc>
          <w:tcPr>
            <w:tcW w:w="1420" w:type="pct"/>
            <w:hideMark/>
          </w:tcPr>
          <w:p w14:paraId="779A11A6" w14:textId="77777777" w:rsidR="00CE6414" w:rsidRPr="006D1B55" w:rsidRDefault="00CE6414" w:rsidP="00A05F87">
            <w:pPr>
              <w:pStyle w:val="affff5"/>
              <w:rPr>
                <w:spacing w:val="-4"/>
                <w:sz w:val="20"/>
                <w:szCs w:val="20"/>
              </w:rPr>
            </w:pPr>
            <w:r w:rsidRPr="006D1B55">
              <w:rPr>
                <w:rFonts w:eastAsia="Calibri"/>
                <w:spacing w:val="-4"/>
                <w:sz w:val="20"/>
                <w:szCs w:val="20"/>
              </w:rPr>
              <w:t>Обеспеченность</w:t>
            </w:r>
            <w:r w:rsidRPr="006D1B55">
              <w:rPr>
                <w:spacing w:val="-4"/>
                <w:sz w:val="20"/>
                <w:szCs w:val="20"/>
              </w:rPr>
              <w:t xml:space="preserve"> </w:t>
            </w:r>
            <w:r w:rsidRPr="006D1B55">
              <w:rPr>
                <w:rFonts w:eastAsia="Calibri"/>
                <w:spacing w:val="-4"/>
                <w:sz w:val="20"/>
                <w:szCs w:val="20"/>
              </w:rPr>
              <w:t>и</w:t>
            </w:r>
            <w:r w:rsidRPr="006D1B55">
              <w:rPr>
                <w:spacing w:val="-4"/>
                <w:sz w:val="20"/>
                <w:szCs w:val="20"/>
              </w:rPr>
              <w:t xml:space="preserve"> </w:t>
            </w:r>
            <w:r w:rsidRPr="006D1B55">
              <w:rPr>
                <w:rFonts w:eastAsia="Calibri"/>
                <w:spacing w:val="-4"/>
                <w:sz w:val="20"/>
                <w:szCs w:val="20"/>
              </w:rPr>
              <w:t>эффективное</w:t>
            </w:r>
            <w:r w:rsidRPr="006D1B55">
              <w:rPr>
                <w:spacing w:val="-4"/>
                <w:sz w:val="20"/>
                <w:szCs w:val="20"/>
              </w:rPr>
              <w:t xml:space="preserve"> </w:t>
            </w:r>
            <w:r w:rsidRPr="006D1B55">
              <w:rPr>
                <w:rFonts w:eastAsia="Calibri"/>
                <w:spacing w:val="-4"/>
                <w:sz w:val="20"/>
                <w:szCs w:val="20"/>
              </w:rPr>
              <w:t>использование</w:t>
            </w:r>
            <w:r w:rsidRPr="006D1B55">
              <w:rPr>
                <w:spacing w:val="-4"/>
                <w:sz w:val="20"/>
                <w:szCs w:val="20"/>
              </w:rPr>
              <w:t xml:space="preserve"> </w:t>
            </w:r>
            <w:r w:rsidRPr="006D1B55">
              <w:rPr>
                <w:rFonts w:eastAsia="Calibri"/>
                <w:spacing w:val="-4"/>
                <w:sz w:val="20"/>
                <w:szCs w:val="20"/>
              </w:rPr>
              <w:t>финансовых</w:t>
            </w:r>
            <w:r w:rsidRPr="006D1B55">
              <w:rPr>
                <w:spacing w:val="-4"/>
                <w:sz w:val="20"/>
                <w:szCs w:val="20"/>
              </w:rPr>
              <w:t xml:space="preserve"> </w:t>
            </w:r>
            <w:r w:rsidRPr="006D1B55">
              <w:rPr>
                <w:rFonts w:eastAsia="Calibri"/>
                <w:spacing w:val="-4"/>
                <w:sz w:val="20"/>
                <w:szCs w:val="20"/>
              </w:rPr>
              <w:t>ресурсов. Качество и доступность финансовой системы муниципального образования.</w:t>
            </w:r>
          </w:p>
        </w:tc>
      </w:tr>
    </w:tbl>
    <w:p w14:paraId="7591FDBB" w14:textId="77777777" w:rsidR="00A3120C" w:rsidRPr="006D1B55" w:rsidRDefault="00A3120C" w:rsidP="00A3120C">
      <w:pPr>
        <w:pStyle w:val="2"/>
        <w:spacing w:before="240"/>
        <w:ind w:left="851" w:hanging="851"/>
        <w:rPr>
          <w:rFonts w:ascii="Times New Roman" w:hAnsi="Times New Roman" w:cs="Times New Roman"/>
        </w:rPr>
      </w:pPr>
      <w:bookmarkStart w:id="8" w:name="_Toc515622097"/>
      <w:bookmarkStart w:id="9" w:name="_Toc533751815"/>
      <w:bookmarkStart w:id="10" w:name="_Toc47613478"/>
      <w:r w:rsidRPr="006D1B55">
        <w:rPr>
          <w:rFonts w:ascii="Times New Roman" w:hAnsi="Times New Roman" w:cs="Times New Roman"/>
        </w:rPr>
        <w:t>Стратегические вызовы: глобальные тенденции мирового развития</w:t>
      </w:r>
      <w:bookmarkEnd w:id="8"/>
      <w:bookmarkEnd w:id="9"/>
      <w:bookmarkEnd w:id="10"/>
    </w:p>
    <w:p w14:paraId="7CBFECBC" w14:textId="77777777" w:rsidR="00A3120C" w:rsidRPr="006D1B55" w:rsidRDefault="00A3120C" w:rsidP="00A3120C">
      <w:pPr>
        <w:rPr>
          <w:rFonts w:ascii="Times New Roman" w:hAnsi="Times New Roman" w:cs="Times New Roman"/>
        </w:rPr>
      </w:pPr>
      <w:r w:rsidRPr="006D1B55">
        <w:rPr>
          <w:rFonts w:ascii="Times New Roman" w:hAnsi="Times New Roman" w:cs="Times New Roman"/>
        </w:rPr>
        <w:t>В настоящее время существуют следующие основные глобальные тенденции и факторы развития мировой экономики, которые необходимо учитывать при разработке долгосрочных стратегий развития (для удобства все тенденции сгруппированы по 7 направлениям конкуренции).</w:t>
      </w:r>
    </w:p>
    <w:p w14:paraId="69E9E799" w14:textId="21361A37" w:rsidR="00A3120C" w:rsidRPr="006D1B55" w:rsidRDefault="00A3120C" w:rsidP="00A3120C">
      <w:pPr>
        <w:pStyle w:val="a5"/>
        <w:rPr>
          <w:rFonts w:ascii="Times New Roman" w:hAnsi="Times New Roman" w:cs="Times New Roman"/>
        </w:rPr>
      </w:pPr>
      <w:r w:rsidRPr="006D1B55">
        <w:rPr>
          <w:rFonts w:ascii="Times New Roman" w:hAnsi="Times New Roman" w:cs="Times New Roman"/>
        </w:rPr>
        <w:t xml:space="preserve">Рисунок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Рисунок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2</w:t>
      </w:r>
      <w:r w:rsidR="006D1B55" w:rsidRPr="006D1B55">
        <w:rPr>
          <w:rFonts w:ascii="Times New Roman" w:hAnsi="Times New Roman" w:cs="Times New Roman"/>
          <w:noProof/>
        </w:rPr>
        <w:fldChar w:fldCharType="end"/>
      </w:r>
    </w:p>
    <w:p w14:paraId="4D66C9CC" w14:textId="77777777" w:rsidR="00A3120C" w:rsidRPr="006D1B55" w:rsidRDefault="00A3120C" w:rsidP="00A3120C">
      <w:pPr>
        <w:jc w:val="center"/>
        <w:rPr>
          <w:rFonts w:ascii="Times New Roman" w:hAnsi="Times New Roman" w:cs="Times New Roman"/>
          <w:sz w:val="28"/>
          <w:szCs w:val="28"/>
        </w:rPr>
      </w:pPr>
      <w:r w:rsidRPr="006D1B55">
        <w:rPr>
          <w:rFonts w:ascii="Times New Roman" w:hAnsi="Times New Roman" w:cs="Times New Roman"/>
          <w:noProof/>
          <w:lang w:eastAsia="ru-RU"/>
        </w:rPr>
        <w:drawing>
          <wp:inline distT="0" distB="0" distL="0" distR="0" wp14:anchorId="7B58828E" wp14:editId="0D956D90">
            <wp:extent cx="6120000" cy="3841086"/>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0" cy="3841086"/>
                    </a:xfrm>
                    <a:prstGeom prst="rect">
                      <a:avLst/>
                    </a:prstGeom>
                    <a:noFill/>
                    <a:ln>
                      <a:noFill/>
                    </a:ln>
                  </pic:spPr>
                </pic:pic>
              </a:graphicData>
            </a:graphic>
          </wp:inline>
        </w:drawing>
      </w:r>
    </w:p>
    <w:p w14:paraId="77630695" w14:textId="77777777" w:rsidR="00AB0C9F" w:rsidRPr="006D1B55" w:rsidRDefault="00AB0C9F" w:rsidP="00AB0C9F">
      <w:pPr>
        <w:pStyle w:val="2"/>
        <w:rPr>
          <w:rFonts w:ascii="Times New Roman" w:hAnsi="Times New Roman" w:cs="Times New Roman"/>
        </w:rPr>
      </w:pPr>
      <w:bookmarkStart w:id="11" w:name="_Toc1053417"/>
      <w:bookmarkStart w:id="12" w:name="_Toc47613479"/>
      <w:r w:rsidRPr="006D1B55">
        <w:rPr>
          <w:rFonts w:ascii="Times New Roman" w:hAnsi="Times New Roman" w:cs="Times New Roman"/>
        </w:rPr>
        <w:lastRenderedPageBreak/>
        <w:t>Ключевые конкурентные позиции Темрюкского района</w:t>
      </w:r>
      <w:bookmarkEnd w:id="11"/>
      <w:bookmarkEnd w:id="12"/>
    </w:p>
    <w:p w14:paraId="2D007286" w14:textId="7EE4EB13" w:rsidR="00AB0C9F" w:rsidRPr="006D1B55" w:rsidRDefault="00AB0C9F" w:rsidP="00AB0C9F">
      <w:pPr>
        <w:pStyle w:val="a5"/>
        <w:jc w:val="both"/>
        <w:rPr>
          <w:rFonts w:ascii="Times New Roman" w:hAnsi="Times New Roman" w:cs="Times New Roman"/>
        </w:rPr>
      </w:pPr>
      <w:r w:rsidRPr="006D1B55">
        <w:rPr>
          <w:rFonts w:ascii="Times New Roman" w:hAnsi="Times New Roman" w:cs="Times New Roman"/>
        </w:rPr>
        <w:t xml:space="preserve">Рисунок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Рисунок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3</w:t>
      </w:r>
      <w:r w:rsidR="006D1B55" w:rsidRPr="006D1B55">
        <w:rPr>
          <w:rFonts w:ascii="Times New Roman" w:hAnsi="Times New Roman" w:cs="Times New Roman"/>
          <w:noProof/>
        </w:rPr>
        <w:fldChar w:fldCharType="end"/>
      </w:r>
    </w:p>
    <w:p w14:paraId="05364F62" w14:textId="77777777" w:rsidR="00AB0C9F" w:rsidRPr="006D1B55" w:rsidRDefault="00AB0C9F" w:rsidP="00AB0C9F">
      <w:pPr>
        <w:suppressAutoHyphens/>
        <w:rPr>
          <w:rFonts w:ascii="Times New Roman" w:hAnsi="Times New Roman" w:cs="Times New Roman"/>
          <w:b/>
        </w:rPr>
      </w:pPr>
      <w:r w:rsidRPr="006D1B55">
        <w:rPr>
          <w:rFonts w:ascii="Times New Roman" w:hAnsi="Times New Roman" w:cs="Times New Roman"/>
          <w:noProof/>
          <w:lang w:eastAsia="ru-RU"/>
        </w:rPr>
        <w:drawing>
          <wp:inline distT="0" distB="0" distL="0" distR="0" wp14:anchorId="04A5A577" wp14:editId="61C97343">
            <wp:extent cx="6120000" cy="3834063"/>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000" cy="3834063"/>
                    </a:xfrm>
                    <a:prstGeom prst="rect">
                      <a:avLst/>
                    </a:prstGeom>
                    <a:noFill/>
                    <a:ln>
                      <a:noFill/>
                    </a:ln>
                  </pic:spPr>
                </pic:pic>
              </a:graphicData>
            </a:graphic>
          </wp:inline>
        </w:drawing>
      </w:r>
    </w:p>
    <w:p w14:paraId="0F9007C5" w14:textId="3FCB4321" w:rsidR="00AB0C9F" w:rsidRPr="006D1B55" w:rsidRDefault="00AB0C9F" w:rsidP="00AB0C9F">
      <w:pPr>
        <w:pStyle w:val="a5"/>
        <w:jc w:val="both"/>
        <w:rPr>
          <w:rFonts w:ascii="Times New Roman" w:hAnsi="Times New Roman" w:cs="Times New Roman"/>
        </w:rPr>
      </w:pPr>
      <w:r w:rsidRPr="006D1B55">
        <w:rPr>
          <w:rFonts w:ascii="Times New Roman" w:hAnsi="Times New Roman" w:cs="Times New Roman"/>
        </w:rPr>
        <w:t xml:space="preserve">Рисунок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Рисунок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4</w:t>
      </w:r>
      <w:r w:rsidR="006D1B55" w:rsidRPr="006D1B55">
        <w:rPr>
          <w:rFonts w:ascii="Times New Roman" w:hAnsi="Times New Roman" w:cs="Times New Roman"/>
          <w:noProof/>
        </w:rPr>
        <w:fldChar w:fldCharType="end"/>
      </w:r>
    </w:p>
    <w:p w14:paraId="2386C7A4" w14:textId="77777777" w:rsidR="00AB0C9F" w:rsidRPr="006D1B55" w:rsidRDefault="00AB0C9F" w:rsidP="00AB0C9F">
      <w:pPr>
        <w:rPr>
          <w:rFonts w:ascii="Times New Roman" w:hAnsi="Times New Roman" w:cs="Times New Roman"/>
          <w:b/>
          <w:sz w:val="28"/>
          <w:szCs w:val="28"/>
        </w:rPr>
      </w:pPr>
      <w:r w:rsidRPr="006D1B55">
        <w:rPr>
          <w:rFonts w:ascii="Times New Roman" w:hAnsi="Times New Roman" w:cs="Times New Roman"/>
          <w:noProof/>
          <w:lang w:eastAsia="ru-RU"/>
        </w:rPr>
        <w:drawing>
          <wp:inline distT="0" distB="0" distL="0" distR="0" wp14:anchorId="0857B18D" wp14:editId="27432A64">
            <wp:extent cx="6120000" cy="3834063"/>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000" cy="3834063"/>
                    </a:xfrm>
                    <a:prstGeom prst="rect">
                      <a:avLst/>
                    </a:prstGeom>
                    <a:noFill/>
                    <a:ln>
                      <a:noFill/>
                    </a:ln>
                  </pic:spPr>
                </pic:pic>
              </a:graphicData>
            </a:graphic>
          </wp:inline>
        </w:drawing>
      </w:r>
    </w:p>
    <w:p w14:paraId="2C41ECDE" w14:textId="41439C2A" w:rsidR="00AB0C9F" w:rsidRPr="006D1B55" w:rsidRDefault="00AB0C9F" w:rsidP="00AB0C9F">
      <w:pPr>
        <w:pStyle w:val="1"/>
        <w:rPr>
          <w:rFonts w:ascii="Times New Roman" w:hAnsi="Times New Roman" w:cs="Times New Roman"/>
        </w:rPr>
      </w:pPr>
      <w:bookmarkStart w:id="13" w:name="_Toc7937288"/>
      <w:bookmarkStart w:id="14" w:name="_Toc47613480"/>
      <w:r w:rsidRPr="006D1B55">
        <w:rPr>
          <w:rFonts w:ascii="Times New Roman" w:hAnsi="Times New Roman" w:cs="Times New Roman"/>
        </w:rPr>
        <w:lastRenderedPageBreak/>
        <w:t xml:space="preserve">Ценности и приоритеты </w:t>
      </w:r>
      <w:bookmarkEnd w:id="13"/>
      <w:r w:rsidR="00FF0892" w:rsidRPr="006D1B55">
        <w:rPr>
          <w:rFonts w:ascii="Times New Roman" w:hAnsi="Times New Roman" w:cs="Times New Roman"/>
        </w:rPr>
        <w:t>муниципального образования Т</w:t>
      </w:r>
      <w:r w:rsidRPr="006D1B55">
        <w:rPr>
          <w:rFonts w:ascii="Times New Roman" w:hAnsi="Times New Roman" w:cs="Times New Roman"/>
        </w:rPr>
        <w:t>емрюкский район</w:t>
      </w:r>
      <w:bookmarkEnd w:id="14"/>
    </w:p>
    <w:p w14:paraId="6443F3DF" w14:textId="77777777" w:rsidR="00AB0C9F" w:rsidRPr="006D1B55" w:rsidRDefault="00AB0C9F" w:rsidP="00AB0C9F">
      <w:pPr>
        <w:pStyle w:val="2"/>
        <w:rPr>
          <w:rFonts w:ascii="Times New Roman" w:hAnsi="Times New Roman" w:cs="Times New Roman"/>
        </w:rPr>
      </w:pPr>
      <w:bookmarkStart w:id="15" w:name="_Toc1053418"/>
      <w:bookmarkStart w:id="16" w:name="_Toc47613481"/>
      <w:r w:rsidRPr="006D1B55">
        <w:rPr>
          <w:rFonts w:ascii="Times New Roman" w:hAnsi="Times New Roman" w:cs="Times New Roman"/>
        </w:rPr>
        <w:t>Ценности и приоритеты</w:t>
      </w:r>
      <w:bookmarkEnd w:id="15"/>
      <w:bookmarkEnd w:id="16"/>
    </w:p>
    <w:p w14:paraId="1DEFA302" w14:textId="77777777" w:rsidR="00AB0C9F" w:rsidRPr="006D1B55" w:rsidRDefault="00AB0C9F" w:rsidP="00AB0C9F">
      <w:pPr>
        <w:rPr>
          <w:rFonts w:ascii="Times New Roman" w:hAnsi="Times New Roman" w:cs="Times New Roman"/>
          <w:color w:val="000000" w:themeColor="text1"/>
        </w:rPr>
      </w:pPr>
      <w:r w:rsidRPr="006D1B55">
        <w:rPr>
          <w:rFonts w:ascii="Times New Roman" w:hAnsi="Times New Roman" w:cs="Times New Roman"/>
          <w:color w:val="000000" w:themeColor="text1"/>
        </w:rPr>
        <w:t xml:space="preserve">Стратегия развития муниципального образования Темрюкский район опирается на ценности и принципы, зафиксированные в Уставе МО Темрюкский район, утвержденном в соответствии с Конституцией Российской Федерации, федеральными законами и законами Краснодарского края, определяющем правовые, экономические и финансовые основы местного самоуправления в МО Темрюкский район, устанавливающем порядок деятельности и полномочия органов и должностных лиц местного самоуправления МО Темрюкский район, а также закрепляет иные положения по организации местного самоуправления. </w:t>
      </w:r>
    </w:p>
    <w:p w14:paraId="0D4D33E9" w14:textId="77777777" w:rsidR="00AB0C9F" w:rsidRPr="006D1B55" w:rsidRDefault="00AB0C9F" w:rsidP="00AB0C9F">
      <w:pPr>
        <w:rPr>
          <w:rFonts w:ascii="Times New Roman" w:hAnsi="Times New Roman" w:cs="Times New Roman"/>
          <w:bCs/>
          <w:color w:val="000000" w:themeColor="text1"/>
        </w:rPr>
      </w:pPr>
      <w:r w:rsidRPr="006D1B55">
        <w:rPr>
          <w:rFonts w:ascii="Times New Roman" w:hAnsi="Times New Roman" w:cs="Times New Roman"/>
          <w:bCs/>
          <w:color w:val="000000" w:themeColor="text1"/>
        </w:rPr>
        <w:t>Темрюкский район расположен на Таманском полуострове в северо-западной части Краснодарского края, омывается Черным и Азовским морями, водами Керченского пролива. По суше граничит со Славянским, Крымским и Анапским районами. Удаленность от краевого центра г. Краснодар – 170 км. Расстояние до ближайшего аэропорта и пассажирской железнодорожной станции в г. Анапа – 40 км.</w:t>
      </w:r>
    </w:p>
    <w:p w14:paraId="65CD1D40" w14:textId="59CAE0AE" w:rsidR="00AB0C9F" w:rsidRPr="006D1B55" w:rsidRDefault="00AB0C9F" w:rsidP="00AB0C9F">
      <w:pPr>
        <w:rPr>
          <w:rFonts w:ascii="Times New Roman" w:hAnsi="Times New Roman" w:cs="Times New Roman"/>
          <w:bCs/>
          <w:color w:val="000000" w:themeColor="text1"/>
        </w:rPr>
      </w:pPr>
      <w:r w:rsidRPr="006D1B55">
        <w:rPr>
          <w:rFonts w:ascii="Times New Roman" w:hAnsi="Times New Roman" w:cs="Times New Roman"/>
          <w:bCs/>
          <w:color w:val="000000" w:themeColor="text1"/>
        </w:rPr>
        <w:t>Площадь района составляет 2 тыс. кв.</w:t>
      </w:r>
      <w:r w:rsidR="00FF0892" w:rsidRPr="006D1B55">
        <w:rPr>
          <w:rFonts w:ascii="Times New Roman" w:hAnsi="Times New Roman" w:cs="Times New Roman"/>
          <w:bCs/>
          <w:color w:val="000000" w:themeColor="text1"/>
        </w:rPr>
        <w:t xml:space="preserve"> </w:t>
      </w:r>
      <w:r w:rsidRPr="006D1B55">
        <w:rPr>
          <w:rFonts w:ascii="Times New Roman" w:hAnsi="Times New Roman" w:cs="Times New Roman"/>
          <w:bCs/>
          <w:color w:val="000000" w:themeColor="text1"/>
        </w:rPr>
        <w:t>км., половина которых занята лиманами, обширной дельтой реки Кубани, плавнями.</w:t>
      </w:r>
    </w:p>
    <w:p w14:paraId="08E81584" w14:textId="13045235" w:rsidR="00AB0C9F" w:rsidRPr="006D1B55" w:rsidRDefault="00AB0C9F" w:rsidP="00AB0C9F">
      <w:pPr>
        <w:rPr>
          <w:rFonts w:ascii="Times New Roman" w:hAnsi="Times New Roman" w:cs="Times New Roman"/>
          <w:bCs/>
          <w:color w:val="000000" w:themeColor="text1"/>
        </w:rPr>
      </w:pPr>
      <w:r w:rsidRPr="006D1B55">
        <w:rPr>
          <w:rFonts w:ascii="Times New Roman" w:hAnsi="Times New Roman" w:cs="Times New Roman"/>
          <w:bCs/>
          <w:color w:val="000000" w:themeColor="text1"/>
        </w:rPr>
        <w:t>Административный и экономический центр района – г. Темрюк. Статус города присвоен в 1860</w:t>
      </w:r>
      <w:r w:rsidR="00392738" w:rsidRPr="006D1B55">
        <w:rPr>
          <w:rFonts w:ascii="Times New Roman" w:hAnsi="Times New Roman" w:cs="Times New Roman"/>
          <w:bCs/>
          <w:color w:val="000000" w:themeColor="text1"/>
        </w:rPr>
        <w:t> г. Население района – 116 тыс.</w:t>
      </w:r>
      <w:r w:rsidRPr="006D1B55">
        <w:rPr>
          <w:rFonts w:ascii="Times New Roman" w:hAnsi="Times New Roman" w:cs="Times New Roman"/>
          <w:bCs/>
          <w:color w:val="000000" w:themeColor="text1"/>
        </w:rPr>
        <w:t xml:space="preserve"> чел., из них городское </w:t>
      </w:r>
      <w:r w:rsidR="00720386" w:rsidRPr="006D1B55">
        <w:rPr>
          <w:rFonts w:ascii="Times New Roman" w:hAnsi="Times New Roman" w:cs="Times New Roman"/>
          <w:bCs/>
          <w:color w:val="000000" w:themeColor="text1"/>
        </w:rPr>
        <w:t>–</w:t>
      </w:r>
      <w:r w:rsidRPr="006D1B55">
        <w:rPr>
          <w:rFonts w:ascii="Times New Roman" w:hAnsi="Times New Roman" w:cs="Times New Roman"/>
          <w:bCs/>
          <w:color w:val="000000" w:themeColor="text1"/>
        </w:rPr>
        <w:t xml:space="preserve"> 36 тыс. чел.</w:t>
      </w:r>
    </w:p>
    <w:p w14:paraId="4A8E26B2" w14:textId="77777777" w:rsidR="00AB0C9F" w:rsidRPr="006D1B55" w:rsidRDefault="00AB0C9F" w:rsidP="00AB0C9F">
      <w:pPr>
        <w:rPr>
          <w:rFonts w:ascii="Times New Roman" w:hAnsi="Times New Roman" w:cs="Times New Roman"/>
          <w:bCs/>
          <w:color w:val="000000" w:themeColor="text1"/>
        </w:rPr>
      </w:pPr>
      <w:r w:rsidRPr="006D1B55">
        <w:rPr>
          <w:rFonts w:ascii="Times New Roman" w:hAnsi="Times New Roman" w:cs="Times New Roman"/>
          <w:bCs/>
          <w:color w:val="000000" w:themeColor="text1"/>
        </w:rPr>
        <w:t>В составе муниципального образования Темрюкский район образованы 1 городское поселение и 11 сельских поселений.</w:t>
      </w:r>
    </w:p>
    <w:p w14:paraId="4A6F47EA" w14:textId="77777777" w:rsidR="00AB0C9F" w:rsidRPr="006D1B55" w:rsidRDefault="00AB0C9F" w:rsidP="00AB0C9F">
      <w:pPr>
        <w:rPr>
          <w:rFonts w:ascii="Times New Roman" w:hAnsi="Times New Roman" w:cs="Times New Roman"/>
          <w:bCs/>
          <w:color w:val="000000" w:themeColor="text1"/>
        </w:rPr>
      </w:pPr>
      <w:r w:rsidRPr="006D1B55">
        <w:rPr>
          <w:rFonts w:ascii="Times New Roman" w:hAnsi="Times New Roman" w:cs="Times New Roman"/>
          <w:bCs/>
          <w:color w:val="000000" w:themeColor="text1"/>
        </w:rPr>
        <w:t>Географическое положение района, особенности климатических условий определили развитие основного направления сельскохозяйственного производства – виноградарство и виноделие. Таманские вина – мирового класса, на международных конкурсах завоевали 7 Гран-при, 720 дипломов и медалей, из них 162 золотых.</w:t>
      </w:r>
    </w:p>
    <w:p w14:paraId="2A26C043" w14:textId="77777777" w:rsidR="00AB0C9F" w:rsidRPr="006D1B55" w:rsidRDefault="00AB0C9F" w:rsidP="00AB0C9F">
      <w:pPr>
        <w:rPr>
          <w:rFonts w:ascii="Times New Roman" w:hAnsi="Times New Roman" w:cs="Times New Roman"/>
          <w:bCs/>
          <w:color w:val="000000" w:themeColor="text1"/>
        </w:rPr>
      </w:pPr>
      <w:r w:rsidRPr="006D1B55">
        <w:rPr>
          <w:rFonts w:ascii="Times New Roman" w:hAnsi="Times New Roman" w:cs="Times New Roman"/>
          <w:bCs/>
          <w:color w:val="000000" w:themeColor="text1"/>
        </w:rPr>
        <w:t>Тамань – древние морские ворота Юга России, прошлое, настоящее и будущее которой связано с морем. Небольшой по площади полуостров имеет на своей территории два международных порта «Темрюк» и «Кавказ» и строящийся порт «Тамань» на мысе Железный Рог.</w:t>
      </w:r>
    </w:p>
    <w:p w14:paraId="2BAAA587" w14:textId="1B0484E6" w:rsidR="00AB0C9F" w:rsidRPr="006D1B55" w:rsidRDefault="00AB0C9F" w:rsidP="00AB0C9F">
      <w:pPr>
        <w:rPr>
          <w:rFonts w:ascii="Times New Roman" w:hAnsi="Times New Roman" w:cs="Times New Roman"/>
          <w:bCs/>
          <w:color w:val="000000" w:themeColor="text1"/>
        </w:rPr>
      </w:pPr>
      <w:r w:rsidRPr="006D1B55">
        <w:rPr>
          <w:rFonts w:ascii="Times New Roman" w:hAnsi="Times New Roman" w:cs="Times New Roman"/>
          <w:bCs/>
          <w:color w:val="000000" w:themeColor="text1"/>
        </w:rPr>
        <w:t>Муниципальное образование Темрюкский район обладает уникальными природными условиями для организации учреждений оздоровительного отдыха и лечения. Климат здесь – умеренно влажный, с выраженными чертами морского и в меньшей степени континентального, характеризуется обилием солнечных дней, в основном, летом и осенью. Темрюк</w:t>
      </w:r>
      <w:r w:rsidR="004E3C1A" w:rsidRPr="006D1B55">
        <w:rPr>
          <w:rFonts w:ascii="Times New Roman" w:hAnsi="Times New Roman" w:cs="Times New Roman"/>
          <w:bCs/>
          <w:color w:val="000000" w:themeColor="text1"/>
        </w:rPr>
        <w:t>ский район</w:t>
      </w:r>
      <w:r w:rsidRPr="006D1B55">
        <w:rPr>
          <w:rFonts w:ascii="Times New Roman" w:hAnsi="Times New Roman" w:cs="Times New Roman"/>
          <w:bCs/>
          <w:color w:val="000000" w:themeColor="text1"/>
        </w:rPr>
        <w:t xml:space="preserve"> – один из</w:t>
      </w:r>
      <w:r w:rsidR="004E3C1A" w:rsidRPr="006D1B55">
        <w:rPr>
          <w:rFonts w:ascii="Times New Roman" w:hAnsi="Times New Roman" w:cs="Times New Roman"/>
          <w:bCs/>
          <w:color w:val="000000" w:themeColor="text1"/>
        </w:rPr>
        <w:t xml:space="preserve"> самых солнечных районов края (</w:t>
      </w:r>
      <w:r w:rsidRPr="006D1B55">
        <w:rPr>
          <w:rFonts w:ascii="Times New Roman" w:hAnsi="Times New Roman" w:cs="Times New Roman"/>
          <w:bCs/>
          <w:color w:val="000000" w:themeColor="text1"/>
        </w:rPr>
        <w:t xml:space="preserve">235 </w:t>
      </w:r>
      <w:r w:rsidR="00A82F4A" w:rsidRPr="006D1B55">
        <w:rPr>
          <w:rFonts w:ascii="Times New Roman" w:hAnsi="Times New Roman" w:cs="Times New Roman"/>
          <w:bCs/>
          <w:color w:val="000000" w:themeColor="text1"/>
        </w:rPr>
        <w:t xml:space="preserve">солнечных </w:t>
      </w:r>
      <w:r w:rsidRPr="006D1B55">
        <w:rPr>
          <w:rFonts w:ascii="Times New Roman" w:hAnsi="Times New Roman" w:cs="Times New Roman"/>
          <w:bCs/>
          <w:color w:val="000000" w:themeColor="text1"/>
        </w:rPr>
        <w:t>дней в году</w:t>
      </w:r>
      <w:r w:rsidR="004E3C1A" w:rsidRPr="006D1B55">
        <w:rPr>
          <w:rFonts w:ascii="Times New Roman" w:hAnsi="Times New Roman" w:cs="Times New Roman"/>
          <w:bCs/>
          <w:color w:val="000000" w:themeColor="text1"/>
        </w:rPr>
        <w:t>)</w:t>
      </w:r>
      <w:r w:rsidRPr="006D1B55">
        <w:rPr>
          <w:rFonts w:ascii="Times New Roman" w:hAnsi="Times New Roman" w:cs="Times New Roman"/>
          <w:bCs/>
          <w:color w:val="000000" w:themeColor="text1"/>
        </w:rPr>
        <w:t xml:space="preserve"> с хорошей и быстрой прогр</w:t>
      </w:r>
      <w:r w:rsidR="004E3C1A" w:rsidRPr="006D1B55">
        <w:rPr>
          <w:rFonts w:ascii="Times New Roman" w:hAnsi="Times New Roman" w:cs="Times New Roman"/>
          <w:bCs/>
          <w:color w:val="000000" w:themeColor="text1"/>
        </w:rPr>
        <w:t>еваемостью воды и прилегающими пляжами</w:t>
      </w:r>
      <w:r w:rsidR="00A82F4A" w:rsidRPr="006D1B55">
        <w:rPr>
          <w:rFonts w:ascii="Times New Roman" w:hAnsi="Times New Roman" w:cs="Times New Roman"/>
          <w:bCs/>
          <w:color w:val="000000" w:themeColor="text1"/>
        </w:rPr>
        <w:t>, простирающи</w:t>
      </w:r>
      <w:r w:rsidR="004E3C1A" w:rsidRPr="006D1B55">
        <w:rPr>
          <w:rFonts w:ascii="Times New Roman" w:hAnsi="Times New Roman" w:cs="Times New Roman"/>
          <w:bCs/>
          <w:color w:val="000000" w:themeColor="text1"/>
        </w:rPr>
        <w:t>ми</w:t>
      </w:r>
      <w:r w:rsidRPr="006D1B55">
        <w:rPr>
          <w:rFonts w:ascii="Times New Roman" w:hAnsi="Times New Roman" w:cs="Times New Roman"/>
          <w:bCs/>
          <w:color w:val="000000" w:themeColor="text1"/>
        </w:rPr>
        <w:t>ся на 220 км по побережью. Пляжи Азовского моря представлены мелкой ракушкой с примесью кварцевого песка. Черноморские пляжи Таманского полуострова – песчаные. Морская вода данной местности отличается чистотой.</w:t>
      </w:r>
    </w:p>
    <w:p w14:paraId="4C9D080E" w14:textId="06B163A1" w:rsidR="00AB0C9F" w:rsidRPr="006D1B55" w:rsidRDefault="00AB0C9F" w:rsidP="00AB0C9F">
      <w:pPr>
        <w:rPr>
          <w:rFonts w:ascii="Times New Roman" w:hAnsi="Times New Roman" w:cs="Times New Roman"/>
          <w:bCs/>
          <w:color w:val="000000" w:themeColor="text1"/>
        </w:rPr>
      </w:pPr>
      <w:r w:rsidRPr="006D1B55">
        <w:rPr>
          <w:rFonts w:ascii="Times New Roman" w:hAnsi="Times New Roman" w:cs="Times New Roman"/>
          <w:bCs/>
          <w:color w:val="000000" w:themeColor="text1"/>
        </w:rPr>
        <w:t>Обилие солнца и умеренная влажность воздуха создают благоприятные условия для лечения и отдыха. Купальный сезон длится 4 мес</w:t>
      </w:r>
      <w:r w:rsidR="00A82F4A" w:rsidRPr="006D1B55">
        <w:rPr>
          <w:rFonts w:ascii="Times New Roman" w:hAnsi="Times New Roman" w:cs="Times New Roman"/>
          <w:bCs/>
          <w:color w:val="000000" w:themeColor="text1"/>
        </w:rPr>
        <w:t>яца</w:t>
      </w:r>
      <w:r w:rsidRPr="006D1B55">
        <w:rPr>
          <w:rFonts w:ascii="Times New Roman" w:hAnsi="Times New Roman" w:cs="Times New Roman"/>
          <w:bCs/>
          <w:color w:val="000000" w:themeColor="text1"/>
        </w:rPr>
        <w:t>. Лечебные иловые грязи в районе Таманского полуострова представлены наиболее крупными в России ресурсами иловых сероводородных грязей.</w:t>
      </w:r>
    </w:p>
    <w:p w14:paraId="3F4ADD06" w14:textId="421AEAA9" w:rsidR="00AB0C9F" w:rsidRPr="006D1B55" w:rsidRDefault="00AB0C9F" w:rsidP="00AB0C9F">
      <w:pPr>
        <w:rPr>
          <w:rFonts w:ascii="Times New Roman" w:hAnsi="Times New Roman" w:cs="Times New Roman"/>
          <w:bCs/>
          <w:color w:val="000000" w:themeColor="text1"/>
        </w:rPr>
      </w:pPr>
      <w:r w:rsidRPr="006D1B55">
        <w:rPr>
          <w:rFonts w:ascii="Times New Roman" w:hAnsi="Times New Roman" w:cs="Times New Roman"/>
          <w:bCs/>
          <w:color w:val="000000" w:themeColor="text1"/>
        </w:rPr>
        <w:t>Богатейшая история Таманского полуострова насчитывает 26 веков (культурное наплас</w:t>
      </w:r>
      <w:r w:rsidR="00A82F4A" w:rsidRPr="006D1B55">
        <w:rPr>
          <w:rFonts w:ascii="Times New Roman" w:hAnsi="Times New Roman" w:cs="Times New Roman"/>
          <w:bCs/>
          <w:color w:val="000000" w:themeColor="text1"/>
        </w:rPr>
        <w:t>тование здесь достигает 14 м). На территории района находится б</w:t>
      </w:r>
      <w:r w:rsidRPr="006D1B55">
        <w:rPr>
          <w:rFonts w:ascii="Times New Roman" w:hAnsi="Times New Roman" w:cs="Times New Roman"/>
          <w:bCs/>
          <w:color w:val="000000" w:themeColor="text1"/>
        </w:rPr>
        <w:t xml:space="preserve">олее 700 памятников археологии. В комплекс музеев и памятников входит Таманский археологический музей с заповедником Гермонасса-Тмутаракань, Дом-музей М.Ю. Лермонтова в Тамани, единственный в России музей боевой техники «Военная горка» и краеведческий музей в </w:t>
      </w:r>
      <w:r w:rsidR="00A82F4A" w:rsidRPr="006D1B55">
        <w:rPr>
          <w:rFonts w:ascii="Times New Roman" w:hAnsi="Times New Roman" w:cs="Times New Roman"/>
          <w:bCs/>
          <w:color w:val="000000" w:themeColor="text1"/>
        </w:rPr>
        <w:t xml:space="preserve">г. </w:t>
      </w:r>
      <w:r w:rsidRPr="006D1B55">
        <w:rPr>
          <w:rFonts w:ascii="Times New Roman" w:hAnsi="Times New Roman" w:cs="Times New Roman"/>
          <w:bCs/>
          <w:color w:val="000000" w:themeColor="text1"/>
        </w:rPr>
        <w:t xml:space="preserve">Темрюке, музей казачьего быта в станице Старотитаровской. Таманская земля хранит свидетельства существования античных городов </w:t>
      </w:r>
      <w:r w:rsidR="00720386" w:rsidRPr="006D1B55">
        <w:rPr>
          <w:rFonts w:ascii="Times New Roman" w:hAnsi="Times New Roman" w:cs="Times New Roman"/>
          <w:bCs/>
          <w:color w:val="000000" w:themeColor="text1"/>
        </w:rPr>
        <w:t>–</w:t>
      </w:r>
      <w:r w:rsidRPr="006D1B55">
        <w:rPr>
          <w:rFonts w:ascii="Times New Roman" w:hAnsi="Times New Roman" w:cs="Times New Roman"/>
          <w:bCs/>
          <w:color w:val="000000" w:themeColor="text1"/>
        </w:rPr>
        <w:t xml:space="preserve"> Гермонасса, Фанагория, Ахиллейон, Апатур, Патрей, Тирамба и других.</w:t>
      </w:r>
    </w:p>
    <w:p w14:paraId="360E0426" w14:textId="77777777" w:rsidR="00AB0C9F" w:rsidRPr="006D1B55" w:rsidRDefault="00AB0C9F" w:rsidP="00AB0C9F">
      <w:pPr>
        <w:rPr>
          <w:rFonts w:ascii="Times New Roman" w:hAnsi="Times New Roman" w:cs="Times New Roman"/>
          <w:bCs/>
          <w:color w:val="000000" w:themeColor="text1"/>
        </w:rPr>
      </w:pPr>
      <w:r w:rsidRPr="006D1B55">
        <w:rPr>
          <w:rFonts w:ascii="Times New Roman" w:hAnsi="Times New Roman" w:cs="Times New Roman"/>
          <w:bCs/>
          <w:color w:val="000000" w:themeColor="text1"/>
        </w:rPr>
        <w:t xml:space="preserve">Официальными символами </w:t>
      </w:r>
      <w:r w:rsidRPr="006D1B55">
        <w:rPr>
          <w:rFonts w:ascii="Times New Roman" w:hAnsi="Times New Roman" w:cs="Times New Roman"/>
          <w:color w:val="000000" w:themeColor="text1"/>
        </w:rPr>
        <w:t xml:space="preserve">муниципального образования Темрюкский район </w:t>
      </w:r>
      <w:r w:rsidRPr="006D1B55">
        <w:rPr>
          <w:rFonts w:ascii="Times New Roman" w:hAnsi="Times New Roman" w:cs="Times New Roman"/>
          <w:bCs/>
          <w:color w:val="000000" w:themeColor="text1"/>
        </w:rPr>
        <w:t>являются герб, флаг и гимн города.</w:t>
      </w:r>
    </w:p>
    <w:p w14:paraId="52C1FEE5" w14:textId="77777777" w:rsidR="00AB0C9F" w:rsidRPr="006D1B55" w:rsidRDefault="00AB0C9F" w:rsidP="00AB0C9F">
      <w:pPr>
        <w:rPr>
          <w:rFonts w:ascii="Times New Roman" w:hAnsi="Times New Roman" w:cs="Times New Roman"/>
          <w:bCs/>
          <w:color w:val="000000" w:themeColor="text1"/>
        </w:rPr>
      </w:pPr>
      <w:r w:rsidRPr="006D1B55">
        <w:rPr>
          <w:rFonts w:ascii="Times New Roman" w:hAnsi="Times New Roman" w:cs="Times New Roman"/>
          <w:bCs/>
          <w:color w:val="000000" w:themeColor="text1"/>
        </w:rPr>
        <w:lastRenderedPageBreak/>
        <w:t xml:space="preserve">Местное самоуправление в </w:t>
      </w:r>
      <w:r w:rsidRPr="006D1B55">
        <w:rPr>
          <w:rFonts w:ascii="Times New Roman" w:hAnsi="Times New Roman" w:cs="Times New Roman"/>
          <w:color w:val="000000" w:themeColor="text1"/>
        </w:rPr>
        <w:t xml:space="preserve">муниципальном образовании Темрюкский район </w:t>
      </w:r>
      <w:r w:rsidRPr="006D1B55">
        <w:rPr>
          <w:rFonts w:ascii="Times New Roman" w:hAnsi="Times New Roman" w:cs="Times New Roman"/>
          <w:bCs/>
          <w:color w:val="000000" w:themeColor="text1"/>
        </w:rPr>
        <w:t xml:space="preserve">– форма осуществления населением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законами Краснодарского края,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 Местное самоуправление в </w:t>
      </w:r>
      <w:r w:rsidRPr="006D1B55">
        <w:rPr>
          <w:rFonts w:ascii="Times New Roman" w:hAnsi="Times New Roman" w:cs="Times New Roman"/>
          <w:color w:val="000000" w:themeColor="text1"/>
        </w:rPr>
        <w:t xml:space="preserve">муниципальном образовании Темрюкский район </w:t>
      </w:r>
      <w:r w:rsidRPr="006D1B55">
        <w:rPr>
          <w:rFonts w:ascii="Times New Roman" w:hAnsi="Times New Roman" w:cs="Times New Roman"/>
          <w:bCs/>
          <w:color w:val="000000" w:themeColor="text1"/>
        </w:rPr>
        <w:t>осуществляется в границах муниципального образования.</w:t>
      </w:r>
    </w:p>
    <w:p w14:paraId="775C6FE7" w14:textId="77777777" w:rsidR="00AB0C9F" w:rsidRPr="006D1B55" w:rsidRDefault="00AB0C9F" w:rsidP="00AB0C9F">
      <w:pPr>
        <w:rPr>
          <w:rFonts w:ascii="Times New Roman" w:hAnsi="Times New Roman" w:cs="Times New Roman"/>
          <w:b/>
          <w:color w:val="000000" w:themeColor="text1"/>
        </w:rPr>
      </w:pPr>
      <w:r w:rsidRPr="006D1B55">
        <w:rPr>
          <w:rFonts w:ascii="Times New Roman" w:hAnsi="Times New Roman" w:cs="Times New Roman"/>
          <w:b/>
          <w:color w:val="000000" w:themeColor="text1"/>
        </w:rPr>
        <w:t>Человек – высшая ценность Стратегии. Создание благоприятных условий для привлечения, удержания и развития человеческого капитала, применения талантов и компетенций каждого на общее благо Темрюкского района и Краснодарского края – ключевой приоритет Стратегии.</w:t>
      </w:r>
    </w:p>
    <w:p w14:paraId="303DF385" w14:textId="19D16E30" w:rsidR="00AB0C9F" w:rsidRPr="006D1B55" w:rsidRDefault="00AB0C9F" w:rsidP="00AB0C9F">
      <w:pPr>
        <w:rPr>
          <w:rFonts w:ascii="Times New Roman" w:hAnsi="Times New Roman" w:cs="Times New Roman"/>
          <w:color w:val="000000" w:themeColor="text1"/>
        </w:rPr>
      </w:pPr>
      <w:r w:rsidRPr="006D1B55">
        <w:rPr>
          <w:rFonts w:ascii="Times New Roman" w:hAnsi="Times New Roman" w:cs="Times New Roman"/>
          <w:color w:val="000000" w:themeColor="text1"/>
        </w:rPr>
        <w:t xml:space="preserve">Одним из основных приоритетов Стратегии является опережающее социально-экономическое развитие, предполагающее экономический рост </w:t>
      </w:r>
      <w:r w:rsidRPr="006D1B55">
        <w:rPr>
          <w:rFonts w:ascii="Times New Roman" w:hAnsi="Times New Roman" w:cs="Times New Roman"/>
        </w:rPr>
        <w:t>от 11,7</w:t>
      </w:r>
      <w:r w:rsidR="006B4F15" w:rsidRPr="006D1B55">
        <w:rPr>
          <w:rFonts w:ascii="Times New Roman" w:hAnsi="Times New Roman" w:cs="Times New Roman"/>
        </w:rPr>
        <w:t>%</w:t>
      </w:r>
      <w:r w:rsidRPr="006D1B55">
        <w:rPr>
          <w:rFonts w:ascii="Times New Roman" w:hAnsi="Times New Roman" w:cs="Times New Roman"/>
        </w:rPr>
        <w:t xml:space="preserve"> до 15,1% годовых </w:t>
      </w:r>
      <w:r w:rsidRPr="006D1B55">
        <w:rPr>
          <w:rFonts w:ascii="Times New Roman" w:hAnsi="Times New Roman" w:cs="Times New Roman"/>
          <w:color w:val="000000" w:themeColor="text1"/>
        </w:rPr>
        <w:t>на основании расчетов базового и оптимистического сценариев. Объём промышленного производства вырастет к 2030 </w:t>
      </w:r>
      <w:r w:rsidRPr="006D1B55">
        <w:rPr>
          <w:rFonts w:ascii="Times New Roman" w:hAnsi="Times New Roman" w:cs="Times New Roman"/>
        </w:rPr>
        <w:t xml:space="preserve">г. не менее чем в 10 раза (согласно базовому сценарию). </w:t>
      </w:r>
      <w:r w:rsidRPr="006D1B55">
        <w:rPr>
          <w:rFonts w:ascii="Times New Roman" w:hAnsi="Times New Roman" w:cs="Times New Roman"/>
          <w:color w:val="000000" w:themeColor="text1"/>
        </w:rPr>
        <w:t>Будет обеспечен значительный рост объёмов экспорта, при этом в структуре регионального экспорта к 2030 г. будет преобладать несырьевой неэнергетический экспорт.</w:t>
      </w:r>
    </w:p>
    <w:p w14:paraId="53B3FFDF" w14:textId="77777777" w:rsidR="00AB0C9F" w:rsidRPr="006D1B55" w:rsidRDefault="00AB0C9F" w:rsidP="00AB0C9F">
      <w:pPr>
        <w:rPr>
          <w:rFonts w:ascii="Times New Roman" w:hAnsi="Times New Roman" w:cs="Times New Roman"/>
        </w:rPr>
      </w:pPr>
      <w:r w:rsidRPr="006D1B55">
        <w:rPr>
          <w:rFonts w:ascii="Times New Roman" w:hAnsi="Times New Roman" w:cs="Times New Roman"/>
          <w:color w:val="000000" w:themeColor="text1"/>
        </w:rPr>
        <w:t xml:space="preserve">Для реализации Стратегии </w:t>
      </w:r>
      <w:r w:rsidRPr="006D1B55">
        <w:rPr>
          <w:rFonts w:ascii="Times New Roman" w:hAnsi="Times New Roman" w:cs="Times New Roman"/>
          <w:bCs/>
          <w:color w:val="000000" w:themeColor="text1"/>
        </w:rPr>
        <w:t xml:space="preserve">МО Темрюкский район </w:t>
      </w:r>
      <w:r w:rsidRPr="006D1B55">
        <w:rPr>
          <w:rFonts w:ascii="Times New Roman" w:hAnsi="Times New Roman" w:cs="Times New Roman"/>
          <w:color w:val="000000" w:themeColor="text1"/>
        </w:rPr>
        <w:t xml:space="preserve">необходимо </w:t>
      </w:r>
      <w:r w:rsidRPr="006D1B55">
        <w:rPr>
          <w:rFonts w:ascii="Times New Roman" w:hAnsi="Times New Roman" w:cs="Times New Roman"/>
        </w:rPr>
        <w:t xml:space="preserve">привлечь от 0,9 до 1,1 трлн руб. инвестиций в основной капитал. </w:t>
      </w:r>
    </w:p>
    <w:p w14:paraId="3B6BDD96" w14:textId="77777777" w:rsidR="00AB0C9F" w:rsidRPr="006D1B55" w:rsidRDefault="00AB0C9F" w:rsidP="00AB0C9F">
      <w:pPr>
        <w:rPr>
          <w:rFonts w:ascii="Times New Roman" w:hAnsi="Times New Roman" w:cs="Times New Roman"/>
        </w:rPr>
      </w:pPr>
      <w:r w:rsidRPr="006D1B55">
        <w:rPr>
          <w:rFonts w:ascii="Times New Roman" w:hAnsi="Times New Roman" w:cs="Times New Roman"/>
        </w:rPr>
        <w:t>Будут обеспечены средние темпы прироста производительности труда от 6,6% до 8,6% в год на протяжении периода 2019-2024 гг.</w:t>
      </w:r>
    </w:p>
    <w:p w14:paraId="34209996" w14:textId="77777777" w:rsidR="00AB0C9F" w:rsidRPr="006D1B55" w:rsidRDefault="00AB0C9F" w:rsidP="00AB0C9F">
      <w:pPr>
        <w:rPr>
          <w:rFonts w:ascii="Times New Roman" w:hAnsi="Times New Roman" w:cs="Times New Roman"/>
        </w:rPr>
      </w:pPr>
      <w:r w:rsidRPr="006D1B55">
        <w:rPr>
          <w:rFonts w:ascii="Times New Roman" w:hAnsi="Times New Roman" w:cs="Times New Roman"/>
        </w:rPr>
        <w:t>Будет обеспечено значительное снижение уровня бедности. Рост производительности труда позволит к 2030 г. увеличить средний размер заработной платы до уровня, превышающего 65 тыс. руб.</w:t>
      </w:r>
    </w:p>
    <w:p w14:paraId="61B0DE04" w14:textId="77777777" w:rsidR="00AB0C9F" w:rsidRPr="006D1B55" w:rsidRDefault="00AB0C9F" w:rsidP="00AB0C9F">
      <w:pPr>
        <w:rPr>
          <w:rFonts w:ascii="Times New Roman" w:hAnsi="Times New Roman" w:cs="Times New Roman"/>
        </w:rPr>
      </w:pPr>
      <w:r w:rsidRPr="006D1B55">
        <w:rPr>
          <w:rFonts w:ascii="Times New Roman" w:hAnsi="Times New Roman" w:cs="Times New Roman"/>
          <w:color w:val="000000" w:themeColor="text1"/>
        </w:rPr>
        <w:t xml:space="preserve">Увеличение среднегодовых объемов ввода жилья к 2030 г. </w:t>
      </w:r>
      <w:r w:rsidRPr="006D1B55">
        <w:rPr>
          <w:rFonts w:ascii="Times New Roman" w:hAnsi="Times New Roman" w:cs="Times New Roman"/>
        </w:rPr>
        <w:t xml:space="preserve">в 1,7-2,0 </w:t>
      </w:r>
      <w:r w:rsidRPr="006D1B55">
        <w:rPr>
          <w:rFonts w:ascii="Times New Roman" w:hAnsi="Times New Roman" w:cs="Times New Roman"/>
          <w:color w:val="000000" w:themeColor="text1"/>
        </w:rPr>
        <w:t xml:space="preserve">раза по сравнению с 2016 г. позволит обеспечить растущее население и гостей </w:t>
      </w:r>
      <w:r w:rsidRPr="006D1B55">
        <w:rPr>
          <w:rFonts w:ascii="Times New Roman" w:hAnsi="Times New Roman" w:cs="Times New Roman"/>
        </w:rPr>
        <w:t>района современным и качественным жильём, создаст прочную основу для реализации человеческого потенциала.</w:t>
      </w:r>
    </w:p>
    <w:p w14:paraId="59422714" w14:textId="77777777" w:rsidR="00AB0C9F" w:rsidRPr="006D1B55" w:rsidRDefault="00AB0C9F" w:rsidP="00AB0C9F">
      <w:pPr>
        <w:rPr>
          <w:rFonts w:ascii="Times New Roman" w:hAnsi="Times New Roman" w:cs="Times New Roman"/>
        </w:rPr>
      </w:pPr>
      <w:r w:rsidRPr="006D1B55">
        <w:rPr>
          <w:rFonts w:ascii="Times New Roman" w:hAnsi="Times New Roman" w:cs="Times New Roman"/>
        </w:rPr>
        <w:t>Итогом реализации стратегии развития, привлечения и удержания человеческого капитала должно стать увеличение населения региона до 183-197 тыс. чел. при уровне ожидаемой продолжительности жизни не менее 80 лет.</w:t>
      </w:r>
    </w:p>
    <w:p w14:paraId="59E20C1F" w14:textId="77777777" w:rsidR="00AB0C9F" w:rsidRPr="006D1B55" w:rsidRDefault="00AB0C9F" w:rsidP="00AB0C9F">
      <w:pPr>
        <w:rPr>
          <w:rFonts w:ascii="Times New Roman" w:hAnsi="Times New Roman" w:cs="Times New Roman"/>
        </w:rPr>
      </w:pPr>
      <w:r w:rsidRPr="006D1B55">
        <w:rPr>
          <w:rFonts w:ascii="Times New Roman" w:hAnsi="Times New Roman" w:cs="Times New Roman"/>
        </w:rPr>
        <w:t xml:space="preserve">Развитие туристско-рекреационного комплекса в сочетании с качественной трансформацией среды жизнедеятельности будет стимулировать увеличение количества туристов, посещающих </w:t>
      </w:r>
      <w:r w:rsidRPr="006D1B55">
        <w:rPr>
          <w:rFonts w:ascii="Times New Roman" w:hAnsi="Times New Roman" w:cs="Times New Roman"/>
          <w:bCs/>
        </w:rPr>
        <w:t>Темрюкский район</w:t>
      </w:r>
      <w:r w:rsidRPr="006D1B55">
        <w:rPr>
          <w:rFonts w:ascii="Times New Roman" w:hAnsi="Times New Roman" w:cs="Times New Roman"/>
        </w:rPr>
        <w:t>.</w:t>
      </w:r>
    </w:p>
    <w:p w14:paraId="4FF7E3A4" w14:textId="77777777" w:rsidR="00AB0C9F" w:rsidRPr="006D1B55" w:rsidRDefault="00AB0C9F" w:rsidP="00AB0C9F">
      <w:pPr>
        <w:rPr>
          <w:rFonts w:ascii="Times New Roman" w:hAnsi="Times New Roman" w:cs="Times New Roman"/>
        </w:rPr>
      </w:pPr>
      <w:r w:rsidRPr="006D1B55">
        <w:rPr>
          <w:rFonts w:ascii="Times New Roman" w:hAnsi="Times New Roman" w:cs="Times New Roman"/>
        </w:rPr>
        <w:t xml:space="preserve">Будут достигнуты значительные успехи в трансформации человеческого капитала, инновационной и институциональной среды </w:t>
      </w:r>
      <w:r w:rsidRPr="006D1B55">
        <w:rPr>
          <w:rFonts w:ascii="Times New Roman" w:hAnsi="Times New Roman" w:cs="Times New Roman"/>
          <w:bCs/>
        </w:rPr>
        <w:t>муниципального образования Темрюкский район</w:t>
      </w:r>
      <w:r w:rsidRPr="006D1B55">
        <w:rPr>
          <w:rFonts w:ascii="Times New Roman" w:hAnsi="Times New Roman" w:cs="Times New Roman"/>
        </w:rPr>
        <w:t>, которые позволят району повысить свою конкурентоспособность.</w:t>
      </w:r>
    </w:p>
    <w:p w14:paraId="73E4F75F" w14:textId="77777777" w:rsidR="00AB0C9F" w:rsidRPr="006D1B55" w:rsidRDefault="00AB0C9F" w:rsidP="00AB0C9F">
      <w:pPr>
        <w:rPr>
          <w:rFonts w:ascii="Times New Roman" w:hAnsi="Times New Roman" w:cs="Times New Roman"/>
          <w:color w:val="000000" w:themeColor="text1"/>
        </w:rPr>
      </w:pPr>
      <w:r w:rsidRPr="006D1B55">
        <w:rPr>
          <w:rFonts w:ascii="Times New Roman" w:hAnsi="Times New Roman" w:cs="Times New Roman"/>
          <w:color w:val="000000" w:themeColor="text1"/>
        </w:rPr>
        <w:t xml:space="preserve">Приоритеты и цели развития </w:t>
      </w:r>
      <w:r w:rsidRPr="006D1B55">
        <w:rPr>
          <w:rFonts w:ascii="Times New Roman" w:hAnsi="Times New Roman" w:cs="Times New Roman"/>
          <w:bCs/>
          <w:color w:val="000000" w:themeColor="text1"/>
        </w:rPr>
        <w:t xml:space="preserve">муниципального образования Темрюкский район </w:t>
      </w:r>
      <w:r w:rsidRPr="006D1B55">
        <w:rPr>
          <w:rFonts w:ascii="Times New Roman" w:hAnsi="Times New Roman" w:cs="Times New Roman"/>
          <w:color w:val="000000" w:themeColor="text1"/>
        </w:rPr>
        <w:t>согласованы с приоритетами и целями развития Краснодарского края и Российской Федерации, сформулированными в таких документах как: Послания Президента Российской Федерации Федеральному Собранию Российской Федерации, Концепция долгосрочного социально-экономического развития Российской Федерации на период до 2020 г., Стратегия национальной безопасности Российской Федерации до 2020 г., Доктрина продовольственной безопасности Российской Федерации, Стратегия государственной национальной политики Российской Федерации на период до 2025 г., Стратегия научно-технологического развития Российской Федерации на долгосрочный период, Транспортная стратегия Российской Федерации на период до 2030 г., Стратегии развития Краснодарского края до 2030 г., а также в других долгосрочных отраслевых стратегиях, концепциях и доктринах, принятых и утвержденных на федеральном и региональном уровне.</w:t>
      </w:r>
    </w:p>
    <w:p w14:paraId="31F2EDD3" w14:textId="77777777" w:rsidR="00AB0C9F" w:rsidRPr="006D1B55" w:rsidRDefault="00AB0C9F" w:rsidP="00AB0C9F">
      <w:pPr>
        <w:rPr>
          <w:rFonts w:ascii="Times New Roman" w:hAnsi="Times New Roman" w:cs="Times New Roman"/>
          <w:color w:val="000000" w:themeColor="text1"/>
        </w:rPr>
      </w:pPr>
      <w:r w:rsidRPr="006D1B55">
        <w:rPr>
          <w:rFonts w:ascii="Times New Roman" w:hAnsi="Times New Roman" w:cs="Times New Roman"/>
          <w:bCs/>
          <w:color w:val="000000" w:themeColor="text1"/>
        </w:rPr>
        <w:t xml:space="preserve">Муниципальное образование Темрюкский район </w:t>
      </w:r>
      <w:r w:rsidRPr="006D1B55">
        <w:rPr>
          <w:rFonts w:ascii="Times New Roman" w:hAnsi="Times New Roman" w:cs="Times New Roman"/>
          <w:color w:val="000000" w:themeColor="text1"/>
        </w:rPr>
        <w:t>стремится к лидерству в экономических, социальных и пространственных аспектах развития. Район готов быть в числе пилотных муниципальных образований Краснодарского края при реализации портфеля флагманских проектов Краснодарского края через систему муниципальных флагманских проектов Темрюкский района:</w:t>
      </w:r>
    </w:p>
    <w:p w14:paraId="4F9A8A4C" w14:textId="77777777" w:rsidR="00AB0C9F" w:rsidRPr="006D1B55" w:rsidRDefault="00AB0C9F" w:rsidP="00BB08F8">
      <w:pPr>
        <w:pStyle w:val="a0"/>
        <w:numPr>
          <w:ilvl w:val="0"/>
          <w:numId w:val="37"/>
        </w:numPr>
        <w:ind w:left="567" w:hanging="283"/>
        <w:rPr>
          <w:rFonts w:ascii="Times New Roman" w:hAnsi="Times New Roman" w:cs="Times New Roman"/>
        </w:rPr>
      </w:pPr>
      <w:r w:rsidRPr="006D1B55">
        <w:rPr>
          <w:rFonts w:ascii="Times New Roman" w:hAnsi="Times New Roman" w:cs="Times New Roman"/>
        </w:rPr>
        <w:lastRenderedPageBreak/>
        <w:t>Флагманский проект «Кластер экологизированного АПК с глубокой умной переработкой».</w:t>
      </w:r>
    </w:p>
    <w:p w14:paraId="76B86CDC" w14:textId="0664C3DC" w:rsidR="00AB0C9F" w:rsidRPr="006D1B55" w:rsidRDefault="007873AA" w:rsidP="00BB08F8">
      <w:pPr>
        <w:pStyle w:val="a0"/>
        <w:numPr>
          <w:ilvl w:val="1"/>
          <w:numId w:val="37"/>
        </w:numPr>
        <w:rPr>
          <w:rFonts w:ascii="Times New Roman" w:hAnsi="Times New Roman" w:cs="Times New Roman"/>
          <w:b/>
          <w:bCs/>
        </w:rPr>
      </w:pPr>
      <w:r w:rsidRPr="006D1B55">
        <w:rPr>
          <w:rFonts w:ascii="Times New Roman" w:hAnsi="Times New Roman" w:cs="Times New Roman"/>
          <w:b/>
          <w:bCs/>
        </w:rPr>
        <w:t>КИП</w:t>
      </w:r>
      <w:r w:rsidR="00AB0C9F" w:rsidRPr="006D1B55">
        <w:rPr>
          <w:rFonts w:ascii="Times New Roman" w:hAnsi="Times New Roman" w:cs="Times New Roman"/>
          <w:b/>
          <w:bCs/>
        </w:rPr>
        <w:t xml:space="preserve"> «</w:t>
      </w:r>
      <w:r w:rsidR="00AB0C9F" w:rsidRPr="006D1B55">
        <w:rPr>
          <w:rFonts w:ascii="Times New Roman" w:hAnsi="Times New Roman" w:cs="Times New Roman"/>
          <w:b/>
        </w:rPr>
        <w:t>Портово-индустриальный парк ОТЭКО в порту «Тамань»</w:t>
      </w:r>
      <w:r w:rsidRPr="006D1B55">
        <w:rPr>
          <w:rFonts w:ascii="Times New Roman" w:hAnsi="Times New Roman" w:cs="Times New Roman"/>
        </w:rPr>
        <w:t xml:space="preserve"> (</w:t>
      </w:r>
      <w:r w:rsidRPr="006D1B55">
        <w:rPr>
          <w:rFonts w:ascii="Times New Roman" w:hAnsi="Times New Roman" w:cs="Times New Roman"/>
          <w:b/>
        </w:rPr>
        <w:t>приоритетный проект «Индустриальный парк ОТЭКО»)</w:t>
      </w:r>
      <w:r w:rsidR="00AB0C9F" w:rsidRPr="006D1B55">
        <w:rPr>
          <w:rFonts w:ascii="Times New Roman" w:hAnsi="Times New Roman" w:cs="Times New Roman"/>
          <w:b/>
          <w:bCs/>
        </w:rPr>
        <w:t>.</w:t>
      </w:r>
    </w:p>
    <w:p w14:paraId="1C35194D" w14:textId="77777777" w:rsidR="00AB0C9F" w:rsidRPr="006D1B55" w:rsidRDefault="00AB0C9F" w:rsidP="00BB08F8">
      <w:pPr>
        <w:pStyle w:val="a0"/>
        <w:numPr>
          <w:ilvl w:val="1"/>
          <w:numId w:val="37"/>
        </w:numPr>
        <w:rPr>
          <w:rFonts w:ascii="Times New Roman" w:hAnsi="Times New Roman" w:cs="Times New Roman"/>
          <w:b/>
          <w:bCs/>
        </w:rPr>
      </w:pPr>
      <w:r w:rsidRPr="006D1B55">
        <w:rPr>
          <w:rFonts w:ascii="Times New Roman" w:hAnsi="Times New Roman" w:cs="Times New Roman"/>
          <w:b/>
          <w:bCs/>
        </w:rPr>
        <w:t>МФП «Дары Тамани».</w:t>
      </w:r>
    </w:p>
    <w:p w14:paraId="3C186FAC" w14:textId="77777777" w:rsidR="00AB0C9F" w:rsidRPr="006D1B55" w:rsidRDefault="00AB0C9F" w:rsidP="00BB08F8">
      <w:pPr>
        <w:pStyle w:val="a0"/>
        <w:numPr>
          <w:ilvl w:val="0"/>
          <w:numId w:val="37"/>
        </w:numPr>
        <w:ind w:left="567" w:hanging="283"/>
        <w:rPr>
          <w:rFonts w:ascii="Times New Roman" w:hAnsi="Times New Roman" w:cs="Times New Roman"/>
        </w:rPr>
      </w:pPr>
      <w:r w:rsidRPr="006D1B55">
        <w:rPr>
          <w:rFonts w:ascii="Times New Roman" w:hAnsi="Times New Roman" w:cs="Times New Roman"/>
        </w:rPr>
        <w:t>Флагманский проект «Туристско-рекреационный кластер – единая платформа сервисов для отдыхающих и туристов».</w:t>
      </w:r>
    </w:p>
    <w:p w14:paraId="1080E504" w14:textId="77777777" w:rsidR="00AB0C9F" w:rsidRPr="006D1B55" w:rsidRDefault="00AB0C9F" w:rsidP="00BB08F8">
      <w:pPr>
        <w:pStyle w:val="a0"/>
        <w:numPr>
          <w:ilvl w:val="0"/>
          <w:numId w:val="38"/>
        </w:numPr>
        <w:rPr>
          <w:rFonts w:ascii="Times New Roman" w:hAnsi="Times New Roman" w:cs="Times New Roman"/>
          <w:b/>
          <w:bCs/>
        </w:rPr>
      </w:pPr>
      <w:r w:rsidRPr="006D1B55">
        <w:rPr>
          <w:rFonts w:ascii="Times New Roman" w:hAnsi="Times New Roman" w:cs="Times New Roman"/>
          <w:b/>
          <w:bCs/>
        </w:rPr>
        <w:t>МФП «Курорты Тамани».</w:t>
      </w:r>
    </w:p>
    <w:p w14:paraId="3BDE8187" w14:textId="77777777" w:rsidR="00AB0C9F" w:rsidRPr="006D1B55" w:rsidRDefault="00AB0C9F" w:rsidP="00BB08F8">
      <w:pPr>
        <w:pStyle w:val="a0"/>
        <w:numPr>
          <w:ilvl w:val="0"/>
          <w:numId w:val="37"/>
        </w:numPr>
        <w:ind w:left="567" w:hanging="283"/>
        <w:rPr>
          <w:rFonts w:ascii="Times New Roman" w:hAnsi="Times New Roman" w:cs="Times New Roman"/>
        </w:rPr>
      </w:pPr>
      <w:r w:rsidRPr="006D1B55">
        <w:rPr>
          <w:rFonts w:ascii="Times New Roman" w:hAnsi="Times New Roman" w:cs="Times New Roman"/>
        </w:rPr>
        <w:t>Флагманский проект «Торгово-транспортно-логистический кластер «Южный экспортно-импортный хаб».</w:t>
      </w:r>
    </w:p>
    <w:p w14:paraId="621BDEEC" w14:textId="614F767C" w:rsidR="00AB0C9F" w:rsidRPr="006D1B55" w:rsidRDefault="00AB0C9F" w:rsidP="00BB08F8">
      <w:pPr>
        <w:pStyle w:val="a0"/>
        <w:numPr>
          <w:ilvl w:val="0"/>
          <w:numId w:val="38"/>
        </w:numPr>
        <w:rPr>
          <w:rFonts w:ascii="Times New Roman" w:hAnsi="Times New Roman" w:cs="Times New Roman"/>
          <w:b/>
          <w:bCs/>
        </w:rPr>
      </w:pPr>
      <w:r w:rsidRPr="006D1B55">
        <w:rPr>
          <w:rFonts w:ascii="Times New Roman" w:hAnsi="Times New Roman" w:cs="Times New Roman"/>
          <w:b/>
          <w:bCs/>
        </w:rPr>
        <w:t>МФП «</w:t>
      </w:r>
      <w:r w:rsidR="007873AA" w:rsidRPr="006D1B55">
        <w:rPr>
          <w:rFonts w:ascii="Times New Roman" w:hAnsi="Times New Roman" w:cs="Times New Roman"/>
          <w:b/>
          <w:bCs/>
        </w:rPr>
        <w:t>Таманский транспортно-логистический узел кластера «Южный экспортно-импортный хаб</w:t>
      </w:r>
      <w:r w:rsidRPr="006D1B55">
        <w:rPr>
          <w:rFonts w:ascii="Times New Roman" w:hAnsi="Times New Roman" w:cs="Times New Roman"/>
          <w:b/>
          <w:bCs/>
        </w:rPr>
        <w:t>».</w:t>
      </w:r>
    </w:p>
    <w:p w14:paraId="488C41B7" w14:textId="77777777" w:rsidR="00AB0C9F" w:rsidRPr="006D1B55" w:rsidRDefault="00AB0C9F" w:rsidP="00BB08F8">
      <w:pPr>
        <w:pStyle w:val="a0"/>
        <w:numPr>
          <w:ilvl w:val="0"/>
          <w:numId w:val="37"/>
        </w:numPr>
        <w:ind w:left="567" w:hanging="283"/>
        <w:rPr>
          <w:rFonts w:ascii="Times New Roman" w:hAnsi="Times New Roman" w:cs="Times New Roman"/>
        </w:rPr>
      </w:pPr>
      <w:r w:rsidRPr="006D1B55">
        <w:rPr>
          <w:rFonts w:ascii="Times New Roman" w:hAnsi="Times New Roman" w:cs="Times New Roman"/>
        </w:rPr>
        <w:t>Флагманский проект «Кластер умной промышленности».</w:t>
      </w:r>
    </w:p>
    <w:p w14:paraId="509E87D9" w14:textId="77777777" w:rsidR="007873AA" w:rsidRPr="006D1B55" w:rsidRDefault="007873AA" w:rsidP="00BB08F8">
      <w:pPr>
        <w:pStyle w:val="a0"/>
        <w:numPr>
          <w:ilvl w:val="0"/>
          <w:numId w:val="38"/>
        </w:numPr>
        <w:rPr>
          <w:rFonts w:ascii="Times New Roman" w:hAnsi="Times New Roman" w:cs="Times New Roman"/>
          <w:b/>
          <w:bCs/>
        </w:rPr>
      </w:pPr>
      <w:r w:rsidRPr="006D1B55">
        <w:rPr>
          <w:rFonts w:ascii="Times New Roman" w:hAnsi="Times New Roman" w:cs="Times New Roman"/>
          <w:b/>
          <w:bCs/>
        </w:rPr>
        <w:t>КИП «</w:t>
      </w:r>
      <w:r w:rsidRPr="006D1B55">
        <w:rPr>
          <w:rFonts w:ascii="Times New Roman" w:hAnsi="Times New Roman" w:cs="Times New Roman"/>
          <w:b/>
        </w:rPr>
        <w:t>Портово-индустриальный парк ОТЭКО в порту «Тамань»</w:t>
      </w:r>
      <w:r w:rsidRPr="006D1B55">
        <w:rPr>
          <w:rFonts w:ascii="Times New Roman" w:hAnsi="Times New Roman" w:cs="Times New Roman"/>
        </w:rPr>
        <w:t xml:space="preserve"> (</w:t>
      </w:r>
      <w:r w:rsidRPr="006D1B55">
        <w:rPr>
          <w:rFonts w:ascii="Times New Roman" w:hAnsi="Times New Roman" w:cs="Times New Roman"/>
          <w:b/>
        </w:rPr>
        <w:t>приоритетный проект «Индустриальный парк ОТЭКО»)</w:t>
      </w:r>
      <w:r w:rsidRPr="006D1B55">
        <w:rPr>
          <w:rFonts w:ascii="Times New Roman" w:hAnsi="Times New Roman" w:cs="Times New Roman"/>
          <w:b/>
          <w:bCs/>
        </w:rPr>
        <w:t>.</w:t>
      </w:r>
    </w:p>
    <w:p w14:paraId="7368BBE6" w14:textId="77777777" w:rsidR="00AB0C9F" w:rsidRPr="006D1B55" w:rsidRDefault="00AB0C9F" w:rsidP="00BB08F8">
      <w:pPr>
        <w:pStyle w:val="a0"/>
        <w:numPr>
          <w:ilvl w:val="0"/>
          <w:numId w:val="37"/>
        </w:numPr>
        <w:ind w:left="567" w:hanging="283"/>
        <w:rPr>
          <w:rFonts w:ascii="Times New Roman" w:hAnsi="Times New Roman" w:cs="Times New Roman"/>
        </w:rPr>
      </w:pPr>
      <w:r w:rsidRPr="006D1B55">
        <w:rPr>
          <w:rFonts w:ascii="Times New Roman" w:hAnsi="Times New Roman" w:cs="Times New Roman"/>
        </w:rPr>
        <w:t>Флагманский проект Кластер социальных и креативных индустрий.</w:t>
      </w:r>
    </w:p>
    <w:p w14:paraId="13FD603E" w14:textId="77777777" w:rsidR="00AB0C9F" w:rsidRPr="006D1B55" w:rsidRDefault="00AB0C9F" w:rsidP="00AB0C9F">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Приоритетная программа «Обучение через всю жизнь».</w:t>
      </w:r>
    </w:p>
    <w:p w14:paraId="7A61DD66" w14:textId="77777777" w:rsidR="00AB0C9F" w:rsidRPr="006D1B55" w:rsidRDefault="00AB0C9F" w:rsidP="00BB08F8">
      <w:pPr>
        <w:pStyle w:val="a0"/>
        <w:numPr>
          <w:ilvl w:val="0"/>
          <w:numId w:val="38"/>
        </w:numPr>
        <w:rPr>
          <w:rFonts w:ascii="Times New Roman" w:hAnsi="Times New Roman" w:cs="Times New Roman"/>
          <w:b/>
          <w:bCs/>
        </w:rPr>
      </w:pPr>
      <w:r w:rsidRPr="006D1B55">
        <w:rPr>
          <w:rFonts w:ascii="Times New Roman" w:hAnsi="Times New Roman" w:cs="Times New Roman"/>
          <w:b/>
          <w:bCs/>
        </w:rPr>
        <w:t>МФП «Образование Тамани».</w:t>
      </w:r>
    </w:p>
    <w:p w14:paraId="177778B6" w14:textId="77777777" w:rsidR="00AB0C9F" w:rsidRPr="006D1B55" w:rsidRDefault="00AB0C9F" w:rsidP="00AB0C9F">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Приоритетная программа «Здоровье и долголетие».</w:t>
      </w:r>
    </w:p>
    <w:p w14:paraId="5D5E8BBF" w14:textId="0B3419F2" w:rsidR="00AB0C9F" w:rsidRPr="006D1B55" w:rsidRDefault="00AB0C9F" w:rsidP="00BB08F8">
      <w:pPr>
        <w:pStyle w:val="a0"/>
        <w:numPr>
          <w:ilvl w:val="0"/>
          <w:numId w:val="38"/>
        </w:numPr>
        <w:rPr>
          <w:rFonts w:ascii="Times New Roman" w:hAnsi="Times New Roman" w:cs="Times New Roman"/>
          <w:b/>
          <w:bCs/>
        </w:rPr>
      </w:pPr>
      <w:r w:rsidRPr="006D1B55">
        <w:rPr>
          <w:rFonts w:ascii="Times New Roman" w:hAnsi="Times New Roman" w:cs="Times New Roman"/>
          <w:b/>
          <w:bCs/>
        </w:rPr>
        <w:t>МФП «</w:t>
      </w:r>
      <w:r w:rsidR="007873AA" w:rsidRPr="006D1B55">
        <w:rPr>
          <w:rFonts w:ascii="Times New Roman" w:hAnsi="Times New Roman" w:cs="Times New Roman"/>
          <w:b/>
          <w:bCs/>
        </w:rPr>
        <w:t>Темрюкский район – территория здоровья</w:t>
      </w:r>
      <w:r w:rsidRPr="006D1B55">
        <w:rPr>
          <w:rFonts w:ascii="Times New Roman" w:hAnsi="Times New Roman" w:cs="Times New Roman"/>
          <w:b/>
          <w:bCs/>
        </w:rPr>
        <w:t>».</w:t>
      </w:r>
    </w:p>
    <w:p w14:paraId="0F240FFB" w14:textId="77777777" w:rsidR="00AB0C9F" w:rsidRPr="006D1B55" w:rsidRDefault="00AB0C9F" w:rsidP="00BB08F8">
      <w:pPr>
        <w:pStyle w:val="a0"/>
        <w:numPr>
          <w:ilvl w:val="0"/>
          <w:numId w:val="38"/>
        </w:numPr>
        <w:rPr>
          <w:rFonts w:ascii="Times New Roman" w:hAnsi="Times New Roman" w:cs="Times New Roman"/>
          <w:b/>
          <w:bCs/>
        </w:rPr>
      </w:pPr>
      <w:r w:rsidRPr="006D1B55">
        <w:rPr>
          <w:rFonts w:ascii="Times New Roman" w:hAnsi="Times New Roman" w:cs="Times New Roman"/>
          <w:b/>
          <w:bCs/>
        </w:rPr>
        <w:t>МФП «Спорт Тамани».</w:t>
      </w:r>
    </w:p>
    <w:p w14:paraId="7585D1BE" w14:textId="77777777" w:rsidR="00AB0C9F" w:rsidRPr="006D1B55" w:rsidRDefault="00AB0C9F" w:rsidP="00AB0C9F">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Приоритетная программа «Культура Кубани – развитие творческих индустрий».</w:t>
      </w:r>
    </w:p>
    <w:p w14:paraId="29CC63C1" w14:textId="77777777" w:rsidR="00AB0C9F" w:rsidRPr="006D1B55" w:rsidRDefault="00AB0C9F" w:rsidP="00BB08F8">
      <w:pPr>
        <w:pStyle w:val="a"/>
        <w:numPr>
          <w:ilvl w:val="0"/>
          <w:numId w:val="38"/>
        </w:numPr>
        <w:suppressAutoHyphens/>
        <w:rPr>
          <w:rFonts w:ascii="Times New Roman" w:hAnsi="Times New Roman"/>
          <w:b/>
          <w:bCs/>
        </w:rPr>
      </w:pPr>
      <w:r w:rsidRPr="006D1B55">
        <w:rPr>
          <w:rFonts w:ascii="Times New Roman" w:hAnsi="Times New Roman"/>
          <w:b/>
          <w:lang w:val="ru-RU"/>
        </w:rPr>
        <w:t>МФП «Культура Тамани»</w:t>
      </w:r>
      <w:r w:rsidRPr="006D1B55">
        <w:rPr>
          <w:rFonts w:ascii="Times New Roman" w:hAnsi="Times New Roman"/>
          <w:b/>
          <w:bCs/>
        </w:rPr>
        <w:t>.</w:t>
      </w:r>
    </w:p>
    <w:p w14:paraId="211BB503" w14:textId="77777777" w:rsidR="00AB0C9F" w:rsidRPr="006D1B55" w:rsidRDefault="00AB0C9F" w:rsidP="00AB0C9F">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Приоритетная программа «Кадровое обеспечение отраслей экономики» (реализуется в рамках всех кластеров) (-).</w:t>
      </w:r>
    </w:p>
    <w:p w14:paraId="3EFBFC05" w14:textId="77777777" w:rsidR="00AB0C9F" w:rsidRPr="006D1B55" w:rsidRDefault="00AB0C9F" w:rsidP="00BB08F8">
      <w:pPr>
        <w:pStyle w:val="a0"/>
        <w:numPr>
          <w:ilvl w:val="0"/>
          <w:numId w:val="37"/>
        </w:numPr>
        <w:ind w:left="567" w:hanging="283"/>
        <w:rPr>
          <w:rFonts w:ascii="Times New Roman" w:hAnsi="Times New Roman" w:cs="Times New Roman"/>
        </w:rPr>
      </w:pPr>
      <w:r w:rsidRPr="006D1B55">
        <w:rPr>
          <w:rFonts w:ascii="Times New Roman" w:hAnsi="Times New Roman" w:cs="Times New Roman"/>
        </w:rPr>
        <w:t>Флагманский проект «Умная Кубань – лидеры будущего».</w:t>
      </w:r>
    </w:p>
    <w:p w14:paraId="6400340A" w14:textId="77777777" w:rsidR="00AB0C9F" w:rsidRPr="006D1B55" w:rsidRDefault="00AB0C9F" w:rsidP="00AB0C9F">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Приоритетная программа «Глобальное технологическое лидерство» (развитие молодых талантов и предпринимателей).</w:t>
      </w:r>
    </w:p>
    <w:p w14:paraId="7E71617E" w14:textId="77777777" w:rsidR="00197D73" w:rsidRPr="006D1B55" w:rsidRDefault="00197D73" w:rsidP="00BB08F8">
      <w:pPr>
        <w:pStyle w:val="a"/>
        <w:numPr>
          <w:ilvl w:val="0"/>
          <w:numId w:val="38"/>
        </w:numPr>
        <w:suppressAutoHyphens/>
        <w:rPr>
          <w:rFonts w:ascii="Times New Roman" w:hAnsi="Times New Roman"/>
          <w:b/>
          <w:lang w:val="ru-RU"/>
        </w:rPr>
      </w:pPr>
      <w:r w:rsidRPr="006D1B55">
        <w:rPr>
          <w:rFonts w:ascii="Times New Roman" w:hAnsi="Times New Roman"/>
          <w:b/>
          <w:lang w:val="ru-RU"/>
        </w:rPr>
        <w:t>МФП «Молодежь Тамани».</w:t>
      </w:r>
    </w:p>
    <w:p w14:paraId="76D956DF" w14:textId="77777777" w:rsidR="00AB0C9F" w:rsidRPr="006D1B55" w:rsidRDefault="00AB0C9F" w:rsidP="00BB08F8">
      <w:pPr>
        <w:pStyle w:val="a"/>
        <w:numPr>
          <w:ilvl w:val="0"/>
          <w:numId w:val="38"/>
        </w:numPr>
        <w:suppressAutoHyphens/>
        <w:rPr>
          <w:rFonts w:ascii="Times New Roman" w:hAnsi="Times New Roman"/>
          <w:b/>
          <w:lang w:val="ru-RU"/>
        </w:rPr>
      </w:pPr>
      <w:r w:rsidRPr="006D1B55">
        <w:rPr>
          <w:rFonts w:ascii="Times New Roman" w:hAnsi="Times New Roman"/>
          <w:b/>
          <w:lang w:val="ru-RU"/>
        </w:rPr>
        <w:t>МФП «Умный Темрюкский район».</w:t>
      </w:r>
    </w:p>
    <w:p w14:paraId="4A4D5EE3" w14:textId="77777777" w:rsidR="00AB0C9F" w:rsidRPr="006D1B55" w:rsidRDefault="00AB0C9F" w:rsidP="00AB0C9F">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Приоритетная программа «Госуправление третьего поколения» (-).</w:t>
      </w:r>
    </w:p>
    <w:p w14:paraId="153E0B93" w14:textId="77777777" w:rsidR="00AB0C9F" w:rsidRPr="006D1B55" w:rsidRDefault="00AB0C9F" w:rsidP="00AB0C9F">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Приоритетная программа «Развитие предпринимательства» (-).</w:t>
      </w:r>
    </w:p>
    <w:p w14:paraId="6E1848B1" w14:textId="109091B9" w:rsidR="0016506B" w:rsidRPr="006D1B55" w:rsidRDefault="0016506B" w:rsidP="00BB08F8">
      <w:pPr>
        <w:pStyle w:val="a"/>
        <w:numPr>
          <w:ilvl w:val="0"/>
          <w:numId w:val="38"/>
        </w:numPr>
        <w:suppressAutoHyphens/>
        <w:rPr>
          <w:rFonts w:ascii="Times New Roman" w:hAnsi="Times New Roman"/>
          <w:b/>
          <w:lang w:val="ru-RU"/>
        </w:rPr>
      </w:pPr>
      <w:r w:rsidRPr="006D1B55">
        <w:rPr>
          <w:rFonts w:ascii="Times New Roman" w:hAnsi="Times New Roman"/>
          <w:b/>
          <w:lang w:val="ru-RU"/>
        </w:rPr>
        <w:t>МФП «Предприниматели Тамани».</w:t>
      </w:r>
    </w:p>
    <w:p w14:paraId="084EC978" w14:textId="77777777" w:rsidR="00AB0C9F" w:rsidRPr="006D1B55" w:rsidRDefault="00AB0C9F" w:rsidP="00AB0C9F">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Приоритетная программа «Развитие науки, техники и технологий Краснодарского края на долгосрочный период» (-).</w:t>
      </w:r>
    </w:p>
    <w:p w14:paraId="5193A382" w14:textId="77777777" w:rsidR="00AB0C9F" w:rsidRPr="006D1B55" w:rsidRDefault="00AB0C9F" w:rsidP="00AB0C9F">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Приоритетная программа «Повышение производительности труда» (реализуется в рамках всех кластеров) (-).</w:t>
      </w:r>
    </w:p>
    <w:p w14:paraId="27F4A4CB" w14:textId="77777777" w:rsidR="00AB0C9F" w:rsidRPr="006D1B55" w:rsidRDefault="00AB0C9F" w:rsidP="00BB08F8">
      <w:pPr>
        <w:pStyle w:val="a0"/>
        <w:numPr>
          <w:ilvl w:val="0"/>
          <w:numId w:val="37"/>
        </w:numPr>
        <w:ind w:left="567" w:hanging="283"/>
        <w:rPr>
          <w:rFonts w:ascii="Times New Roman" w:hAnsi="Times New Roman" w:cs="Times New Roman"/>
        </w:rPr>
      </w:pPr>
      <w:r w:rsidRPr="006D1B55">
        <w:rPr>
          <w:rFonts w:ascii="Times New Roman" w:hAnsi="Times New Roman" w:cs="Times New Roman"/>
        </w:rPr>
        <w:t>Флагманский проект «Пространство без границ».</w:t>
      </w:r>
    </w:p>
    <w:p w14:paraId="6F62CF2B" w14:textId="77777777" w:rsidR="00AB0C9F" w:rsidRPr="006D1B55" w:rsidRDefault="00AB0C9F" w:rsidP="00BB08F8">
      <w:pPr>
        <w:pStyle w:val="a"/>
        <w:numPr>
          <w:ilvl w:val="0"/>
          <w:numId w:val="38"/>
        </w:numPr>
        <w:suppressAutoHyphens/>
        <w:rPr>
          <w:rFonts w:ascii="Times New Roman" w:hAnsi="Times New Roman"/>
          <w:b/>
          <w:lang w:val="ru-RU"/>
        </w:rPr>
      </w:pPr>
      <w:r w:rsidRPr="006D1B55">
        <w:rPr>
          <w:rFonts w:ascii="Times New Roman" w:hAnsi="Times New Roman"/>
          <w:b/>
          <w:lang w:val="ru-RU"/>
        </w:rPr>
        <w:t>МФП «Инфраструктура Темрюкского района».</w:t>
      </w:r>
    </w:p>
    <w:p w14:paraId="3CB29324" w14:textId="77777777" w:rsidR="00AB0C9F" w:rsidRPr="006D1B55" w:rsidRDefault="00AB0C9F" w:rsidP="00AB0C9F">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Приоритетная программа «Краснодарская агломерация» (-).</w:t>
      </w:r>
    </w:p>
    <w:p w14:paraId="29C3A2EC" w14:textId="77777777" w:rsidR="00AB0C9F" w:rsidRPr="006D1B55" w:rsidRDefault="00AB0C9F" w:rsidP="00AB0C9F">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Приоритетная программа «Сочинская агломерация» (-).</w:t>
      </w:r>
    </w:p>
    <w:p w14:paraId="514DFF37" w14:textId="77777777" w:rsidR="00AB0C9F" w:rsidRPr="006D1B55" w:rsidRDefault="00AB0C9F" w:rsidP="00AB0C9F">
      <w:pPr>
        <w:pStyle w:val="a"/>
        <w:numPr>
          <w:ilvl w:val="1"/>
          <w:numId w:val="5"/>
        </w:numPr>
        <w:suppressAutoHyphens/>
        <w:ind w:left="851" w:hanging="284"/>
        <w:rPr>
          <w:rFonts w:ascii="Times New Roman" w:hAnsi="Times New Roman"/>
          <w:lang w:val="ru-RU"/>
        </w:rPr>
      </w:pPr>
      <w:r w:rsidRPr="006D1B55">
        <w:rPr>
          <w:rFonts w:ascii="Times New Roman" w:eastAsia="Calibri" w:hAnsi="Times New Roman"/>
          <w:lang w:val="ru-RU"/>
        </w:rPr>
        <w:t>Приоритетная программа «Трансформация городов-лидеров Краснодарского края».</w:t>
      </w:r>
    </w:p>
    <w:p w14:paraId="3844C5C3" w14:textId="77777777" w:rsidR="00AB0C9F" w:rsidRPr="006D1B55" w:rsidRDefault="00AB0C9F" w:rsidP="00AB0C9F">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Приоритетная программа «Краснодарский пояс» (-).</w:t>
      </w:r>
    </w:p>
    <w:p w14:paraId="41638914" w14:textId="77777777" w:rsidR="00AB0C9F" w:rsidRPr="006D1B55" w:rsidRDefault="00AB0C9F" w:rsidP="00AB0C9F">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lastRenderedPageBreak/>
        <w:t xml:space="preserve">Приоритетная программа «Азово-Черноморский прибрежный ареал»: </w:t>
      </w:r>
    </w:p>
    <w:p w14:paraId="228EA9CC" w14:textId="77777777" w:rsidR="00AB0C9F" w:rsidRPr="006D1B55" w:rsidRDefault="00AB0C9F" w:rsidP="00BB08F8">
      <w:pPr>
        <w:pStyle w:val="a"/>
        <w:numPr>
          <w:ilvl w:val="2"/>
          <w:numId w:val="39"/>
        </w:numPr>
        <w:suppressAutoHyphens/>
        <w:ind w:left="1134" w:hanging="283"/>
        <w:rPr>
          <w:rFonts w:ascii="Times New Roman" w:hAnsi="Times New Roman"/>
          <w:lang w:val="ru-RU"/>
        </w:rPr>
      </w:pPr>
      <w:r w:rsidRPr="006D1B55">
        <w:rPr>
          <w:rFonts w:ascii="Times New Roman" w:hAnsi="Times New Roman"/>
          <w:lang w:val="ru-RU"/>
        </w:rPr>
        <w:t>«Ейское взморье» (-).</w:t>
      </w:r>
    </w:p>
    <w:p w14:paraId="5614AF4E" w14:textId="77777777" w:rsidR="00AB0C9F" w:rsidRPr="006D1B55" w:rsidRDefault="00AB0C9F" w:rsidP="00BB08F8">
      <w:pPr>
        <w:pStyle w:val="a"/>
        <w:numPr>
          <w:ilvl w:val="2"/>
          <w:numId w:val="39"/>
        </w:numPr>
        <w:suppressAutoHyphens/>
        <w:ind w:left="1134" w:hanging="283"/>
        <w:rPr>
          <w:rFonts w:ascii="Times New Roman" w:hAnsi="Times New Roman"/>
          <w:lang w:val="ru-RU"/>
        </w:rPr>
      </w:pPr>
      <w:r w:rsidRPr="006D1B55">
        <w:rPr>
          <w:rFonts w:ascii="Times New Roman" w:hAnsi="Times New Roman"/>
          <w:lang w:val="ru-RU"/>
        </w:rPr>
        <w:t xml:space="preserve">«Ахтарские угодья» (-). </w:t>
      </w:r>
    </w:p>
    <w:p w14:paraId="72962604" w14:textId="5AD015B7" w:rsidR="00AB0C9F" w:rsidRPr="006D1B55" w:rsidRDefault="006B4F15" w:rsidP="00BB08F8">
      <w:pPr>
        <w:pStyle w:val="a"/>
        <w:numPr>
          <w:ilvl w:val="2"/>
          <w:numId w:val="39"/>
        </w:numPr>
        <w:suppressAutoHyphens/>
        <w:ind w:left="1134" w:hanging="283"/>
        <w:rPr>
          <w:rFonts w:ascii="Times New Roman" w:hAnsi="Times New Roman"/>
          <w:b/>
          <w:lang w:val="ru-RU"/>
        </w:rPr>
      </w:pPr>
      <w:r w:rsidRPr="006D1B55">
        <w:rPr>
          <w:rFonts w:ascii="Times New Roman" w:hAnsi="Times New Roman"/>
          <w:b/>
          <w:lang w:val="ru-RU"/>
        </w:rPr>
        <w:t>«Таманская мозаика» (р</w:t>
      </w:r>
      <w:r w:rsidR="00AB0C9F" w:rsidRPr="006D1B55">
        <w:rPr>
          <w:rFonts w:ascii="Times New Roman" w:hAnsi="Times New Roman"/>
          <w:b/>
          <w:lang w:val="ru-RU"/>
        </w:rPr>
        <w:t>еализуется на территории Темрюкского района).</w:t>
      </w:r>
    </w:p>
    <w:p w14:paraId="053D49C3" w14:textId="77777777" w:rsidR="00AB0C9F" w:rsidRPr="006D1B55" w:rsidRDefault="00AB0C9F" w:rsidP="00BB08F8">
      <w:pPr>
        <w:pStyle w:val="a"/>
        <w:numPr>
          <w:ilvl w:val="2"/>
          <w:numId w:val="39"/>
        </w:numPr>
        <w:suppressAutoHyphens/>
        <w:ind w:left="1134" w:hanging="283"/>
        <w:rPr>
          <w:rFonts w:ascii="Times New Roman" w:hAnsi="Times New Roman"/>
          <w:lang w:val="ru-RU"/>
        </w:rPr>
      </w:pPr>
      <w:r w:rsidRPr="006D1B55">
        <w:rPr>
          <w:rFonts w:ascii="Times New Roman" w:hAnsi="Times New Roman"/>
          <w:lang w:val="ru-RU"/>
        </w:rPr>
        <w:t>«Южный морской фасад России».</w:t>
      </w:r>
    </w:p>
    <w:p w14:paraId="1B437D4F" w14:textId="46E724CE" w:rsidR="00AB0C9F" w:rsidRPr="006D1B55" w:rsidRDefault="00AB0C9F" w:rsidP="00BB08F8">
      <w:pPr>
        <w:pStyle w:val="a"/>
        <w:numPr>
          <w:ilvl w:val="0"/>
          <w:numId w:val="38"/>
        </w:numPr>
        <w:suppressAutoHyphens/>
        <w:rPr>
          <w:rFonts w:ascii="Times New Roman" w:hAnsi="Times New Roman"/>
          <w:b/>
          <w:lang w:val="ru-RU"/>
        </w:rPr>
      </w:pPr>
      <w:r w:rsidRPr="006D1B55">
        <w:rPr>
          <w:rFonts w:ascii="Times New Roman" w:hAnsi="Times New Roman"/>
          <w:b/>
          <w:lang w:val="ru-RU"/>
        </w:rPr>
        <w:t>Программа развития приоритетных территорий (</w:t>
      </w:r>
      <w:r w:rsidR="00B52D9E" w:rsidRPr="006D1B55">
        <w:rPr>
          <w:rFonts w:ascii="Times New Roman" w:hAnsi="Times New Roman"/>
          <w:b/>
          <w:lang w:val="ru-RU"/>
        </w:rPr>
        <w:t>территорий-</w:t>
      </w:r>
      <w:r w:rsidRPr="006D1B55">
        <w:rPr>
          <w:rFonts w:ascii="Times New Roman" w:hAnsi="Times New Roman"/>
          <w:b/>
          <w:lang w:val="ru-RU"/>
        </w:rPr>
        <w:t>драйверов).</w:t>
      </w:r>
    </w:p>
    <w:p w14:paraId="072AED69" w14:textId="79A9859F" w:rsidR="00AB0C9F" w:rsidRPr="006D1B55" w:rsidRDefault="00AB0C9F" w:rsidP="00AB0C9F">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Приоритетная программа «Кавказский горный ареал» (-).</w:t>
      </w:r>
    </w:p>
    <w:p w14:paraId="7778123B" w14:textId="77777777" w:rsidR="002571A1" w:rsidRPr="006D1B55" w:rsidRDefault="002571A1" w:rsidP="002571A1">
      <w:pPr>
        <w:pStyle w:val="a"/>
        <w:numPr>
          <w:ilvl w:val="0"/>
          <w:numId w:val="0"/>
        </w:numPr>
        <w:suppressAutoHyphens/>
        <w:ind w:left="851"/>
        <w:rPr>
          <w:rFonts w:ascii="Times New Roman" w:hAnsi="Times New Roman"/>
          <w:lang w:val="ru-RU"/>
        </w:rPr>
      </w:pPr>
    </w:p>
    <w:p w14:paraId="14E280FB" w14:textId="77777777" w:rsidR="00AB0C9F" w:rsidRPr="006D1B55" w:rsidRDefault="00AB0C9F" w:rsidP="00AB0C9F">
      <w:pPr>
        <w:pStyle w:val="2"/>
        <w:rPr>
          <w:rFonts w:ascii="Times New Roman" w:hAnsi="Times New Roman" w:cs="Times New Roman"/>
        </w:rPr>
      </w:pPr>
      <w:bookmarkStart w:id="17" w:name="_Toc532230522"/>
      <w:bookmarkStart w:id="18" w:name="_Toc519148985"/>
      <w:bookmarkStart w:id="19" w:name="_Toc1053419"/>
      <w:bookmarkStart w:id="20" w:name="_Toc47613482"/>
      <w:r w:rsidRPr="006D1B55">
        <w:rPr>
          <w:rFonts w:ascii="Times New Roman" w:hAnsi="Times New Roman" w:cs="Times New Roman"/>
        </w:rPr>
        <w:t>Система целеполагания</w:t>
      </w:r>
      <w:bookmarkEnd w:id="17"/>
      <w:bookmarkEnd w:id="18"/>
      <w:bookmarkEnd w:id="19"/>
      <w:bookmarkEnd w:id="20"/>
    </w:p>
    <w:p w14:paraId="507ADAA0" w14:textId="77777777" w:rsidR="00AB0C9F" w:rsidRPr="006D1B55" w:rsidRDefault="00AB0C9F" w:rsidP="00AB0C9F">
      <w:pPr>
        <w:rPr>
          <w:rFonts w:ascii="Times New Roman" w:hAnsi="Times New Roman" w:cs="Times New Roman"/>
        </w:rPr>
      </w:pPr>
      <w:r w:rsidRPr="006D1B55">
        <w:rPr>
          <w:rFonts w:ascii="Times New Roman" w:hAnsi="Times New Roman" w:cs="Times New Roman"/>
        </w:rPr>
        <w:t>В Стратегии социально-экономического развития Темрюкского района применяется матричная система целеполагания, включающая 7 сквозных стратегических целей верхнего уровня в проекции семи направлений конкуренции и 10 целей по основным направлениям развития, согласованных с системой целей Краснодарского края.</w:t>
      </w:r>
    </w:p>
    <w:p w14:paraId="142203DE" w14:textId="2173D98D" w:rsidR="00AB0C9F" w:rsidRPr="006D1B55" w:rsidRDefault="00AB0C9F" w:rsidP="00AB0C9F">
      <w:pPr>
        <w:pStyle w:val="a5"/>
        <w:rPr>
          <w:rFonts w:ascii="Times New Roman" w:hAnsi="Times New Roman" w:cs="Times New Roman"/>
        </w:rPr>
      </w:pPr>
      <w:r w:rsidRPr="006D1B55">
        <w:rPr>
          <w:rFonts w:ascii="Times New Roman" w:hAnsi="Times New Roman" w:cs="Times New Roman"/>
        </w:rPr>
        <w:t xml:space="preserve">Рисунок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Рисунок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5</w:t>
      </w:r>
      <w:r w:rsidR="006D1B55" w:rsidRPr="006D1B55">
        <w:rPr>
          <w:rFonts w:ascii="Times New Roman" w:hAnsi="Times New Roman" w:cs="Times New Roman"/>
          <w:noProof/>
        </w:rPr>
        <w:fldChar w:fldCharType="end"/>
      </w:r>
    </w:p>
    <w:p w14:paraId="77FB2A05" w14:textId="77777777" w:rsidR="00AB0C9F" w:rsidRPr="006D1B55" w:rsidRDefault="00AB0C9F" w:rsidP="00AB0C9F">
      <w:pPr>
        <w:rPr>
          <w:rFonts w:ascii="Times New Roman" w:hAnsi="Times New Roman" w:cs="Times New Roman"/>
        </w:rPr>
      </w:pPr>
      <w:r w:rsidRPr="006D1B55">
        <w:rPr>
          <w:rFonts w:ascii="Times New Roman" w:hAnsi="Times New Roman" w:cs="Times New Roman"/>
          <w:noProof/>
          <w:lang w:eastAsia="ru-RU"/>
        </w:rPr>
        <w:drawing>
          <wp:inline distT="0" distB="0" distL="0" distR="0" wp14:anchorId="2EE965CF" wp14:editId="4AF39090">
            <wp:extent cx="6120000" cy="38329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000" cy="3832985"/>
                    </a:xfrm>
                    <a:prstGeom prst="rect">
                      <a:avLst/>
                    </a:prstGeom>
                    <a:noFill/>
                    <a:ln>
                      <a:noFill/>
                    </a:ln>
                  </pic:spPr>
                </pic:pic>
              </a:graphicData>
            </a:graphic>
          </wp:inline>
        </w:drawing>
      </w:r>
    </w:p>
    <w:p w14:paraId="798801DE" w14:textId="77777777" w:rsidR="00AB0C9F" w:rsidRPr="006D1B55" w:rsidRDefault="00AB0C9F" w:rsidP="00AB0C9F">
      <w:pPr>
        <w:pStyle w:val="2"/>
        <w:rPr>
          <w:rFonts w:ascii="Times New Roman" w:hAnsi="Times New Roman" w:cs="Times New Roman"/>
        </w:rPr>
      </w:pPr>
      <w:bookmarkStart w:id="21" w:name="_Toc532230523"/>
      <w:bookmarkStart w:id="22" w:name="_Toc519148986"/>
      <w:bookmarkStart w:id="23" w:name="_Toc1053420"/>
      <w:bookmarkStart w:id="24" w:name="_Toc47613483"/>
      <w:r w:rsidRPr="006D1B55">
        <w:rPr>
          <w:rFonts w:ascii="Times New Roman" w:hAnsi="Times New Roman" w:cs="Times New Roman"/>
        </w:rPr>
        <w:lastRenderedPageBreak/>
        <w:t>Главная стратегическая цель</w:t>
      </w:r>
      <w:bookmarkEnd w:id="21"/>
      <w:bookmarkEnd w:id="22"/>
      <w:bookmarkEnd w:id="23"/>
      <w:bookmarkEnd w:id="24"/>
    </w:p>
    <w:p w14:paraId="71BC8BD2" w14:textId="77777777" w:rsidR="00AB0C9F" w:rsidRPr="006D1B55" w:rsidRDefault="00AB0C9F" w:rsidP="00AB0C9F">
      <w:pPr>
        <w:keepNext/>
        <w:rPr>
          <w:rFonts w:ascii="Times New Roman" w:hAnsi="Times New Roman" w:cs="Times New Roman"/>
          <w:b/>
          <w:bCs/>
          <w:color w:val="000000" w:themeColor="text1"/>
        </w:rPr>
      </w:pPr>
      <w:r w:rsidRPr="006D1B55">
        <w:rPr>
          <w:rFonts w:ascii="Times New Roman" w:hAnsi="Times New Roman" w:cs="Times New Roman"/>
          <w:b/>
          <w:bCs/>
          <w:color w:val="000000" w:themeColor="text1"/>
        </w:rPr>
        <w:t>Главная стратегическая цель Стратегии (видение целевого состояния):</w:t>
      </w:r>
    </w:p>
    <w:p w14:paraId="694CDFF6" w14:textId="77777777" w:rsidR="00AB0C9F" w:rsidRPr="006D1B55" w:rsidRDefault="00AB0C9F" w:rsidP="00AB0C9F">
      <w:pPr>
        <w:keepNext/>
        <w:spacing w:before="80" w:after="80"/>
        <w:ind w:left="1134" w:hanging="1134"/>
        <w:rPr>
          <w:rFonts w:ascii="Times New Roman" w:hAnsi="Times New Roman" w:cs="Times New Roman"/>
          <w:b/>
          <w:bCs/>
          <w:color w:val="000000" w:themeColor="text1"/>
        </w:rPr>
      </w:pPr>
      <w:r w:rsidRPr="006D1B55">
        <w:rPr>
          <w:rFonts w:ascii="Times New Roman" w:hAnsi="Times New Roman" w:cs="Times New Roman"/>
          <w:b/>
          <w:color w:val="000000" w:themeColor="text1"/>
        </w:rPr>
        <w:t>ГСЦ</w:t>
      </w:r>
      <w:r w:rsidRPr="006D1B55">
        <w:rPr>
          <w:rFonts w:ascii="Times New Roman" w:hAnsi="Times New Roman" w:cs="Times New Roman"/>
          <w:b/>
          <w:color w:val="000000" w:themeColor="text1"/>
        </w:rPr>
        <w:tab/>
      </w:r>
      <w:r w:rsidRPr="006D1B55">
        <w:rPr>
          <w:rFonts w:ascii="Times New Roman" w:hAnsi="Times New Roman" w:cs="Times New Roman"/>
          <w:b/>
          <w:bCs/>
          <w:color w:val="000000" w:themeColor="text1"/>
        </w:rPr>
        <w:t>Темрюкский район-2030 – «таманская мозаика»: комфортный дом здоровых и творческих людей, магнит для талантов и предпринимателей, территория развития транспорта, логистики, промышленности, виноделия и туризма.</w:t>
      </w:r>
    </w:p>
    <w:p w14:paraId="4538D721" w14:textId="0A443AEA" w:rsidR="00AB0C9F" w:rsidRPr="006D1B55" w:rsidRDefault="00AB0C9F" w:rsidP="00AB0C9F">
      <w:pPr>
        <w:pStyle w:val="a5"/>
        <w:jc w:val="both"/>
        <w:rPr>
          <w:rFonts w:ascii="Times New Roman" w:hAnsi="Times New Roman" w:cs="Times New Roman"/>
        </w:rPr>
      </w:pPr>
      <w:r w:rsidRPr="006D1B55">
        <w:rPr>
          <w:rFonts w:ascii="Times New Roman" w:hAnsi="Times New Roman" w:cs="Times New Roman"/>
        </w:rPr>
        <w:t xml:space="preserve">Рисунок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Рисунок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6</w:t>
      </w:r>
      <w:r w:rsidR="006D1B55" w:rsidRPr="006D1B55">
        <w:rPr>
          <w:rFonts w:ascii="Times New Roman" w:hAnsi="Times New Roman" w:cs="Times New Roman"/>
          <w:noProof/>
        </w:rPr>
        <w:fldChar w:fldCharType="end"/>
      </w:r>
    </w:p>
    <w:p w14:paraId="30A1E302" w14:textId="77777777" w:rsidR="00AB0C9F" w:rsidRPr="006D1B55" w:rsidRDefault="00AB0C9F" w:rsidP="00AB0C9F">
      <w:pPr>
        <w:keepNext/>
        <w:spacing w:before="80" w:after="80"/>
        <w:ind w:left="1134" w:hanging="1134"/>
        <w:rPr>
          <w:rFonts w:ascii="Times New Roman" w:hAnsi="Times New Roman" w:cs="Times New Roman"/>
          <w:b/>
          <w:bCs/>
          <w:color w:val="000000" w:themeColor="text1"/>
        </w:rPr>
      </w:pPr>
      <w:r w:rsidRPr="006D1B55">
        <w:rPr>
          <w:rFonts w:ascii="Times New Roman" w:hAnsi="Times New Roman" w:cs="Times New Roman"/>
          <w:noProof/>
          <w:lang w:eastAsia="ru-RU"/>
        </w:rPr>
        <w:drawing>
          <wp:inline distT="0" distB="0" distL="0" distR="0" wp14:anchorId="7CFDC065" wp14:editId="2DCAEBF6">
            <wp:extent cx="6120000" cy="3834063"/>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000" cy="3834063"/>
                    </a:xfrm>
                    <a:prstGeom prst="rect">
                      <a:avLst/>
                    </a:prstGeom>
                    <a:noFill/>
                    <a:ln>
                      <a:noFill/>
                    </a:ln>
                  </pic:spPr>
                </pic:pic>
              </a:graphicData>
            </a:graphic>
          </wp:inline>
        </w:drawing>
      </w:r>
    </w:p>
    <w:p w14:paraId="4D8E8B48" w14:textId="77777777" w:rsidR="00AB0C9F" w:rsidRPr="006D1B55" w:rsidRDefault="00AB0C9F" w:rsidP="00AB0C9F">
      <w:pPr>
        <w:pStyle w:val="2"/>
        <w:rPr>
          <w:rFonts w:ascii="Times New Roman" w:hAnsi="Times New Roman" w:cs="Times New Roman"/>
        </w:rPr>
      </w:pPr>
      <w:bookmarkStart w:id="25" w:name="_Toc508803588"/>
      <w:bookmarkStart w:id="26" w:name="_Toc532230524"/>
      <w:bookmarkStart w:id="27" w:name="_Toc519148987"/>
      <w:bookmarkStart w:id="28" w:name="_Toc1053421"/>
      <w:bookmarkStart w:id="29" w:name="_Toc47613484"/>
      <w:r w:rsidRPr="006D1B55">
        <w:rPr>
          <w:rFonts w:ascii="Times New Roman" w:hAnsi="Times New Roman" w:cs="Times New Roman"/>
        </w:rPr>
        <w:t xml:space="preserve">Стратегические </w:t>
      </w:r>
      <w:bookmarkEnd w:id="25"/>
      <w:r w:rsidRPr="006D1B55">
        <w:rPr>
          <w:rFonts w:ascii="Times New Roman" w:hAnsi="Times New Roman" w:cs="Times New Roman"/>
        </w:rPr>
        <w:t>цели</w:t>
      </w:r>
      <w:bookmarkEnd w:id="26"/>
      <w:bookmarkEnd w:id="27"/>
      <w:bookmarkEnd w:id="28"/>
      <w:bookmarkEnd w:id="29"/>
    </w:p>
    <w:p w14:paraId="708234E7" w14:textId="77777777" w:rsidR="00AB0C9F" w:rsidRPr="006D1B55" w:rsidRDefault="00AB0C9F" w:rsidP="00AB0C9F">
      <w:pPr>
        <w:pStyle w:val="a"/>
        <w:numPr>
          <w:ilvl w:val="0"/>
          <w:numId w:val="0"/>
        </w:numPr>
        <w:suppressAutoHyphens/>
        <w:rPr>
          <w:rFonts w:ascii="Times New Roman" w:hAnsi="Times New Roman"/>
          <w:color w:val="000000" w:themeColor="text1"/>
          <w:lang w:val="ru-RU"/>
        </w:rPr>
      </w:pPr>
      <w:r w:rsidRPr="006D1B55">
        <w:rPr>
          <w:rFonts w:ascii="Times New Roman" w:hAnsi="Times New Roman"/>
          <w:color w:val="000000" w:themeColor="text1"/>
          <w:lang w:val="ru-RU"/>
        </w:rPr>
        <w:t>Система стратегических целей социально-экономического и пространственного развития Темрюкского района в проекции семи направлений конкуренции:</w:t>
      </w:r>
    </w:p>
    <w:p w14:paraId="4E346366" w14:textId="77777777" w:rsidR="00AB0C9F" w:rsidRPr="006D1B55" w:rsidRDefault="00AB0C9F" w:rsidP="00AB0C9F">
      <w:pPr>
        <w:spacing w:before="80" w:after="80"/>
        <w:ind w:left="1134" w:hanging="1134"/>
        <w:rPr>
          <w:rFonts w:ascii="Times New Roman" w:hAnsi="Times New Roman" w:cs="Times New Roman"/>
          <w:bCs/>
          <w:color w:val="000000" w:themeColor="text1"/>
        </w:rPr>
      </w:pPr>
      <w:r w:rsidRPr="006D1B55">
        <w:rPr>
          <w:rFonts w:ascii="Times New Roman" w:hAnsi="Times New Roman" w:cs="Times New Roman"/>
          <w:color w:val="000000" w:themeColor="text1"/>
        </w:rPr>
        <w:t>СЦ-1</w:t>
      </w:r>
      <w:r w:rsidRPr="006D1B55">
        <w:rPr>
          <w:rFonts w:ascii="Times New Roman" w:hAnsi="Times New Roman" w:cs="Times New Roman"/>
          <w:color w:val="000000" w:themeColor="text1"/>
        </w:rPr>
        <w:tab/>
      </w:r>
      <w:r w:rsidRPr="006D1B55">
        <w:rPr>
          <w:rFonts w:ascii="Times New Roman" w:hAnsi="Times New Roman" w:cs="Times New Roman"/>
          <w:bCs/>
          <w:color w:val="000000" w:themeColor="text1"/>
        </w:rPr>
        <w:t xml:space="preserve">Ключевые экономические комплексы Темрюкского района конкурентоспособны на российском рынке, торгово-транспортно-логистический комплекс – глобально конкурентоспособен и является одним из лидеров российского кластера «Южный экспортно-импортный хаб». </w:t>
      </w:r>
    </w:p>
    <w:p w14:paraId="4AD62608" w14:textId="77777777" w:rsidR="00AB0C9F" w:rsidRPr="006D1B55" w:rsidRDefault="00AB0C9F" w:rsidP="00AB0C9F">
      <w:pPr>
        <w:spacing w:before="80" w:after="80"/>
        <w:ind w:left="1134" w:hanging="1134"/>
        <w:rPr>
          <w:rFonts w:ascii="Times New Roman" w:hAnsi="Times New Roman" w:cs="Times New Roman"/>
          <w:bCs/>
          <w:color w:val="000000" w:themeColor="text1"/>
        </w:rPr>
      </w:pPr>
      <w:r w:rsidRPr="006D1B55">
        <w:rPr>
          <w:rFonts w:ascii="Times New Roman" w:hAnsi="Times New Roman" w:cs="Times New Roman"/>
          <w:bCs/>
          <w:color w:val="000000" w:themeColor="text1"/>
        </w:rPr>
        <w:t xml:space="preserve">СЦ-2 </w:t>
      </w:r>
      <w:r w:rsidRPr="006D1B55">
        <w:rPr>
          <w:rFonts w:ascii="Times New Roman" w:hAnsi="Times New Roman" w:cs="Times New Roman"/>
          <w:color w:val="000000" w:themeColor="text1"/>
        </w:rPr>
        <w:tab/>
      </w:r>
      <w:r w:rsidRPr="006D1B55">
        <w:rPr>
          <w:rFonts w:ascii="Times New Roman" w:hAnsi="Times New Roman" w:cs="Times New Roman"/>
          <w:bCs/>
          <w:color w:val="000000" w:themeColor="text1"/>
        </w:rPr>
        <w:t xml:space="preserve">Темрюкский район – территория предпринимательства (на уровне крупного, среднего и малого бизнеса) и эффективного муниципального управления, входящая в число лидеров на уровне Краснодарского края по этим показателям. </w:t>
      </w:r>
    </w:p>
    <w:p w14:paraId="147DE2EA" w14:textId="77777777" w:rsidR="00AB0C9F" w:rsidRPr="006D1B55" w:rsidRDefault="00AB0C9F" w:rsidP="00AB0C9F">
      <w:pPr>
        <w:spacing w:before="80" w:after="80"/>
        <w:ind w:left="1134" w:hanging="1134"/>
        <w:rPr>
          <w:rFonts w:ascii="Times New Roman" w:hAnsi="Times New Roman" w:cs="Times New Roman"/>
          <w:bCs/>
          <w:color w:val="000000" w:themeColor="text1"/>
        </w:rPr>
      </w:pPr>
      <w:r w:rsidRPr="006D1B55">
        <w:rPr>
          <w:rFonts w:ascii="Times New Roman" w:hAnsi="Times New Roman" w:cs="Times New Roman"/>
          <w:bCs/>
          <w:color w:val="000000" w:themeColor="text1"/>
        </w:rPr>
        <w:t xml:space="preserve">СЦ-3 </w:t>
      </w:r>
      <w:r w:rsidRPr="006D1B55">
        <w:rPr>
          <w:rFonts w:ascii="Times New Roman" w:hAnsi="Times New Roman" w:cs="Times New Roman"/>
          <w:color w:val="000000" w:themeColor="text1"/>
        </w:rPr>
        <w:tab/>
      </w:r>
      <w:r w:rsidRPr="006D1B55">
        <w:rPr>
          <w:rFonts w:ascii="Times New Roman" w:hAnsi="Times New Roman" w:cs="Times New Roman"/>
          <w:bCs/>
          <w:color w:val="000000" w:themeColor="text1"/>
        </w:rPr>
        <w:t xml:space="preserve">Темрюкский район – один из лидеров Краснодарского края по развитию человеческого капитала как ключевого актива – основы долгосрочной конкурентоспособности. </w:t>
      </w:r>
    </w:p>
    <w:p w14:paraId="3C76F4F6" w14:textId="77777777" w:rsidR="00AB0C9F" w:rsidRPr="006D1B55" w:rsidRDefault="00AB0C9F" w:rsidP="00AB0C9F">
      <w:pPr>
        <w:spacing w:before="80" w:after="80"/>
        <w:ind w:left="1134" w:hanging="1134"/>
        <w:rPr>
          <w:rFonts w:ascii="Times New Roman" w:hAnsi="Times New Roman" w:cs="Times New Roman"/>
          <w:bCs/>
          <w:color w:val="000000" w:themeColor="text1"/>
        </w:rPr>
      </w:pPr>
      <w:r w:rsidRPr="006D1B55">
        <w:rPr>
          <w:rFonts w:ascii="Times New Roman" w:hAnsi="Times New Roman" w:cs="Times New Roman"/>
          <w:bCs/>
          <w:color w:val="000000" w:themeColor="text1"/>
        </w:rPr>
        <w:t xml:space="preserve">СЦ-4 </w:t>
      </w:r>
      <w:r w:rsidRPr="006D1B55">
        <w:rPr>
          <w:rFonts w:ascii="Times New Roman" w:hAnsi="Times New Roman" w:cs="Times New Roman"/>
          <w:color w:val="000000" w:themeColor="text1"/>
        </w:rPr>
        <w:tab/>
      </w:r>
      <w:r w:rsidRPr="006D1B55">
        <w:rPr>
          <w:rFonts w:ascii="Times New Roman" w:hAnsi="Times New Roman" w:cs="Times New Roman"/>
          <w:bCs/>
          <w:color w:val="000000" w:themeColor="text1"/>
        </w:rPr>
        <w:t xml:space="preserve">Темрюкский район – территория внедрения умных технологий, ориентированная на ценности прогрессивных жителей района, реализацию потенциала молодых талантов и предпринимателей; ценности умной экономики, создание условий для развития новых проектов; ценности умного пространства, гармонизацию среды. </w:t>
      </w:r>
    </w:p>
    <w:p w14:paraId="3AA065EC" w14:textId="77777777" w:rsidR="00AB0C9F" w:rsidRPr="006D1B55" w:rsidRDefault="00AB0C9F" w:rsidP="00AB0C9F">
      <w:pPr>
        <w:spacing w:before="80" w:after="80"/>
        <w:ind w:left="1134" w:hanging="1134"/>
        <w:rPr>
          <w:rFonts w:ascii="Times New Roman" w:hAnsi="Times New Roman" w:cs="Times New Roman"/>
          <w:bCs/>
          <w:color w:val="000000" w:themeColor="text1"/>
        </w:rPr>
      </w:pPr>
      <w:r w:rsidRPr="006D1B55">
        <w:rPr>
          <w:rFonts w:ascii="Times New Roman" w:hAnsi="Times New Roman" w:cs="Times New Roman"/>
          <w:bCs/>
          <w:color w:val="000000" w:themeColor="text1"/>
        </w:rPr>
        <w:t xml:space="preserve">СЦ-5 </w:t>
      </w:r>
      <w:r w:rsidRPr="006D1B55">
        <w:rPr>
          <w:rFonts w:ascii="Times New Roman" w:hAnsi="Times New Roman" w:cs="Times New Roman"/>
          <w:color w:val="000000" w:themeColor="text1"/>
        </w:rPr>
        <w:tab/>
      </w:r>
      <w:r w:rsidRPr="006D1B55">
        <w:rPr>
          <w:rFonts w:ascii="Times New Roman" w:hAnsi="Times New Roman" w:cs="Times New Roman"/>
          <w:bCs/>
          <w:color w:val="000000" w:themeColor="text1"/>
        </w:rPr>
        <w:t xml:space="preserve">Темрюкский район – территория устойчивого развития, эффективно использующий природные ресурсы на основе соблюдения принципов устойчивого развития для обеспечения высокого качества жизни населения. </w:t>
      </w:r>
    </w:p>
    <w:p w14:paraId="3672DF6F" w14:textId="77777777" w:rsidR="00AB0C9F" w:rsidRPr="006D1B55" w:rsidRDefault="00AB0C9F" w:rsidP="00AB0C9F">
      <w:pPr>
        <w:spacing w:before="80" w:after="80"/>
        <w:ind w:left="1134" w:hanging="1134"/>
        <w:rPr>
          <w:rFonts w:ascii="Times New Roman" w:hAnsi="Times New Roman" w:cs="Times New Roman"/>
          <w:bCs/>
          <w:color w:val="000000" w:themeColor="text1"/>
        </w:rPr>
      </w:pPr>
      <w:r w:rsidRPr="006D1B55">
        <w:rPr>
          <w:rFonts w:ascii="Times New Roman" w:hAnsi="Times New Roman" w:cs="Times New Roman"/>
          <w:bCs/>
          <w:color w:val="000000" w:themeColor="text1"/>
        </w:rPr>
        <w:lastRenderedPageBreak/>
        <w:t xml:space="preserve">СЦ-6 </w:t>
      </w:r>
      <w:r w:rsidRPr="006D1B55">
        <w:rPr>
          <w:rFonts w:ascii="Times New Roman" w:hAnsi="Times New Roman" w:cs="Times New Roman"/>
          <w:color w:val="000000" w:themeColor="text1"/>
        </w:rPr>
        <w:tab/>
      </w:r>
      <w:r w:rsidRPr="006D1B55">
        <w:rPr>
          <w:rFonts w:ascii="Times New Roman" w:hAnsi="Times New Roman" w:cs="Times New Roman"/>
          <w:bCs/>
          <w:color w:val="000000" w:themeColor="text1"/>
        </w:rPr>
        <w:t xml:space="preserve">Темрюкский район – территория с комфортным пространством жизнедеятельности населения и гостей региона с высоким качеством экологии, среды обитания и ведения бизнеса, входящая в число лидеров Краснодарского края. </w:t>
      </w:r>
    </w:p>
    <w:p w14:paraId="6FF270D9" w14:textId="77777777" w:rsidR="00AB0C9F" w:rsidRPr="006D1B55" w:rsidRDefault="00AB0C9F" w:rsidP="00AB0C9F">
      <w:pPr>
        <w:spacing w:before="80" w:after="80"/>
        <w:ind w:left="1134" w:hanging="1134"/>
        <w:rPr>
          <w:rFonts w:ascii="Times New Roman" w:hAnsi="Times New Roman" w:cs="Times New Roman"/>
        </w:rPr>
      </w:pPr>
      <w:r w:rsidRPr="006D1B55">
        <w:rPr>
          <w:rFonts w:ascii="Times New Roman" w:hAnsi="Times New Roman" w:cs="Times New Roman"/>
          <w:bCs/>
          <w:color w:val="000000" w:themeColor="text1"/>
        </w:rPr>
        <w:t xml:space="preserve">СЦ-7 </w:t>
      </w:r>
      <w:r w:rsidRPr="006D1B55">
        <w:rPr>
          <w:rFonts w:ascii="Times New Roman" w:hAnsi="Times New Roman" w:cs="Times New Roman"/>
          <w:color w:val="000000" w:themeColor="text1"/>
        </w:rPr>
        <w:tab/>
      </w:r>
      <w:r w:rsidRPr="006D1B55">
        <w:rPr>
          <w:rFonts w:ascii="Times New Roman" w:hAnsi="Times New Roman" w:cs="Times New Roman"/>
          <w:bCs/>
          <w:color w:val="000000" w:themeColor="text1"/>
        </w:rPr>
        <w:t>Темрюкский район – территория реализации амбициозных проектов, обладающая высоким уровнем инвестиционной привлекательности: создана эффективная инвестиционная среда, бюджет муниципального образования сбалансирован.</w:t>
      </w:r>
    </w:p>
    <w:p w14:paraId="42E038A2" w14:textId="77777777" w:rsidR="00AB0C9F" w:rsidRPr="006D1B55" w:rsidRDefault="00AB0C9F" w:rsidP="00AB0C9F">
      <w:pPr>
        <w:pStyle w:val="1"/>
        <w:rPr>
          <w:rFonts w:ascii="Times New Roman" w:hAnsi="Times New Roman" w:cs="Times New Roman"/>
        </w:rPr>
      </w:pPr>
      <w:bookmarkStart w:id="30" w:name="_Toc1053422"/>
      <w:bookmarkStart w:id="31" w:name="_Toc47613485"/>
      <w:r w:rsidRPr="006D1B55">
        <w:rPr>
          <w:rFonts w:ascii="Times New Roman" w:hAnsi="Times New Roman" w:cs="Times New Roman"/>
        </w:rPr>
        <w:lastRenderedPageBreak/>
        <w:t>Целевое видение, индикаторы достижения целей, ожидаемые результаты реализации Стратегии</w:t>
      </w:r>
      <w:bookmarkEnd w:id="30"/>
      <w:bookmarkEnd w:id="31"/>
    </w:p>
    <w:p w14:paraId="0D9D9131" w14:textId="60FD8378" w:rsidR="00781E63" w:rsidRPr="006D1B55" w:rsidRDefault="00781E63" w:rsidP="00CA74C5">
      <w:pPr>
        <w:pStyle w:val="2"/>
        <w:rPr>
          <w:rFonts w:ascii="Times New Roman" w:hAnsi="Times New Roman" w:cs="Times New Roman"/>
        </w:rPr>
      </w:pPr>
      <w:bookmarkStart w:id="32" w:name="_Toc47613486"/>
      <w:r w:rsidRPr="006D1B55">
        <w:rPr>
          <w:rFonts w:ascii="Times New Roman" w:hAnsi="Times New Roman" w:cs="Times New Roman"/>
        </w:rPr>
        <w:t xml:space="preserve">Экономическое развитие </w:t>
      </w:r>
      <w:bookmarkEnd w:id="4"/>
      <w:r w:rsidR="00682FFB" w:rsidRPr="006D1B55">
        <w:rPr>
          <w:rFonts w:ascii="Times New Roman" w:hAnsi="Times New Roman" w:cs="Times New Roman"/>
        </w:rPr>
        <w:t>Темрюкского района</w:t>
      </w:r>
      <w:bookmarkEnd w:id="32"/>
    </w:p>
    <w:p w14:paraId="70D7CF0D" w14:textId="77777777" w:rsidR="00781E63" w:rsidRPr="006D1B55" w:rsidRDefault="00781E63" w:rsidP="001B48AA">
      <w:pPr>
        <w:pStyle w:val="3"/>
        <w:rPr>
          <w:rFonts w:ascii="Times New Roman" w:hAnsi="Times New Roman" w:cs="Times New Roman"/>
        </w:rPr>
      </w:pPr>
      <w:bookmarkStart w:id="33" w:name="_Toc491778682"/>
      <w:bookmarkStart w:id="34" w:name="_Toc526322387"/>
      <w:bookmarkStart w:id="35" w:name="_Toc47613487"/>
      <w:r w:rsidRPr="006D1B55">
        <w:rPr>
          <w:rFonts w:ascii="Times New Roman" w:hAnsi="Times New Roman" w:cs="Times New Roman"/>
        </w:rPr>
        <w:t>Экономическая политика</w:t>
      </w:r>
      <w:bookmarkEnd w:id="33"/>
      <w:r w:rsidRPr="006D1B55">
        <w:rPr>
          <w:rFonts w:ascii="Times New Roman" w:hAnsi="Times New Roman" w:cs="Times New Roman"/>
        </w:rPr>
        <w:t xml:space="preserve"> – развитие ключевых экономических комплексов/отраслей</w:t>
      </w:r>
      <w:bookmarkEnd w:id="34"/>
      <w:bookmarkEnd w:id="35"/>
    </w:p>
    <w:p w14:paraId="2D8AED93" w14:textId="06867953" w:rsidR="005A7751" w:rsidRPr="006D1B55" w:rsidRDefault="005A7751" w:rsidP="005A7751">
      <w:pPr>
        <w:rPr>
          <w:rFonts w:ascii="Times New Roman" w:hAnsi="Times New Roman" w:cs="Times New Roman"/>
        </w:rPr>
      </w:pPr>
      <w:r w:rsidRPr="006D1B55">
        <w:rPr>
          <w:rFonts w:ascii="Times New Roman" w:hAnsi="Times New Roman" w:cs="Times New Roman"/>
        </w:rPr>
        <w:t>Экономическая политика муниципального образования Темрюкский район Краснодарского края – совокупность мер, реализуемых Администрацией муниципального образования Темрюкский район Краснодарского края и направленных на достижение экономического роста и повышение конкурентоспособности экономики Темрюкского района путем модернизации современной экономики и стимулирования создания новой умной экономики.</w:t>
      </w:r>
    </w:p>
    <w:p w14:paraId="45C8E8DC" w14:textId="77777777" w:rsidR="005A7751" w:rsidRPr="006D1B55" w:rsidRDefault="005A7751" w:rsidP="005A7751">
      <w:pPr>
        <w:rPr>
          <w:rFonts w:ascii="Times New Roman" w:hAnsi="Times New Roman" w:cs="Times New Roman"/>
        </w:rPr>
      </w:pPr>
      <w:r w:rsidRPr="006D1B55">
        <w:rPr>
          <w:rFonts w:ascii="Times New Roman" w:hAnsi="Times New Roman" w:cs="Times New Roman"/>
        </w:rPr>
        <w:t>Данная система мер должна быть сфокусированной в рамках ключевых приоритетов и сбалансированной с точки зрения необходимых ресурсов и достигаемых результатов.</w:t>
      </w:r>
    </w:p>
    <w:p w14:paraId="479A0C33" w14:textId="77777777" w:rsidR="005A7751" w:rsidRPr="006D1B55" w:rsidRDefault="005A7751" w:rsidP="005A7751">
      <w:pPr>
        <w:rPr>
          <w:rFonts w:ascii="Times New Roman" w:hAnsi="Times New Roman" w:cs="Times New Roman"/>
        </w:rPr>
      </w:pPr>
      <w:r w:rsidRPr="006D1B55">
        <w:rPr>
          <w:rFonts w:ascii="Times New Roman" w:hAnsi="Times New Roman" w:cs="Times New Roman"/>
        </w:rPr>
        <w:t>Инструментами реализации экономической политики являются:</w:t>
      </w:r>
    </w:p>
    <w:p w14:paraId="7BD2D6EB" w14:textId="77777777" w:rsidR="005A7751" w:rsidRPr="006D1B55" w:rsidRDefault="005A7751" w:rsidP="005A7751">
      <w:pPr>
        <w:pStyle w:val="a"/>
        <w:suppressAutoHyphens/>
        <w:ind w:left="567" w:hanging="283"/>
        <w:rPr>
          <w:rFonts w:ascii="Times New Roman" w:hAnsi="Times New Roman"/>
          <w:lang w:val="ru-RU"/>
        </w:rPr>
      </w:pPr>
      <w:r w:rsidRPr="006D1B55">
        <w:rPr>
          <w:rFonts w:ascii="Times New Roman" w:hAnsi="Times New Roman"/>
          <w:lang w:val="ru-RU"/>
        </w:rPr>
        <w:t>Муниципальный флагманский проект (далее также «МФП») – масштабный комплексный проект, оказывающий значительное влияние на развитие муниципального образования. Муниципальный флагманский проект включает в себя пакет поэтапно и скоординировано реализуемых приоритетных проектов. Система муниципальных флагманских проектов является основным механизмом реализации Стратегии социально-экономического развития региона.</w:t>
      </w:r>
    </w:p>
    <w:p w14:paraId="628BDFC4" w14:textId="564686C8" w:rsidR="005A7751" w:rsidRPr="006D1B55" w:rsidRDefault="005A7751" w:rsidP="005A7751">
      <w:pPr>
        <w:pStyle w:val="a"/>
        <w:suppressAutoHyphens/>
        <w:ind w:left="567" w:hanging="283"/>
        <w:rPr>
          <w:rFonts w:ascii="Times New Roman" w:hAnsi="Times New Roman"/>
          <w:lang w:val="ru-RU"/>
        </w:rPr>
      </w:pPr>
      <w:r w:rsidRPr="006D1B55">
        <w:rPr>
          <w:rFonts w:ascii="Times New Roman" w:hAnsi="Times New Roman"/>
          <w:lang w:val="ru-RU"/>
        </w:rPr>
        <w:t>Приоритетный проект (далее также «ПрП») – стратегический проект, оказывающий значительное влияние на развитие муниципального образования Темрюкский район Краснодарского края, направленный на решение отдельных задач Стратегии социально-экономического развития муниципального образования Темрюкский район Краснодарского края и являющийся элементом муниципального флагманского проекта.</w:t>
      </w:r>
    </w:p>
    <w:p w14:paraId="1EE6A23C" w14:textId="335C741C" w:rsidR="005A7751" w:rsidRPr="006D1B55" w:rsidRDefault="005A7751" w:rsidP="005A7751">
      <w:pPr>
        <w:pStyle w:val="a"/>
        <w:suppressAutoHyphens/>
        <w:ind w:left="567" w:hanging="283"/>
        <w:rPr>
          <w:rFonts w:ascii="Times New Roman" w:hAnsi="Times New Roman"/>
          <w:lang w:val="ru-RU"/>
        </w:rPr>
      </w:pPr>
      <w:r w:rsidRPr="006D1B55">
        <w:rPr>
          <w:rFonts w:ascii="Times New Roman" w:hAnsi="Times New Roman"/>
          <w:lang w:val="ru-RU"/>
        </w:rPr>
        <w:t xml:space="preserve">Приоритетная программа (далее также «ПП») – система муниципальных флагманских проектов, а также отдельных проектов и мероприятий, направленных на достижение отдельных целей Стратегии социально-экономического развития </w:t>
      </w:r>
      <w:r w:rsidR="002D4956" w:rsidRPr="006D1B55">
        <w:rPr>
          <w:rFonts w:ascii="Times New Roman" w:hAnsi="Times New Roman"/>
          <w:lang w:val="ru-RU"/>
        </w:rPr>
        <w:t>муниципального образования Темрюкский район</w:t>
      </w:r>
      <w:r w:rsidRPr="006D1B55">
        <w:rPr>
          <w:rFonts w:ascii="Times New Roman" w:hAnsi="Times New Roman"/>
          <w:lang w:val="ru-RU"/>
        </w:rPr>
        <w:t xml:space="preserve"> и не предполагающих финансирование из бюджета муниципального образования Темрюкский район.</w:t>
      </w:r>
    </w:p>
    <w:p w14:paraId="47A8861C" w14:textId="76B528AE" w:rsidR="005A7751" w:rsidRPr="006D1B55" w:rsidRDefault="005A7751" w:rsidP="005A7751">
      <w:pPr>
        <w:pStyle w:val="a"/>
        <w:suppressAutoHyphens/>
        <w:ind w:left="567" w:hanging="283"/>
        <w:rPr>
          <w:rFonts w:ascii="Times New Roman" w:hAnsi="Times New Roman"/>
          <w:lang w:val="ru-RU"/>
        </w:rPr>
      </w:pPr>
      <w:r w:rsidRPr="006D1B55">
        <w:rPr>
          <w:rFonts w:ascii="Times New Roman" w:hAnsi="Times New Roman"/>
          <w:lang w:val="ru-RU"/>
        </w:rPr>
        <w:t>Муниципальная программа (далее также «МП») – система мероприятий (взаимоувязанных по задачам, срокам осуществления и ресурсам) и инструментов, обеспечивающих эффективное решение приоритетных задач социально-экономического, инвестиционного, экологического развития муниципального образования Темрюкский район Краснодарского края.</w:t>
      </w:r>
    </w:p>
    <w:p w14:paraId="272DB478" w14:textId="77777777" w:rsidR="005A7751" w:rsidRPr="006D1B55" w:rsidRDefault="005A7751" w:rsidP="005A7751">
      <w:pPr>
        <w:pStyle w:val="a"/>
        <w:suppressAutoHyphens/>
        <w:ind w:left="567" w:hanging="283"/>
        <w:rPr>
          <w:rFonts w:ascii="Times New Roman" w:hAnsi="Times New Roman"/>
          <w:lang w:val="ru-RU"/>
        </w:rPr>
      </w:pPr>
      <w:r w:rsidRPr="006D1B55">
        <w:rPr>
          <w:rFonts w:ascii="Times New Roman" w:hAnsi="Times New Roman"/>
          <w:lang w:val="ru-RU"/>
        </w:rPr>
        <w:t>Подпрограмма муниципальной программы (далее также «П/п») – комплекс взаимоувязанных по целям, срокам и ресурсам мероприятий, направленных на решение отдельных целей и задач в рамках муниципальной программы.</w:t>
      </w:r>
    </w:p>
    <w:p w14:paraId="6B954DAF" w14:textId="47B638D8" w:rsidR="00261102" w:rsidRPr="006D1B55" w:rsidRDefault="00261102" w:rsidP="00261102">
      <w:pPr>
        <w:rPr>
          <w:rFonts w:ascii="Times New Roman" w:hAnsi="Times New Roman" w:cs="Times New Roman"/>
        </w:rPr>
      </w:pPr>
      <w:r w:rsidRPr="006D1B55">
        <w:rPr>
          <w:rFonts w:ascii="Times New Roman" w:hAnsi="Times New Roman" w:cs="Times New Roman"/>
        </w:rPr>
        <w:t>Приоритетным для развития экономики Темрюкского района до 2030 г. будет развитие следующих экономических комплексов / отраслей и осуществление следующих видов деятельности:</w:t>
      </w:r>
    </w:p>
    <w:p w14:paraId="59D21A93" w14:textId="77777777" w:rsidR="00261102" w:rsidRPr="006D1B55" w:rsidRDefault="00261102" w:rsidP="00261102">
      <w:pPr>
        <w:pStyle w:val="a"/>
        <w:keepNext/>
        <w:suppressAutoHyphens/>
        <w:spacing w:before="60" w:after="60"/>
        <w:ind w:left="568" w:hanging="284"/>
        <w:rPr>
          <w:rFonts w:ascii="Times New Roman" w:hAnsi="Times New Roman"/>
          <w:lang w:val="ru-RU"/>
        </w:rPr>
      </w:pPr>
      <w:r w:rsidRPr="006D1B55">
        <w:rPr>
          <w:rFonts w:ascii="Times New Roman" w:hAnsi="Times New Roman"/>
          <w:lang w:val="ru-RU"/>
        </w:rPr>
        <w:t>Транспортно-логистический комплекс.</w:t>
      </w:r>
    </w:p>
    <w:p w14:paraId="6C5257BC" w14:textId="77777777" w:rsidR="00261102" w:rsidRPr="006D1B55" w:rsidRDefault="00261102" w:rsidP="00826EDA">
      <w:pPr>
        <w:pStyle w:val="a0"/>
        <w:numPr>
          <w:ilvl w:val="1"/>
          <w:numId w:val="10"/>
        </w:numPr>
        <w:spacing w:before="60" w:after="60"/>
        <w:ind w:left="851" w:hanging="284"/>
        <w:rPr>
          <w:rFonts w:ascii="Times New Roman" w:hAnsi="Times New Roman" w:cs="Times New Roman"/>
        </w:rPr>
      </w:pPr>
      <w:r w:rsidRPr="006D1B55">
        <w:rPr>
          <w:rFonts w:ascii="Times New Roman" w:hAnsi="Times New Roman" w:cs="Times New Roman"/>
        </w:rPr>
        <w:t>Перевалка грузов через морские порты, расположенные на территории Темрюкского района:</w:t>
      </w:r>
    </w:p>
    <w:p w14:paraId="2DFCBB70" w14:textId="77777777" w:rsidR="00261102" w:rsidRPr="006D1B55" w:rsidRDefault="00261102" w:rsidP="00826EDA">
      <w:pPr>
        <w:pStyle w:val="a0"/>
        <w:numPr>
          <w:ilvl w:val="2"/>
          <w:numId w:val="10"/>
        </w:numPr>
        <w:spacing w:before="60" w:after="60"/>
        <w:ind w:left="1134" w:hanging="283"/>
        <w:rPr>
          <w:rFonts w:ascii="Times New Roman" w:hAnsi="Times New Roman" w:cs="Times New Roman"/>
        </w:rPr>
      </w:pPr>
      <w:r w:rsidRPr="006D1B55">
        <w:rPr>
          <w:rFonts w:ascii="Times New Roman" w:hAnsi="Times New Roman" w:cs="Times New Roman"/>
        </w:rPr>
        <w:t>Транспортная обработка грузов: стивидорная деятельность.</w:t>
      </w:r>
    </w:p>
    <w:p w14:paraId="53AF7FFE" w14:textId="77777777" w:rsidR="00261102" w:rsidRPr="006D1B55" w:rsidRDefault="00261102" w:rsidP="00826EDA">
      <w:pPr>
        <w:pStyle w:val="a0"/>
        <w:numPr>
          <w:ilvl w:val="2"/>
          <w:numId w:val="10"/>
        </w:numPr>
        <w:spacing w:before="60" w:after="60"/>
        <w:ind w:left="1134" w:hanging="283"/>
        <w:rPr>
          <w:rFonts w:ascii="Times New Roman" w:hAnsi="Times New Roman" w:cs="Times New Roman"/>
        </w:rPr>
      </w:pPr>
      <w:r w:rsidRPr="006D1B55">
        <w:rPr>
          <w:rFonts w:ascii="Times New Roman" w:hAnsi="Times New Roman" w:cs="Times New Roman"/>
        </w:rPr>
        <w:t>Вспомогательная деятельность, связанная с морским транспортом: деятельность инфраструктуры морских портов, обеспечение судоходства, деятельность по постановке судов к причалу, осуществление швартовых операций с судами в морских портах, снабженческое обслуживание судов (включая бункеровку судов топливом), обслуживание судов в период стоянки в портах и пр.</w:t>
      </w:r>
    </w:p>
    <w:p w14:paraId="0ECE17FB" w14:textId="77777777" w:rsidR="00261102" w:rsidRPr="006D1B55" w:rsidRDefault="00261102" w:rsidP="00826EDA">
      <w:pPr>
        <w:pStyle w:val="a0"/>
        <w:numPr>
          <w:ilvl w:val="2"/>
          <w:numId w:val="10"/>
        </w:numPr>
        <w:spacing w:before="60" w:after="60"/>
        <w:ind w:left="1134" w:hanging="283"/>
        <w:rPr>
          <w:rFonts w:ascii="Times New Roman" w:hAnsi="Times New Roman" w:cs="Times New Roman"/>
        </w:rPr>
      </w:pPr>
      <w:r w:rsidRPr="006D1B55">
        <w:rPr>
          <w:rFonts w:ascii="Times New Roman" w:hAnsi="Times New Roman" w:cs="Times New Roman"/>
        </w:rPr>
        <w:t>Деятельность по складированию и хранению (деятельность инфраструктуры для хранения и складирования грузов).</w:t>
      </w:r>
    </w:p>
    <w:p w14:paraId="137AB075" w14:textId="77777777" w:rsidR="00261102" w:rsidRPr="006D1B55" w:rsidRDefault="00261102" w:rsidP="00261102">
      <w:pPr>
        <w:pStyle w:val="a"/>
        <w:keepNext/>
        <w:suppressAutoHyphens/>
        <w:spacing w:before="60" w:after="60"/>
        <w:ind w:left="568" w:hanging="284"/>
        <w:rPr>
          <w:rFonts w:ascii="Times New Roman" w:hAnsi="Times New Roman"/>
          <w:lang w:val="ru-RU"/>
        </w:rPr>
      </w:pPr>
      <w:r w:rsidRPr="006D1B55">
        <w:rPr>
          <w:rFonts w:ascii="Times New Roman" w:hAnsi="Times New Roman"/>
          <w:lang w:val="ru-RU"/>
        </w:rPr>
        <w:lastRenderedPageBreak/>
        <w:t>Комплекс отраслей промышленности.</w:t>
      </w:r>
    </w:p>
    <w:p w14:paraId="64D03BCA" w14:textId="77777777" w:rsidR="00261102" w:rsidRPr="006D1B55" w:rsidRDefault="00261102" w:rsidP="00826EDA">
      <w:pPr>
        <w:pStyle w:val="a0"/>
        <w:numPr>
          <w:ilvl w:val="1"/>
          <w:numId w:val="10"/>
        </w:numPr>
        <w:spacing w:before="60" w:after="60"/>
        <w:ind w:left="851" w:hanging="284"/>
        <w:rPr>
          <w:rFonts w:ascii="Times New Roman" w:hAnsi="Times New Roman" w:cs="Times New Roman"/>
        </w:rPr>
      </w:pPr>
      <w:r w:rsidRPr="006D1B55">
        <w:rPr>
          <w:rFonts w:ascii="Times New Roman" w:hAnsi="Times New Roman" w:cs="Times New Roman"/>
        </w:rPr>
        <w:t xml:space="preserve">Производство химических веществ и химических продуктов: </w:t>
      </w:r>
    </w:p>
    <w:p w14:paraId="23929292" w14:textId="77777777" w:rsidR="00261102" w:rsidRPr="006D1B55" w:rsidRDefault="00261102" w:rsidP="00826EDA">
      <w:pPr>
        <w:pStyle w:val="a0"/>
        <w:numPr>
          <w:ilvl w:val="2"/>
          <w:numId w:val="10"/>
        </w:numPr>
        <w:spacing w:before="60" w:after="60"/>
        <w:ind w:left="1134" w:hanging="283"/>
        <w:rPr>
          <w:rFonts w:ascii="Times New Roman" w:hAnsi="Times New Roman" w:cs="Times New Roman"/>
        </w:rPr>
      </w:pPr>
      <w:r w:rsidRPr="006D1B55">
        <w:rPr>
          <w:rFonts w:ascii="Times New Roman" w:hAnsi="Times New Roman" w:cs="Times New Roman"/>
        </w:rPr>
        <w:t>Производство удобрений и азотных соединений (аммиака, карбамида).</w:t>
      </w:r>
    </w:p>
    <w:p w14:paraId="490DAAE1" w14:textId="77777777" w:rsidR="00261102" w:rsidRPr="006D1B55" w:rsidRDefault="00261102" w:rsidP="00826EDA">
      <w:pPr>
        <w:pStyle w:val="a0"/>
        <w:numPr>
          <w:ilvl w:val="2"/>
          <w:numId w:val="10"/>
        </w:numPr>
        <w:spacing w:before="60" w:after="60"/>
        <w:ind w:left="1134" w:hanging="283"/>
        <w:rPr>
          <w:rFonts w:ascii="Times New Roman" w:hAnsi="Times New Roman" w:cs="Times New Roman"/>
        </w:rPr>
      </w:pPr>
      <w:r w:rsidRPr="006D1B55">
        <w:rPr>
          <w:rFonts w:ascii="Times New Roman" w:hAnsi="Times New Roman" w:cs="Times New Roman"/>
        </w:rPr>
        <w:t>Производство метилового спирта (метанола).</w:t>
      </w:r>
    </w:p>
    <w:p w14:paraId="2C614A4A" w14:textId="77777777" w:rsidR="00261102" w:rsidRPr="006D1B55" w:rsidRDefault="00261102" w:rsidP="00826EDA">
      <w:pPr>
        <w:pStyle w:val="a0"/>
        <w:numPr>
          <w:ilvl w:val="1"/>
          <w:numId w:val="10"/>
        </w:numPr>
        <w:spacing w:before="60" w:after="60"/>
        <w:ind w:left="851" w:hanging="284"/>
        <w:rPr>
          <w:rFonts w:ascii="Times New Roman" w:hAnsi="Times New Roman" w:cs="Times New Roman"/>
        </w:rPr>
      </w:pPr>
      <w:r w:rsidRPr="006D1B55">
        <w:rPr>
          <w:rFonts w:ascii="Times New Roman" w:hAnsi="Times New Roman" w:cs="Times New Roman"/>
        </w:rPr>
        <w:t>Производство жидкого топлива:</w:t>
      </w:r>
    </w:p>
    <w:p w14:paraId="2B6BB67A" w14:textId="77777777" w:rsidR="00261102" w:rsidRPr="006D1B55" w:rsidRDefault="00261102" w:rsidP="00826EDA">
      <w:pPr>
        <w:pStyle w:val="a0"/>
        <w:numPr>
          <w:ilvl w:val="2"/>
          <w:numId w:val="10"/>
        </w:numPr>
        <w:spacing w:before="60" w:after="60"/>
        <w:ind w:left="1134" w:hanging="283"/>
        <w:rPr>
          <w:rFonts w:ascii="Times New Roman" w:hAnsi="Times New Roman" w:cs="Times New Roman"/>
        </w:rPr>
      </w:pPr>
      <w:r w:rsidRPr="006D1B55">
        <w:rPr>
          <w:rFonts w:ascii="Times New Roman" w:hAnsi="Times New Roman" w:cs="Times New Roman"/>
        </w:rPr>
        <w:t>Производство высокооктановых компонентов бензина (переработка широкой фракции легких углеводородов, нафты, сжиженного углеводородного газа).</w:t>
      </w:r>
    </w:p>
    <w:p w14:paraId="5E4425A2" w14:textId="77777777" w:rsidR="00261102" w:rsidRPr="006D1B55" w:rsidRDefault="00261102" w:rsidP="00261102">
      <w:pPr>
        <w:pStyle w:val="a"/>
        <w:keepNext/>
        <w:suppressAutoHyphens/>
        <w:spacing w:before="60" w:after="60"/>
        <w:ind w:left="568" w:hanging="284"/>
        <w:rPr>
          <w:rFonts w:ascii="Times New Roman" w:hAnsi="Times New Roman"/>
          <w:lang w:val="ru-RU"/>
        </w:rPr>
      </w:pPr>
      <w:r w:rsidRPr="006D1B55">
        <w:rPr>
          <w:rFonts w:ascii="Times New Roman" w:hAnsi="Times New Roman"/>
          <w:lang w:val="ru-RU"/>
        </w:rPr>
        <w:t>Агропромышленный комплекс.</w:t>
      </w:r>
    </w:p>
    <w:p w14:paraId="7764A458" w14:textId="77777777" w:rsidR="00261102" w:rsidRPr="006D1B55" w:rsidRDefault="00261102" w:rsidP="00826EDA">
      <w:pPr>
        <w:pStyle w:val="a0"/>
        <w:numPr>
          <w:ilvl w:val="1"/>
          <w:numId w:val="10"/>
        </w:numPr>
        <w:spacing w:before="60" w:after="60"/>
        <w:ind w:left="851" w:hanging="284"/>
        <w:rPr>
          <w:rFonts w:ascii="Times New Roman" w:hAnsi="Times New Roman" w:cs="Times New Roman"/>
        </w:rPr>
      </w:pPr>
      <w:r w:rsidRPr="006D1B55">
        <w:rPr>
          <w:rFonts w:ascii="Times New Roman" w:hAnsi="Times New Roman" w:cs="Times New Roman"/>
        </w:rPr>
        <w:t>Выращивание винограда.</w:t>
      </w:r>
    </w:p>
    <w:p w14:paraId="6B01C4C5" w14:textId="77777777" w:rsidR="00261102" w:rsidRPr="006D1B55" w:rsidRDefault="00261102" w:rsidP="00826EDA">
      <w:pPr>
        <w:pStyle w:val="a0"/>
        <w:numPr>
          <w:ilvl w:val="1"/>
          <w:numId w:val="10"/>
        </w:numPr>
        <w:spacing w:before="60" w:after="60"/>
        <w:ind w:left="851" w:hanging="284"/>
        <w:rPr>
          <w:rFonts w:ascii="Times New Roman" w:hAnsi="Times New Roman" w:cs="Times New Roman"/>
        </w:rPr>
      </w:pPr>
      <w:r w:rsidRPr="006D1B55">
        <w:rPr>
          <w:rFonts w:ascii="Times New Roman" w:hAnsi="Times New Roman" w:cs="Times New Roman"/>
        </w:rPr>
        <w:t>Выращивание косточковых (черешня, персики) и семечковых (яблони, груши) культур.</w:t>
      </w:r>
    </w:p>
    <w:p w14:paraId="3DE69CB2" w14:textId="77777777" w:rsidR="00261102" w:rsidRPr="006D1B55" w:rsidRDefault="00261102" w:rsidP="00826EDA">
      <w:pPr>
        <w:pStyle w:val="a0"/>
        <w:numPr>
          <w:ilvl w:val="1"/>
          <w:numId w:val="10"/>
        </w:numPr>
        <w:spacing w:before="60" w:after="60"/>
        <w:ind w:left="851" w:hanging="284"/>
        <w:rPr>
          <w:rFonts w:ascii="Times New Roman" w:hAnsi="Times New Roman" w:cs="Times New Roman"/>
        </w:rPr>
      </w:pPr>
      <w:r w:rsidRPr="006D1B55">
        <w:rPr>
          <w:rFonts w:ascii="Times New Roman" w:hAnsi="Times New Roman" w:cs="Times New Roman"/>
        </w:rPr>
        <w:t>Выращивание бахчевых культур.</w:t>
      </w:r>
    </w:p>
    <w:p w14:paraId="53163E7E" w14:textId="77777777" w:rsidR="00261102" w:rsidRPr="006D1B55" w:rsidRDefault="00261102" w:rsidP="00826EDA">
      <w:pPr>
        <w:pStyle w:val="a0"/>
        <w:numPr>
          <w:ilvl w:val="1"/>
          <w:numId w:val="10"/>
        </w:numPr>
        <w:spacing w:before="60" w:after="60"/>
        <w:ind w:left="851" w:hanging="284"/>
        <w:rPr>
          <w:rFonts w:ascii="Times New Roman" w:hAnsi="Times New Roman" w:cs="Times New Roman"/>
        </w:rPr>
      </w:pPr>
      <w:r w:rsidRPr="006D1B55">
        <w:rPr>
          <w:rFonts w:ascii="Times New Roman" w:hAnsi="Times New Roman" w:cs="Times New Roman"/>
        </w:rPr>
        <w:t>Выращивание овощей.</w:t>
      </w:r>
    </w:p>
    <w:p w14:paraId="17683BD9" w14:textId="77777777" w:rsidR="00261102" w:rsidRPr="006D1B55" w:rsidRDefault="00261102" w:rsidP="00826EDA">
      <w:pPr>
        <w:pStyle w:val="a0"/>
        <w:numPr>
          <w:ilvl w:val="1"/>
          <w:numId w:val="10"/>
        </w:numPr>
        <w:spacing w:before="60" w:after="60"/>
        <w:ind w:left="851" w:hanging="284"/>
        <w:rPr>
          <w:rFonts w:ascii="Times New Roman" w:hAnsi="Times New Roman" w:cs="Times New Roman"/>
        </w:rPr>
      </w:pPr>
      <w:r w:rsidRPr="006D1B55">
        <w:rPr>
          <w:rFonts w:ascii="Times New Roman" w:hAnsi="Times New Roman" w:cs="Times New Roman"/>
        </w:rPr>
        <w:t>Выращивание риса.</w:t>
      </w:r>
    </w:p>
    <w:p w14:paraId="6FE92357" w14:textId="0B34C546" w:rsidR="005A7751" w:rsidRPr="006D1B55" w:rsidRDefault="005A7751" w:rsidP="00826EDA">
      <w:pPr>
        <w:pStyle w:val="a0"/>
        <w:numPr>
          <w:ilvl w:val="1"/>
          <w:numId w:val="10"/>
        </w:numPr>
        <w:spacing w:before="60" w:after="60"/>
        <w:ind w:left="851" w:hanging="284"/>
        <w:rPr>
          <w:rFonts w:ascii="Times New Roman" w:hAnsi="Times New Roman" w:cs="Times New Roman"/>
        </w:rPr>
      </w:pPr>
      <w:r w:rsidRPr="006D1B55">
        <w:rPr>
          <w:rFonts w:ascii="Times New Roman" w:hAnsi="Times New Roman" w:cs="Times New Roman"/>
        </w:rPr>
        <w:t>Рыболовство и рыбоводство.</w:t>
      </w:r>
    </w:p>
    <w:p w14:paraId="14CC9FAB" w14:textId="77777777" w:rsidR="00261102" w:rsidRPr="006D1B55" w:rsidRDefault="00261102" w:rsidP="00826EDA">
      <w:pPr>
        <w:pStyle w:val="a0"/>
        <w:numPr>
          <w:ilvl w:val="1"/>
          <w:numId w:val="10"/>
        </w:numPr>
        <w:spacing w:before="60" w:after="60"/>
        <w:ind w:left="851" w:hanging="284"/>
        <w:rPr>
          <w:rFonts w:ascii="Times New Roman" w:hAnsi="Times New Roman" w:cs="Times New Roman"/>
        </w:rPr>
      </w:pPr>
      <w:r w:rsidRPr="006D1B55">
        <w:rPr>
          <w:rFonts w:ascii="Times New Roman" w:hAnsi="Times New Roman" w:cs="Times New Roman"/>
        </w:rPr>
        <w:t>Производство вина из винограда.</w:t>
      </w:r>
    </w:p>
    <w:p w14:paraId="09162091" w14:textId="77777777" w:rsidR="00261102" w:rsidRPr="006D1B55" w:rsidRDefault="00261102" w:rsidP="00826EDA">
      <w:pPr>
        <w:pStyle w:val="a0"/>
        <w:numPr>
          <w:ilvl w:val="1"/>
          <w:numId w:val="10"/>
        </w:numPr>
        <w:spacing w:before="60" w:after="60"/>
        <w:ind w:left="851" w:hanging="284"/>
        <w:rPr>
          <w:rFonts w:ascii="Times New Roman" w:hAnsi="Times New Roman" w:cs="Times New Roman"/>
        </w:rPr>
      </w:pPr>
      <w:r w:rsidRPr="006D1B55">
        <w:rPr>
          <w:rFonts w:ascii="Times New Roman" w:hAnsi="Times New Roman" w:cs="Times New Roman"/>
        </w:rPr>
        <w:t>Производство растительных масел (подсолнечного и соевого).</w:t>
      </w:r>
    </w:p>
    <w:p w14:paraId="30EC0C0E" w14:textId="77777777" w:rsidR="00261102" w:rsidRPr="006D1B55" w:rsidRDefault="00261102" w:rsidP="00826EDA">
      <w:pPr>
        <w:pStyle w:val="a0"/>
        <w:numPr>
          <w:ilvl w:val="1"/>
          <w:numId w:val="10"/>
        </w:numPr>
        <w:spacing w:before="60" w:after="60"/>
        <w:ind w:left="851" w:hanging="284"/>
        <w:rPr>
          <w:rFonts w:ascii="Times New Roman" w:hAnsi="Times New Roman" w:cs="Times New Roman"/>
        </w:rPr>
      </w:pPr>
      <w:r w:rsidRPr="006D1B55">
        <w:rPr>
          <w:rFonts w:ascii="Times New Roman" w:hAnsi="Times New Roman" w:cs="Times New Roman"/>
        </w:rPr>
        <w:t>Производство маргариновой продукции.</w:t>
      </w:r>
    </w:p>
    <w:p w14:paraId="6A974375" w14:textId="77777777" w:rsidR="00261102" w:rsidRPr="006D1B55" w:rsidRDefault="00261102" w:rsidP="00826EDA">
      <w:pPr>
        <w:pStyle w:val="a0"/>
        <w:numPr>
          <w:ilvl w:val="1"/>
          <w:numId w:val="10"/>
        </w:numPr>
        <w:spacing w:before="60" w:after="60"/>
        <w:ind w:left="851" w:hanging="284"/>
        <w:rPr>
          <w:rFonts w:ascii="Times New Roman" w:hAnsi="Times New Roman" w:cs="Times New Roman"/>
        </w:rPr>
      </w:pPr>
      <w:r w:rsidRPr="006D1B55">
        <w:rPr>
          <w:rFonts w:ascii="Times New Roman" w:hAnsi="Times New Roman" w:cs="Times New Roman"/>
        </w:rPr>
        <w:t>Производство кормов для животных (комбикормов).</w:t>
      </w:r>
    </w:p>
    <w:p w14:paraId="4803DF8E" w14:textId="794A6F23" w:rsidR="00261102" w:rsidRPr="006D1B55" w:rsidRDefault="00261102" w:rsidP="00261102">
      <w:pPr>
        <w:pStyle w:val="a"/>
        <w:keepNext/>
        <w:suppressAutoHyphens/>
        <w:spacing w:before="60" w:after="60"/>
        <w:ind w:left="568" w:hanging="284"/>
        <w:rPr>
          <w:rFonts w:ascii="Times New Roman" w:hAnsi="Times New Roman"/>
          <w:lang w:val="ru-RU"/>
        </w:rPr>
      </w:pPr>
      <w:r w:rsidRPr="006D1B55">
        <w:rPr>
          <w:rFonts w:ascii="Times New Roman" w:hAnsi="Times New Roman"/>
          <w:lang w:val="ru-RU"/>
        </w:rPr>
        <w:t>Санаторно-курортный и туристский комплекс</w:t>
      </w:r>
      <w:r w:rsidR="0058038C" w:rsidRPr="006D1B55">
        <w:rPr>
          <w:rFonts w:ascii="Times New Roman" w:hAnsi="Times New Roman"/>
          <w:lang w:val="ru-RU"/>
        </w:rPr>
        <w:t>.</w:t>
      </w:r>
    </w:p>
    <w:p w14:paraId="57A434AF" w14:textId="77777777" w:rsidR="00261102" w:rsidRPr="006D1B55" w:rsidRDefault="00261102" w:rsidP="00826EDA">
      <w:pPr>
        <w:pStyle w:val="a0"/>
        <w:numPr>
          <w:ilvl w:val="1"/>
          <w:numId w:val="10"/>
        </w:numPr>
        <w:spacing w:before="60" w:after="60"/>
        <w:ind w:left="851" w:hanging="284"/>
        <w:rPr>
          <w:rFonts w:ascii="Times New Roman" w:hAnsi="Times New Roman" w:cs="Times New Roman"/>
        </w:rPr>
      </w:pPr>
      <w:r w:rsidRPr="006D1B55">
        <w:rPr>
          <w:rFonts w:ascii="Times New Roman" w:hAnsi="Times New Roman" w:cs="Times New Roman"/>
        </w:rPr>
        <w:t xml:space="preserve">Морской туризм. </w:t>
      </w:r>
    </w:p>
    <w:p w14:paraId="5185FF34" w14:textId="77777777" w:rsidR="00261102" w:rsidRPr="006D1B55" w:rsidRDefault="00261102" w:rsidP="00826EDA">
      <w:pPr>
        <w:pStyle w:val="a0"/>
        <w:numPr>
          <w:ilvl w:val="1"/>
          <w:numId w:val="10"/>
        </w:numPr>
        <w:spacing w:before="60" w:after="60"/>
        <w:ind w:left="851" w:hanging="284"/>
        <w:rPr>
          <w:rFonts w:ascii="Times New Roman" w:hAnsi="Times New Roman" w:cs="Times New Roman"/>
        </w:rPr>
      </w:pPr>
      <w:r w:rsidRPr="006D1B55">
        <w:rPr>
          <w:rFonts w:ascii="Times New Roman" w:hAnsi="Times New Roman" w:cs="Times New Roman"/>
        </w:rPr>
        <w:t>Детский и семейный отдых.</w:t>
      </w:r>
    </w:p>
    <w:p w14:paraId="1C9C61BB" w14:textId="77777777" w:rsidR="00261102" w:rsidRPr="006D1B55" w:rsidRDefault="00261102" w:rsidP="00826EDA">
      <w:pPr>
        <w:pStyle w:val="a0"/>
        <w:numPr>
          <w:ilvl w:val="1"/>
          <w:numId w:val="10"/>
        </w:numPr>
        <w:spacing w:before="60" w:after="60"/>
        <w:ind w:left="851" w:hanging="284"/>
        <w:rPr>
          <w:rFonts w:ascii="Times New Roman" w:hAnsi="Times New Roman" w:cs="Times New Roman"/>
        </w:rPr>
      </w:pPr>
      <w:r w:rsidRPr="006D1B55">
        <w:rPr>
          <w:rFonts w:ascii="Times New Roman" w:hAnsi="Times New Roman" w:cs="Times New Roman"/>
        </w:rPr>
        <w:t>Культурно-познавательный туризм.</w:t>
      </w:r>
    </w:p>
    <w:p w14:paraId="365E15BB" w14:textId="77777777" w:rsidR="00261102" w:rsidRPr="006D1B55" w:rsidRDefault="00261102" w:rsidP="00826EDA">
      <w:pPr>
        <w:pStyle w:val="a0"/>
        <w:numPr>
          <w:ilvl w:val="1"/>
          <w:numId w:val="10"/>
        </w:numPr>
        <w:spacing w:before="60" w:after="60"/>
        <w:ind w:left="851" w:hanging="284"/>
        <w:rPr>
          <w:rFonts w:ascii="Times New Roman" w:hAnsi="Times New Roman" w:cs="Times New Roman"/>
        </w:rPr>
      </w:pPr>
      <w:r w:rsidRPr="006D1B55">
        <w:rPr>
          <w:rFonts w:ascii="Times New Roman" w:hAnsi="Times New Roman" w:cs="Times New Roman"/>
        </w:rPr>
        <w:t>Винный и гастрономический туризм.</w:t>
      </w:r>
    </w:p>
    <w:p w14:paraId="1429BA6C" w14:textId="77777777" w:rsidR="005A7751" w:rsidRPr="006D1B55" w:rsidRDefault="005A7751" w:rsidP="001B48AA">
      <w:pPr>
        <w:pStyle w:val="3"/>
        <w:rPr>
          <w:rFonts w:ascii="Times New Roman" w:hAnsi="Times New Roman" w:cs="Times New Roman"/>
        </w:rPr>
      </w:pPr>
      <w:bookmarkStart w:id="36" w:name="_Toc526322388"/>
      <w:bookmarkStart w:id="37" w:name="_Toc47613488"/>
      <w:r w:rsidRPr="006D1B55">
        <w:rPr>
          <w:rFonts w:ascii="Times New Roman" w:hAnsi="Times New Roman" w:cs="Times New Roman"/>
        </w:rPr>
        <w:t>Цели, задачи и флагманские проекты в ключевых направлениях развития экономики</w:t>
      </w:r>
      <w:bookmarkEnd w:id="36"/>
      <w:bookmarkEnd w:id="37"/>
    </w:p>
    <w:p w14:paraId="58D6709C" w14:textId="77777777" w:rsidR="00261102" w:rsidRPr="006D1B55" w:rsidRDefault="00261102" w:rsidP="00CA74C5">
      <w:pPr>
        <w:pStyle w:val="4"/>
        <w:rPr>
          <w:rFonts w:ascii="Times New Roman" w:hAnsi="Times New Roman" w:cs="Times New Roman"/>
        </w:rPr>
      </w:pPr>
      <w:bookmarkStart w:id="38" w:name="_Toc532230530"/>
      <w:bookmarkStart w:id="39" w:name="_Toc47613489"/>
      <w:r w:rsidRPr="006D1B55">
        <w:rPr>
          <w:rFonts w:ascii="Times New Roman" w:hAnsi="Times New Roman" w:cs="Times New Roman"/>
        </w:rPr>
        <w:t>Транспортно-логистический комплекс</w:t>
      </w:r>
      <w:bookmarkEnd w:id="38"/>
      <w:bookmarkEnd w:id="39"/>
    </w:p>
    <w:p w14:paraId="30D86BA9" w14:textId="77777777" w:rsidR="00653D3B" w:rsidRPr="006D1B55" w:rsidRDefault="00653D3B" w:rsidP="00653D3B">
      <w:pPr>
        <w:keepNext/>
        <w:ind w:left="1418" w:hanging="1418"/>
        <w:rPr>
          <w:rFonts w:ascii="Times New Roman" w:hAnsi="Times New Roman" w:cs="Times New Roman"/>
          <w:b/>
          <w:bCs/>
        </w:rPr>
      </w:pPr>
      <w:r w:rsidRPr="006D1B55">
        <w:rPr>
          <w:rFonts w:ascii="Times New Roman" w:hAnsi="Times New Roman" w:cs="Times New Roman"/>
          <w:b/>
          <w:bCs/>
          <w:color w:val="000000" w:themeColor="text1"/>
        </w:rPr>
        <w:t xml:space="preserve">Цель (Ц-1): </w:t>
      </w:r>
      <w:r w:rsidRPr="006D1B55">
        <w:rPr>
          <w:rFonts w:ascii="Times New Roman" w:hAnsi="Times New Roman" w:cs="Times New Roman"/>
          <w:b/>
          <w:bCs/>
          <w:color w:val="000000" w:themeColor="text1"/>
        </w:rPr>
        <w:tab/>
        <w:t xml:space="preserve">Темрюкский район Краснодарского края – один из ключевых транспортно-логистических узлов Южного экспортно-импортного хаба с объёмом грузооборота </w:t>
      </w:r>
      <w:r w:rsidRPr="006D1B55">
        <w:rPr>
          <w:rFonts w:ascii="Times New Roman" w:hAnsi="Times New Roman" w:cs="Times New Roman"/>
          <w:b/>
          <w:bCs/>
        </w:rPr>
        <w:t xml:space="preserve">морских портов более 200 млн т в год и долей экспортных грузов более 85%, обеспечивающий эффективную экспортную транспортную логистику и качество услуг на уровне ведущих мировых конкурентов. </w:t>
      </w:r>
    </w:p>
    <w:p w14:paraId="79A6FF45" w14:textId="77777777" w:rsidR="00653D3B" w:rsidRPr="006D1B55" w:rsidRDefault="00653D3B" w:rsidP="00653D3B">
      <w:pPr>
        <w:ind w:left="1418"/>
        <w:rPr>
          <w:rFonts w:ascii="Times New Roman" w:hAnsi="Times New Roman" w:cs="Times New Roman"/>
          <w:b/>
        </w:rPr>
      </w:pPr>
      <w:r w:rsidRPr="006D1B55">
        <w:rPr>
          <w:rFonts w:ascii="Times New Roman" w:hAnsi="Times New Roman" w:cs="Times New Roman"/>
        </w:rPr>
        <w:t xml:space="preserve">Данная цель реализуется в рамках </w:t>
      </w:r>
      <w:r w:rsidRPr="006D1B55">
        <w:rPr>
          <w:rFonts w:ascii="Times New Roman" w:hAnsi="Times New Roman" w:cs="Times New Roman"/>
          <w:b/>
        </w:rPr>
        <w:t>муниципального флагманского проекта</w:t>
      </w:r>
      <w:r w:rsidRPr="006D1B55">
        <w:rPr>
          <w:rFonts w:ascii="Times New Roman" w:hAnsi="Times New Roman" w:cs="Times New Roman"/>
        </w:rPr>
        <w:t xml:space="preserve"> </w:t>
      </w:r>
      <w:r w:rsidRPr="006D1B55">
        <w:rPr>
          <w:rFonts w:ascii="Times New Roman" w:hAnsi="Times New Roman" w:cs="Times New Roman"/>
          <w:b/>
        </w:rPr>
        <w:t>«Таманский транспортно-логистический узел кластера «Южный экспортно-импортный хаб»</w:t>
      </w:r>
      <w:r w:rsidRPr="006D1B55">
        <w:rPr>
          <w:rFonts w:ascii="Times New Roman" w:hAnsi="Times New Roman" w:cs="Times New Roman"/>
        </w:rPr>
        <w:t>.</w:t>
      </w:r>
    </w:p>
    <w:p w14:paraId="630D6CA6" w14:textId="77777777" w:rsidR="00653D3B" w:rsidRPr="006D1B55" w:rsidRDefault="00653D3B" w:rsidP="00653D3B">
      <w:pPr>
        <w:pStyle w:val="a"/>
        <w:keepNext/>
        <w:numPr>
          <w:ilvl w:val="0"/>
          <w:numId w:val="0"/>
        </w:numPr>
        <w:suppressAutoHyphens/>
        <w:rPr>
          <w:rFonts w:ascii="Times New Roman" w:hAnsi="Times New Roman"/>
          <w:lang w:val="ru-RU"/>
        </w:rPr>
      </w:pPr>
      <w:r w:rsidRPr="006D1B55">
        <w:rPr>
          <w:rFonts w:ascii="Times New Roman" w:hAnsi="Times New Roman"/>
          <w:lang w:val="ru-RU"/>
        </w:rPr>
        <w:t>Задачи:</w:t>
      </w:r>
    </w:p>
    <w:p w14:paraId="43D3ED43" w14:textId="5E24AE3A" w:rsidR="006B026C" w:rsidRPr="006D1B55" w:rsidRDefault="006B026C" w:rsidP="006B026C">
      <w:pPr>
        <w:pStyle w:val="a0"/>
        <w:numPr>
          <w:ilvl w:val="0"/>
          <w:numId w:val="10"/>
        </w:numPr>
        <w:ind w:left="567" w:hanging="283"/>
        <w:rPr>
          <w:rFonts w:ascii="Times New Roman" w:hAnsi="Times New Roman" w:cs="Times New Roman"/>
        </w:rPr>
      </w:pPr>
      <w:r w:rsidRPr="006D1B55">
        <w:rPr>
          <w:rFonts w:ascii="Times New Roman" w:hAnsi="Times New Roman" w:cs="Times New Roman"/>
        </w:rPr>
        <w:t xml:space="preserve">Развитие инфраструктуры морских портов (создание / реконструкция морской инфраструктуры, развитие перевалочных и логистических мощностей, развитие автодорожных и железнодорожных подходов к портам и сортировочных парков). </w:t>
      </w:r>
    </w:p>
    <w:p w14:paraId="1F791593" w14:textId="7A28499E" w:rsidR="006B026C" w:rsidRPr="006D1B55" w:rsidRDefault="006B026C" w:rsidP="006B026C">
      <w:pPr>
        <w:pStyle w:val="a0"/>
        <w:numPr>
          <w:ilvl w:val="0"/>
          <w:numId w:val="10"/>
        </w:numPr>
        <w:ind w:left="567" w:hanging="283"/>
        <w:rPr>
          <w:rFonts w:ascii="Times New Roman" w:hAnsi="Times New Roman" w:cs="Times New Roman"/>
        </w:rPr>
      </w:pPr>
      <w:r w:rsidRPr="006D1B55">
        <w:rPr>
          <w:rFonts w:ascii="Times New Roman" w:hAnsi="Times New Roman" w:cs="Times New Roman"/>
        </w:rPr>
        <w:t>Интеграция транспортно-логистического комплекса Темрюкского района в федеральную систему бесшовного логистического сервиса и управления логистическими потоками (участие в разработке и внедрении единой цифровой транспортно-логистической платформы для эффективного взаимодействия участников транспортно-логистического рынка).</w:t>
      </w:r>
    </w:p>
    <w:p w14:paraId="4C0D3655" w14:textId="6CFC9D41" w:rsidR="00873AFC" w:rsidRPr="006D1B55" w:rsidRDefault="006B026C" w:rsidP="002C1BD6">
      <w:pPr>
        <w:pStyle w:val="a0"/>
        <w:keepNext/>
        <w:numPr>
          <w:ilvl w:val="0"/>
          <w:numId w:val="10"/>
        </w:numPr>
        <w:ind w:left="568" w:hanging="284"/>
        <w:rPr>
          <w:rFonts w:ascii="Times New Roman" w:hAnsi="Times New Roman" w:cs="Times New Roman"/>
        </w:rPr>
      </w:pPr>
      <w:bookmarkStart w:id="40" w:name="_Hlk26100174"/>
      <w:r w:rsidRPr="006D1B55">
        <w:rPr>
          <w:rFonts w:ascii="Times New Roman" w:hAnsi="Times New Roman" w:cs="Times New Roman"/>
        </w:rPr>
        <w:t>Развитие пассажирской транспортной инфраструктуры</w:t>
      </w:r>
      <w:r w:rsidR="0097697A" w:rsidRPr="006D1B55">
        <w:rPr>
          <w:rFonts w:ascii="Times New Roman" w:hAnsi="Times New Roman" w:cs="Times New Roman"/>
        </w:rPr>
        <w:t xml:space="preserve"> Темрюкского района, улучшение организации транспортного обслуживания населения и туристов автомобильным транспортом и создани</w:t>
      </w:r>
      <w:r w:rsidR="0074200C" w:rsidRPr="006D1B55">
        <w:rPr>
          <w:rFonts w:ascii="Times New Roman" w:hAnsi="Times New Roman" w:cs="Times New Roman"/>
        </w:rPr>
        <w:t>е</w:t>
      </w:r>
      <w:r w:rsidR="0097697A" w:rsidRPr="006D1B55">
        <w:rPr>
          <w:rFonts w:ascii="Times New Roman" w:hAnsi="Times New Roman" w:cs="Times New Roman"/>
        </w:rPr>
        <w:t xml:space="preserve"> условий для предоставления транспортных услуг населению в части формирования транспортной схемы муниципального района и улично-дорожной сети населенных пунктов в </w:t>
      </w:r>
      <w:r w:rsidR="0097697A" w:rsidRPr="006D1B55">
        <w:rPr>
          <w:rFonts w:ascii="Times New Roman" w:hAnsi="Times New Roman" w:cs="Times New Roman"/>
        </w:rPr>
        <w:lastRenderedPageBreak/>
        <w:t>увязке с планировочной структурой муниципального образования, обеспечивающей удобные, быстрые и безопасные связи со всеми функциональными зонами, объектами внешнего транспорта и автомобильными дорогами общей сети; обновлени</w:t>
      </w:r>
      <w:r w:rsidR="0074200C" w:rsidRPr="006D1B55">
        <w:rPr>
          <w:rFonts w:ascii="Times New Roman" w:hAnsi="Times New Roman" w:cs="Times New Roman"/>
        </w:rPr>
        <w:t>е</w:t>
      </w:r>
      <w:r w:rsidR="0097697A" w:rsidRPr="006D1B55">
        <w:rPr>
          <w:rFonts w:ascii="Times New Roman" w:hAnsi="Times New Roman" w:cs="Times New Roman"/>
        </w:rPr>
        <w:t xml:space="preserve"> подвижного состава пассажирского автомобильного транспорта</w:t>
      </w:r>
      <w:r w:rsidR="00873AFC" w:rsidRPr="006D1B55">
        <w:rPr>
          <w:rFonts w:ascii="Times New Roman" w:hAnsi="Times New Roman" w:cs="Times New Roman"/>
        </w:rPr>
        <w:t xml:space="preserve"> (в т.ч. </w:t>
      </w:r>
      <w:r w:rsidR="0074200C" w:rsidRPr="006D1B55">
        <w:rPr>
          <w:rFonts w:ascii="Times New Roman" w:hAnsi="Times New Roman" w:cs="Times New Roman"/>
        </w:rPr>
        <w:t xml:space="preserve">обеспечение </w:t>
      </w:r>
      <w:r w:rsidR="0097697A" w:rsidRPr="006D1B55">
        <w:rPr>
          <w:rFonts w:ascii="Times New Roman" w:hAnsi="Times New Roman" w:cs="Times New Roman"/>
        </w:rPr>
        <w:t>полно</w:t>
      </w:r>
      <w:r w:rsidR="0074200C" w:rsidRPr="006D1B55">
        <w:rPr>
          <w:rFonts w:ascii="Times New Roman" w:hAnsi="Times New Roman" w:cs="Times New Roman"/>
        </w:rPr>
        <w:t>й</w:t>
      </w:r>
      <w:r w:rsidR="0097697A" w:rsidRPr="006D1B55">
        <w:rPr>
          <w:rFonts w:ascii="Times New Roman" w:hAnsi="Times New Roman" w:cs="Times New Roman"/>
        </w:rPr>
        <w:t xml:space="preserve"> </w:t>
      </w:r>
      <w:r w:rsidR="0074200C" w:rsidRPr="006D1B55">
        <w:rPr>
          <w:rFonts w:ascii="Times New Roman" w:hAnsi="Times New Roman" w:cs="Times New Roman"/>
        </w:rPr>
        <w:t xml:space="preserve">его </w:t>
      </w:r>
      <w:r w:rsidR="0097697A" w:rsidRPr="006D1B55">
        <w:rPr>
          <w:rFonts w:ascii="Times New Roman" w:hAnsi="Times New Roman" w:cs="Times New Roman"/>
        </w:rPr>
        <w:t>доступно</w:t>
      </w:r>
      <w:r w:rsidR="0074200C" w:rsidRPr="006D1B55">
        <w:rPr>
          <w:rFonts w:ascii="Times New Roman" w:hAnsi="Times New Roman" w:cs="Times New Roman"/>
        </w:rPr>
        <w:t>сти</w:t>
      </w:r>
      <w:r w:rsidR="0097697A" w:rsidRPr="006D1B55">
        <w:rPr>
          <w:rFonts w:ascii="Times New Roman" w:hAnsi="Times New Roman" w:cs="Times New Roman"/>
        </w:rPr>
        <w:t xml:space="preserve"> для маломобильных групп населения</w:t>
      </w:r>
      <w:r w:rsidR="00873AFC" w:rsidRPr="006D1B55">
        <w:rPr>
          <w:rFonts w:ascii="Times New Roman" w:hAnsi="Times New Roman" w:cs="Times New Roman"/>
        </w:rPr>
        <w:t xml:space="preserve">); </w:t>
      </w:r>
      <w:r w:rsidR="007A38BA" w:rsidRPr="006D1B55">
        <w:rPr>
          <w:rFonts w:ascii="Times New Roman" w:hAnsi="Times New Roman" w:cs="Times New Roman"/>
        </w:rPr>
        <w:t xml:space="preserve">внедрение безналичной системы оплаты на городских и пригородных маршрутах регулярных пассажирских перевозок; </w:t>
      </w:r>
      <w:r w:rsidR="00873AFC" w:rsidRPr="006D1B55">
        <w:rPr>
          <w:rFonts w:ascii="Times New Roman" w:hAnsi="Times New Roman" w:cs="Times New Roman"/>
        </w:rPr>
        <w:t>обустройство притротуарных (нерегулируемых) стоянок для легкового такси в населенных пунктах района</w:t>
      </w:r>
      <w:r w:rsidR="007A38BA" w:rsidRPr="006D1B55">
        <w:rPr>
          <w:rFonts w:ascii="Times New Roman" w:hAnsi="Times New Roman" w:cs="Times New Roman"/>
        </w:rPr>
        <w:t>.</w:t>
      </w:r>
    </w:p>
    <w:bookmarkEnd w:id="40"/>
    <w:p w14:paraId="009D202F" w14:textId="77777777" w:rsidR="005F144D" w:rsidRPr="006D1B55" w:rsidRDefault="005F144D" w:rsidP="005F144D">
      <w:pPr>
        <w:pStyle w:val="a5"/>
        <w:rPr>
          <w:rFonts w:ascii="Times New Roman" w:hAnsi="Times New Roman" w:cs="Times New Roman"/>
        </w:rPr>
      </w:pPr>
      <w:r w:rsidRPr="006D1B55">
        <w:rPr>
          <w:rFonts w:ascii="Times New Roman" w:hAnsi="Times New Roman" w:cs="Times New Roman"/>
        </w:rPr>
        <w:t xml:space="preserve">Таблица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Таблица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2</w:t>
      </w:r>
      <w:r w:rsidR="006D1B55" w:rsidRPr="006D1B55">
        <w:rPr>
          <w:rFonts w:ascii="Times New Roman" w:hAnsi="Times New Roman" w:cs="Times New Roman"/>
          <w:noProof/>
        </w:rPr>
        <w:fldChar w:fldCharType="end"/>
      </w:r>
      <w:r w:rsidRPr="006D1B55">
        <w:rPr>
          <w:rFonts w:ascii="Times New Roman" w:hAnsi="Times New Roman" w:cs="Times New Roman"/>
        </w:rPr>
        <w:t xml:space="preserve"> – Ключевые индикаторы цели Ц-1</w:t>
      </w:r>
    </w:p>
    <w:tbl>
      <w:tblPr>
        <w:tblStyle w:val="af3"/>
        <w:tblW w:w="0" w:type="auto"/>
        <w:tblCellMar>
          <w:left w:w="57" w:type="dxa"/>
          <w:right w:w="57" w:type="dxa"/>
        </w:tblCellMar>
        <w:tblLook w:val="0620" w:firstRow="1" w:lastRow="0" w:firstColumn="0" w:lastColumn="0" w:noHBand="1" w:noVBand="1"/>
      </w:tblPr>
      <w:tblGrid>
        <w:gridCol w:w="6518"/>
        <w:gridCol w:w="514"/>
        <w:gridCol w:w="514"/>
        <w:gridCol w:w="514"/>
        <w:gridCol w:w="564"/>
        <w:gridCol w:w="564"/>
        <w:gridCol w:w="564"/>
      </w:tblGrid>
      <w:tr w:rsidR="005F144D" w:rsidRPr="006D1B55" w14:paraId="50B48D11" w14:textId="77777777" w:rsidTr="006B026C">
        <w:trPr>
          <w:cnfStyle w:val="100000000000" w:firstRow="1" w:lastRow="0" w:firstColumn="0" w:lastColumn="0" w:oddVBand="0" w:evenVBand="0" w:oddHBand="0" w:evenHBand="0" w:firstRowFirstColumn="0" w:firstRowLastColumn="0" w:lastRowFirstColumn="0" w:lastRowLastColumn="0"/>
          <w:cantSplit/>
          <w:trHeight w:val="20"/>
          <w:tblHeader/>
        </w:trPr>
        <w:tc>
          <w:tcPr>
            <w:tcW w:w="0" w:type="auto"/>
            <w:vAlign w:val="center"/>
          </w:tcPr>
          <w:p w14:paraId="26E8575C" w14:textId="77777777" w:rsidR="005F144D" w:rsidRPr="006D1B55" w:rsidRDefault="005F144D" w:rsidP="006B026C">
            <w:pPr>
              <w:keepNext/>
              <w:spacing w:before="0" w:after="0"/>
              <w:jc w:val="center"/>
              <w:rPr>
                <w:rFonts w:ascii="Times New Roman" w:eastAsia="Times New Roman" w:hAnsi="Times New Roman" w:cs="Times New Roman"/>
                <w:b w:val="0"/>
                <w:bCs w:val="0"/>
                <w:color w:val="000000"/>
                <w:sz w:val="20"/>
                <w:szCs w:val="20"/>
                <w:lang w:eastAsia="ru-RU"/>
              </w:rPr>
            </w:pPr>
            <w:r w:rsidRPr="006D1B55">
              <w:rPr>
                <w:rFonts w:ascii="Times New Roman" w:eastAsia="Times New Roman" w:hAnsi="Times New Roman" w:cs="Times New Roman"/>
                <w:sz w:val="20"/>
                <w:szCs w:val="20"/>
                <w:lang w:eastAsia="ru-RU"/>
              </w:rPr>
              <w:t>Индикатор</w:t>
            </w:r>
          </w:p>
        </w:tc>
        <w:tc>
          <w:tcPr>
            <w:tcW w:w="0" w:type="auto"/>
            <w:noWrap/>
            <w:vAlign w:val="center"/>
          </w:tcPr>
          <w:p w14:paraId="3A6C2550" w14:textId="77777777" w:rsidR="005F144D" w:rsidRPr="006D1B55" w:rsidRDefault="005F144D" w:rsidP="006B026C">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2016</w:t>
            </w:r>
          </w:p>
        </w:tc>
        <w:tc>
          <w:tcPr>
            <w:tcW w:w="0" w:type="auto"/>
            <w:noWrap/>
            <w:vAlign w:val="center"/>
          </w:tcPr>
          <w:p w14:paraId="61E03894" w14:textId="77777777" w:rsidR="005F144D" w:rsidRPr="006D1B55" w:rsidRDefault="005F144D" w:rsidP="006B026C">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2018</w:t>
            </w:r>
          </w:p>
        </w:tc>
        <w:tc>
          <w:tcPr>
            <w:tcW w:w="0" w:type="auto"/>
            <w:noWrap/>
            <w:vAlign w:val="center"/>
          </w:tcPr>
          <w:p w14:paraId="71E76512" w14:textId="77777777" w:rsidR="005F144D" w:rsidRPr="006D1B55" w:rsidRDefault="005F144D" w:rsidP="006B026C">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2021</w:t>
            </w:r>
          </w:p>
        </w:tc>
        <w:tc>
          <w:tcPr>
            <w:tcW w:w="0" w:type="auto"/>
            <w:noWrap/>
            <w:vAlign w:val="center"/>
          </w:tcPr>
          <w:p w14:paraId="551D658A" w14:textId="77777777" w:rsidR="005F144D" w:rsidRPr="006D1B55" w:rsidRDefault="005F144D" w:rsidP="006B026C">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2024</w:t>
            </w:r>
          </w:p>
        </w:tc>
        <w:tc>
          <w:tcPr>
            <w:tcW w:w="0" w:type="auto"/>
            <w:noWrap/>
            <w:vAlign w:val="center"/>
          </w:tcPr>
          <w:p w14:paraId="63CD3EAA" w14:textId="77777777" w:rsidR="005F144D" w:rsidRPr="006D1B55" w:rsidRDefault="005F144D" w:rsidP="006B026C">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2027</w:t>
            </w:r>
          </w:p>
        </w:tc>
        <w:tc>
          <w:tcPr>
            <w:tcW w:w="0" w:type="auto"/>
            <w:noWrap/>
            <w:vAlign w:val="center"/>
          </w:tcPr>
          <w:p w14:paraId="53E9F04D" w14:textId="77777777" w:rsidR="005F144D" w:rsidRPr="006D1B55" w:rsidRDefault="005F144D" w:rsidP="006B026C">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2030</w:t>
            </w:r>
          </w:p>
        </w:tc>
      </w:tr>
      <w:tr w:rsidR="005F144D" w:rsidRPr="006D1B55" w14:paraId="0EFA706F" w14:textId="77777777" w:rsidTr="006B026C">
        <w:trPr>
          <w:cantSplit/>
          <w:trHeight w:val="20"/>
        </w:trPr>
        <w:tc>
          <w:tcPr>
            <w:tcW w:w="0" w:type="auto"/>
            <w:hideMark/>
          </w:tcPr>
          <w:p w14:paraId="3994AFE0" w14:textId="77777777" w:rsidR="005F144D" w:rsidRPr="006D1B55" w:rsidRDefault="005F144D" w:rsidP="006B026C">
            <w:pPr>
              <w:keepNext/>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Ц-1. Темрюкский район Краснодарского края – один из ключевых транспортно-логистических узлов Южного экспортно-импортного хаба с объёмом грузооборота морских портов более 200 млн т в год и долей экспортных грузов более 85%, обеспечивающий эффективную экспортную транспортную логистику и качество услуг на уровне ведущих мировых конкурентов.</w:t>
            </w:r>
          </w:p>
        </w:tc>
        <w:tc>
          <w:tcPr>
            <w:tcW w:w="0" w:type="auto"/>
            <w:noWrap/>
            <w:hideMark/>
          </w:tcPr>
          <w:p w14:paraId="182BF108" w14:textId="77777777" w:rsidR="005F144D" w:rsidRPr="006D1B55" w:rsidRDefault="005F144D" w:rsidP="006B026C">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0" w:type="auto"/>
            <w:noWrap/>
            <w:hideMark/>
          </w:tcPr>
          <w:p w14:paraId="68CA6C69" w14:textId="77777777" w:rsidR="005F144D" w:rsidRPr="006D1B55" w:rsidRDefault="005F144D" w:rsidP="006B026C">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0" w:type="auto"/>
            <w:noWrap/>
            <w:hideMark/>
          </w:tcPr>
          <w:p w14:paraId="38ADF44D" w14:textId="77777777" w:rsidR="005F144D" w:rsidRPr="006D1B55" w:rsidRDefault="005F144D" w:rsidP="006B026C">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0" w:type="auto"/>
            <w:noWrap/>
            <w:hideMark/>
          </w:tcPr>
          <w:p w14:paraId="048206FE" w14:textId="77777777" w:rsidR="005F144D" w:rsidRPr="006D1B55" w:rsidRDefault="005F144D" w:rsidP="006B026C">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0" w:type="auto"/>
            <w:noWrap/>
            <w:hideMark/>
          </w:tcPr>
          <w:p w14:paraId="0B52E9A9" w14:textId="77777777" w:rsidR="005F144D" w:rsidRPr="006D1B55" w:rsidRDefault="005F144D" w:rsidP="006B026C">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0" w:type="auto"/>
            <w:noWrap/>
            <w:hideMark/>
          </w:tcPr>
          <w:p w14:paraId="06DAB265" w14:textId="77777777" w:rsidR="005F144D" w:rsidRPr="006D1B55" w:rsidRDefault="005F144D" w:rsidP="006B026C">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r>
      <w:tr w:rsidR="005F144D" w:rsidRPr="006D1B55" w14:paraId="7D7825EB" w14:textId="77777777" w:rsidTr="006B026C">
        <w:trPr>
          <w:cantSplit/>
          <w:trHeight w:val="20"/>
        </w:trPr>
        <w:tc>
          <w:tcPr>
            <w:tcW w:w="0" w:type="auto"/>
            <w:hideMark/>
          </w:tcPr>
          <w:p w14:paraId="38B81E74" w14:textId="77777777" w:rsidR="005F144D" w:rsidRPr="006D1B55" w:rsidRDefault="005F144D" w:rsidP="006B026C">
            <w:pPr>
              <w:keepNext/>
              <w:spacing w:before="0" w:after="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Грузооборот портов таманского транспортно-логистического узла, млн т</w:t>
            </w:r>
          </w:p>
        </w:tc>
        <w:tc>
          <w:tcPr>
            <w:tcW w:w="0" w:type="auto"/>
            <w:noWrap/>
            <w:hideMark/>
          </w:tcPr>
          <w:p w14:paraId="0A75109A" w14:textId="77777777" w:rsidR="005F144D" w:rsidRPr="006D1B55" w:rsidRDefault="005F144D" w:rsidP="006B026C">
            <w:pPr>
              <w:keepNext/>
              <w:spacing w:before="0" w:after="0"/>
              <w:jc w:val="left"/>
              <w:rPr>
                <w:rFonts w:ascii="Times New Roman" w:eastAsia="Times New Roman" w:hAnsi="Times New Roman" w:cs="Times New Roman"/>
                <w:color w:val="000000"/>
                <w:sz w:val="20"/>
                <w:szCs w:val="20"/>
                <w:lang w:eastAsia="ru-RU"/>
              </w:rPr>
            </w:pPr>
          </w:p>
        </w:tc>
        <w:tc>
          <w:tcPr>
            <w:tcW w:w="0" w:type="auto"/>
            <w:noWrap/>
            <w:hideMark/>
          </w:tcPr>
          <w:p w14:paraId="480A89DC" w14:textId="77777777" w:rsidR="005F144D" w:rsidRPr="006D1B55" w:rsidRDefault="005F144D" w:rsidP="006B026C">
            <w:pPr>
              <w:keepNext/>
              <w:spacing w:before="0" w:after="0"/>
              <w:jc w:val="left"/>
              <w:rPr>
                <w:rFonts w:ascii="Times New Roman" w:eastAsia="Times New Roman" w:hAnsi="Times New Roman" w:cs="Times New Roman"/>
                <w:sz w:val="20"/>
                <w:szCs w:val="20"/>
                <w:lang w:eastAsia="ru-RU"/>
              </w:rPr>
            </w:pPr>
          </w:p>
        </w:tc>
        <w:tc>
          <w:tcPr>
            <w:tcW w:w="0" w:type="auto"/>
            <w:noWrap/>
            <w:hideMark/>
          </w:tcPr>
          <w:p w14:paraId="57579350" w14:textId="77777777" w:rsidR="005F144D" w:rsidRPr="006D1B55" w:rsidRDefault="005F144D" w:rsidP="006B026C">
            <w:pPr>
              <w:keepNext/>
              <w:spacing w:before="0" w:after="0"/>
              <w:jc w:val="left"/>
              <w:rPr>
                <w:rFonts w:ascii="Times New Roman" w:eastAsia="Times New Roman" w:hAnsi="Times New Roman" w:cs="Times New Roman"/>
                <w:sz w:val="20"/>
                <w:szCs w:val="20"/>
                <w:lang w:eastAsia="ru-RU"/>
              </w:rPr>
            </w:pPr>
          </w:p>
        </w:tc>
        <w:tc>
          <w:tcPr>
            <w:tcW w:w="0" w:type="auto"/>
            <w:noWrap/>
            <w:hideMark/>
          </w:tcPr>
          <w:p w14:paraId="55BB4E76" w14:textId="77777777" w:rsidR="005F144D" w:rsidRPr="006D1B55" w:rsidRDefault="005F144D" w:rsidP="006B026C">
            <w:pPr>
              <w:keepNext/>
              <w:spacing w:before="0" w:after="0"/>
              <w:jc w:val="left"/>
              <w:rPr>
                <w:rFonts w:ascii="Times New Roman" w:eastAsia="Times New Roman" w:hAnsi="Times New Roman" w:cs="Times New Roman"/>
                <w:sz w:val="20"/>
                <w:szCs w:val="20"/>
                <w:lang w:eastAsia="ru-RU"/>
              </w:rPr>
            </w:pPr>
          </w:p>
        </w:tc>
        <w:tc>
          <w:tcPr>
            <w:tcW w:w="0" w:type="auto"/>
            <w:noWrap/>
            <w:hideMark/>
          </w:tcPr>
          <w:p w14:paraId="0DBDDC03" w14:textId="77777777" w:rsidR="005F144D" w:rsidRPr="006D1B55" w:rsidRDefault="005F144D" w:rsidP="006B026C">
            <w:pPr>
              <w:keepNext/>
              <w:spacing w:before="0" w:after="0"/>
              <w:jc w:val="left"/>
              <w:rPr>
                <w:rFonts w:ascii="Times New Roman" w:eastAsia="Times New Roman" w:hAnsi="Times New Roman" w:cs="Times New Roman"/>
                <w:sz w:val="20"/>
                <w:szCs w:val="20"/>
                <w:lang w:eastAsia="ru-RU"/>
              </w:rPr>
            </w:pPr>
          </w:p>
        </w:tc>
        <w:tc>
          <w:tcPr>
            <w:tcW w:w="0" w:type="auto"/>
            <w:noWrap/>
            <w:hideMark/>
          </w:tcPr>
          <w:p w14:paraId="47AE1C15" w14:textId="77777777" w:rsidR="005F144D" w:rsidRPr="006D1B55" w:rsidRDefault="005F144D" w:rsidP="006B026C">
            <w:pPr>
              <w:keepNext/>
              <w:spacing w:before="0" w:after="0"/>
              <w:jc w:val="left"/>
              <w:rPr>
                <w:rFonts w:ascii="Times New Roman" w:eastAsia="Times New Roman" w:hAnsi="Times New Roman" w:cs="Times New Roman"/>
                <w:sz w:val="20"/>
                <w:szCs w:val="20"/>
                <w:lang w:eastAsia="ru-RU"/>
              </w:rPr>
            </w:pPr>
          </w:p>
        </w:tc>
      </w:tr>
      <w:tr w:rsidR="005F144D" w:rsidRPr="006D1B55" w14:paraId="5528EDDA" w14:textId="77777777" w:rsidTr="006B026C">
        <w:trPr>
          <w:cantSplit/>
          <w:trHeight w:val="20"/>
        </w:trPr>
        <w:tc>
          <w:tcPr>
            <w:tcW w:w="0" w:type="auto"/>
            <w:noWrap/>
            <w:hideMark/>
          </w:tcPr>
          <w:p w14:paraId="0553B5D7" w14:textId="77777777" w:rsidR="005F144D" w:rsidRPr="006D1B55" w:rsidRDefault="005F144D" w:rsidP="006B026C">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0" w:type="auto"/>
            <w:noWrap/>
          </w:tcPr>
          <w:p w14:paraId="7773AA2E" w14:textId="77777777" w:rsidR="005F144D" w:rsidRPr="006D1B55" w:rsidRDefault="005F144D"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47,8</w:t>
            </w:r>
          </w:p>
        </w:tc>
        <w:tc>
          <w:tcPr>
            <w:tcW w:w="0" w:type="auto"/>
            <w:noWrap/>
          </w:tcPr>
          <w:p w14:paraId="2B54A5F1" w14:textId="77777777" w:rsidR="005F144D" w:rsidRPr="006D1B55" w:rsidRDefault="005F144D"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67,4</w:t>
            </w:r>
          </w:p>
        </w:tc>
        <w:tc>
          <w:tcPr>
            <w:tcW w:w="0" w:type="auto"/>
            <w:noWrap/>
          </w:tcPr>
          <w:p w14:paraId="696ED25C" w14:textId="77777777" w:rsidR="005F144D" w:rsidRPr="006D1B55" w:rsidRDefault="005F144D"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79,1</w:t>
            </w:r>
          </w:p>
        </w:tc>
        <w:tc>
          <w:tcPr>
            <w:tcW w:w="0" w:type="auto"/>
            <w:noWrap/>
          </w:tcPr>
          <w:p w14:paraId="5B88FC05" w14:textId="77777777" w:rsidR="005F144D" w:rsidRPr="006D1B55" w:rsidRDefault="005F144D"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92,9</w:t>
            </w:r>
          </w:p>
        </w:tc>
        <w:tc>
          <w:tcPr>
            <w:tcW w:w="0" w:type="auto"/>
            <w:noWrap/>
          </w:tcPr>
          <w:p w14:paraId="31393B89" w14:textId="77777777" w:rsidR="005F144D" w:rsidRPr="006D1B55" w:rsidRDefault="005F144D"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109,1</w:t>
            </w:r>
          </w:p>
        </w:tc>
        <w:tc>
          <w:tcPr>
            <w:tcW w:w="0" w:type="auto"/>
            <w:noWrap/>
          </w:tcPr>
          <w:p w14:paraId="7BADC9F0" w14:textId="77777777" w:rsidR="005F144D" w:rsidRPr="006D1B55" w:rsidRDefault="005F144D"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128,1</w:t>
            </w:r>
          </w:p>
        </w:tc>
      </w:tr>
      <w:tr w:rsidR="005F144D" w:rsidRPr="006D1B55" w14:paraId="41336776" w14:textId="77777777" w:rsidTr="006B026C">
        <w:trPr>
          <w:cantSplit/>
          <w:trHeight w:val="20"/>
        </w:trPr>
        <w:tc>
          <w:tcPr>
            <w:tcW w:w="0" w:type="auto"/>
            <w:noWrap/>
            <w:hideMark/>
          </w:tcPr>
          <w:p w14:paraId="1E39B32B" w14:textId="77777777" w:rsidR="005F144D" w:rsidRPr="006D1B55" w:rsidRDefault="005F144D" w:rsidP="006B026C">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Базовый</w:t>
            </w:r>
          </w:p>
        </w:tc>
        <w:tc>
          <w:tcPr>
            <w:tcW w:w="0" w:type="auto"/>
            <w:noWrap/>
          </w:tcPr>
          <w:p w14:paraId="269B2C79" w14:textId="77777777" w:rsidR="005F144D" w:rsidRPr="006D1B55" w:rsidRDefault="005F144D"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47,8</w:t>
            </w:r>
          </w:p>
        </w:tc>
        <w:tc>
          <w:tcPr>
            <w:tcW w:w="0" w:type="auto"/>
            <w:noWrap/>
          </w:tcPr>
          <w:p w14:paraId="2A05EC1C" w14:textId="77777777" w:rsidR="005F144D" w:rsidRPr="006D1B55" w:rsidRDefault="005F144D"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67,4</w:t>
            </w:r>
          </w:p>
        </w:tc>
        <w:tc>
          <w:tcPr>
            <w:tcW w:w="0" w:type="auto"/>
            <w:noWrap/>
          </w:tcPr>
          <w:p w14:paraId="403FB2F5" w14:textId="77777777" w:rsidR="005F144D" w:rsidRPr="006D1B55" w:rsidRDefault="005F144D"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83,7</w:t>
            </w:r>
          </w:p>
        </w:tc>
        <w:tc>
          <w:tcPr>
            <w:tcW w:w="0" w:type="auto"/>
            <w:noWrap/>
          </w:tcPr>
          <w:p w14:paraId="66C1311A" w14:textId="77777777" w:rsidR="005F144D" w:rsidRPr="006D1B55" w:rsidRDefault="005F144D"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104,0</w:t>
            </w:r>
          </w:p>
        </w:tc>
        <w:tc>
          <w:tcPr>
            <w:tcW w:w="0" w:type="auto"/>
            <w:noWrap/>
          </w:tcPr>
          <w:p w14:paraId="1C8592F5" w14:textId="77777777" w:rsidR="005F144D" w:rsidRPr="006D1B55" w:rsidRDefault="005F144D"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129,2</w:t>
            </w:r>
          </w:p>
        </w:tc>
        <w:tc>
          <w:tcPr>
            <w:tcW w:w="0" w:type="auto"/>
            <w:noWrap/>
          </w:tcPr>
          <w:p w14:paraId="4B6372AE" w14:textId="77777777" w:rsidR="005F144D" w:rsidRPr="006D1B55" w:rsidRDefault="005F144D"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160,5</w:t>
            </w:r>
          </w:p>
        </w:tc>
      </w:tr>
      <w:tr w:rsidR="005F144D" w:rsidRPr="006D1B55" w14:paraId="7565E8B1" w14:textId="77777777" w:rsidTr="006B026C">
        <w:trPr>
          <w:cantSplit/>
          <w:trHeight w:val="20"/>
        </w:trPr>
        <w:tc>
          <w:tcPr>
            <w:tcW w:w="0" w:type="auto"/>
            <w:noWrap/>
            <w:hideMark/>
          </w:tcPr>
          <w:p w14:paraId="6C14E312" w14:textId="77777777" w:rsidR="005F144D" w:rsidRPr="006D1B55" w:rsidRDefault="005F144D" w:rsidP="006B026C">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Оптимистический</w:t>
            </w:r>
          </w:p>
        </w:tc>
        <w:tc>
          <w:tcPr>
            <w:tcW w:w="0" w:type="auto"/>
            <w:noWrap/>
          </w:tcPr>
          <w:p w14:paraId="78581522" w14:textId="77777777" w:rsidR="005F144D" w:rsidRPr="006D1B55" w:rsidRDefault="005F144D"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47,8</w:t>
            </w:r>
          </w:p>
        </w:tc>
        <w:tc>
          <w:tcPr>
            <w:tcW w:w="0" w:type="auto"/>
            <w:noWrap/>
          </w:tcPr>
          <w:p w14:paraId="662FB342" w14:textId="77777777" w:rsidR="005F144D" w:rsidRPr="006D1B55" w:rsidRDefault="005F144D"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67,4</w:t>
            </w:r>
          </w:p>
        </w:tc>
        <w:tc>
          <w:tcPr>
            <w:tcW w:w="0" w:type="auto"/>
            <w:noWrap/>
          </w:tcPr>
          <w:p w14:paraId="4EFCD932" w14:textId="77777777" w:rsidR="005F144D" w:rsidRPr="006D1B55" w:rsidRDefault="005F144D"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88,5</w:t>
            </w:r>
          </w:p>
        </w:tc>
        <w:tc>
          <w:tcPr>
            <w:tcW w:w="0" w:type="auto"/>
            <w:noWrap/>
          </w:tcPr>
          <w:p w14:paraId="5525346C" w14:textId="77777777" w:rsidR="005F144D" w:rsidRPr="006D1B55" w:rsidRDefault="005F144D"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116,2</w:t>
            </w:r>
          </w:p>
        </w:tc>
        <w:tc>
          <w:tcPr>
            <w:tcW w:w="0" w:type="auto"/>
            <w:noWrap/>
          </w:tcPr>
          <w:p w14:paraId="0F58E43C" w14:textId="77777777" w:rsidR="005F144D" w:rsidRPr="006D1B55" w:rsidRDefault="005F144D"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152,5</w:t>
            </w:r>
          </w:p>
        </w:tc>
        <w:tc>
          <w:tcPr>
            <w:tcW w:w="0" w:type="auto"/>
            <w:noWrap/>
          </w:tcPr>
          <w:p w14:paraId="603892D5" w14:textId="77777777" w:rsidR="005F144D" w:rsidRPr="006D1B55" w:rsidRDefault="005F144D"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200,2</w:t>
            </w:r>
          </w:p>
        </w:tc>
      </w:tr>
      <w:tr w:rsidR="005F144D" w:rsidRPr="006D1B55" w14:paraId="495543FF" w14:textId="77777777" w:rsidTr="006B026C">
        <w:trPr>
          <w:cantSplit/>
          <w:trHeight w:val="20"/>
        </w:trPr>
        <w:tc>
          <w:tcPr>
            <w:tcW w:w="0" w:type="auto"/>
            <w:hideMark/>
          </w:tcPr>
          <w:p w14:paraId="619CBD0B" w14:textId="77777777" w:rsidR="005F144D" w:rsidRPr="006D1B55" w:rsidRDefault="005F144D" w:rsidP="006B026C">
            <w:pPr>
              <w:spacing w:before="0" w:after="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Доля экспорта в грузообороте портов таманского транспортно-логистического узла, %</w:t>
            </w:r>
          </w:p>
        </w:tc>
        <w:tc>
          <w:tcPr>
            <w:tcW w:w="0" w:type="auto"/>
            <w:noWrap/>
          </w:tcPr>
          <w:p w14:paraId="550D3AAB"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p>
        </w:tc>
        <w:tc>
          <w:tcPr>
            <w:tcW w:w="0" w:type="auto"/>
            <w:noWrap/>
          </w:tcPr>
          <w:p w14:paraId="77908CA2" w14:textId="77777777" w:rsidR="005F144D" w:rsidRPr="006D1B55" w:rsidRDefault="005F144D" w:rsidP="006B026C">
            <w:pPr>
              <w:spacing w:before="0" w:after="0"/>
              <w:jc w:val="right"/>
              <w:rPr>
                <w:rFonts w:ascii="Times New Roman" w:eastAsia="Times New Roman" w:hAnsi="Times New Roman" w:cs="Times New Roman"/>
                <w:sz w:val="20"/>
                <w:szCs w:val="20"/>
                <w:lang w:eastAsia="ru-RU"/>
              </w:rPr>
            </w:pPr>
          </w:p>
        </w:tc>
        <w:tc>
          <w:tcPr>
            <w:tcW w:w="0" w:type="auto"/>
            <w:noWrap/>
          </w:tcPr>
          <w:p w14:paraId="7F700CDF" w14:textId="77777777" w:rsidR="005F144D" w:rsidRPr="006D1B55" w:rsidRDefault="005F144D" w:rsidP="006B026C">
            <w:pPr>
              <w:spacing w:before="0" w:after="0"/>
              <w:jc w:val="right"/>
              <w:rPr>
                <w:rFonts w:ascii="Times New Roman" w:eastAsia="Times New Roman" w:hAnsi="Times New Roman" w:cs="Times New Roman"/>
                <w:sz w:val="20"/>
                <w:szCs w:val="20"/>
                <w:lang w:eastAsia="ru-RU"/>
              </w:rPr>
            </w:pPr>
          </w:p>
        </w:tc>
        <w:tc>
          <w:tcPr>
            <w:tcW w:w="0" w:type="auto"/>
            <w:noWrap/>
          </w:tcPr>
          <w:p w14:paraId="08AAC81E" w14:textId="77777777" w:rsidR="005F144D" w:rsidRPr="006D1B55" w:rsidRDefault="005F144D" w:rsidP="006B026C">
            <w:pPr>
              <w:spacing w:before="0" w:after="0"/>
              <w:jc w:val="right"/>
              <w:rPr>
                <w:rFonts w:ascii="Times New Roman" w:eastAsia="Times New Roman" w:hAnsi="Times New Roman" w:cs="Times New Roman"/>
                <w:sz w:val="20"/>
                <w:szCs w:val="20"/>
                <w:lang w:eastAsia="ru-RU"/>
              </w:rPr>
            </w:pPr>
          </w:p>
        </w:tc>
        <w:tc>
          <w:tcPr>
            <w:tcW w:w="0" w:type="auto"/>
            <w:noWrap/>
          </w:tcPr>
          <w:p w14:paraId="1ACBD92E" w14:textId="77777777" w:rsidR="005F144D" w:rsidRPr="006D1B55" w:rsidRDefault="005F144D" w:rsidP="006B026C">
            <w:pPr>
              <w:spacing w:before="0" w:after="0"/>
              <w:jc w:val="right"/>
              <w:rPr>
                <w:rFonts w:ascii="Times New Roman" w:eastAsia="Times New Roman" w:hAnsi="Times New Roman" w:cs="Times New Roman"/>
                <w:sz w:val="20"/>
                <w:szCs w:val="20"/>
                <w:lang w:eastAsia="ru-RU"/>
              </w:rPr>
            </w:pPr>
          </w:p>
        </w:tc>
        <w:tc>
          <w:tcPr>
            <w:tcW w:w="0" w:type="auto"/>
            <w:noWrap/>
          </w:tcPr>
          <w:p w14:paraId="1957689E" w14:textId="77777777" w:rsidR="005F144D" w:rsidRPr="006D1B55" w:rsidRDefault="005F144D" w:rsidP="006B026C">
            <w:pPr>
              <w:spacing w:before="0" w:after="0"/>
              <w:jc w:val="right"/>
              <w:rPr>
                <w:rFonts w:ascii="Times New Roman" w:eastAsia="Times New Roman" w:hAnsi="Times New Roman" w:cs="Times New Roman"/>
                <w:sz w:val="20"/>
                <w:szCs w:val="20"/>
                <w:lang w:eastAsia="ru-RU"/>
              </w:rPr>
            </w:pPr>
          </w:p>
        </w:tc>
      </w:tr>
      <w:tr w:rsidR="005F144D" w:rsidRPr="006D1B55" w14:paraId="30536C1D" w14:textId="77777777" w:rsidTr="006B026C">
        <w:trPr>
          <w:cantSplit/>
          <w:trHeight w:val="20"/>
        </w:trPr>
        <w:tc>
          <w:tcPr>
            <w:tcW w:w="0" w:type="auto"/>
            <w:noWrap/>
            <w:hideMark/>
          </w:tcPr>
          <w:p w14:paraId="671E7C3B" w14:textId="77777777" w:rsidR="005F144D" w:rsidRPr="006D1B55" w:rsidRDefault="005F144D" w:rsidP="006B026C">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0" w:type="auto"/>
            <w:noWrap/>
          </w:tcPr>
          <w:p w14:paraId="1790C12C"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55,6</w:t>
            </w:r>
          </w:p>
        </w:tc>
        <w:tc>
          <w:tcPr>
            <w:tcW w:w="0" w:type="auto"/>
            <w:noWrap/>
          </w:tcPr>
          <w:p w14:paraId="274F7161"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53,4</w:t>
            </w:r>
          </w:p>
        </w:tc>
        <w:tc>
          <w:tcPr>
            <w:tcW w:w="0" w:type="auto"/>
            <w:noWrap/>
          </w:tcPr>
          <w:p w14:paraId="2DBD5927"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58,8</w:t>
            </w:r>
          </w:p>
        </w:tc>
        <w:tc>
          <w:tcPr>
            <w:tcW w:w="0" w:type="auto"/>
            <w:noWrap/>
          </w:tcPr>
          <w:p w14:paraId="5411E883"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64,2</w:t>
            </w:r>
          </w:p>
        </w:tc>
        <w:tc>
          <w:tcPr>
            <w:tcW w:w="0" w:type="auto"/>
            <w:noWrap/>
          </w:tcPr>
          <w:p w14:paraId="4E11BE09"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69,6</w:t>
            </w:r>
          </w:p>
        </w:tc>
        <w:tc>
          <w:tcPr>
            <w:tcW w:w="0" w:type="auto"/>
            <w:noWrap/>
          </w:tcPr>
          <w:p w14:paraId="19B42DF2"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75,0</w:t>
            </w:r>
          </w:p>
        </w:tc>
      </w:tr>
      <w:tr w:rsidR="005F144D" w:rsidRPr="006D1B55" w14:paraId="634FB475" w14:textId="77777777" w:rsidTr="006B026C">
        <w:trPr>
          <w:cantSplit/>
          <w:trHeight w:val="20"/>
        </w:trPr>
        <w:tc>
          <w:tcPr>
            <w:tcW w:w="0" w:type="auto"/>
            <w:noWrap/>
            <w:hideMark/>
          </w:tcPr>
          <w:p w14:paraId="0B676E27" w14:textId="77777777" w:rsidR="005F144D" w:rsidRPr="006D1B55" w:rsidRDefault="005F144D" w:rsidP="006B026C">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Базовый</w:t>
            </w:r>
          </w:p>
        </w:tc>
        <w:tc>
          <w:tcPr>
            <w:tcW w:w="0" w:type="auto"/>
            <w:noWrap/>
          </w:tcPr>
          <w:p w14:paraId="19F98AF0"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55,6</w:t>
            </w:r>
          </w:p>
        </w:tc>
        <w:tc>
          <w:tcPr>
            <w:tcW w:w="0" w:type="auto"/>
            <w:noWrap/>
          </w:tcPr>
          <w:p w14:paraId="1553D894"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53,4</w:t>
            </w:r>
          </w:p>
        </w:tc>
        <w:tc>
          <w:tcPr>
            <w:tcW w:w="0" w:type="auto"/>
            <w:noWrap/>
          </w:tcPr>
          <w:p w14:paraId="4CA872DE"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60,3</w:t>
            </w:r>
          </w:p>
        </w:tc>
        <w:tc>
          <w:tcPr>
            <w:tcW w:w="0" w:type="auto"/>
            <w:noWrap/>
          </w:tcPr>
          <w:p w14:paraId="754B84F7"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67,2</w:t>
            </w:r>
          </w:p>
        </w:tc>
        <w:tc>
          <w:tcPr>
            <w:tcW w:w="0" w:type="auto"/>
            <w:noWrap/>
          </w:tcPr>
          <w:p w14:paraId="6D38DB28"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74,1</w:t>
            </w:r>
          </w:p>
        </w:tc>
        <w:tc>
          <w:tcPr>
            <w:tcW w:w="0" w:type="auto"/>
            <w:noWrap/>
          </w:tcPr>
          <w:p w14:paraId="393C8F3C"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81,0</w:t>
            </w:r>
          </w:p>
        </w:tc>
      </w:tr>
      <w:tr w:rsidR="005F144D" w:rsidRPr="006D1B55" w14:paraId="3DC058FB" w14:textId="77777777" w:rsidTr="006B026C">
        <w:trPr>
          <w:cantSplit/>
          <w:trHeight w:val="20"/>
        </w:trPr>
        <w:tc>
          <w:tcPr>
            <w:tcW w:w="0" w:type="auto"/>
            <w:noWrap/>
            <w:hideMark/>
          </w:tcPr>
          <w:p w14:paraId="03CAC72C" w14:textId="77777777" w:rsidR="005F144D" w:rsidRPr="006D1B55" w:rsidRDefault="005F144D" w:rsidP="006B026C">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Оптимистический</w:t>
            </w:r>
          </w:p>
        </w:tc>
        <w:tc>
          <w:tcPr>
            <w:tcW w:w="0" w:type="auto"/>
            <w:noWrap/>
          </w:tcPr>
          <w:p w14:paraId="15478E39"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55,6</w:t>
            </w:r>
          </w:p>
        </w:tc>
        <w:tc>
          <w:tcPr>
            <w:tcW w:w="0" w:type="auto"/>
            <w:noWrap/>
          </w:tcPr>
          <w:p w14:paraId="7527CCC3"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53,4</w:t>
            </w:r>
          </w:p>
        </w:tc>
        <w:tc>
          <w:tcPr>
            <w:tcW w:w="0" w:type="auto"/>
            <w:noWrap/>
          </w:tcPr>
          <w:p w14:paraId="12E74D8D"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61,5</w:t>
            </w:r>
          </w:p>
        </w:tc>
        <w:tc>
          <w:tcPr>
            <w:tcW w:w="0" w:type="auto"/>
            <w:noWrap/>
          </w:tcPr>
          <w:p w14:paraId="4E96E5AD"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69,6</w:t>
            </w:r>
          </w:p>
        </w:tc>
        <w:tc>
          <w:tcPr>
            <w:tcW w:w="0" w:type="auto"/>
            <w:noWrap/>
          </w:tcPr>
          <w:p w14:paraId="0DF5F451"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77,7</w:t>
            </w:r>
          </w:p>
        </w:tc>
        <w:tc>
          <w:tcPr>
            <w:tcW w:w="0" w:type="auto"/>
            <w:noWrap/>
          </w:tcPr>
          <w:p w14:paraId="2FAA926E"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85,8</w:t>
            </w:r>
          </w:p>
        </w:tc>
      </w:tr>
    </w:tbl>
    <w:p w14:paraId="3BA6B93C" w14:textId="77777777" w:rsidR="005F144D" w:rsidRPr="006D1B55" w:rsidRDefault="005F144D" w:rsidP="005F144D">
      <w:pPr>
        <w:rPr>
          <w:rFonts w:ascii="Times New Roman" w:hAnsi="Times New Roman" w:cs="Times New Roman"/>
        </w:rPr>
      </w:pPr>
    </w:p>
    <w:p w14:paraId="68308083" w14:textId="77777777" w:rsidR="00261102" w:rsidRPr="006D1B55" w:rsidRDefault="00261102" w:rsidP="00CA74C5">
      <w:pPr>
        <w:pStyle w:val="4"/>
        <w:rPr>
          <w:rFonts w:ascii="Times New Roman" w:hAnsi="Times New Roman" w:cs="Times New Roman"/>
        </w:rPr>
      </w:pPr>
      <w:bookmarkStart w:id="41" w:name="_Toc532230531"/>
      <w:bookmarkStart w:id="42" w:name="_Toc47613490"/>
      <w:r w:rsidRPr="006D1B55">
        <w:rPr>
          <w:rFonts w:ascii="Times New Roman" w:hAnsi="Times New Roman" w:cs="Times New Roman"/>
        </w:rPr>
        <w:t>Обрабатывающая промышленность</w:t>
      </w:r>
      <w:bookmarkEnd w:id="41"/>
      <w:bookmarkEnd w:id="42"/>
    </w:p>
    <w:p w14:paraId="27BF0552" w14:textId="3FAAB936" w:rsidR="00261102" w:rsidRPr="006D1B55" w:rsidRDefault="00261102" w:rsidP="00261102">
      <w:pPr>
        <w:keepNext/>
        <w:keepLines/>
        <w:ind w:left="1418" w:hanging="1418"/>
        <w:rPr>
          <w:rFonts w:ascii="Times New Roman" w:hAnsi="Times New Roman" w:cs="Times New Roman"/>
          <w:b/>
          <w:bCs/>
        </w:rPr>
      </w:pPr>
      <w:r w:rsidRPr="006D1B55">
        <w:rPr>
          <w:rFonts w:ascii="Times New Roman" w:hAnsi="Times New Roman" w:cs="Times New Roman"/>
          <w:b/>
          <w:bCs/>
          <w:color w:val="000000" w:themeColor="text1"/>
        </w:rPr>
        <w:t xml:space="preserve">Цель (Ц-2): </w:t>
      </w:r>
      <w:r w:rsidRPr="006D1B55">
        <w:rPr>
          <w:rFonts w:ascii="Times New Roman" w:hAnsi="Times New Roman" w:cs="Times New Roman"/>
          <w:b/>
          <w:bCs/>
          <w:color w:val="000000" w:themeColor="text1"/>
        </w:rPr>
        <w:tab/>
      </w:r>
      <w:r w:rsidRPr="006D1B55">
        <w:rPr>
          <w:rFonts w:ascii="Times New Roman" w:hAnsi="Times New Roman" w:cs="Times New Roman"/>
          <w:b/>
          <w:bCs/>
        </w:rPr>
        <w:t>Темрюкский район – один из крупнейших в Краснодарском крае центров развития умной промышленности на основе использования углеводородного и сельскохозяйстве</w:t>
      </w:r>
      <w:r w:rsidR="0029555A" w:rsidRPr="006D1B55">
        <w:rPr>
          <w:rFonts w:ascii="Times New Roman" w:hAnsi="Times New Roman" w:cs="Times New Roman"/>
          <w:b/>
          <w:bCs/>
        </w:rPr>
        <w:t>нного сырья, проходящего через Т</w:t>
      </w:r>
      <w:r w:rsidRPr="006D1B55">
        <w:rPr>
          <w:rFonts w:ascii="Times New Roman" w:hAnsi="Times New Roman" w:cs="Times New Roman"/>
          <w:b/>
          <w:bCs/>
        </w:rPr>
        <w:t>аманский транспортно-логистический узел, ориентированной как на экспорт, так и на рынок Южного полюса роста.</w:t>
      </w:r>
    </w:p>
    <w:p w14:paraId="663BEB8F" w14:textId="44BAC5D1" w:rsidR="00261102" w:rsidRPr="006D1B55" w:rsidRDefault="00DA5EE6" w:rsidP="00261102">
      <w:pPr>
        <w:keepNext/>
        <w:keepLines/>
        <w:ind w:left="1418"/>
        <w:rPr>
          <w:rFonts w:ascii="Times New Roman" w:hAnsi="Times New Roman" w:cs="Times New Roman"/>
        </w:rPr>
      </w:pPr>
      <w:r w:rsidRPr="006D1B55">
        <w:rPr>
          <w:rFonts w:ascii="Times New Roman" w:hAnsi="Times New Roman" w:cs="Times New Roman"/>
        </w:rPr>
        <w:t xml:space="preserve">Данная цель реализуется в рамках </w:t>
      </w:r>
      <w:r w:rsidR="004F59D0" w:rsidRPr="006D1B55">
        <w:rPr>
          <w:rFonts w:ascii="Times New Roman" w:hAnsi="Times New Roman" w:cs="Times New Roman"/>
          <w:b/>
        </w:rPr>
        <w:t>приоритетного проекта «Индустриальный парк ОТЭКО» в рамках комплексного инвестиционного проекта «Портово-индустриальный парк ОТЭКО в порту «Тамань»</w:t>
      </w:r>
      <w:r w:rsidR="00261102" w:rsidRPr="006D1B55">
        <w:rPr>
          <w:rFonts w:ascii="Times New Roman" w:hAnsi="Times New Roman" w:cs="Times New Roman"/>
        </w:rPr>
        <w:t>.</w:t>
      </w:r>
    </w:p>
    <w:p w14:paraId="23C8C5D0" w14:textId="77777777" w:rsidR="00261102" w:rsidRPr="006D1B55" w:rsidRDefault="00261102" w:rsidP="00261102">
      <w:pPr>
        <w:keepNext/>
        <w:ind w:left="1418" w:hanging="1418"/>
        <w:rPr>
          <w:rFonts w:ascii="Times New Roman" w:hAnsi="Times New Roman" w:cs="Times New Roman"/>
          <w:bCs/>
          <w:color w:val="000000" w:themeColor="text1"/>
        </w:rPr>
      </w:pPr>
      <w:r w:rsidRPr="006D1B55">
        <w:rPr>
          <w:rFonts w:ascii="Times New Roman" w:hAnsi="Times New Roman" w:cs="Times New Roman"/>
          <w:bCs/>
          <w:color w:val="000000" w:themeColor="text1"/>
        </w:rPr>
        <w:t>Зада</w:t>
      </w:r>
      <w:r w:rsidRPr="006D1B55">
        <w:rPr>
          <w:rFonts w:ascii="Times New Roman" w:eastAsiaTheme="minorEastAsia" w:hAnsi="Times New Roman" w:cs="Times New Roman"/>
          <w:lang w:eastAsia="ja-JP"/>
        </w:rPr>
        <w:t>ч</w:t>
      </w:r>
      <w:r w:rsidRPr="006D1B55">
        <w:rPr>
          <w:rFonts w:ascii="Times New Roman" w:hAnsi="Times New Roman" w:cs="Times New Roman"/>
          <w:bCs/>
          <w:color w:val="000000" w:themeColor="text1"/>
        </w:rPr>
        <w:t>и:</w:t>
      </w:r>
    </w:p>
    <w:p w14:paraId="68596F83" w14:textId="77777777" w:rsidR="00261102" w:rsidRPr="006D1B55" w:rsidRDefault="00261102" w:rsidP="00826EDA">
      <w:pPr>
        <w:pStyle w:val="a0"/>
        <w:numPr>
          <w:ilvl w:val="0"/>
          <w:numId w:val="10"/>
        </w:numPr>
        <w:ind w:left="567" w:hanging="283"/>
        <w:rPr>
          <w:rFonts w:ascii="Times New Roman" w:hAnsi="Times New Roman" w:cs="Times New Roman"/>
        </w:rPr>
      </w:pPr>
      <w:r w:rsidRPr="006D1B55">
        <w:rPr>
          <w:rFonts w:ascii="Times New Roman" w:hAnsi="Times New Roman" w:cs="Times New Roman"/>
        </w:rPr>
        <w:t>Создание и развитие умной промышленности на базе современной инвестиционной инфраструктуры.</w:t>
      </w:r>
    </w:p>
    <w:p w14:paraId="4A17E236" w14:textId="77777777" w:rsidR="00261102" w:rsidRPr="006D1B55" w:rsidRDefault="00261102" w:rsidP="00826EDA">
      <w:pPr>
        <w:pStyle w:val="a0"/>
        <w:numPr>
          <w:ilvl w:val="1"/>
          <w:numId w:val="10"/>
        </w:numPr>
        <w:ind w:left="851" w:hanging="284"/>
        <w:rPr>
          <w:rFonts w:ascii="Times New Roman" w:hAnsi="Times New Roman" w:cs="Times New Roman"/>
        </w:rPr>
      </w:pPr>
      <w:r w:rsidRPr="006D1B55">
        <w:rPr>
          <w:rFonts w:ascii="Times New Roman" w:hAnsi="Times New Roman" w:cs="Times New Roman"/>
        </w:rPr>
        <w:t>Развитие экспортно ориентированного производства востребованных химических продуктов на основе переработки углеводородного сырья.</w:t>
      </w:r>
    </w:p>
    <w:p w14:paraId="114E017E" w14:textId="39EB5047" w:rsidR="00261102" w:rsidRPr="006D1B55" w:rsidRDefault="00261102" w:rsidP="00826EDA">
      <w:pPr>
        <w:pStyle w:val="a0"/>
        <w:numPr>
          <w:ilvl w:val="1"/>
          <w:numId w:val="10"/>
        </w:numPr>
        <w:ind w:left="851" w:hanging="284"/>
        <w:rPr>
          <w:rFonts w:ascii="Times New Roman" w:hAnsi="Times New Roman" w:cs="Times New Roman"/>
        </w:rPr>
      </w:pPr>
      <w:r w:rsidRPr="006D1B55">
        <w:rPr>
          <w:rFonts w:ascii="Times New Roman" w:hAnsi="Times New Roman" w:cs="Times New Roman"/>
        </w:rPr>
        <w:t>Развитие производства продукции с высокой добавленной стоимостью на основе глубокой переработки сельскохозяйственного сырья.</w:t>
      </w:r>
    </w:p>
    <w:p w14:paraId="13739414" w14:textId="44937853" w:rsidR="002C1BD6" w:rsidRPr="006D1B55" w:rsidRDefault="002C1BD6" w:rsidP="00826EDA">
      <w:pPr>
        <w:pStyle w:val="a0"/>
        <w:numPr>
          <w:ilvl w:val="1"/>
          <w:numId w:val="10"/>
        </w:numPr>
        <w:ind w:left="851" w:hanging="284"/>
        <w:rPr>
          <w:rFonts w:ascii="Times New Roman" w:hAnsi="Times New Roman" w:cs="Times New Roman"/>
        </w:rPr>
      </w:pPr>
      <w:r w:rsidRPr="006D1B55">
        <w:rPr>
          <w:rFonts w:ascii="Times New Roman" w:hAnsi="Times New Roman" w:cs="Times New Roman"/>
        </w:rPr>
        <w:t>Развитие производства спецодежды и средств индивидуальной защиты.</w:t>
      </w:r>
    </w:p>
    <w:p w14:paraId="17789E6A" w14:textId="77777777" w:rsidR="005F144D" w:rsidRPr="006D1B55" w:rsidRDefault="005F144D" w:rsidP="005F144D">
      <w:pPr>
        <w:pStyle w:val="a8"/>
        <w:rPr>
          <w:rFonts w:ascii="Times New Roman" w:hAnsi="Times New Roman" w:cs="Times New Roman"/>
        </w:rPr>
      </w:pPr>
      <w:r w:rsidRPr="006D1B55">
        <w:rPr>
          <w:rFonts w:ascii="Times New Roman" w:hAnsi="Times New Roman" w:cs="Times New Roman"/>
        </w:rPr>
        <w:lastRenderedPageBreak/>
        <w:t xml:space="preserve">Таблица </w:t>
      </w:r>
      <w:r w:rsidRPr="006D1B55">
        <w:rPr>
          <w:rFonts w:ascii="Times New Roman" w:hAnsi="Times New Roman" w:cs="Times New Roman"/>
          <w:noProof/>
        </w:rPr>
        <w:fldChar w:fldCharType="begin"/>
      </w:r>
      <w:r w:rsidRPr="006D1B55">
        <w:rPr>
          <w:rFonts w:ascii="Times New Roman" w:hAnsi="Times New Roman" w:cs="Times New Roman"/>
          <w:noProof/>
        </w:rPr>
        <w:instrText xml:space="preserve"> SEQ Таблица \* ARABIC </w:instrText>
      </w:r>
      <w:r w:rsidRPr="006D1B55">
        <w:rPr>
          <w:rFonts w:ascii="Times New Roman" w:hAnsi="Times New Roman" w:cs="Times New Roman"/>
          <w:noProof/>
        </w:rPr>
        <w:fldChar w:fldCharType="separate"/>
      </w:r>
      <w:r w:rsidR="00BC7583">
        <w:rPr>
          <w:rFonts w:ascii="Times New Roman" w:hAnsi="Times New Roman" w:cs="Times New Roman"/>
          <w:noProof/>
        </w:rPr>
        <w:t>3</w:t>
      </w:r>
      <w:r w:rsidRPr="006D1B55">
        <w:rPr>
          <w:rFonts w:ascii="Times New Roman" w:hAnsi="Times New Roman" w:cs="Times New Roman"/>
          <w:noProof/>
        </w:rPr>
        <w:fldChar w:fldCharType="end"/>
      </w:r>
      <w:r w:rsidRPr="006D1B55">
        <w:rPr>
          <w:rFonts w:ascii="Times New Roman" w:hAnsi="Times New Roman" w:cs="Times New Roman"/>
        </w:rPr>
        <w:t xml:space="preserve"> – Ключевые индикаторы цели Ц-2</w:t>
      </w:r>
    </w:p>
    <w:tbl>
      <w:tblPr>
        <w:tblStyle w:val="af3"/>
        <w:tblW w:w="0" w:type="auto"/>
        <w:tblCellMar>
          <w:left w:w="57" w:type="dxa"/>
          <w:right w:w="57" w:type="dxa"/>
        </w:tblCellMar>
        <w:tblLook w:val="0620" w:firstRow="1" w:lastRow="0" w:firstColumn="0" w:lastColumn="0" w:noHBand="1" w:noVBand="1"/>
      </w:tblPr>
      <w:tblGrid>
        <w:gridCol w:w="5468"/>
        <w:gridCol w:w="664"/>
        <w:gridCol w:w="664"/>
        <w:gridCol w:w="664"/>
        <w:gridCol w:w="764"/>
        <w:gridCol w:w="764"/>
        <w:gridCol w:w="764"/>
      </w:tblGrid>
      <w:tr w:rsidR="005F144D" w:rsidRPr="006D1B55" w14:paraId="51FC1AA0" w14:textId="77777777" w:rsidTr="006B026C">
        <w:trPr>
          <w:cnfStyle w:val="100000000000" w:firstRow="1" w:lastRow="0" w:firstColumn="0" w:lastColumn="0" w:oddVBand="0" w:evenVBand="0" w:oddHBand="0" w:evenHBand="0" w:firstRowFirstColumn="0" w:firstRowLastColumn="0" w:lastRowFirstColumn="0" w:lastRowLastColumn="0"/>
          <w:cantSplit/>
          <w:trHeight w:val="20"/>
          <w:tblHeader/>
        </w:trPr>
        <w:tc>
          <w:tcPr>
            <w:tcW w:w="0" w:type="auto"/>
            <w:vAlign w:val="center"/>
          </w:tcPr>
          <w:p w14:paraId="096219A9" w14:textId="77777777" w:rsidR="005F144D" w:rsidRPr="006D1B55" w:rsidRDefault="005F144D" w:rsidP="006B026C">
            <w:pPr>
              <w:keepNext/>
              <w:spacing w:before="0" w:after="0"/>
              <w:jc w:val="center"/>
              <w:rPr>
                <w:rFonts w:ascii="Times New Roman" w:eastAsia="Times New Roman" w:hAnsi="Times New Roman" w:cs="Times New Roman"/>
                <w:b w:val="0"/>
                <w:bCs w:val="0"/>
                <w:color w:val="000000"/>
                <w:sz w:val="20"/>
                <w:szCs w:val="20"/>
                <w:lang w:eastAsia="ru-RU"/>
              </w:rPr>
            </w:pPr>
            <w:r w:rsidRPr="006D1B55">
              <w:rPr>
                <w:rFonts w:ascii="Times New Roman" w:eastAsia="Times New Roman" w:hAnsi="Times New Roman" w:cs="Times New Roman"/>
                <w:sz w:val="20"/>
                <w:szCs w:val="20"/>
                <w:lang w:eastAsia="ru-RU"/>
              </w:rPr>
              <w:t>Индикатор</w:t>
            </w:r>
          </w:p>
        </w:tc>
        <w:tc>
          <w:tcPr>
            <w:tcW w:w="0" w:type="auto"/>
            <w:noWrap/>
            <w:vAlign w:val="center"/>
          </w:tcPr>
          <w:p w14:paraId="137F1102" w14:textId="77777777" w:rsidR="005F144D" w:rsidRPr="006D1B55" w:rsidRDefault="005F144D" w:rsidP="006B026C">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2016</w:t>
            </w:r>
          </w:p>
        </w:tc>
        <w:tc>
          <w:tcPr>
            <w:tcW w:w="0" w:type="auto"/>
            <w:noWrap/>
            <w:vAlign w:val="center"/>
          </w:tcPr>
          <w:p w14:paraId="0CBC3E70" w14:textId="77777777" w:rsidR="005F144D" w:rsidRPr="006D1B55" w:rsidRDefault="005F144D" w:rsidP="006B026C">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2018</w:t>
            </w:r>
          </w:p>
        </w:tc>
        <w:tc>
          <w:tcPr>
            <w:tcW w:w="0" w:type="auto"/>
            <w:noWrap/>
            <w:vAlign w:val="center"/>
          </w:tcPr>
          <w:p w14:paraId="2CB417D2" w14:textId="77777777" w:rsidR="005F144D" w:rsidRPr="006D1B55" w:rsidRDefault="005F144D" w:rsidP="006B026C">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2021</w:t>
            </w:r>
          </w:p>
        </w:tc>
        <w:tc>
          <w:tcPr>
            <w:tcW w:w="0" w:type="auto"/>
            <w:noWrap/>
            <w:vAlign w:val="center"/>
          </w:tcPr>
          <w:p w14:paraId="1402918F" w14:textId="77777777" w:rsidR="005F144D" w:rsidRPr="006D1B55" w:rsidRDefault="005F144D" w:rsidP="006B026C">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2024</w:t>
            </w:r>
          </w:p>
        </w:tc>
        <w:tc>
          <w:tcPr>
            <w:tcW w:w="0" w:type="auto"/>
            <w:noWrap/>
            <w:vAlign w:val="center"/>
          </w:tcPr>
          <w:p w14:paraId="4196CC41" w14:textId="77777777" w:rsidR="005F144D" w:rsidRPr="006D1B55" w:rsidRDefault="005F144D" w:rsidP="006B026C">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2027</w:t>
            </w:r>
          </w:p>
        </w:tc>
        <w:tc>
          <w:tcPr>
            <w:tcW w:w="0" w:type="auto"/>
            <w:noWrap/>
            <w:vAlign w:val="center"/>
          </w:tcPr>
          <w:p w14:paraId="5126A105" w14:textId="77777777" w:rsidR="005F144D" w:rsidRPr="006D1B55" w:rsidRDefault="005F144D" w:rsidP="006B026C">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2030</w:t>
            </w:r>
          </w:p>
        </w:tc>
      </w:tr>
      <w:tr w:rsidR="005F144D" w:rsidRPr="006D1B55" w14:paraId="7456575D" w14:textId="77777777" w:rsidTr="006B026C">
        <w:trPr>
          <w:cantSplit/>
          <w:trHeight w:val="20"/>
        </w:trPr>
        <w:tc>
          <w:tcPr>
            <w:tcW w:w="0" w:type="auto"/>
            <w:hideMark/>
          </w:tcPr>
          <w:p w14:paraId="4F9655D9" w14:textId="533F1E94" w:rsidR="005F144D" w:rsidRPr="006D1B55" w:rsidRDefault="005F144D" w:rsidP="006B026C">
            <w:pPr>
              <w:keepNext/>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Ц-2. Темрюкский район – один из крупнейших в Краснодарском крае центров развития умной промышленности на основе использования углеводородного и сельскохозяйстве</w:t>
            </w:r>
            <w:r w:rsidR="00DA6906" w:rsidRPr="006D1B55">
              <w:rPr>
                <w:rFonts w:ascii="Times New Roman" w:eastAsia="Times New Roman" w:hAnsi="Times New Roman" w:cs="Times New Roman"/>
                <w:b/>
                <w:bCs/>
                <w:color w:val="000000"/>
                <w:sz w:val="20"/>
                <w:szCs w:val="20"/>
                <w:lang w:eastAsia="ru-RU"/>
              </w:rPr>
              <w:t>нного сырья, проходящего через Т</w:t>
            </w:r>
            <w:r w:rsidRPr="006D1B55">
              <w:rPr>
                <w:rFonts w:ascii="Times New Roman" w:eastAsia="Times New Roman" w:hAnsi="Times New Roman" w:cs="Times New Roman"/>
                <w:b/>
                <w:bCs/>
                <w:color w:val="000000"/>
                <w:sz w:val="20"/>
                <w:szCs w:val="20"/>
                <w:lang w:eastAsia="ru-RU"/>
              </w:rPr>
              <w:t>аманский транспортно-логистический узел, ориентированной как на экспорт, так и на рынок Южного полюса роста.</w:t>
            </w:r>
          </w:p>
        </w:tc>
        <w:tc>
          <w:tcPr>
            <w:tcW w:w="0" w:type="auto"/>
            <w:noWrap/>
            <w:hideMark/>
          </w:tcPr>
          <w:p w14:paraId="55684AFC" w14:textId="77777777" w:rsidR="005F144D" w:rsidRPr="006D1B55" w:rsidRDefault="005F144D" w:rsidP="006B026C">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0" w:type="auto"/>
            <w:noWrap/>
            <w:hideMark/>
          </w:tcPr>
          <w:p w14:paraId="1D1187A1" w14:textId="77777777" w:rsidR="005F144D" w:rsidRPr="006D1B55" w:rsidRDefault="005F144D" w:rsidP="006B026C">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0" w:type="auto"/>
            <w:noWrap/>
            <w:hideMark/>
          </w:tcPr>
          <w:p w14:paraId="448CFC69" w14:textId="77777777" w:rsidR="005F144D" w:rsidRPr="006D1B55" w:rsidRDefault="005F144D" w:rsidP="006B026C">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0" w:type="auto"/>
            <w:noWrap/>
            <w:hideMark/>
          </w:tcPr>
          <w:p w14:paraId="6FBC2893" w14:textId="77777777" w:rsidR="005F144D" w:rsidRPr="006D1B55" w:rsidRDefault="005F144D" w:rsidP="006B026C">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0" w:type="auto"/>
            <w:noWrap/>
            <w:hideMark/>
          </w:tcPr>
          <w:p w14:paraId="206D86D7" w14:textId="77777777" w:rsidR="005F144D" w:rsidRPr="006D1B55" w:rsidRDefault="005F144D" w:rsidP="006B026C">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0" w:type="auto"/>
            <w:noWrap/>
            <w:hideMark/>
          </w:tcPr>
          <w:p w14:paraId="24DAAE1D" w14:textId="77777777" w:rsidR="005F144D" w:rsidRPr="006D1B55" w:rsidRDefault="005F144D" w:rsidP="006B026C">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r>
      <w:tr w:rsidR="005F144D" w:rsidRPr="006D1B55" w14:paraId="592DAC31" w14:textId="77777777" w:rsidTr="006B026C">
        <w:trPr>
          <w:cantSplit/>
          <w:trHeight w:val="20"/>
        </w:trPr>
        <w:tc>
          <w:tcPr>
            <w:tcW w:w="0" w:type="auto"/>
            <w:hideMark/>
          </w:tcPr>
          <w:p w14:paraId="26B8FDBA" w14:textId="77777777" w:rsidR="005F144D" w:rsidRPr="006D1B55" w:rsidRDefault="005F144D" w:rsidP="006B026C">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Объем отгруженных товаров собственного производства, выполненных работ и услуг в секторе обрабатывающих производств, млрд руб.</w:t>
            </w:r>
          </w:p>
        </w:tc>
        <w:tc>
          <w:tcPr>
            <w:tcW w:w="0" w:type="auto"/>
            <w:noWrap/>
          </w:tcPr>
          <w:p w14:paraId="21EA8A0F"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p>
        </w:tc>
        <w:tc>
          <w:tcPr>
            <w:tcW w:w="0" w:type="auto"/>
            <w:noWrap/>
          </w:tcPr>
          <w:p w14:paraId="3DBF31D9" w14:textId="77777777" w:rsidR="005F144D" w:rsidRPr="006D1B55" w:rsidRDefault="005F144D" w:rsidP="006B026C">
            <w:pPr>
              <w:spacing w:before="0" w:after="0"/>
              <w:jc w:val="right"/>
              <w:rPr>
                <w:rFonts w:ascii="Times New Roman" w:eastAsia="Times New Roman" w:hAnsi="Times New Roman" w:cs="Times New Roman"/>
                <w:sz w:val="20"/>
                <w:szCs w:val="20"/>
                <w:lang w:eastAsia="ru-RU"/>
              </w:rPr>
            </w:pPr>
          </w:p>
        </w:tc>
        <w:tc>
          <w:tcPr>
            <w:tcW w:w="0" w:type="auto"/>
            <w:noWrap/>
          </w:tcPr>
          <w:p w14:paraId="6AE827D9" w14:textId="77777777" w:rsidR="005F144D" w:rsidRPr="006D1B55" w:rsidRDefault="005F144D" w:rsidP="006B026C">
            <w:pPr>
              <w:spacing w:before="0" w:after="0"/>
              <w:jc w:val="right"/>
              <w:rPr>
                <w:rFonts w:ascii="Times New Roman" w:eastAsia="Times New Roman" w:hAnsi="Times New Roman" w:cs="Times New Roman"/>
                <w:sz w:val="20"/>
                <w:szCs w:val="20"/>
                <w:lang w:eastAsia="ru-RU"/>
              </w:rPr>
            </w:pPr>
          </w:p>
        </w:tc>
        <w:tc>
          <w:tcPr>
            <w:tcW w:w="0" w:type="auto"/>
            <w:noWrap/>
          </w:tcPr>
          <w:p w14:paraId="674D9DC0" w14:textId="77777777" w:rsidR="005F144D" w:rsidRPr="006D1B55" w:rsidRDefault="005F144D" w:rsidP="006B026C">
            <w:pPr>
              <w:spacing w:before="0" w:after="0"/>
              <w:jc w:val="right"/>
              <w:rPr>
                <w:rFonts w:ascii="Times New Roman" w:eastAsia="Times New Roman" w:hAnsi="Times New Roman" w:cs="Times New Roman"/>
                <w:sz w:val="20"/>
                <w:szCs w:val="20"/>
                <w:lang w:eastAsia="ru-RU"/>
              </w:rPr>
            </w:pPr>
          </w:p>
        </w:tc>
        <w:tc>
          <w:tcPr>
            <w:tcW w:w="0" w:type="auto"/>
            <w:noWrap/>
          </w:tcPr>
          <w:p w14:paraId="27A9BA93" w14:textId="77777777" w:rsidR="005F144D" w:rsidRPr="006D1B55" w:rsidRDefault="005F144D" w:rsidP="006B026C">
            <w:pPr>
              <w:spacing w:before="0" w:after="0"/>
              <w:jc w:val="right"/>
              <w:rPr>
                <w:rFonts w:ascii="Times New Roman" w:eastAsia="Times New Roman" w:hAnsi="Times New Roman" w:cs="Times New Roman"/>
                <w:sz w:val="20"/>
                <w:szCs w:val="20"/>
                <w:lang w:eastAsia="ru-RU"/>
              </w:rPr>
            </w:pPr>
          </w:p>
        </w:tc>
        <w:tc>
          <w:tcPr>
            <w:tcW w:w="0" w:type="auto"/>
            <w:noWrap/>
          </w:tcPr>
          <w:p w14:paraId="35675B7D" w14:textId="77777777" w:rsidR="005F144D" w:rsidRPr="006D1B55" w:rsidRDefault="005F144D" w:rsidP="006B026C">
            <w:pPr>
              <w:spacing w:before="0" w:after="0"/>
              <w:jc w:val="right"/>
              <w:rPr>
                <w:rFonts w:ascii="Times New Roman" w:eastAsia="Times New Roman" w:hAnsi="Times New Roman" w:cs="Times New Roman"/>
                <w:sz w:val="20"/>
                <w:szCs w:val="20"/>
                <w:lang w:eastAsia="ru-RU"/>
              </w:rPr>
            </w:pPr>
          </w:p>
        </w:tc>
      </w:tr>
      <w:tr w:rsidR="005F144D" w:rsidRPr="006D1B55" w14:paraId="6B90657E" w14:textId="77777777" w:rsidTr="006B026C">
        <w:trPr>
          <w:cantSplit/>
          <w:trHeight w:val="20"/>
        </w:trPr>
        <w:tc>
          <w:tcPr>
            <w:tcW w:w="0" w:type="auto"/>
            <w:noWrap/>
            <w:hideMark/>
          </w:tcPr>
          <w:p w14:paraId="4833AF37" w14:textId="77777777" w:rsidR="005F144D" w:rsidRPr="006D1B55" w:rsidRDefault="005F144D" w:rsidP="006B026C">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Инерционный</w:t>
            </w:r>
          </w:p>
        </w:tc>
        <w:tc>
          <w:tcPr>
            <w:tcW w:w="0" w:type="auto"/>
            <w:noWrap/>
          </w:tcPr>
          <w:p w14:paraId="01D59B8A"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31 157</w:t>
            </w:r>
          </w:p>
        </w:tc>
        <w:tc>
          <w:tcPr>
            <w:tcW w:w="0" w:type="auto"/>
            <w:noWrap/>
          </w:tcPr>
          <w:p w14:paraId="7ABCA657"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32 342</w:t>
            </w:r>
          </w:p>
        </w:tc>
        <w:tc>
          <w:tcPr>
            <w:tcW w:w="0" w:type="auto"/>
            <w:noWrap/>
          </w:tcPr>
          <w:p w14:paraId="32465411"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39 815</w:t>
            </w:r>
          </w:p>
        </w:tc>
        <w:tc>
          <w:tcPr>
            <w:tcW w:w="0" w:type="auto"/>
            <w:noWrap/>
          </w:tcPr>
          <w:p w14:paraId="4F13CF57"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56 422</w:t>
            </w:r>
          </w:p>
        </w:tc>
        <w:tc>
          <w:tcPr>
            <w:tcW w:w="0" w:type="auto"/>
            <w:noWrap/>
          </w:tcPr>
          <w:p w14:paraId="46061B2A"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68 848</w:t>
            </w:r>
          </w:p>
        </w:tc>
        <w:tc>
          <w:tcPr>
            <w:tcW w:w="0" w:type="auto"/>
            <w:noWrap/>
          </w:tcPr>
          <w:p w14:paraId="734CFCF0"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83 358</w:t>
            </w:r>
          </w:p>
        </w:tc>
      </w:tr>
      <w:tr w:rsidR="005F144D" w:rsidRPr="006D1B55" w14:paraId="4EDB3D01" w14:textId="77777777" w:rsidTr="006B026C">
        <w:trPr>
          <w:cantSplit/>
          <w:trHeight w:val="20"/>
        </w:trPr>
        <w:tc>
          <w:tcPr>
            <w:tcW w:w="0" w:type="auto"/>
            <w:noWrap/>
            <w:hideMark/>
          </w:tcPr>
          <w:p w14:paraId="1D92789A" w14:textId="77777777" w:rsidR="005F144D" w:rsidRPr="006D1B55" w:rsidRDefault="005F144D" w:rsidP="006B026C">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Базовый</w:t>
            </w:r>
          </w:p>
        </w:tc>
        <w:tc>
          <w:tcPr>
            <w:tcW w:w="0" w:type="auto"/>
            <w:noWrap/>
          </w:tcPr>
          <w:p w14:paraId="17298018"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31 157</w:t>
            </w:r>
          </w:p>
        </w:tc>
        <w:tc>
          <w:tcPr>
            <w:tcW w:w="0" w:type="auto"/>
            <w:noWrap/>
          </w:tcPr>
          <w:p w14:paraId="2E23CB86"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32 342</w:t>
            </w:r>
          </w:p>
        </w:tc>
        <w:tc>
          <w:tcPr>
            <w:tcW w:w="0" w:type="auto"/>
            <w:noWrap/>
          </w:tcPr>
          <w:p w14:paraId="2E438D00"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41 532</w:t>
            </w:r>
          </w:p>
        </w:tc>
        <w:tc>
          <w:tcPr>
            <w:tcW w:w="0" w:type="auto"/>
            <w:noWrap/>
          </w:tcPr>
          <w:p w14:paraId="7085111D"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76 134</w:t>
            </w:r>
          </w:p>
        </w:tc>
        <w:tc>
          <w:tcPr>
            <w:tcW w:w="0" w:type="auto"/>
            <w:noWrap/>
          </w:tcPr>
          <w:p w14:paraId="3BEE76C1"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337 382</w:t>
            </w:r>
          </w:p>
        </w:tc>
        <w:tc>
          <w:tcPr>
            <w:tcW w:w="0" w:type="auto"/>
            <w:noWrap/>
          </w:tcPr>
          <w:p w14:paraId="464E8F46"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520 715</w:t>
            </w:r>
          </w:p>
        </w:tc>
      </w:tr>
      <w:tr w:rsidR="005F144D" w:rsidRPr="006D1B55" w14:paraId="6160CF9A" w14:textId="77777777" w:rsidTr="006B026C">
        <w:trPr>
          <w:cantSplit/>
          <w:trHeight w:val="20"/>
        </w:trPr>
        <w:tc>
          <w:tcPr>
            <w:tcW w:w="0" w:type="auto"/>
            <w:noWrap/>
            <w:hideMark/>
          </w:tcPr>
          <w:p w14:paraId="4BC041A1" w14:textId="236F9C95" w:rsidR="005F144D" w:rsidRPr="006D1B55" w:rsidRDefault="005F144D" w:rsidP="00844DBA">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Оптимистический</w:t>
            </w:r>
          </w:p>
        </w:tc>
        <w:tc>
          <w:tcPr>
            <w:tcW w:w="0" w:type="auto"/>
            <w:noWrap/>
          </w:tcPr>
          <w:p w14:paraId="29A29767"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31 157</w:t>
            </w:r>
          </w:p>
        </w:tc>
        <w:tc>
          <w:tcPr>
            <w:tcW w:w="0" w:type="auto"/>
            <w:noWrap/>
          </w:tcPr>
          <w:p w14:paraId="5D97230F"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32 342</w:t>
            </w:r>
          </w:p>
        </w:tc>
        <w:tc>
          <w:tcPr>
            <w:tcW w:w="0" w:type="auto"/>
            <w:noWrap/>
          </w:tcPr>
          <w:p w14:paraId="0A28CBB9"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42 769</w:t>
            </w:r>
          </w:p>
        </w:tc>
        <w:tc>
          <w:tcPr>
            <w:tcW w:w="0" w:type="auto"/>
            <w:noWrap/>
          </w:tcPr>
          <w:p w14:paraId="5A1C2071"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242 385</w:t>
            </w:r>
          </w:p>
        </w:tc>
        <w:tc>
          <w:tcPr>
            <w:tcW w:w="0" w:type="auto"/>
            <w:noWrap/>
          </w:tcPr>
          <w:p w14:paraId="04157DA6"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552 463</w:t>
            </w:r>
          </w:p>
        </w:tc>
        <w:tc>
          <w:tcPr>
            <w:tcW w:w="0" w:type="auto"/>
            <w:noWrap/>
          </w:tcPr>
          <w:p w14:paraId="478200AD" w14:textId="77777777" w:rsidR="005F144D" w:rsidRPr="006D1B55" w:rsidRDefault="005F144D" w:rsidP="006B026C">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629 552</w:t>
            </w:r>
          </w:p>
        </w:tc>
      </w:tr>
    </w:tbl>
    <w:p w14:paraId="0341A185" w14:textId="77777777" w:rsidR="005F144D" w:rsidRPr="006D1B55" w:rsidRDefault="005F144D" w:rsidP="005F144D">
      <w:pPr>
        <w:rPr>
          <w:rFonts w:ascii="Times New Roman" w:hAnsi="Times New Roman" w:cs="Times New Roman"/>
        </w:rPr>
      </w:pPr>
    </w:p>
    <w:p w14:paraId="60B0AE3F" w14:textId="77777777" w:rsidR="00261102" w:rsidRPr="006D1B55" w:rsidRDefault="00261102" w:rsidP="00CA74C5">
      <w:pPr>
        <w:pStyle w:val="4"/>
        <w:rPr>
          <w:rFonts w:ascii="Times New Roman" w:hAnsi="Times New Roman" w:cs="Times New Roman"/>
        </w:rPr>
      </w:pPr>
      <w:bookmarkStart w:id="43" w:name="_Toc47613491"/>
      <w:r w:rsidRPr="006D1B55">
        <w:rPr>
          <w:rFonts w:ascii="Times New Roman" w:hAnsi="Times New Roman" w:cs="Times New Roman"/>
        </w:rPr>
        <w:t>Агропромышленный комплекс</w:t>
      </w:r>
      <w:bookmarkEnd w:id="43"/>
    </w:p>
    <w:p w14:paraId="6490E93C" w14:textId="0E3D4E6C" w:rsidR="00435DA1" w:rsidRPr="006D1B55" w:rsidRDefault="00435DA1" w:rsidP="00435DA1">
      <w:pPr>
        <w:keepNext/>
        <w:spacing w:before="80" w:after="80"/>
        <w:ind w:left="1418" w:hanging="1418"/>
        <w:rPr>
          <w:rFonts w:ascii="Times New Roman" w:hAnsi="Times New Roman" w:cs="Times New Roman"/>
          <w:b/>
          <w:bCs/>
        </w:rPr>
      </w:pPr>
      <w:r w:rsidRPr="006D1B55">
        <w:rPr>
          <w:rFonts w:ascii="Times New Roman" w:hAnsi="Times New Roman" w:cs="Times New Roman"/>
          <w:b/>
          <w:bCs/>
          <w:color w:val="000000" w:themeColor="text1"/>
        </w:rPr>
        <w:t xml:space="preserve">Цель (Ц-3): </w:t>
      </w:r>
      <w:r w:rsidRPr="006D1B55">
        <w:rPr>
          <w:rFonts w:ascii="Times New Roman" w:hAnsi="Times New Roman" w:cs="Times New Roman"/>
          <w:b/>
          <w:bCs/>
          <w:color w:val="000000" w:themeColor="text1"/>
        </w:rPr>
        <w:tab/>
      </w:r>
      <w:r w:rsidRPr="006D1B55">
        <w:rPr>
          <w:rFonts w:ascii="Times New Roman" w:hAnsi="Times New Roman" w:cs="Times New Roman"/>
          <w:b/>
          <w:bCs/>
        </w:rPr>
        <w:t xml:space="preserve">Темрюкский район – </w:t>
      </w:r>
      <w:r w:rsidRPr="006D1B55">
        <w:rPr>
          <w:rFonts w:ascii="Times New Roman" w:hAnsi="Times New Roman" w:cs="Times New Roman"/>
          <w:b/>
          <w:bCs/>
          <w:color w:val="000000" w:themeColor="text1"/>
        </w:rPr>
        <w:t>глобально конкурентоспособный центр виноградарства и виноделия, с развитым садоводством</w:t>
      </w:r>
      <w:r w:rsidR="00A91AB5" w:rsidRPr="006D1B55">
        <w:rPr>
          <w:rFonts w:ascii="Times New Roman" w:hAnsi="Times New Roman" w:cs="Times New Roman"/>
          <w:b/>
          <w:bCs/>
          <w:color w:val="000000" w:themeColor="text1"/>
        </w:rPr>
        <w:t xml:space="preserve"> и</w:t>
      </w:r>
      <w:r w:rsidRPr="006D1B55">
        <w:rPr>
          <w:rFonts w:ascii="Times New Roman" w:hAnsi="Times New Roman" w:cs="Times New Roman"/>
          <w:b/>
          <w:bCs/>
          <w:color w:val="000000" w:themeColor="text1"/>
        </w:rPr>
        <w:t xml:space="preserve"> бахчеводством, обеспечивающий производство вина в объёме более </w:t>
      </w:r>
      <w:r w:rsidRPr="006D1B55">
        <w:rPr>
          <w:rFonts w:ascii="Times New Roman" w:hAnsi="Times New Roman" w:cs="Times New Roman"/>
          <w:b/>
          <w:bCs/>
        </w:rPr>
        <w:t xml:space="preserve">15 млн дал и экспорт более 750 тыс. дал вина в </w:t>
      </w:r>
      <w:r w:rsidRPr="006D1B55">
        <w:rPr>
          <w:rFonts w:ascii="Times New Roman" w:hAnsi="Times New Roman" w:cs="Times New Roman"/>
          <w:b/>
          <w:bCs/>
          <w:color w:val="000000" w:themeColor="text1"/>
        </w:rPr>
        <w:t xml:space="preserve">год, производство </w:t>
      </w:r>
      <w:r w:rsidRPr="006D1B55">
        <w:rPr>
          <w:rFonts w:ascii="Times New Roman" w:hAnsi="Times New Roman" w:cs="Times New Roman"/>
          <w:b/>
          <w:bCs/>
        </w:rPr>
        <w:t xml:space="preserve">более 10 тыс. т </w:t>
      </w:r>
      <w:r w:rsidRPr="006D1B55">
        <w:rPr>
          <w:rFonts w:ascii="Times New Roman" w:hAnsi="Times New Roman" w:cs="Times New Roman"/>
          <w:b/>
          <w:bCs/>
          <w:color w:val="000000" w:themeColor="text1"/>
        </w:rPr>
        <w:t>уникальной плодово-ягодной продукции</w:t>
      </w:r>
      <w:r w:rsidRPr="006D1B55">
        <w:rPr>
          <w:rFonts w:ascii="Times New Roman" w:hAnsi="Times New Roman" w:cs="Times New Roman"/>
          <w:b/>
          <w:bCs/>
        </w:rPr>
        <w:t xml:space="preserve"> и более 50 тыс.</w:t>
      </w:r>
      <w:r w:rsidR="005F144D" w:rsidRPr="006D1B55">
        <w:rPr>
          <w:rFonts w:ascii="Times New Roman" w:hAnsi="Times New Roman" w:cs="Times New Roman"/>
          <w:b/>
          <w:bCs/>
        </w:rPr>
        <w:t> </w:t>
      </w:r>
      <w:r w:rsidRPr="006D1B55">
        <w:rPr>
          <w:rFonts w:ascii="Times New Roman" w:hAnsi="Times New Roman" w:cs="Times New Roman"/>
          <w:b/>
          <w:bCs/>
        </w:rPr>
        <w:t>т овощей и бахчевой продукции в год.</w:t>
      </w:r>
    </w:p>
    <w:p w14:paraId="26509AE9" w14:textId="77777777" w:rsidR="00435DA1" w:rsidRPr="006D1B55" w:rsidRDefault="00435DA1" w:rsidP="00435DA1">
      <w:pPr>
        <w:keepNext/>
        <w:spacing w:before="80" w:after="80"/>
        <w:ind w:left="1418"/>
        <w:rPr>
          <w:rFonts w:ascii="Times New Roman" w:hAnsi="Times New Roman" w:cs="Times New Roman"/>
        </w:rPr>
      </w:pPr>
      <w:r w:rsidRPr="006D1B55">
        <w:rPr>
          <w:rFonts w:ascii="Times New Roman" w:hAnsi="Times New Roman" w:cs="Times New Roman"/>
        </w:rPr>
        <w:t xml:space="preserve">Цель реализуется в рамках </w:t>
      </w:r>
      <w:r w:rsidRPr="006D1B55">
        <w:rPr>
          <w:rFonts w:ascii="Times New Roman" w:hAnsi="Times New Roman" w:cs="Times New Roman"/>
          <w:b/>
        </w:rPr>
        <w:t>муниципальной программы муниципального образования Темрюкский район «Развитие сельского хозяйства в Темрюкском районе»</w:t>
      </w:r>
      <w:r w:rsidRPr="006D1B55">
        <w:rPr>
          <w:rFonts w:ascii="Times New Roman" w:hAnsi="Times New Roman" w:cs="Times New Roman"/>
        </w:rPr>
        <w:t xml:space="preserve"> и </w:t>
      </w:r>
      <w:r w:rsidRPr="006D1B55">
        <w:rPr>
          <w:rFonts w:ascii="Times New Roman" w:hAnsi="Times New Roman" w:cs="Times New Roman"/>
          <w:b/>
        </w:rPr>
        <w:t>муниципального флагманского проекта «Дары Тамани»</w:t>
      </w:r>
      <w:r w:rsidRPr="006D1B55">
        <w:rPr>
          <w:rFonts w:ascii="Times New Roman" w:hAnsi="Times New Roman" w:cs="Times New Roman"/>
        </w:rPr>
        <w:t>.</w:t>
      </w:r>
    </w:p>
    <w:p w14:paraId="69171C09" w14:textId="77777777" w:rsidR="00261102" w:rsidRPr="006D1B55" w:rsidRDefault="00261102" w:rsidP="00261102">
      <w:pPr>
        <w:keepNext/>
        <w:spacing w:before="60"/>
        <w:ind w:left="1418" w:hanging="1418"/>
        <w:rPr>
          <w:rFonts w:ascii="Times New Roman" w:hAnsi="Times New Roman" w:cs="Times New Roman"/>
          <w:bCs/>
          <w:color w:val="000000" w:themeColor="text1"/>
        </w:rPr>
      </w:pPr>
      <w:r w:rsidRPr="006D1B55">
        <w:rPr>
          <w:rFonts w:ascii="Times New Roman" w:hAnsi="Times New Roman" w:cs="Times New Roman"/>
          <w:bCs/>
          <w:color w:val="000000" w:themeColor="text1"/>
        </w:rPr>
        <w:t>Зада</w:t>
      </w:r>
      <w:r w:rsidRPr="006D1B55">
        <w:rPr>
          <w:rFonts w:ascii="Times New Roman" w:eastAsiaTheme="minorEastAsia" w:hAnsi="Times New Roman" w:cs="Times New Roman"/>
          <w:lang w:eastAsia="ja-JP"/>
        </w:rPr>
        <w:t>ч</w:t>
      </w:r>
      <w:r w:rsidRPr="006D1B55">
        <w:rPr>
          <w:rFonts w:ascii="Times New Roman" w:hAnsi="Times New Roman" w:cs="Times New Roman"/>
          <w:bCs/>
          <w:color w:val="000000" w:themeColor="text1"/>
        </w:rPr>
        <w:t>и:</w:t>
      </w:r>
    </w:p>
    <w:p w14:paraId="0B106046" w14:textId="4149CAB4" w:rsidR="001A2346" w:rsidRPr="006D1B55" w:rsidRDefault="001A2346" w:rsidP="00826EDA">
      <w:pPr>
        <w:pStyle w:val="a0"/>
        <w:numPr>
          <w:ilvl w:val="0"/>
          <w:numId w:val="10"/>
        </w:numPr>
        <w:ind w:left="567" w:hanging="283"/>
        <w:rPr>
          <w:rFonts w:ascii="Times New Roman" w:hAnsi="Times New Roman" w:cs="Times New Roman"/>
        </w:rPr>
      </w:pPr>
      <w:r w:rsidRPr="006D1B55">
        <w:rPr>
          <w:rFonts w:ascii="Times New Roman" w:hAnsi="Times New Roman" w:cs="Times New Roman"/>
        </w:rPr>
        <w:t>Увеличение объёмов производства и экспорта качественной винодельческой продукции с защищенным географическим указанием и с защищенным наименованием места происхождения.</w:t>
      </w:r>
    </w:p>
    <w:p w14:paraId="483E3F8F" w14:textId="52A0C4BF" w:rsidR="001A2346" w:rsidRPr="006D1B55" w:rsidRDefault="001A2346" w:rsidP="00826EDA">
      <w:pPr>
        <w:pStyle w:val="a0"/>
        <w:numPr>
          <w:ilvl w:val="0"/>
          <w:numId w:val="10"/>
        </w:numPr>
        <w:ind w:left="567" w:hanging="283"/>
        <w:rPr>
          <w:rFonts w:ascii="Times New Roman" w:hAnsi="Times New Roman" w:cs="Times New Roman"/>
        </w:rPr>
      </w:pPr>
      <w:r w:rsidRPr="006D1B55">
        <w:rPr>
          <w:rFonts w:ascii="Times New Roman" w:hAnsi="Times New Roman" w:cs="Times New Roman"/>
        </w:rPr>
        <w:t>Увеличение объёмов производства и переработки плодово-ягодной продукции (черешня, персики, сливы, яблоки, груши).</w:t>
      </w:r>
    </w:p>
    <w:p w14:paraId="3D06C7FC" w14:textId="6EB6D3FB" w:rsidR="001A2346" w:rsidRPr="006D1B55" w:rsidRDefault="001A2346" w:rsidP="00826EDA">
      <w:pPr>
        <w:pStyle w:val="a0"/>
        <w:numPr>
          <w:ilvl w:val="0"/>
          <w:numId w:val="10"/>
        </w:numPr>
        <w:ind w:left="567" w:hanging="283"/>
        <w:rPr>
          <w:rFonts w:ascii="Times New Roman" w:hAnsi="Times New Roman" w:cs="Times New Roman"/>
        </w:rPr>
      </w:pPr>
      <w:r w:rsidRPr="006D1B55">
        <w:rPr>
          <w:rFonts w:ascii="Times New Roman" w:hAnsi="Times New Roman" w:cs="Times New Roman"/>
        </w:rPr>
        <w:t>Увеличение объемов производства бахчевой продукции (арбузов).</w:t>
      </w:r>
    </w:p>
    <w:p w14:paraId="62F03C4F" w14:textId="518479B7" w:rsidR="001A2346" w:rsidRPr="006D1B55" w:rsidRDefault="001A2346" w:rsidP="00826EDA">
      <w:pPr>
        <w:pStyle w:val="a0"/>
        <w:numPr>
          <w:ilvl w:val="0"/>
          <w:numId w:val="10"/>
        </w:numPr>
        <w:ind w:left="567" w:hanging="283"/>
        <w:rPr>
          <w:rFonts w:ascii="Times New Roman" w:hAnsi="Times New Roman" w:cs="Times New Roman"/>
        </w:rPr>
      </w:pPr>
      <w:r w:rsidRPr="006D1B55">
        <w:rPr>
          <w:rFonts w:ascii="Times New Roman" w:hAnsi="Times New Roman" w:cs="Times New Roman"/>
        </w:rPr>
        <w:t>Увеличение объемов производства и переработки овощей.</w:t>
      </w:r>
    </w:p>
    <w:p w14:paraId="7C951C32" w14:textId="7903C9B6" w:rsidR="00A2417E" w:rsidRPr="006D1B55" w:rsidRDefault="00A2417E" w:rsidP="00826EDA">
      <w:pPr>
        <w:pStyle w:val="a0"/>
        <w:numPr>
          <w:ilvl w:val="0"/>
          <w:numId w:val="10"/>
        </w:numPr>
        <w:ind w:left="567" w:hanging="283"/>
        <w:rPr>
          <w:rFonts w:ascii="Times New Roman" w:hAnsi="Times New Roman" w:cs="Times New Roman"/>
        </w:rPr>
      </w:pPr>
      <w:r w:rsidRPr="006D1B55">
        <w:rPr>
          <w:rFonts w:ascii="Times New Roman" w:hAnsi="Times New Roman" w:cs="Times New Roman"/>
        </w:rPr>
        <w:t xml:space="preserve">Увеличение объемов </w:t>
      </w:r>
      <w:r w:rsidR="00D032BF" w:rsidRPr="006D1B55">
        <w:rPr>
          <w:rFonts w:ascii="Times New Roman" w:hAnsi="Times New Roman" w:cs="Times New Roman"/>
        </w:rPr>
        <w:t>производства мяса КРС.</w:t>
      </w:r>
    </w:p>
    <w:p w14:paraId="764A2FE6" w14:textId="60691C5A" w:rsidR="001A2346" w:rsidRPr="006D1B55" w:rsidRDefault="001A2346" w:rsidP="00826EDA">
      <w:pPr>
        <w:pStyle w:val="a0"/>
        <w:numPr>
          <w:ilvl w:val="0"/>
          <w:numId w:val="10"/>
        </w:numPr>
        <w:ind w:left="567" w:hanging="283"/>
        <w:rPr>
          <w:rFonts w:ascii="Times New Roman" w:hAnsi="Times New Roman" w:cs="Times New Roman"/>
        </w:rPr>
      </w:pPr>
      <w:r w:rsidRPr="006D1B55">
        <w:rPr>
          <w:rFonts w:ascii="Times New Roman" w:hAnsi="Times New Roman" w:cs="Times New Roman"/>
        </w:rPr>
        <w:t>Увеличение объемов производства товарной рыбы и рыбной продукции.</w:t>
      </w:r>
    </w:p>
    <w:p w14:paraId="4BA75FFF" w14:textId="6781D90B" w:rsidR="00D032BF" w:rsidRPr="006D1B55" w:rsidRDefault="00D032BF" w:rsidP="00826EDA">
      <w:pPr>
        <w:pStyle w:val="a0"/>
        <w:numPr>
          <w:ilvl w:val="0"/>
          <w:numId w:val="10"/>
        </w:numPr>
        <w:ind w:left="567" w:hanging="283"/>
        <w:rPr>
          <w:rFonts w:ascii="Times New Roman" w:hAnsi="Times New Roman" w:cs="Times New Roman"/>
        </w:rPr>
      </w:pPr>
      <w:r w:rsidRPr="006D1B55">
        <w:rPr>
          <w:rFonts w:ascii="Times New Roman" w:hAnsi="Times New Roman" w:cs="Times New Roman"/>
        </w:rPr>
        <w:t>Развитие системы кооперации.</w:t>
      </w:r>
    </w:p>
    <w:p w14:paraId="1CA4CC91" w14:textId="4DE61335" w:rsidR="00F05832" w:rsidRPr="006D1B55" w:rsidRDefault="002433C5" w:rsidP="0043695C">
      <w:pPr>
        <w:pStyle w:val="a0"/>
        <w:numPr>
          <w:ilvl w:val="0"/>
          <w:numId w:val="10"/>
        </w:numPr>
        <w:ind w:left="567" w:hanging="283"/>
        <w:rPr>
          <w:rFonts w:ascii="Times New Roman" w:hAnsi="Times New Roman" w:cs="Times New Roman"/>
        </w:rPr>
      </w:pPr>
      <w:r w:rsidRPr="006D1B55">
        <w:rPr>
          <w:rFonts w:ascii="Times New Roman" w:hAnsi="Times New Roman" w:cs="Times New Roman"/>
        </w:rPr>
        <w:t>Обеспечение целевого использован</w:t>
      </w:r>
      <w:r w:rsidR="00D032BF" w:rsidRPr="006D1B55">
        <w:rPr>
          <w:rFonts w:ascii="Times New Roman" w:hAnsi="Times New Roman" w:cs="Times New Roman"/>
        </w:rPr>
        <w:t xml:space="preserve">ия сельскохозяйственных земель </w:t>
      </w:r>
      <w:r w:rsidRPr="006D1B55">
        <w:rPr>
          <w:rFonts w:ascii="Times New Roman" w:hAnsi="Times New Roman" w:cs="Times New Roman"/>
        </w:rPr>
        <w:t>(ограничение перевода земель в другие категории, в т.ч. для жилищного строительства, промышленности и пр.).</w:t>
      </w:r>
    </w:p>
    <w:p w14:paraId="02417E04" w14:textId="5DFD4BEB" w:rsidR="00694764" w:rsidRPr="006D1B55" w:rsidRDefault="00694764" w:rsidP="00DC36B0">
      <w:pPr>
        <w:pStyle w:val="a0"/>
        <w:numPr>
          <w:ilvl w:val="0"/>
          <w:numId w:val="10"/>
        </w:numPr>
        <w:ind w:left="567" w:hanging="283"/>
        <w:rPr>
          <w:rFonts w:ascii="Times New Roman" w:hAnsi="Times New Roman" w:cs="Times New Roman"/>
        </w:rPr>
      </w:pPr>
      <w:r w:rsidRPr="006D1B55">
        <w:rPr>
          <w:rFonts w:ascii="Times New Roman" w:hAnsi="Times New Roman" w:cs="Times New Roman"/>
        </w:rPr>
        <w:t>Развитие экологизированного АПК, в т.ч. увеличение доли сельхозугодий, соответствующих стандарту экологизированного АПК</w:t>
      </w:r>
      <w:r w:rsidR="00DC36B0" w:rsidRPr="006D1B55">
        <w:rPr>
          <w:rFonts w:ascii="Times New Roman" w:hAnsi="Times New Roman" w:cs="Times New Roman"/>
        </w:rPr>
        <w:t>.</w:t>
      </w:r>
    </w:p>
    <w:p w14:paraId="2DB057AF" w14:textId="258C2357" w:rsidR="00694764" w:rsidRPr="006D1B55" w:rsidRDefault="00694764" w:rsidP="00DC36B0">
      <w:pPr>
        <w:pStyle w:val="a0"/>
        <w:numPr>
          <w:ilvl w:val="1"/>
          <w:numId w:val="10"/>
        </w:numPr>
        <w:ind w:left="851" w:hanging="284"/>
        <w:rPr>
          <w:rFonts w:ascii="Times New Roman" w:hAnsi="Times New Roman" w:cs="Times New Roman"/>
        </w:rPr>
      </w:pPr>
      <w:r w:rsidRPr="006D1B55">
        <w:rPr>
          <w:rFonts w:ascii="Times New Roman" w:hAnsi="Times New Roman" w:cs="Times New Roman"/>
        </w:rPr>
        <w:t>Повышение плодородия и развитие мелиорации сельскохозяйственных земель, стимулирование ресурсосберегающих технологий.</w:t>
      </w:r>
    </w:p>
    <w:p w14:paraId="290C23E8" w14:textId="6A2E123E" w:rsidR="00694764" w:rsidRPr="006D1B55" w:rsidRDefault="00694764" w:rsidP="00DC36B0">
      <w:pPr>
        <w:pStyle w:val="a0"/>
        <w:numPr>
          <w:ilvl w:val="1"/>
          <w:numId w:val="10"/>
        </w:numPr>
        <w:ind w:left="851" w:hanging="284"/>
        <w:rPr>
          <w:rFonts w:ascii="Times New Roman" w:hAnsi="Times New Roman" w:cs="Times New Roman"/>
        </w:rPr>
      </w:pPr>
      <w:r w:rsidRPr="006D1B55">
        <w:rPr>
          <w:rFonts w:ascii="Times New Roman" w:hAnsi="Times New Roman" w:cs="Times New Roman"/>
        </w:rPr>
        <w:t>Внедрение современных сбалансированных систем земледелия с элементами биологизации.</w:t>
      </w:r>
    </w:p>
    <w:p w14:paraId="0F926CDD" w14:textId="3E9174D5" w:rsidR="005F144D" w:rsidRPr="006D1B55" w:rsidRDefault="005F144D" w:rsidP="005F144D">
      <w:pPr>
        <w:pStyle w:val="a8"/>
        <w:rPr>
          <w:rFonts w:ascii="Times New Roman" w:hAnsi="Times New Roman" w:cs="Times New Roman"/>
        </w:rPr>
      </w:pPr>
      <w:r w:rsidRPr="006D1B55">
        <w:rPr>
          <w:rFonts w:ascii="Times New Roman" w:hAnsi="Times New Roman" w:cs="Times New Roman"/>
        </w:rPr>
        <w:lastRenderedPageBreak/>
        <w:t xml:space="preserve">Таблица </w:t>
      </w:r>
      <w:r w:rsidRPr="006D1B55">
        <w:rPr>
          <w:rFonts w:ascii="Times New Roman" w:hAnsi="Times New Roman" w:cs="Times New Roman"/>
          <w:noProof/>
        </w:rPr>
        <w:fldChar w:fldCharType="begin"/>
      </w:r>
      <w:r w:rsidRPr="006D1B55">
        <w:rPr>
          <w:rFonts w:ascii="Times New Roman" w:hAnsi="Times New Roman" w:cs="Times New Roman"/>
          <w:noProof/>
        </w:rPr>
        <w:instrText xml:space="preserve"> SEQ Таблица \* ARABIC </w:instrText>
      </w:r>
      <w:r w:rsidRPr="006D1B55">
        <w:rPr>
          <w:rFonts w:ascii="Times New Roman" w:hAnsi="Times New Roman" w:cs="Times New Roman"/>
          <w:noProof/>
        </w:rPr>
        <w:fldChar w:fldCharType="separate"/>
      </w:r>
      <w:r w:rsidR="00BC7583">
        <w:rPr>
          <w:rFonts w:ascii="Times New Roman" w:hAnsi="Times New Roman" w:cs="Times New Roman"/>
          <w:noProof/>
        </w:rPr>
        <w:t>4</w:t>
      </w:r>
      <w:r w:rsidRPr="006D1B55">
        <w:rPr>
          <w:rFonts w:ascii="Times New Roman" w:hAnsi="Times New Roman" w:cs="Times New Roman"/>
          <w:noProof/>
        </w:rPr>
        <w:fldChar w:fldCharType="end"/>
      </w:r>
      <w:r w:rsidRPr="006D1B55">
        <w:rPr>
          <w:rFonts w:ascii="Times New Roman" w:hAnsi="Times New Roman" w:cs="Times New Roman"/>
        </w:rPr>
        <w:t xml:space="preserve"> – Ключевые индикаторы цели Ц-3</w:t>
      </w:r>
    </w:p>
    <w:tbl>
      <w:tblPr>
        <w:tblStyle w:val="af3"/>
        <w:tblW w:w="5000" w:type="pct"/>
        <w:tblLayout w:type="fixed"/>
        <w:tblCellMar>
          <w:left w:w="57" w:type="dxa"/>
          <w:right w:w="57" w:type="dxa"/>
        </w:tblCellMar>
        <w:tblLook w:val="0620" w:firstRow="1" w:lastRow="0" w:firstColumn="0" w:lastColumn="0" w:noHBand="1" w:noVBand="1"/>
      </w:tblPr>
      <w:tblGrid>
        <w:gridCol w:w="5306"/>
        <w:gridCol w:w="741"/>
        <w:gridCol w:w="741"/>
        <w:gridCol w:w="741"/>
        <w:gridCol w:w="741"/>
        <w:gridCol w:w="741"/>
        <w:gridCol w:w="741"/>
      </w:tblGrid>
      <w:tr w:rsidR="005F144D" w:rsidRPr="006D1B55" w14:paraId="112E1054" w14:textId="77777777" w:rsidTr="006B026C">
        <w:trPr>
          <w:cnfStyle w:val="100000000000" w:firstRow="1" w:lastRow="0" w:firstColumn="0" w:lastColumn="0" w:oddVBand="0" w:evenVBand="0" w:oddHBand="0" w:evenHBand="0" w:firstRowFirstColumn="0" w:firstRowLastColumn="0" w:lastRowFirstColumn="0" w:lastRowLastColumn="0"/>
          <w:cantSplit/>
          <w:trHeight w:val="20"/>
          <w:tblHeader/>
        </w:trPr>
        <w:tc>
          <w:tcPr>
            <w:tcW w:w="2720" w:type="pct"/>
            <w:vAlign w:val="center"/>
          </w:tcPr>
          <w:p w14:paraId="7F6712B4" w14:textId="77777777" w:rsidR="005F144D" w:rsidRPr="006D1B55" w:rsidRDefault="005F144D" w:rsidP="006B026C">
            <w:pPr>
              <w:keepNext/>
              <w:spacing w:before="0" w:after="0"/>
              <w:jc w:val="center"/>
              <w:rPr>
                <w:rFonts w:ascii="Times New Roman" w:eastAsia="Times New Roman" w:hAnsi="Times New Roman" w:cs="Times New Roman"/>
                <w:b w:val="0"/>
                <w:bCs w:val="0"/>
                <w:color w:val="000000"/>
                <w:sz w:val="20"/>
                <w:szCs w:val="20"/>
                <w:lang w:eastAsia="ru-RU"/>
              </w:rPr>
            </w:pPr>
            <w:r w:rsidRPr="006D1B55">
              <w:rPr>
                <w:rFonts w:ascii="Times New Roman" w:eastAsia="Times New Roman" w:hAnsi="Times New Roman" w:cs="Times New Roman"/>
                <w:sz w:val="20"/>
                <w:szCs w:val="20"/>
                <w:lang w:eastAsia="ru-RU"/>
              </w:rPr>
              <w:t>Индикатор</w:t>
            </w:r>
          </w:p>
        </w:tc>
        <w:tc>
          <w:tcPr>
            <w:tcW w:w="380" w:type="pct"/>
            <w:noWrap/>
            <w:vAlign w:val="center"/>
          </w:tcPr>
          <w:p w14:paraId="30457AFA" w14:textId="77777777" w:rsidR="005F144D" w:rsidRPr="006D1B55" w:rsidRDefault="005F144D" w:rsidP="006B026C">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2016</w:t>
            </w:r>
          </w:p>
        </w:tc>
        <w:tc>
          <w:tcPr>
            <w:tcW w:w="380" w:type="pct"/>
            <w:noWrap/>
            <w:vAlign w:val="center"/>
          </w:tcPr>
          <w:p w14:paraId="748B9EC3" w14:textId="77777777" w:rsidR="005F144D" w:rsidRPr="006D1B55" w:rsidRDefault="005F144D" w:rsidP="006B026C">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2018</w:t>
            </w:r>
          </w:p>
        </w:tc>
        <w:tc>
          <w:tcPr>
            <w:tcW w:w="380" w:type="pct"/>
            <w:noWrap/>
            <w:vAlign w:val="center"/>
          </w:tcPr>
          <w:p w14:paraId="2B5685CB" w14:textId="77777777" w:rsidR="005F144D" w:rsidRPr="006D1B55" w:rsidRDefault="005F144D" w:rsidP="006B026C">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2021</w:t>
            </w:r>
          </w:p>
        </w:tc>
        <w:tc>
          <w:tcPr>
            <w:tcW w:w="380" w:type="pct"/>
            <w:noWrap/>
            <w:vAlign w:val="center"/>
          </w:tcPr>
          <w:p w14:paraId="31578641" w14:textId="77777777" w:rsidR="005F144D" w:rsidRPr="006D1B55" w:rsidRDefault="005F144D" w:rsidP="006B026C">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2024</w:t>
            </w:r>
          </w:p>
        </w:tc>
        <w:tc>
          <w:tcPr>
            <w:tcW w:w="380" w:type="pct"/>
            <w:noWrap/>
            <w:vAlign w:val="center"/>
          </w:tcPr>
          <w:p w14:paraId="05C6265C" w14:textId="77777777" w:rsidR="005F144D" w:rsidRPr="006D1B55" w:rsidRDefault="005F144D" w:rsidP="006B026C">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2027</w:t>
            </w:r>
          </w:p>
        </w:tc>
        <w:tc>
          <w:tcPr>
            <w:tcW w:w="380" w:type="pct"/>
            <w:noWrap/>
            <w:vAlign w:val="center"/>
          </w:tcPr>
          <w:p w14:paraId="1DBA5A7C" w14:textId="77777777" w:rsidR="005F144D" w:rsidRPr="006D1B55" w:rsidRDefault="005F144D" w:rsidP="006B026C">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2030</w:t>
            </w:r>
          </w:p>
        </w:tc>
      </w:tr>
      <w:tr w:rsidR="005F144D" w:rsidRPr="006D1B55" w14:paraId="0B8599DF" w14:textId="77777777" w:rsidTr="006B026C">
        <w:trPr>
          <w:cantSplit/>
          <w:trHeight w:val="20"/>
        </w:trPr>
        <w:tc>
          <w:tcPr>
            <w:tcW w:w="2720" w:type="pct"/>
            <w:hideMark/>
          </w:tcPr>
          <w:p w14:paraId="2F3532B8" w14:textId="0454ABB3" w:rsidR="005F144D" w:rsidRPr="006D1B55" w:rsidRDefault="005F144D" w:rsidP="00D032BF">
            <w:pPr>
              <w:keepNext/>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Ц-3. Темрюкский район – глобально конкурентоспособный центр виноградарства и вино</w:t>
            </w:r>
            <w:r w:rsidR="00D032BF" w:rsidRPr="006D1B55">
              <w:rPr>
                <w:rFonts w:ascii="Times New Roman" w:eastAsia="Times New Roman" w:hAnsi="Times New Roman" w:cs="Times New Roman"/>
                <w:b/>
                <w:bCs/>
                <w:color w:val="000000"/>
                <w:sz w:val="20"/>
                <w:szCs w:val="20"/>
                <w:lang w:eastAsia="ru-RU"/>
              </w:rPr>
              <w:t xml:space="preserve">делия, с развитым садоводством и </w:t>
            </w:r>
            <w:r w:rsidRPr="006D1B55">
              <w:rPr>
                <w:rFonts w:ascii="Times New Roman" w:eastAsia="Times New Roman" w:hAnsi="Times New Roman" w:cs="Times New Roman"/>
                <w:b/>
                <w:bCs/>
                <w:color w:val="000000"/>
                <w:sz w:val="20"/>
                <w:szCs w:val="20"/>
                <w:lang w:eastAsia="ru-RU"/>
              </w:rPr>
              <w:t>бахчеводством, обеспечивающий прои</w:t>
            </w:r>
            <w:r w:rsidR="00B71C86" w:rsidRPr="006D1B55">
              <w:rPr>
                <w:rFonts w:ascii="Times New Roman" w:eastAsia="Times New Roman" w:hAnsi="Times New Roman" w:cs="Times New Roman"/>
                <w:b/>
                <w:bCs/>
                <w:color w:val="000000"/>
                <w:sz w:val="20"/>
                <w:szCs w:val="20"/>
                <w:lang w:eastAsia="ru-RU"/>
              </w:rPr>
              <w:t>зводство вина в объёме более 15 </w:t>
            </w:r>
            <w:r w:rsidRPr="006D1B55">
              <w:rPr>
                <w:rFonts w:ascii="Times New Roman" w:eastAsia="Times New Roman" w:hAnsi="Times New Roman" w:cs="Times New Roman"/>
                <w:b/>
                <w:bCs/>
                <w:color w:val="000000"/>
                <w:sz w:val="20"/>
                <w:szCs w:val="20"/>
                <w:lang w:eastAsia="ru-RU"/>
              </w:rPr>
              <w:t>млн дал и экспорт более 750 тыс. дал вина в год, производство более 10 тыс. т уникал</w:t>
            </w:r>
            <w:r w:rsidR="005F60D0" w:rsidRPr="006D1B55">
              <w:rPr>
                <w:rFonts w:ascii="Times New Roman" w:eastAsia="Times New Roman" w:hAnsi="Times New Roman" w:cs="Times New Roman"/>
                <w:b/>
                <w:bCs/>
                <w:color w:val="000000"/>
                <w:sz w:val="20"/>
                <w:szCs w:val="20"/>
                <w:lang w:eastAsia="ru-RU"/>
              </w:rPr>
              <w:t>ьной плодово-ягодной продукции,</w:t>
            </w:r>
            <w:r w:rsidRPr="006D1B55">
              <w:rPr>
                <w:rFonts w:ascii="Times New Roman" w:eastAsia="Times New Roman" w:hAnsi="Times New Roman" w:cs="Times New Roman"/>
                <w:b/>
                <w:bCs/>
                <w:color w:val="000000"/>
                <w:sz w:val="20"/>
                <w:szCs w:val="20"/>
                <w:lang w:eastAsia="ru-RU"/>
              </w:rPr>
              <w:t xml:space="preserve"> более 50 тыс. т овощей и бахчевой продукции в год</w:t>
            </w:r>
            <w:r w:rsidR="005F60D0" w:rsidRPr="006D1B55">
              <w:rPr>
                <w:rFonts w:ascii="Times New Roman" w:eastAsia="Times New Roman" w:hAnsi="Times New Roman" w:cs="Times New Roman"/>
                <w:b/>
                <w:bCs/>
                <w:color w:val="000000"/>
                <w:sz w:val="20"/>
                <w:szCs w:val="20"/>
                <w:lang w:eastAsia="ru-RU"/>
              </w:rPr>
              <w:t>.</w:t>
            </w:r>
          </w:p>
        </w:tc>
        <w:tc>
          <w:tcPr>
            <w:tcW w:w="380" w:type="pct"/>
            <w:noWrap/>
            <w:hideMark/>
          </w:tcPr>
          <w:p w14:paraId="26E78C45" w14:textId="77777777" w:rsidR="005F144D" w:rsidRPr="006D1B55" w:rsidRDefault="005F144D" w:rsidP="006B026C">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380" w:type="pct"/>
            <w:noWrap/>
            <w:hideMark/>
          </w:tcPr>
          <w:p w14:paraId="1BFCFB3A" w14:textId="77777777" w:rsidR="005F144D" w:rsidRPr="006D1B55" w:rsidRDefault="005F144D" w:rsidP="006B026C">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380" w:type="pct"/>
            <w:noWrap/>
            <w:hideMark/>
          </w:tcPr>
          <w:p w14:paraId="533E9079" w14:textId="77777777" w:rsidR="005F144D" w:rsidRPr="006D1B55" w:rsidRDefault="005F144D" w:rsidP="006B026C">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380" w:type="pct"/>
            <w:noWrap/>
            <w:hideMark/>
          </w:tcPr>
          <w:p w14:paraId="223958D6" w14:textId="77777777" w:rsidR="005F144D" w:rsidRPr="006D1B55" w:rsidRDefault="005F144D" w:rsidP="006B026C">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380" w:type="pct"/>
            <w:noWrap/>
            <w:hideMark/>
          </w:tcPr>
          <w:p w14:paraId="0D11CC48" w14:textId="77777777" w:rsidR="005F144D" w:rsidRPr="006D1B55" w:rsidRDefault="005F144D" w:rsidP="006B026C">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380" w:type="pct"/>
            <w:noWrap/>
            <w:hideMark/>
          </w:tcPr>
          <w:p w14:paraId="7ED6A505" w14:textId="77777777" w:rsidR="005F144D" w:rsidRPr="006D1B55" w:rsidRDefault="005F144D" w:rsidP="006B026C">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r>
      <w:tr w:rsidR="00AE3847" w:rsidRPr="006D1B55" w14:paraId="64FD2025" w14:textId="77777777" w:rsidTr="00797497">
        <w:trPr>
          <w:cantSplit/>
          <w:trHeight w:val="20"/>
        </w:trPr>
        <w:tc>
          <w:tcPr>
            <w:tcW w:w="2720" w:type="pct"/>
            <w:shd w:val="clear" w:color="auto" w:fill="auto"/>
          </w:tcPr>
          <w:p w14:paraId="0133B0DD" w14:textId="35BB6F80" w:rsidR="00AE3847" w:rsidRPr="006D1B55" w:rsidRDefault="00AE3847" w:rsidP="006B026C">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sz w:val="20"/>
                <w:szCs w:val="20"/>
                <w:lang w:eastAsia="ru-RU"/>
              </w:rPr>
              <w:t>Доля сельхозугодий, соответствующих стандарту экологизированного АПК, %</w:t>
            </w:r>
          </w:p>
        </w:tc>
        <w:tc>
          <w:tcPr>
            <w:tcW w:w="380" w:type="pct"/>
            <w:shd w:val="clear" w:color="auto" w:fill="auto"/>
            <w:noWrap/>
          </w:tcPr>
          <w:p w14:paraId="3714C3DC" w14:textId="77777777" w:rsidR="00AE3847" w:rsidRPr="006D1B55" w:rsidRDefault="00AE3847" w:rsidP="006B026C">
            <w:pPr>
              <w:keepNext/>
              <w:spacing w:before="0" w:after="0"/>
              <w:jc w:val="left"/>
              <w:rPr>
                <w:rFonts w:ascii="Times New Roman" w:eastAsia="Times New Roman" w:hAnsi="Times New Roman" w:cs="Times New Roman"/>
                <w:color w:val="000000"/>
                <w:sz w:val="20"/>
                <w:szCs w:val="20"/>
                <w:lang w:eastAsia="ru-RU"/>
              </w:rPr>
            </w:pPr>
          </w:p>
        </w:tc>
        <w:tc>
          <w:tcPr>
            <w:tcW w:w="380" w:type="pct"/>
            <w:shd w:val="clear" w:color="auto" w:fill="auto"/>
            <w:noWrap/>
          </w:tcPr>
          <w:p w14:paraId="32AAA3E5" w14:textId="77777777" w:rsidR="00AE3847" w:rsidRPr="006D1B55" w:rsidRDefault="00AE3847" w:rsidP="006B026C">
            <w:pPr>
              <w:keepNext/>
              <w:spacing w:before="0" w:after="0"/>
              <w:jc w:val="left"/>
              <w:rPr>
                <w:rFonts w:ascii="Times New Roman" w:eastAsia="Times New Roman" w:hAnsi="Times New Roman" w:cs="Times New Roman"/>
                <w:sz w:val="20"/>
                <w:szCs w:val="20"/>
                <w:lang w:eastAsia="ru-RU"/>
              </w:rPr>
            </w:pPr>
          </w:p>
        </w:tc>
        <w:tc>
          <w:tcPr>
            <w:tcW w:w="380" w:type="pct"/>
            <w:shd w:val="clear" w:color="auto" w:fill="auto"/>
            <w:noWrap/>
          </w:tcPr>
          <w:p w14:paraId="575E4661" w14:textId="77777777" w:rsidR="00AE3847" w:rsidRPr="006D1B55" w:rsidRDefault="00AE3847" w:rsidP="006B026C">
            <w:pPr>
              <w:keepNext/>
              <w:spacing w:before="0" w:after="0"/>
              <w:jc w:val="left"/>
              <w:rPr>
                <w:rFonts w:ascii="Times New Roman" w:eastAsia="Times New Roman" w:hAnsi="Times New Roman" w:cs="Times New Roman"/>
                <w:sz w:val="20"/>
                <w:szCs w:val="20"/>
                <w:lang w:eastAsia="ru-RU"/>
              </w:rPr>
            </w:pPr>
          </w:p>
        </w:tc>
        <w:tc>
          <w:tcPr>
            <w:tcW w:w="380" w:type="pct"/>
            <w:shd w:val="clear" w:color="auto" w:fill="auto"/>
            <w:noWrap/>
          </w:tcPr>
          <w:p w14:paraId="56BEEE4C" w14:textId="77777777" w:rsidR="00AE3847" w:rsidRPr="006D1B55" w:rsidRDefault="00AE3847" w:rsidP="006B026C">
            <w:pPr>
              <w:keepNext/>
              <w:spacing w:before="0" w:after="0"/>
              <w:jc w:val="left"/>
              <w:rPr>
                <w:rFonts w:ascii="Times New Roman" w:eastAsia="Times New Roman" w:hAnsi="Times New Roman" w:cs="Times New Roman"/>
                <w:sz w:val="20"/>
                <w:szCs w:val="20"/>
                <w:lang w:eastAsia="ru-RU"/>
              </w:rPr>
            </w:pPr>
          </w:p>
        </w:tc>
        <w:tc>
          <w:tcPr>
            <w:tcW w:w="380" w:type="pct"/>
            <w:shd w:val="clear" w:color="auto" w:fill="auto"/>
            <w:noWrap/>
          </w:tcPr>
          <w:p w14:paraId="75C8CB7F" w14:textId="77777777" w:rsidR="00AE3847" w:rsidRPr="006D1B55" w:rsidRDefault="00AE3847" w:rsidP="006B026C">
            <w:pPr>
              <w:keepNext/>
              <w:spacing w:before="0" w:after="0"/>
              <w:jc w:val="left"/>
              <w:rPr>
                <w:rFonts w:ascii="Times New Roman" w:eastAsia="Times New Roman" w:hAnsi="Times New Roman" w:cs="Times New Roman"/>
                <w:sz w:val="20"/>
                <w:szCs w:val="20"/>
                <w:lang w:eastAsia="ru-RU"/>
              </w:rPr>
            </w:pPr>
          </w:p>
        </w:tc>
        <w:tc>
          <w:tcPr>
            <w:tcW w:w="380" w:type="pct"/>
            <w:shd w:val="clear" w:color="auto" w:fill="auto"/>
            <w:noWrap/>
          </w:tcPr>
          <w:p w14:paraId="3333CAF0" w14:textId="77777777" w:rsidR="00AE3847" w:rsidRPr="006D1B55" w:rsidRDefault="00AE3847" w:rsidP="006B026C">
            <w:pPr>
              <w:keepNext/>
              <w:spacing w:before="0" w:after="0"/>
              <w:jc w:val="left"/>
              <w:rPr>
                <w:rFonts w:ascii="Times New Roman" w:eastAsia="Times New Roman" w:hAnsi="Times New Roman" w:cs="Times New Roman"/>
                <w:sz w:val="20"/>
                <w:szCs w:val="20"/>
                <w:lang w:eastAsia="ru-RU"/>
              </w:rPr>
            </w:pPr>
          </w:p>
        </w:tc>
      </w:tr>
      <w:tr w:rsidR="00AE3847" w:rsidRPr="006D1B55" w14:paraId="095A7310" w14:textId="77777777" w:rsidTr="00797497">
        <w:trPr>
          <w:cantSplit/>
          <w:trHeight w:val="20"/>
        </w:trPr>
        <w:tc>
          <w:tcPr>
            <w:tcW w:w="2720" w:type="pct"/>
            <w:shd w:val="clear" w:color="auto" w:fill="auto"/>
          </w:tcPr>
          <w:p w14:paraId="5BE6BF19" w14:textId="14DF7A43" w:rsidR="00AE3847" w:rsidRPr="006D1B55" w:rsidRDefault="00AE3847" w:rsidP="00DC36B0">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380" w:type="pct"/>
            <w:shd w:val="clear" w:color="auto" w:fill="auto"/>
            <w:noWrap/>
          </w:tcPr>
          <w:p w14:paraId="3E3E1B3E" w14:textId="77777777" w:rsidR="00AE3847" w:rsidRPr="006D1B55" w:rsidRDefault="00AE3847" w:rsidP="006B026C">
            <w:pPr>
              <w:keepNext/>
              <w:spacing w:before="0" w:after="0"/>
              <w:jc w:val="left"/>
              <w:rPr>
                <w:rFonts w:ascii="Times New Roman" w:eastAsia="Times New Roman" w:hAnsi="Times New Roman" w:cs="Times New Roman"/>
                <w:color w:val="000000"/>
                <w:sz w:val="20"/>
                <w:szCs w:val="20"/>
                <w:lang w:eastAsia="ru-RU"/>
              </w:rPr>
            </w:pPr>
          </w:p>
        </w:tc>
        <w:tc>
          <w:tcPr>
            <w:tcW w:w="380" w:type="pct"/>
            <w:shd w:val="clear" w:color="auto" w:fill="auto"/>
            <w:noWrap/>
          </w:tcPr>
          <w:p w14:paraId="6FA7E858" w14:textId="77777777" w:rsidR="00AE3847" w:rsidRPr="006D1B55" w:rsidRDefault="00AE3847" w:rsidP="006B026C">
            <w:pPr>
              <w:keepNext/>
              <w:spacing w:before="0" w:after="0"/>
              <w:jc w:val="left"/>
              <w:rPr>
                <w:rFonts w:ascii="Times New Roman" w:eastAsia="Times New Roman" w:hAnsi="Times New Roman" w:cs="Times New Roman"/>
                <w:sz w:val="20"/>
                <w:szCs w:val="20"/>
                <w:lang w:eastAsia="ru-RU"/>
              </w:rPr>
            </w:pPr>
          </w:p>
        </w:tc>
        <w:tc>
          <w:tcPr>
            <w:tcW w:w="380" w:type="pct"/>
            <w:shd w:val="clear" w:color="auto" w:fill="auto"/>
            <w:noWrap/>
          </w:tcPr>
          <w:p w14:paraId="17897B78" w14:textId="381FA0F2" w:rsidR="00AE3847" w:rsidRPr="006D1B55" w:rsidRDefault="00AE3847" w:rsidP="00780959">
            <w:pPr>
              <w:keepNext/>
              <w:spacing w:before="0" w:after="0"/>
              <w:jc w:val="righ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0%</w:t>
            </w:r>
          </w:p>
        </w:tc>
        <w:tc>
          <w:tcPr>
            <w:tcW w:w="380" w:type="pct"/>
            <w:shd w:val="clear" w:color="auto" w:fill="auto"/>
            <w:noWrap/>
          </w:tcPr>
          <w:p w14:paraId="10527C0B" w14:textId="0DDCC277" w:rsidR="00AE3847" w:rsidRPr="006D1B55" w:rsidRDefault="00AE3847" w:rsidP="00780959">
            <w:pPr>
              <w:keepNext/>
              <w:spacing w:before="0" w:after="0"/>
              <w:jc w:val="righ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0%</w:t>
            </w:r>
          </w:p>
        </w:tc>
        <w:tc>
          <w:tcPr>
            <w:tcW w:w="380" w:type="pct"/>
            <w:shd w:val="clear" w:color="auto" w:fill="auto"/>
            <w:noWrap/>
          </w:tcPr>
          <w:p w14:paraId="476D767B" w14:textId="18DB2CFB" w:rsidR="00AE3847" w:rsidRPr="006D1B55" w:rsidRDefault="00AE3847" w:rsidP="00780959">
            <w:pPr>
              <w:keepNext/>
              <w:spacing w:before="0" w:after="0"/>
              <w:jc w:val="righ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0%</w:t>
            </w:r>
          </w:p>
        </w:tc>
        <w:tc>
          <w:tcPr>
            <w:tcW w:w="380" w:type="pct"/>
            <w:shd w:val="clear" w:color="auto" w:fill="auto"/>
            <w:noWrap/>
          </w:tcPr>
          <w:p w14:paraId="4D672745" w14:textId="1D76EEB4" w:rsidR="00AE3847" w:rsidRPr="006D1B55" w:rsidRDefault="00AE3847" w:rsidP="00780959">
            <w:pPr>
              <w:keepNext/>
              <w:spacing w:before="0" w:after="0"/>
              <w:jc w:val="righ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0%</w:t>
            </w:r>
          </w:p>
        </w:tc>
      </w:tr>
      <w:tr w:rsidR="00AE3847" w:rsidRPr="006D1B55" w14:paraId="05F2B1D8" w14:textId="77777777" w:rsidTr="00797497">
        <w:trPr>
          <w:cantSplit/>
          <w:trHeight w:val="20"/>
        </w:trPr>
        <w:tc>
          <w:tcPr>
            <w:tcW w:w="2720" w:type="pct"/>
            <w:shd w:val="clear" w:color="auto" w:fill="auto"/>
          </w:tcPr>
          <w:p w14:paraId="6FD78C35" w14:textId="626F3FB1" w:rsidR="00AE3847" w:rsidRPr="006D1B55" w:rsidRDefault="00AE3847" w:rsidP="00DC36B0">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Базовый</w:t>
            </w:r>
          </w:p>
        </w:tc>
        <w:tc>
          <w:tcPr>
            <w:tcW w:w="380" w:type="pct"/>
            <w:shd w:val="clear" w:color="auto" w:fill="auto"/>
            <w:noWrap/>
          </w:tcPr>
          <w:p w14:paraId="3B2AB2DB" w14:textId="77777777" w:rsidR="00AE3847" w:rsidRPr="006D1B55" w:rsidRDefault="00AE3847" w:rsidP="006B026C">
            <w:pPr>
              <w:keepNext/>
              <w:spacing w:before="0" w:after="0"/>
              <w:jc w:val="left"/>
              <w:rPr>
                <w:rFonts w:ascii="Times New Roman" w:eastAsia="Times New Roman" w:hAnsi="Times New Roman" w:cs="Times New Roman"/>
                <w:color w:val="000000"/>
                <w:sz w:val="20"/>
                <w:szCs w:val="20"/>
                <w:lang w:eastAsia="ru-RU"/>
              </w:rPr>
            </w:pPr>
          </w:p>
        </w:tc>
        <w:tc>
          <w:tcPr>
            <w:tcW w:w="380" w:type="pct"/>
            <w:shd w:val="clear" w:color="auto" w:fill="auto"/>
            <w:noWrap/>
          </w:tcPr>
          <w:p w14:paraId="701C6115" w14:textId="77777777" w:rsidR="00AE3847" w:rsidRPr="006D1B55" w:rsidRDefault="00AE3847" w:rsidP="006B026C">
            <w:pPr>
              <w:keepNext/>
              <w:spacing w:before="0" w:after="0"/>
              <w:jc w:val="left"/>
              <w:rPr>
                <w:rFonts w:ascii="Times New Roman" w:eastAsia="Times New Roman" w:hAnsi="Times New Roman" w:cs="Times New Roman"/>
                <w:sz w:val="20"/>
                <w:szCs w:val="20"/>
                <w:lang w:eastAsia="ru-RU"/>
              </w:rPr>
            </w:pPr>
          </w:p>
        </w:tc>
        <w:tc>
          <w:tcPr>
            <w:tcW w:w="380" w:type="pct"/>
            <w:shd w:val="clear" w:color="auto" w:fill="auto"/>
            <w:noWrap/>
          </w:tcPr>
          <w:p w14:paraId="0BC5678E" w14:textId="3FEB262D" w:rsidR="00AE3847" w:rsidRPr="006D1B55" w:rsidRDefault="00AE3847" w:rsidP="00780959">
            <w:pPr>
              <w:keepNext/>
              <w:spacing w:before="0" w:after="0"/>
              <w:jc w:val="righ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0%</w:t>
            </w:r>
          </w:p>
        </w:tc>
        <w:tc>
          <w:tcPr>
            <w:tcW w:w="380" w:type="pct"/>
            <w:shd w:val="clear" w:color="auto" w:fill="auto"/>
            <w:noWrap/>
          </w:tcPr>
          <w:p w14:paraId="2F226EE8" w14:textId="7F1D8959" w:rsidR="00AE3847" w:rsidRPr="006D1B55" w:rsidRDefault="00AE3847" w:rsidP="00780959">
            <w:pPr>
              <w:keepNext/>
              <w:spacing w:before="0" w:after="0"/>
              <w:jc w:val="righ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5%</w:t>
            </w:r>
          </w:p>
        </w:tc>
        <w:tc>
          <w:tcPr>
            <w:tcW w:w="380" w:type="pct"/>
            <w:shd w:val="clear" w:color="auto" w:fill="auto"/>
            <w:noWrap/>
          </w:tcPr>
          <w:p w14:paraId="57057639" w14:textId="2D2B86C8" w:rsidR="00AE3847" w:rsidRPr="006D1B55" w:rsidRDefault="00AE3847" w:rsidP="00780959">
            <w:pPr>
              <w:keepNext/>
              <w:spacing w:before="0" w:after="0"/>
              <w:jc w:val="righ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7%</w:t>
            </w:r>
          </w:p>
        </w:tc>
        <w:tc>
          <w:tcPr>
            <w:tcW w:w="380" w:type="pct"/>
            <w:shd w:val="clear" w:color="auto" w:fill="auto"/>
            <w:noWrap/>
          </w:tcPr>
          <w:p w14:paraId="07954E8A" w14:textId="63F7E7B8" w:rsidR="00AE3847" w:rsidRPr="006D1B55" w:rsidRDefault="00AE3847" w:rsidP="00780959">
            <w:pPr>
              <w:keepNext/>
              <w:spacing w:before="0" w:after="0"/>
              <w:jc w:val="righ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10%</w:t>
            </w:r>
          </w:p>
        </w:tc>
      </w:tr>
      <w:tr w:rsidR="00AE3847" w:rsidRPr="006D1B55" w14:paraId="6A042154" w14:textId="77777777" w:rsidTr="00797497">
        <w:trPr>
          <w:cantSplit/>
          <w:trHeight w:val="20"/>
        </w:trPr>
        <w:tc>
          <w:tcPr>
            <w:tcW w:w="2720" w:type="pct"/>
            <w:shd w:val="clear" w:color="auto" w:fill="auto"/>
          </w:tcPr>
          <w:p w14:paraId="7905BE4F" w14:textId="55C59DF8" w:rsidR="00AE3847" w:rsidRPr="006D1B55" w:rsidRDefault="00AE3847" w:rsidP="00DC36B0">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Оптимистический</w:t>
            </w:r>
          </w:p>
        </w:tc>
        <w:tc>
          <w:tcPr>
            <w:tcW w:w="380" w:type="pct"/>
            <w:shd w:val="clear" w:color="auto" w:fill="auto"/>
            <w:noWrap/>
          </w:tcPr>
          <w:p w14:paraId="6C62DE19" w14:textId="77777777" w:rsidR="00AE3847" w:rsidRPr="006D1B55" w:rsidRDefault="00AE3847" w:rsidP="006B026C">
            <w:pPr>
              <w:keepNext/>
              <w:spacing w:before="0" w:after="0"/>
              <w:jc w:val="left"/>
              <w:rPr>
                <w:rFonts w:ascii="Times New Roman" w:eastAsia="Times New Roman" w:hAnsi="Times New Roman" w:cs="Times New Roman"/>
                <w:color w:val="000000"/>
                <w:sz w:val="20"/>
                <w:szCs w:val="20"/>
                <w:lang w:eastAsia="ru-RU"/>
              </w:rPr>
            </w:pPr>
          </w:p>
        </w:tc>
        <w:tc>
          <w:tcPr>
            <w:tcW w:w="380" w:type="pct"/>
            <w:shd w:val="clear" w:color="auto" w:fill="auto"/>
            <w:noWrap/>
          </w:tcPr>
          <w:p w14:paraId="27EF64FD" w14:textId="77777777" w:rsidR="00AE3847" w:rsidRPr="006D1B55" w:rsidRDefault="00AE3847" w:rsidP="006B026C">
            <w:pPr>
              <w:keepNext/>
              <w:spacing w:before="0" w:after="0"/>
              <w:jc w:val="left"/>
              <w:rPr>
                <w:rFonts w:ascii="Times New Roman" w:eastAsia="Times New Roman" w:hAnsi="Times New Roman" w:cs="Times New Roman"/>
                <w:sz w:val="20"/>
                <w:szCs w:val="20"/>
                <w:lang w:eastAsia="ru-RU"/>
              </w:rPr>
            </w:pPr>
          </w:p>
        </w:tc>
        <w:tc>
          <w:tcPr>
            <w:tcW w:w="380" w:type="pct"/>
            <w:shd w:val="clear" w:color="auto" w:fill="auto"/>
            <w:noWrap/>
          </w:tcPr>
          <w:p w14:paraId="2601F3C9" w14:textId="4985B6FF" w:rsidR="00AE3847" w:rsidRPr="006D1B55" w:rsidRDefault="00AE3847" w:rsidP="00780959">
            <w:pPr>
              <w:keepNext/>
              <w:spacing w:before="0" w:after="0"/>
              <w:jc w:val="righ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5%</w:t>
            </w:r>
          </w:p>
        </w:tc>
        <w:tc>
          <w:tcPr>
            <w:tcW w:w="380" w:type="pct"/>
            <w:shd w:val="clear" w:color="auto" w:fill="auto"/>
            <w:noWrap/>
          </w:tcPr>
          <w:p w14:paraId="33F23080" w14:textId="4B016007" w:rsidR="00AE3847" w:rsidRPr="006D1B55" w:rsidRDefault="00AE3847" w:rsidP="00780959">
            <w:pPr>
              <w:keepNext/>
              <w:spacing w:before="0" w:after="0"/>
              <w:jc w:val="righ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15%</w:t>
            </w:r>
          </w:p>
        </w:tc>
        <w:tc>
          <w:tcPr>
            <w:tcW w:w="380" w:type="pct"/>
            <w:shd w:val="clear" w:color="auto" w:fill="auto"/>
            <w:noWrap/>
          </w:tcPr>
          <w:p w14:paraId="6D3B671A" w14:textId="09069AD8" w:rsidR="00AE3847" w:rsidRPr="006D1B55" w:rsidRDefault="00AE3847" w:rsidP="00780959">
            <w:pPr>
              <w:keepNext/>
              <w:spacing w:before="0" w:after="0"/>
              <w:jc w:val="righ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35%</w:t>
            </w:r>
          </w:p>
        </w:tc>
        <w:tc>
          <w:tcPr>
            <w:tcW w:w="380" w:type="pct"/>
            <w:shd w:val="clear" w:color="auto" w:fill="auto"/>
            <w:noWrap/>
          </w:tcPr>
          <w:p w14:paraId="1AEF5106" w14:textId="070E2B8E" w:rsidR="00AE3847" w:rsidRPr="006D1B55" w:rsidRDefault="00AE3847" w:rsidP="00780959">
            <w:pPr>
              <w:keepNext/>
              <w:spacing w:before="0" w:after="0"/>
              <w:jc w:val="righ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60%</w:t>
            </w:r>
          </w:p>
        </w:tc>
      </w:tr>
      <w:tr w:rsidR="00AE3847" w:rsidRPr="006D1B55" w14:paraId="265D5AEF" w14:textId="77777777" w:rsidTr="00797497">
        <w:trPr>
          <w:cantSplit/>
          <w:trHeight w:val="20"/>
        </w:trPr>
        <w:tc>
          <w:tcPr>
            <w:tcW w:w="2720" w:type="pct"/>
            <w:shd w:val="clear" w:color="auto" w:fill="auto"/>
            <w:hideMark/>
          </w:tcPr>
          <w:p w14:paraId="1F6CA674" w14:textId="1745E0F4" w:rsidR="00AE3847" w:rsidRPr="006D1B55" w:rsidRDefault="00AE3847" w:rsidP="006B026C">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Производство вина, млн дал</w:t>
            </w:r>
          </w:p>
        </w:tc>
        <w:tc>
          <w:tcPr>
            <w:tcW w:w="380" w:type="pct"/>
            <w:shd w:val="clear" w:color="auto" w:fill="auto"/>
            <w:noWrap/>
            <w:hideMark/>
          </w:tcPr>
          <w:p w14:paraId="263A6A96" w14:textId="77777777" w:rsidR="00AE3847" w:rsidRPr="006D1B55" w:rsidRDefault="00AE3847" w:rsidP="006B026C">
            <w:pPr>
              <w:keepNext/>
              <w:spacing w:before="0" w:after="0"/>
              <w:jc w:val="left"/>
              <w:rPr>
                <w:rFonts w:ascii="Times New Roman" w:eastAsia="Times New Roman" w:hAnsi="Times New Roman" w:cs="Times New Roman"/>
                <w:color w:val="000000"/>
                <w:sz w:val="20"/>
                <w:szCs w:val="20"/>
                <w:lang w:eastAsia="ru-RU"/>
              </w:rPr>
            </w:pPr>
          </w:p>
        </w:tc>
        <w:tc>
          <w:tcPr>
            <w:tcW w:w="380" w:type="pct"/>
            <w:shd w:val="clear" w:color="auto" w:fill="auto"/>
            <w:noWrap/>
            <w:hideMark/>
          </w:tcPr>
          <w:p w14:paraId="2A17CA0B" w14:textId="77777777" w:rsidR="00AE3847" w:rsidRPr="006D1B55" w:rsidRDefault="00AE3847" w:rsidP="006B026C">
            <w:pPr>
              <w:keepNext/>
              <w:spacing w:before="0" w:after="0"/>
              <w:jc w:val="left"/>
              <w:rPr>
                <w:rFonts w:ascii="Times New Roman" w:eastAsia="Times New Roman" w:hAnsi="Times New Roman" w:cs="Times New Roman"/>
                <w:sz w:val="20"/>
                <w:szCs w:val="20"/>
                <w:lang w:eastAsia="ru-RU"/>
              </w:rPr>
            </w:pPr>
          </w:p>
        </w:tc>
        <w:tc>
          <w:tcPr>
            <w:tcW w:w="380" w:type="pct"/>
            <w:shd w:val="clear" w:color="auto" w:fill="auto"/>
            <w:noWrap/>
            <w:hideMark/>
          </w:tcPr>
          <w:p w14:paraId="6DAEE1C2" w14:textId="77777777" w:rsidR="00AE3847" w:rsidRPr="006D1B55" w:rsidRDefault="00AE3847" w:rsidP="006B026C">
            <w:pPr>
              <w:keepNext/>
              <w:spacing w:before="0" w:after="0"/>
              <w:jc w:val="left"/>
              <w:rPr>
                <w:rFonts w:ascii="Times New Roman" w:eastAsia="Times New Roman" w:hAnsi="Times New Roman" w:cs="Times New Roman"/>
                <w:sz w:val="20"/>
                <w:szCs w:val="20"/>
                <w:lang w:eastAsia="ru-RU"/>
              </w:rPr>
            </w:pPr>
          </w:p>
        </w:tc>
        <w:tc>
          <w:tcPr>
            <w:tcW w:w="380" w:type="pct"/>
            <w:shd w:val="clear" w:color="auto" w:fill="auto"/>
            <w:noWrap/>
            <w:hideMark/>
          </w:tcPr>
          <w:p w14:paraId="6917C08B" w14:textId="77777777" w:rsidR="00AE3847" w:rsidRPr="006D1B55" w:rsidRDefault="00AE3847" w:rsidP="006B026C">
            <w:pPr>
              <w:keepNext/>
              <w:spacing w:before="0" w:after="0"/>
              <w:jc w:val="left"/>
              <w:rPr>
                <w:rFonts w:ascii="Times New Roman" w:eastAsia="Times New Roman" w:hAnsi="Times New Roman" w:cs="Times New Roman"/>
                <w:sz w:val="20"/>
                <w:szCs w:val="20"/>
                <w:lang w:eastAsia="ru-RU"/>
              </w:rPr>
            </w:pPr>
          </w:p>
        </w:tc>
        <w:tc>
          <w:tcPr>
            <w:tcW w:w="380" w:type="pct"/>
            <w:shd w:val="clear" w:color="auto" w:fill="auto"/>
            <w:noWrap/>
            <w:hideMark/>
          </w:tcPr>
          <w:p w14:paraId="4F427215" w14:textId="77777777" w:rsidR="00AE3847" w:rsidRPr="006D1B55" w:rsidRDefault="00AE3847" w:rsidP="006B026C">
            <w:pPr>
              <w:keepNext/>
              <w:spacing w:before="0" w:after="0"/>
              <w:jc w:val="left"/>
              <w:rPr>
                <w:rFonts w:ascii="Times New Roman" w:eastAsia="Times New Roman" w:hAnsi="Times New Roman" w:cs="Times New Roman"/>
                <w:sz w:val="20"/>
                <w:szCs w:val="20"/>
                <w:lang w:eastAsia="ru-RU"/>
              </w:rPr>
            </w:pPr>
          </w:p>
        </w:tc>
        <w:tc>
          <w:tcPr>
            <w:tcW w:w="380" w:type="pct"/>
            <w:shd w:val="clear" w:color="auto" w:fill="auto"/>
            <w:noWrap/>
            <w:hideMark/>
          </w:tcPr>
          <w:p w14:paraId="431F6473" w14:textId="77777777" w:rsidR="00AE3847" w:rsidRPr="006D1B55" w:rsidRDefault="00AE3847" w:rsidP="006B026C">
            <w:pPr>
              <w:keepNext/>
              <w:spacing w:before="0" w:after="0"/>
              <w:jc w:val="left"/>
              <w:rPr>
                <w:rFonts w:ascii="Times New Roman" w:eastAsia="Times New Roman" w:hAnsi="Times New Roman" w:cs="Times New Roman"/>
                <w:sz w:val="20"/>
                <w:szCs w:val="20"/>
                <w:lang w:eastAsia="ru-RU"/>
              </w:rPr>
            </w:pPr>
          </w:p>
        </w:tc>
      </w:tr>
      <w:tr w:rsidR="00AE3847" w:rsidRPr="006D1B55" w14:paraId="1601E09F" w14:textId="77777777" w:rsidTr="00797497">
        <w:trPr>
          <w:cantSplit/>
          <w:trHeight w:val="20"/>
        </w:trPr>
        <w:tc>
          <w:tcPr>
            <w:tcW w:w="2720" w:type="pct"/>
            <w:shd w:val="clear" w:color="auto" w:fill="auto"/>
            <w:noWrap/>
            <w:hideMark/>
          </w:tcPr>
          <w:p w14:paraId="66763D6B" w14:textId="47B66B4C" w:rsidR="00AE3847" w:rsidRPr="006D1B55" w:rsidRDefault="00AE3847" w:rsidP="006B026C">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380" w:type="pct"/>
            <w:shd w:val="clear" w:color="auto" w:fill="auto"/>
            <w:noWrap/>
          </w:tcPr>
          <w:p w14:paraId="611F0D5B" w14:textId="59C095A4" w:rsidR="00AE3847" w:rsidRPr="006D1B55" w:rsidRDefault="00AE3847"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12,9</w:t>
            </w:r>
          </w:p>
        </w:tc>
        <w:tc>
          <w:tcPr>
            <w:tcW w:w="380" w:type="pct"/>
            <w:shd w:val="clear" w:color="auto" w:fill="auto"/>
            <w:noWrap/>
          </w:tcPr>
          <w:p w14:paraId="7F5053F1" w14:textId="596F55A4" w:rsidR="00AE3847" w:rsidRPr="006D1B55" w:rsidRDefault="00AE3847"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11,0</w:t>
            </w:r>
          </w:p>
        </w:tc>
        <w:tc>
          <w:tcPr>
            <w:tcW w:w="380" w:type="pct"/>
            <w:shd w:val="clear" w:color="auto" w:fill="auto"/>
            <w:noWrap/>
          </w:tcPr>
          <w:p w14:paraId="47B1365E" w14:textId="5EC2C5DD" w:rsidR="00AE3847" w:rsidRPr="006D1B55" w:rsidRDefault="00AE3847"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11,5</w:t>
            </w:r>
          </w:p>
        </w:tc>
        <w:tc>
          <w:tcPr>
            <w:tcW w:w="380" w:type="pct"/>
            <w:shd w:val="clear" w:color="auto" w:fill="auto"/>
            <w:noWrap/>
          </w:tcPr>
          <w:p w14:paraId="747F8AB0" w14:textId="7E0BBE99" w:rsidR="00AE3847" w:rsidRPr="006D1B55" w:rsidRDefault="00AE3847"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12,0</w:t>
            </w:r>
          </w:p>
        </w:tc>
        <w:tc>
          <w:tcPr>
            <w:tcW w:w="380" w:type="pct"/>
            <w:shd w:val="clear" w:color="auto" w:fill="auto"/>
            <w:noWrap/>
          </w:tcPr>
          <w:p w14:paraId="5BF87A45" w14:textId="32D86144" w:rsidR="00AE3847" w:rsidRPr="006D1B55" w:rsidRDefault="00AE3847"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12,5</w:t>
            </w:r>
          </w:p>
        </w:tc>
        <w:tc>
          <w:tcPr>
            <w:tcW w:w="380" w:type="pct"/>
            <w:shd w:val="clear" w:color="auto" w:fill="auto"/>
            <w:noWrap/>
          </w:tcPr>
          <w:p w14:paraId="66779E54" w14:textId="657DF3B2" w:rsidR="00AE3847" w:rsidRPr="006D1B55" w:rsidRDefault="00AE3847"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13,0</w:t>
            </w:r>
          </w:p>
        </w:tc>
      </w:tr>
      <w:tr w:rsidR="00AE3847" w:rsidRPr="006D1B55" w14:paraId="666955F5" w14:textId="77777777" w:rsidTr="00797497">
        <w:trPr>
          <w:cantSplit/>
          <w:trHeight w:val="20"/>
        </w:trPr>
        <w:tc>
          <w:tcPr>
            <w:tcW w:w="2720" w:type="pct"/>
            <w:shd w:val="clear" w:color="auto" w:fill="auto"/>
            <w:noWrap/>
            <w:hideMark/>
          </w:tcPr>
          <w:p w14:paraId="61130103" w14:textId="5384932D" w:rsidR="00AE3847" w:rsidRPr="006D1B55" w:rsidRDefault="00AE3847" w:rsidP="006B026C">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Базовый</w:t>
            </w:r>
          </w:p>
        </w:tc>
        <w:tc>
          <w:tcPr>
            <w:tcW w:w="380" w:type="pct"/>
            <w:shd w:val="clear" w:color="auto" w:fill="auto"/>
            <w:noWrap/>
          </w:tcPr>
          <w:p w14:paraId="311AB458" w14:textId="7B327CAA" w:rsidR="00AE3847" w:rsidRPr="006D1B55" w:rsidRDefault="00AE3847"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12,9</w:t>
            </w:r>
          </w:p>
        </w:tc>
        <w:tc>
          <w:tcPr>
            <w:tcW w:w="380" w:type="pct"/>
            <w:shd w:val="clear" w:color="auto" w:fill="auto"/>
            <w:noWrap/>
          </w:tcPr>
          <w:p w14:paraId="68856F28" w14:textId="33289657" w:rsidR="00AE3847" w:rsidRPr="006D1B55" w:rsidRDefault="00AE3847"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11,0</w:t>
            </w:r>
          </w:p>
        </w:tc>
        <w:tc>
          <w:tcPr>
            <w:tcW w:w="380" w:type="pct"/>
            <w:shd w:val="clear" w:color="auto" w:fill="auto"/>
            <w:noWrap/>
          </w:tcPr>
          <w:p w14:paraId="62062D8B" w14:textId="566E889C" w:rsidR="00AE3847" w:rsidRPr="006D1B55" w:rsidRDefault="00AE3847" w:rsidP="002E4E24">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11,8</w:t>
            </w:r>
          </w:p>
        </w:tc>
        <w:tc>
          <w:tcPr>
            <w:tcW w:w="380" w:type="pct"/>
            <w:shd w:val="clear" w:color="auto" w:fill="auto"/>
            <w:noWrap/>
          </w:tcPr>
          <w:p w14:paraId="220E096F" w14:textId="4B633BBB" w:rsidR="00AE3847" w:rsidRPr="006D1B55" w:rsidRDefault="00AE3847" w:rsidP="002E4E24">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12,6</w:t>
            </w:r>
          </w:p>
        </w:tc>
        <w:tc>
          <w:tcPr>
            <w:tcW w:w="380" w:type="pct"/>
            <w:shd w:val="clear" w:color="auto" w:fill="auto"/>
            <w:noWrap/>
          </w:tcPr>
          <w:p w14:paraId="0F8CBC4C" w14:textId="01B2BDD3" w:rsidR="00AE3847" w:rsidRPr="006D1B55" w:rsidRDefault="00AE3847" w:rsidP="002E4E24">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13,4</w:t>
            </w:r>
          </w:p>
        </w:tc>
        <w:tc>
          <w:tcPr>
            <w:tcW w:w="380" w:type="pct"/>
            <w:shd w:val="clear" w:color="auto" w:fill="auto"/>
            <w:noWrap/>
          </w:tcPr>
          <w:p w14:paraId="25206256" w14:textId="5931B573" w:rsidR="00AE3847" w:rsidRPr="006D1B55" w:rsidRDefault="00AE3847" w:rsidP="002E4E24">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14,2</w:t>
            </w:r>
          </w:p>
        </w:tc>
      </w:tr>
      <w:tr w:rsidR="00AE3847" w:rsidRPr="006D1B55" w14:paraId="2240A109" w14:textId="77777777" w:rsidTr="00797497">
        <w:trPr>
          <w:cantSplit/>
          <w:trHeight w:val="20"/>
        </w:trPr>
        <w:tc>
          <w:tcPr>
            <w:tcW w:w="2720" w:type="pct"/>
            <w:shd w:val="clear" w:color="auto" w:fill="auto"/>
            <w:noWrap/>
            <w:hideMark/>
          </w:tcPr>
          <w:p w14:paraId="7213743D" w14:textId="34A11D00" w:rsidR="00AE3847" w:rsidRPr="006D1B55" w:rsidRDefault="00AE3847" w:rsidP="006B026C">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Оптимистический</w:t>
            </w:r>
          </w:p>
        </w:tc>
        <w:tc>
          <w:tcPr>
            <w:tcW w:w="380" w:type="pct"/>
            <w:shd w:val="clear" w:color="auto" w:fill="auto"/>
            <w:noWrap/>
          </w:tcPr>
          <w:p w14:paraId="6F5F3900" w14:textId="3B368EF9" w:rsidR="00AE3847" w:rsidRPr="006D1B55" w:rsidRDefault="00AE3847"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12,9</w:t>
            </w:r>
          </w:p>
        </w:tc>
        <w:tc>
          <w:tcPr>
            <w:tcW w:w="380" w:type="pct"/>
            <w:shd w:val="clear" w:color="auto" w:fill="auto"/>
            <w:noWrap/>
          </w:tcPr>
          <w:p w14:paraId="331AA3F8" w14:textId="24757E14" w:rsidR="00AE3847" w:rsidRPr="006D1B55" w:rsidRDefault="00AE3847"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11,0</w:t>
            </w:r>
          </w:p>
        </w:tc>
        <w:tc>
          <w:tcPr>
            <w:tcW w:w="380" w:type="pct"/>
            <w:shd w:val="clear" w:color="auto" w:fill="auto"/>
            <w:noWrap/>
          </w:tcPr>
          <w:p w14:paraId="20113B62" w14:textId="263E0F4C" w:rsidR="00AE3847" w:rsidRPr="006D1B55" w:rsidRDefault="00AE3847"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12,0</w:t>
            </w:r>
          </w:p>
        </w:tc>
        <w:tc>
          <w:tcPr>
            <w:tcW w:w="380" w:type="pct"/>
            <w:shd w:val="clear" w:color="auto" w:fill="auto"/>
            <w:noWrap/>
          </w:tcPr>
          <w:p w14:paraId="501FF3B8" w14:textId="140F05BB" w:rsidR="00AE3847" w:rsidRPr="006D1B55" w:rsidRDefault="00AE3847"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13,1</w:t>
            </w:r>
          </w:p>
        </w:tc>
        <w:tc>
          <w:tcPr>
            <w:tcW w:w="380" w:type="pct"/>
            <w:shd w:val="clear" w:color="auto" w:fill="auto"/>
            <w:noWrap/>
          </w:tcPr>
          <w:p w14:paraId="74D5C0DE" w14:textId="151078DF" w:rsidR="00AE3847" w:rsidRPr="006D1B55" w:rsidRDefault="00AE3847"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14,2</w:t>
            </w:r>
          </w:p>
        </w:tc>
        <w:tc>
          <w:tcPr>
            <w:tcW w:w="380" w:type="pct"/>
            <w:shd w:val="clear" w:color="auto" w:fill="auto"/>
            <w:noWrap/>
          </w:tcPr>
          <w:p w14:paraId="4754FB7C" w14:textId="10C60976" w:rsidR="00AE3847" w:rsidRPr="006D1B55" w:rsidRDefault="00AE3847" w:rsidP="006B026C">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15,5</w:t>
            </w:r>
          </w:p>
        </w:tc>
      </w:tr>
      <w:tr w:rsidR="00AE3847" w:rsidRPr="006D1B55" w14:paraId="5E0E4BB1" w14:textId="77777777" w:rsidTr="00797497">
        <w:trPr>
          <w:cantSplit/>
          <w:trHeight w:val="20"/>
        </w:trPr>
        <w:tc>
          <w:tcPr>
            <w:tcW w:w="2720" w:type="pct"/>
            <w:shd w:val="clear" w:color="auto" w:fill="auto"/>
            <w:hideMark/>
          </w:tcPr>
          <w:p w14:paraId="246E99B5" w14:textId="0F27E8C4" w:rsidR="00AE3847" w:rsidRPr="006D1B55" w:rsidRDefault="00AE3847" w:rsidP="006B026C">
            <w:pPr>
              <w:keepNext/>
              <w:spacing w:before="0" w:after="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Объём экспорта вина, млн дал</w:t>
            </w:r>
          </w:p>
        </w:tc>
        <w:tc>
          <w:tcPr>
            <w:tcW w:w="380" w:type="pct"/>
            <w:shd w:val="clear" w:color="auto" w:fill="auto"/>
            <w:noWrap/>
          </w:tcPr>
          <w:p w14:paraId="420B7A83" w14:textId="77777777" w:rsidR="00AE3847" w:rsidRPr="006D1B55" w:rsidRDefault="00AE3847" w:rsidP="006B026C">
            <w:pPr>
              <w:spacing w:before="0" w:after="0"/>
              <w:jc w:val="right"/>
              <w:rPr>
                <w:rFonts w:ascii="Times New Roman" w:eastAsia="Times New Roman" w:hAnsi="Times New Roman" w:cs="Times New Roman"/>
                <w:color w:val="000000"/>
                <w:sz w:val="20"/>
                <w:szCs w:val="20"/>
                <w:lang w:eastAsia="ru-RU"/>
              </w:rPr>
            </w:pPr>
          </w:p>
        </w:tc>
        <w:tc>
          <w:tcPr>
            <w:tcW w:w="380" w:type="pct"/>
            <w:shd w:val="clear" w:color="auto" w:fill="auto"/>
            <w:noWrap/>
          </w:tcPr>
          <w:p w14:paraId="4D67D18D" w14:textId="77777777" w:rsidR="00AE3847" w:rsidRPr="006D1B55" w:rsidRDefault="00AE3847" w:rsidP="006B026C">
            <w:pPr>
              <w:spacing w:before="0" w:after="0"/>
              <w:jc w:val="right"/>
              <w:rPr>
                <w:rFonts w:ascii="Times New Roman" w:eastAsia="Times New Roman" w:hAnsi="Times New Roman" w:cs="Times New Roman"/>
                <w:sz w:val="20"/>
                <w:szCs w:val="20"/>
                <w:lang w:eastAsia="ru-RU"/>
              </w:rPr>
            </w:pPr>
          </w:p>
        </w:tc>
        <w:tc>
          <w:tcPr>
            <w:tcW w:w="380" w:type="pct"/>
            <w:shd w:val="clear" w:color="auto" w:fill="auto"/>
            <w:noWrap/>
          </w:tcPr>
          <w:p w14:paraId="22DEDF86" w14:textId="77777777" w:rsidR="00AE3847" w:rsidRPr="006D1B55" w:rsidRDefault="00AE3847" w:rsidP="006B026C">
            <w:pPr>
              <w:spacing w:before="0" w:after="0"/>
              <w:jc w:val="right"/>
              <w:rPr>
                <w:rFonts w:ascii="Times New Roman" w:eastAsia="Times New Roman" w:hAnsi="Times New Roman" w:cs="Times New Roman"/>
                <w:sz w:val="20"/>
                <w:szCs w:val="20"/>
                <w:lang w:eastAsia="ru-RU"/>
              </w:rPr>
            </w:pPr>
          </w:p>
        </w:tc>
        <w:tc>
          <w:tcPr>
            <w:tcW w:w="380" w:type="pct"/>
            <w:shd w:val="clear" w:color="auto" w:fill="auto"/>
            <w:noWrap/>
          </w:tcPr>
          <w:p w14:paraId="5B31CE3A" w14:textId="77777777" w:rsidR="00AE3847" w:rsidRPr="006D1B55" w:rsidRDefault="00AE3847" w:rsidP="006B026C">
            <w:pPr>
              <w:spacing w:before="0" w:after="0"/>
              <w:jc w:val="right"/>
              <w:rPr>
                <w:rFonts w:ascii="Times New Roman" w:eastAsia="Times New Roman" w:hAnsi="Times New Roman" w:cs="Times New Roman"/>
                <w:sz w:val="20"/>
                <w:szCs w:val="20"/>
                <w:lang w:eastAsia="ru-RU"/>
              </w:rPr>
            </w:pPr>
          </w:p>
        </w:tc>
        <w:tc>
          <w:tcPr>
            <w:tcW w:w="380" w:type="pct"/>
            <w:shd w:val="clear" w:color="auto" w:fill="auto"/>
            <w:noWrap/>
          </w:tcPr>
          <w:p w14:paraId="20C169E7" w14:textId="77777777" w:rsidR="00AE3847" w:rsidRPr="006D1B55" w:rsidRDefault="00AE3847" w:rsidP="006B026C">
            <w:pPr>
              <w:spacing w:before="0" w:after="0"/>
              <w:jc w:val="right"/>
              <w:rPr>
                <w:rFonts w:ascii="Times New Roman" w:eastAsia="Times New Roman" w:hAnsi="Times New Roman" w:cs="Times New Roman"/>
                <w:sz w:val="20"/>
                <w:szCs w:val="20"/>
                <w:lang w:eastAsia="ru-RU"/>
              </w:rPr>
            </w:pPr>
          </w:p>
        </w:tc>
        <w:tc>
          <w:tcPr>
            <w:tcW w:w="380" w:type="pct"/>
            <w:shd w:val="clear" w:color="auto" w:fill="auto"/>
            <w:noWrap/>
          </w:tcPr>
          <w:p w14:paraId="37088CCC" w14:textId="77777777" w:rsidR="00AE3847" w:rsidRPr="006D1B55" w:rsidRDefault="00AE3847" w:rsidP="006B026C">
            <w:pPr>
              <w:spacing w:before="0" w:after="0"/>
              <w:jc w:val="right"/>
              <w:rPr>
                <w:rFonts w:ascii="Times New Roman" w:eastAsia="Times New Roman" w:hAnsi="Times New Roman" w:cs="Times New Roman"/>
                <w:sz w:val="20"/>
                <w:szCs w:val="20"/>
                <w:lang w:eastAsia="ru-RU"/>
              </w:rPr>
            </w:pPr>
          </w:p>
        </w:tc>
      </w:tr>
      <w:tr w:rsidR="00AE3847" w:rsidRPr="006D1B55" w14:paraId="545AEE24" w14:textId="77777777" w:rsidTr="00797497">
        <w:trPr>
          <w:cantSplit/>
          <w:trHeight w:val="20"/>
        </w:trPr>
        <w:tc>
          <w:tcPr>
            <w:tcW w:w="2720" w:type="pct"/>
            <w:shd w:val="clear" w:color="auto" w:fill="auto"/>
            <w:noWrap/>
            <w:hideMark/>
          </w:tcPr>
          <w:p w14:paraId="657AC07B" w14:textId="2B5FA667" w:rsidR="00AE3847" w:rsidRPr="006D1B55" w:rsidRDefault="00AE3847" w:rsidP="006B026C">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380" w:type="pct"/>
            <w:shd w:val="clear" w:color="auto" w:fill="auto"/>
            <w:noWrap/>
            <w:vAlign w:val="bottom"/>
          </w:tcPr>
          <w:p w14:paraId="31372034" w14:textId="77777777" w:rsidR="00AE3847" w:rsidRPr="006D1B55" w:rsidRDefault="00AE3847" w:rsidP="006B026C">
            <w:pPr>
              <w:spacing w:before="0" w:after="0"/>
              <w:jc w:val="right"/>
              <w:rPr>
                <w:rFonts w:ascii="Times New Roman" w:eastAsia="Times New Roman" w:hAnsi="Times New Roman" w:cs="Times New Roman"/>
                <w:color w:val="000000"/>
                <w:sz w:val="20"/>
                <w:szCs w:val="20"/>
                <w:lang w:eastAsia="ru-RU"/>
              </w:rPr>
            </w:pPr>
          </w:p>
        </w:tc>
        <w:tc>
          <w:tcPr>
            <w:tcW w:w="380" w:type="pct"/>
            <w:shd w:val="clear" w:color="auto" w:fill="auto"/>
            <w:noWrap/>
            <w:vAlign w:val="bottom"/>
          </w:tcPr>
          <w:p w14:paraId="2ADB257C" w14:textId="77777777" w:rsidR="00AE3847" w:rsidRPr="006D1B55" w:rsidRDefault="00AE3847" w:rsidP="006B026C">
            <w:pPr>
              <w:spacing w:before="0" w:after="0"/>
              <w:jc w:val="right"/>
              <w:rPr>
                <w:rFonts w:ascii="Times New Roman" w:eastAsia="Times New Roman" w:hAnsi="Times New Roman" w:cs="Times New Roman"/>
                <w:color w:val="000000"/>
                <w:sz w:val="20"/>
                <w:szCs w:val="20"/>
                <w:lang w:eastAsia="ru-RU"/>
              </w:rPr>
            </w:pPr>
          </w:p>
        </w:tc>
        <w:tc>
          <w:tcPr>
            <w:tcW w:w="380" w:type="pct"/>
            <w:shd w:val="clear" w:color="auto" w:fill="auto"/>
            <w:noWrap/>
          </w:tcPr>
          <w:p w14:paraId="3439E189" w14:textId="2C2858AB" w:rsidR="00AE3847" w:rsidRPr="006D1B55" w:rsidRDefault="00AE3847" w:rsidP="006B026C">
            <w:pPr>
              <w:spacing w:before="0" w:after="0"/>
              <w:jc w:val="right"/>
              <w:rPr>
                <w:rFonts w:ascii="Times New Roman" w:eastAsia="Times New Roman" w:hAnsi="Times New Roman" w:cs="Times New Roman"/>
                <w:color w:val="000000" w:themeColor="text1"/>
                <w:sz w:val="20"/>
                <w:szCs w:val="20"/>
                <w:lang w:eastAsia="ru-RU"/>
              </w:rPr>
            </w:pPr>
            <w:r w:rsidRPr="006D1B55">
              <w:rPr>
                <w:rFonts w:ascii="Times New Roman" w:hAnsi="Times New Roman" w:cs="Times New Roman"/>
                <w:color w:val="000000" w:themeColor="text1"/>
                <w:sz w:val="20"/>
                <w:szCs w:val="20"/>
              </w:rPr>
              <w:t>0,30</w:t>
            </w:r>
          </w:p>
        </w:tc>
        <w:tc>
          <w:tcPr>
            <w:tcW w:w="380" w:type="pct"/>
            <w:shd w:val="clear" w:color="auto" w:fill="auto"/>
            <w:noWrap/>
          </w:tcPr>
          <w:p w14:paraId="2B8E164B" w14:textId="48C15351" w:rsidR="00AE3847" w:rsidRPr="006D1B55" w:rsidRDefault="00AE3847" w:rsidP="006B026C">
            <w:pPr>
              <w:spacing w:before="0" w:after="0"/>
              <w:jc w:val="right"/>
              <w:rPr>
                <w:rFonts w:ascii="Times New Roman" w:eastAsia="Times New Roman" w:hAnsi="Times New Roman" w:cs="Times New Roman"/>
                <w:color w:val="000000" w:themeColor="text1"/>
                <w:sz w:val="20"/>
                <w:szCs w:val="20"/>
                <w:lang w:eastAsia="ru-RU"/>
              </w:rPr>
            </w:pPr>
            <w:r w:rsidRPr="006D1B55">
              <w:rPr>
                <w:rFonts w:ascii="Times New Roman" w:hAnsi="Times New Roman" w:cs="Times New Roman"/>
                <w:color w:val="000000" w:themeColor="text1"/>
                <w:sz w:val="20"/>
                <w:szCs w:val="20"/>
              </w:rPr>
              <w:t>0,34</w:t>
            </w:r>
          </w:p>
        </w:tc>
        <w:tc>
          <w:tcPr>
            <w:tcW w:w="380" w:type="pct"/>
            <w:shd w:val="clear" w:color="auto" w:fill="auto"/>
            <w:noWrap/>
          </w:tcPr>
          <w:p w14:paraId="04FA06B4" w14:textId="71A740E7" w:rsidR="00AE3847" w:rsidRPr="006D1B55" w:rsidRDefault="00AE3847" w:rsidP="006B026C">
            <w:pPr>
              <w:spacing w:before="0" w:after="0"/>
              <w:jc w:val="right"/>
              <w:rPr>
                <w:rFonts w:ascii="Times New Roman" w:eastAsia="Times New Roman" w:hAnsi="Times New Roman" w:cs="Times New Roman"/>
                <w:color w:val="000000" w:themeColor="text1"/>
                <w:sz w:val="20"/>
                <w:szCs w:val="20"/>
                <w:lang w:eastAsia="ru-RU"/>
              </w:rPr>
            </w:pPr>
            <w:r w:rsidRPr="006D1B55">
              <w:rPr>
                <w:rFonts w:ascii="Times New Roman" w:hAnsi="Times New Roman" w:cs="Times New Roman"/>
                <w:color w:val="000000" w:themeColor="text1"/>
                <w:sz w:val="20"/>
                <w:szCs w:val="20"/>
              </w:rPr>
              <w:t>0,37</w:t>
            </w:r>
          </w:p>
        </w:tc>
        <w:tc>
          <w:tcPr>
            <w:tcW w:w="380" w:type="pct"/>
            <w:shd w:val="clear" w:color="auto" w:fill="auto"/>
            <w:noWrap/>
          </w:tcPr>
          <w:p w14:paraId="06DFD780" w14:textId="044912AB" w:rsidR="00AE3847" w:rsidRPr="006D1B55" w:rsidRDefault="00AE3847" w:rsidP="006B026C">
            <w:pPr>
              <w:spacing w:before="0" w:after="0"/>
              <w:jc w:val="right"/>
              <w:rPr>
                <w:rFonts w:ascii="Times New Roman" w:eastAsia="Times New Roman" w:hAnsi="Times New Roman" w:cs="Times New Roman"/>
                <w:color w:val="000000" w:themeColor="text1"/>
                <w:sz w:val="20"/>
                <w:szCs w:val="20"/>
                <w:lang w:eastAsia="ru-RU"/>
              </w:rPr>
            </w:pPr>
            <w:r w:rsidRPr="006D1B55">
              <w:rPr>
                <w:rFonts w:ascii="Times New Roman" w:hAnsi="Times New Roman" w:cs="Times New Roman"/>
                <w:color w:val="000000" w:themeColor="text1"/>
                <w:sz w:val="20"/>
                <w:szCs w:val="20"/>
              </w:rPr>
              <w:t>0,41</w:t>
            </w:r>
          </w:p>
        </w:tc>
      </w:tr>
      <w:tr w:rsidR="00AE3847" w:rsidRPr="006D1B55" w14:paraId="21C711AF" w14:textId="77777777" w:rsidTr="00797497">
        <w:trPr>
          <w:cantSplit/>
          <w:trHeight w:val="20"/>
        </w:trPr>
        <w:tc>
          <w:tcPr>
            <w:tcW w:w="2720" w:type="pct"/>
            <w:shd w:val="clear" w:color="auto" w:fill="auto"/>
            <w:noWrap/>
            <w:hideMark/>
          </w:tcPr>
          <w:p w14:paraId="3F6EAE19" w14:textId="639B4451" w:rsidR="00AE3847" w:rsidRPr="006D1B55" w:rsidRDefault="00AE3847" w:rsidP="006B026C">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Базовый</w:t>
            </w:r>
          </w:p>
        </w:tc>
        <w:tc>
          <w:tcPr>
            <w:tcW w:w="380" w:type="pct"/>
            <w:shd w:val="clear" w:color="auto" w:fill="auto"/>
            <w:noWrap/>
            <w:vAlign w:val="bottom"/>
          </w:tcPr>
          <w:p w14:paraId="1419D8D1" w14:textId="77777777" w:rsidR="00AE3847" w:rsidRPr="006D1B55" w:rsidRDefault="00AE3847" w:rsidP="006B026C">
            <w:pPr>
              <w:spacing w:before="0" w:after="0"/>
              <w:jc w:val="right"/>
              <w:rPr>
                <w:rFonts w:ascii="Times New Roman" w:eastAsia="Times New Roman" w:hAnsi="Times New Roman" w:cs="Times New Roman"/>
                <w:color w:val="000000"/>
                <w:sz w:val="20"/>
                <w:szCs w:val="20"/>
                <w:lang w:eastAsia="ru-RU"/>
              </w:rPr>
            </w:pPr>
          </w:p>
        </w:tc>
        <w:tc>
          <w:tcPr>
            <w:tcW w:w="380" w:type="pct"/>
            <w:shd w:val="clear" w:color="auto" w:fill="auto"/>
            <w:noWrap/>
            <w:vAlign w:val="bottom"/>
          </w:tcPr>
          <w:p w14:paraId="3E9F7456" w14:textId="77777777" w:rsidR="00AE3847" w:rsidRPr="006D1B55" w:rsidRDefault="00AE3847" w:rsidP="006B026C">
            <w:pPr>
              <w:spacing w:before="0" w:after="0"/>
              <w:jc w:val="right"/>
              <w:rPr>
                <w:rFonts w:ascii="Times New Roman" w:eastAsia="Times New Roman" w:hAnsi="Times New Roman" w:cs="Times New Roman"/>
                <w:color w:val="000000"/>
                <w:sz w:val="20"/>
                <w:szCs w:val="20"/>
                <w:lang w:eastAsia="ru-RU"/>
              </w:rPr>
            </w:pPr>
          </w:p>
        </w:tc>
        <w:tc>
          <w:tcPr>
            <w:tcW w:w="380" w:type="pct"/>
            <w:shd w:val="clear" w:color="auto" w:fill="auto"/>
            <w:noWrap/>
          </w:tcPr>
          <w:p w14:paraId="063ED9BE" w14:textId="3C8D3297" w:rsidR="00AE3847" w:rsidRPr="006D1B55" w:rsidRDefault="00AE3847" w:rsidP="006B026C">
            <w:pPr>
              <w:spacing w:before="0" w:after="0"/>
              <w:jc w:val="right"/>
              <w:rPr>
                <w:rFonts w:ascii="Times New Roman" w:eastAsia="Times New Roman" w:hAnsi="Times New Roman" w:cs="Times New Roman"/>
                <w:color w:val="000000" w:themeColor="text1"/>
                <w:sz w:val="20"/>
                <w:szCs w:val="20"/>
                <w:lang w:eastAsia="ru-RU"/>
              </w:rPr>
            </w:pPr>
            <w:r w:rsidRPr="006D1B55">
              <w:rPr>
                <w:rFonts w:ascii="Times New Roman" w:hAnsi="Times New Roman" w:cs="Times New Roman"/>
                <w:color w:val="000000" w:themeColor="text1"/>
                <w:sz w:val="20"/>
                <w:szCs w:val="20"/>
              </w:rPr>
              <w:t>0,33</w:t>
            </w:r>
          </w:p>
        </w:tc>
        <w:tc>
          <w:tcPr>
            <w:tcW w:w="380" w:type="pct"/>
            <w:shd w:val="clear" w:color="auto" w:fill="auto"/>
            <w:noWrap/>
          </w:tcPr>
          <w:p w14:paraId="343400FA" w14:textId="53BEBD62" w:rsidR="00AE3847" w:rsidRPr="006D1B55" w:rsidRDefault="00AE3847" w:rsidP="006B026C">
            <w:pPr>
              <w:spacing w:before="0" w:after="0"/>
              <w:jc w:val="right"/>
              <w:rPr>
                <w:rFonts w:ascii="Times New Roman" w:eastAsia="Times New Roman" w:hAnsi="Times New Roman" w:cs="Times New Roman"/>
                <w:color w:val="000000" w:themeColor="text1"/>
                <w:sz w:val="20"/>
                <w:szCs w:val="20"/>
                <w:lang w:eastAsia="ru-RU"/>
              </w:rPr>
            </w:pPr>
            <w:r w:rsidRPr="006D1B55">
              <w:rPr>
                <w:rFonts w:ascii="Times New Roman" w:hAnsi="Times New Roman" w:cs="Times New Roman"/>
                <w:color w:val="000000" w:themeColor="text1"/>
                <w:sz w:val="20"/>
                <w:szCs w:val="20"/>
              </w:rPr>
              <w:t>0,39</w:t>
            </w:r>
          </w:p>
        </w:tc>
        <w:tc>
          <w:tcPr>
            <w:tcW w:w="380" w:type="pct"/>
            <w:shd w:val="clear" w:color="auto" w:fill="auto"/>
            <w:noWrap/>
          </w:tcPr>
          <w:p w14:paraId="4A163E14" w14:textId="231E43ED" w:rsidR="00AE3847" w:rsidRPr="006D1B55" w:rsidRDefault="00AE3847" w:rsidP="006B026C">
            <w:pPr>
              <w:spacing w:before="0" w:after="0"/>
              <w:jc w:val="right"/>
              <w:rPr>
                <w:rFonts w:ascii="Times New Roman" w:eastAsia="Times New Roman" w:hAnsi="Times New Roman" w:cs="Times New Roman"/>
                <w:color w:val="000000" w:themeColor="text1"/>
                <w:sz w:val="20"/>
                <w:szCs w:val="20"/>
                <w:lang w:eastAsia="ru-RU"/>
              </w:rPr>
            </w:pPr>
            <w:r w:rsidRPr="006D1B55">
              <w:rPr>
                <w:rFonts w:ascii="Times New Roman" w:hAnsi="Times New Roman" w:cs="Times New Roman"/>
                <w:color w:val="000000" w:themeColor="text1"/>
                <w:sz w:val="20"/>
                <w:szCs w:val="20"/>
              </w:rPr>
              <w:t>0,47</w:t>
            </w:r>
          </w:p>
        </w:tc>
        <w:tc>
          <w:tcPr>
            <w:tcW w:w="380" w:type="pct"/>
            <w:shd w:val="clear" w:color="auto" w:fill="auto"/>
            <w:noWrap/>
          </w:tcPr>
          <w:p w14:paraId="52585523" w14:textId="0F6B7CA4" w:rsidR="00AE3847" w:rsidRPr="006D1B55" w:rsidRDefault="00AE3847" w:rsidP="006B026C">
            <w:pPr>
              <w:spacing w:before="0" w:after="0"/>
              <w:jc w:val="right"/>
              <w:rPr>
                <w:rFonts w:ascii="Times New Roman" w:eastAsia="Times New Roman" w:hAnsi="Times New Roman" w:cs="Times New Roman"/>
                <w:color w:val="000000" w:themeColor="text1"/>
                <w:sz w:val="20"/>
                <w:szCs w:val="20"/>
                <w:lang w:eastAsia="ru-RU"/>
              </w:rPr>
            </w:pPr>
            <w:r w:rsidRPr="006D1B55">
              <w:rPr>
                <w:rFonts w:ascii="Times New Roman" w:hAnsi="Times New Roman" w:cs="Times New Roman"/>
                <w:color w:val="000000" w:themeColor="text1"/>
                <w:sz w:val="20"/>
                <w:szCs w:val="20"/>
              </w:rPr>
              <w:t>0,56</w:t>
            </w:r>
          </w:p>
        </w:tc>
      </w:tr>
      <w:tr w:rsidR="00AE3847" w:rsidRPr="006D1B55" w14:paraId="7A47FC1B" w14:textId="77777777" w:rsidTr="00797497">
        <w:trPr>
          <w:cantSplit/>
          <w:trHeight w:val="20"/>
        </w:trPr>
        <w:tc>
          <w:tcPr>
            <w:tcW w:w="2720" w:type="pct"/>
            <w:shd w:val="clear" w:color="auto" w:fill="auto"/>
            <w:noWrap/>
            <w:hideMark/>
          </w:tcPr>
          <w:p w14:paraId="6CFE249D" w14:textId="7A9E0B8C" w:rsidR="00AE3847" w:rsidRPr="006D1B55" w:rsidRDefault="00AE3847" w:rsidP="006B026C">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Оптимистический</w:t>
            </w:r>
          </w:p>
        </w:tc>
        <w:tc>
          <w:tcPr>
            <w:tcW w:w="380" w:type="pct"/>
            <w:shd w:val="clear" w:color="auto" w:fill="auto"/>
            <w:noWrap/>
            <w:vAlign w:val="bottom"/>
          </w:tcPr>
          <w:p w14:paraId="6CCF8428" w14:textId="77777777" w:rsidR="00AE3847" w:rsidRPr="006D1B55" w:rsidRDefault="00AE3847" w:rsidP="006B026C">
            <w:pPr>
              <w:spacing w:before="0" w:after="0"/>
              <w:jc w:val="right"/>
              <w:rPr>
                <w:rFonts w:ascii="Times New Roman" w:eastAsia="Times New Roman" w:hAnsi="Times New Roman" w:cs="Times New Roman"/>
                <w:color w:val="000000"/>
                <w:sz w:val="20"/>
                <w:szCs w:val="20"/>
                <w:lang w:eastAsia="ru-RU"/>
              </w:rPr>
            </w:pPr>
          </w:p>
        </w:tc>
        <w:tc>
          <w:tcPr>
            <w:tcW w:w="380" w:type="pct"/>
            <w:shd w:val="clear" w:color="auto" w:fill="auto"/>
            <w:noWrap/>
            <w:vAlign w:val="bottom"/>
          </w:tcPr>
          <w:p w14:paraId="700DECBD" w14:textId="77777777" w:rsidR="00AE3847" w:rsidRPr="006D1B55" w:rsidRDefault="00AE3847" w:rsidP="006B026C">
            <w:pPr>
              <w:spacing w:before="0" w:after="0"/>
              <w:jc w:val="right"/>
              <w:rPr>
                <w:rFonts w:ascii="Times New Roman" w:eastAsia="Times New Roman" w:hAnsi="Times New Roman" w:cs="Times New Roman"/>
                <w:color w:val="000000"/>
                <w:sz w:val="20"/>
                <w:szCs w:val="20"/>
                <w:lang w:eastAsia="ru-RU"/>
              </w:rPr>
            </w:pPr>
          </w:p>
        </w:tc>
        <w:tc>
          <w:tcPr>
            <w:tcW w:w="380" w:type="pct"/>
            <w:shd w:val="clear" w:color="auto" w:fill="auto"/>
            <w:noWrap/>
          </w:tcPr>
          <w:p w14:paraId="613FF263" w14:textId="29E7D4AF" w:rsidR="00AE3847" w:rsidRPr="006D1B55" w:rsidRDefault="00AE3847" w:rsidP="006B026C">
            <w:pPr>
              <w:spacing w:before="0" w:after="0"/>
              <w:jc w:val="right"/>
              <w:rPr>
                <w:rFonts w:ascii="Times New Roman" w:eastAsia="Times New Roman" w:hAnsi="Times New Roman" w:cs="Times New Roman"/>
                <w:color w:val="000000" w:themeColor="text1"/>
                <w:sz w:val="20"/>
                <w:szCs w:val="20"/>
                <w:lang w:eastAsia="ru-RU"/>
              </w:rPr>
            </w:pPr>
            <w:r w:rsidRPr="006D1B55">
              <w:rPr>
                <w:rFonts w:ascii="Times New Roman" w:hAnsi="Times New Roman" w:cs="Times New Roman"/>
                <w:color w:val="000000" w:themeColor="text1"/>
                <w:sz w:val="20"/>
                <w:szCs w:val="20"/>
              </w:rPr>
              <w:t>0,36</w:t>
            </w:r>
          </w:p>
        </w:tc>
        <w:tc>
          <w:tcPr>
            <w:tcW w:w="380" w:type="pct"/>
            <w:shd w:val="clear" w:color="auto" w:fill="auto"/>
            <w:noWrap/>
          </w:tcPr>
          <w:p w14:paraId="6D42B72C" w14:textId="7C43165D" w:rsidR="00AE3847" w:rsidRPr="006D1B55" w:rsidRDefault="00AE3847" w:rsidP="006B026C">
            <w:pPr>
              <w:spacing w:before="0" w:after="0"/>
              <w:jc w:val="right"/>
              <w:rPr>
                <w:rFonts w:ascii="Times New Roman" w:eastAsia="Times New Roman" w:hAnsi="Times New Roman" w:cs="Times New Roman"/>
                <w:color w:val="000000" w:themeColor="text1"/>
                <w:sz w:val="20"/>
                <w:szCs w:val="20"/>
                <w:lang w:eastAsia="ru-RU"/>
              </w:rPr>
            </w:pPr>
            <w:r w:rsidRPr="006D1B55">
              <w:rPr>
                <w:rFonts w:ascii="Times New Roman" w:hAnsi="Times New Roman" w:cs="Times New Roman"/>
                <w:color w:val="000000" w:themeColor="text1"/>
                <w:sz w:val="20"/>
                <w:szCs w:val="20"/>
              </w:rPr>
              <w:t>0,46</w:t>
            </w:r>
          </w:p>
        </w:tc>
        <w:tc>
          <w:tcPr>
            <w:tcW w:w="380" w:type="pct"/>
            <w:shd w:val="clear" w:color="auto" w:fill="auto"/>
            <w:noWrap/>
          </w:tcPr>
          <w:p w14:paraId="337A12D0" w14:textId="72B6933B" w:rsidR="00AE3847" w:rsidRPr="006D1B55" w:rsidRDefault="00AE3847" w:rsidP="006B026C">
            <w:pPr>
              <w:spacing w:before="0" w:after="0"/>
              <w:jc w:val="right"/>
              <w:rPr>
                <w:rFonts w:ascii="Times New Roman" w:eastAsia="Times New Roman" w:hAnsi="Times New Roman" w:cs="Times New Roman"/>
                <w:color w:val="000000" w:themeColor="text1"/>
                <w:sz w:val="20"/>
                <w:szCs w:val="20"/>
                <w:lang w:eastAsia="ru-RU"/>
              </w:rPr>
            </w:pPr>
            <w:r w:rsidRPr="006D1B55">
              <w:rPr>
                <w:rFonts w:ascii="Times New Roman" w:hAnsi="Times New Roman" w:cs="Times New Roman"/>
                <w:color w:val="000000" w:themeColor="text1"/>
                <w:sz w:val="20"/>
                <w:szCs w:val="20"/>
              </w:rPr>
              <w:t>0,60</w:t>
            </w:r>
          </w:p>
        </w:tc>
        <w:tc>
          <w:tcPr>
            <w:tcW w:w="380" w:type="pct"/>
            <w:shd w:val="clear" w:color="auto" w:fill="auto"/>
            <w:noWrap/>
          </w:tcPr>
          <w:p w14:paraId="6D308AC1" w14:textId="35B1497D" w:rsidR="00AE3847" w:rsidRPr="006D1B55" w:rsidRDefault="00AE3847" w:rsidP="006B026C">
            <w:pPr>
              <w:spacing w:before="0" w:after="0"/>
              <w:jc w:val="right"/>
              <w:rPr>
                <w:rFonts w:ascii="Times New Roman" w:eastAsia="Times New Roman" w:hAnsi="Times New Roman" w:cs="Times New Roman"/>
                <w:color w:val="000000" w:themeColor="text1"/>
                <w:sz w:val="20"/>
                <w:szCs w:val="20"/>
                <w:lang w:eastAsia="ru-RU"/>
              </w:rPr>
            </w:pPr>
            <w:r w:rsidRPr="006D1B55">
              <w:rPr>
                <w:rFonts w:ascii="Times New Roman" w:hAnsi="Times New Roman" w:cs="Times New Roman"/>
                <w:color w:val="000000" w:themeColor="text1"/>
                <w:sz w:val="20"/>
                <w:szCs w:val="20"/>
              </w:rPr>
              <w:t>0,78</w:t>
            </w:r>
          </w:p>
        </w:tc>
      </w:tr>
      <w:tr w:rsidR="00AE3847" w:rsidRPr="006D1B55" w14:paraId="48CC0CDA" w14:textId="77777777" w:rsidTr="00797497">
        <w:trPr>
          <w:cantSplit/>
          <w:trHeight w:val="20"/>
        </w:trPr>
        <w:tc>
          <w:tcPr>
            <w:tcW w:w="2720" w:type="pct"/>
            <w:shd w:val="clear" w:color="auto" w:fill="auto"/>
            <w:noWrap/>
          </w:tcPr>
          <w:p w14:paraId="369F8A86" w14:textId="24412367" w:rsidR="00AE3847" w:rsidRPr="006D1B55" w:rsidRDefault="00AE3847" w:rsidP="006B026C">
            <w:pPr>
              <w:keepNext/>
              <w:spacing w:before="0" w:after="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Производство винограда, тыс. т</w:t>
            </w:r>
          </w:p>
        </w:tc>
        <w:tc>
          <w:tcPr>
            <w:tcW w:w="380" w:type="pct"/>
            <w:shd w:val="clear" w:color="auto" w:fill="auto"/>
            <w:noWrap/>
            <w:vAlign w:val="bottom"/>
          </w:tcPr>
          <w:p w14:paraId="2192141E"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7C1A89C7"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tcPr>
          <w:p w14:paraId="2124910E"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tcPr>
          <w:p w14:paraId="12DD8002"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tcPr>
          <w:p w14:paraId="56848FDC"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tcPr>
          <w:p w14:paraId="368FE189" w14:textId="77777777" w:rsidR="00AE3847" w:rsidRPr="006D1B55" w:rsidRDefault="00AE3847" w:rsidP="006B026C">
            <w:pPr>
              <w:spacing w:before="0" w:after="0"/>
              <w:jc w:val="right"/>
              <w:rPr>
                <w:rFonts w:ascii="Times New Roman" w:hAnsi="Times New Roman" w:cs="Times New Roman"/>
                <w:sz w:val="20"/>
                <w:szCs w:val="20"/>
              </w:rPr>
            </w:pPr>
          </w:p>
        </w:tc>
      </w:tr>
      <w:tr w:rsidR="00AE3847" w:rsidRPr="006D1B55" w14:paraId="7119BDD1" w14:textId="77777777" w:rsidTr="00797497">
        <w:trPr>
          <w:cantSplit/>
          <w:trHeight w:val="20"/>
        </w:trPr>
        <w:tc>
          <w:tcPr>
            <w:tcW w:w="2720" w:type="pct"/>
            <w:shd w:val="clear" w:color="auto" w:fill="auto"/>
            <w:noWrap/>
          </w:tcPr>
          <w:p w14:paraId="5715D6FE" w14:textId="4FF58F41" w:rsidR="00AE3847" w:rsidRPr="006D1B55" w:rsidRDefault="00AE3847" w:rsidP="006B026C">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380" w:type="pct"/>
            <w:shd w:val="clear" w:color="auto" w:fill="auto"/>
            <w:noWrap/>
          </w:tcPr>
          <w:p w14:paraId="7BE5B945" w14:textId="1198C4BF"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197,5</w:t>
            </w:r>
          </w:p>
        </w:tc>
        <w:tc>
          <w:tcPr>
            <w:tcW w:w="380" w:type="pct"/>
            <w:shd w:val="clear" w:color="auto" w:fill="auto"/>
            <w:noWrap/>
          </w:tcPr>
          <w:p w14:paraId="37017498" w14:textId="6FE8EAA1"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170,0</w:t>
            </w:r>
          </w:p>
        </w:tc>
        <w:tc>
          <w:tcPr>
            <w:tcW w:w="380" w:type="pct"/>
            <w:shd w:val="clear" w:color="auto" w:fill="auto"/>
            <w:noWrap/>
          </w:tcPr>
          <w:p w14:paraId="4DE2ADAE" w14:textId="603CD21E" w:rsidR="00AE3847" w:rsidRPr="006D1B55" w:rsidRDefault="00AE3847" w:rsidP="00F25B34">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172,6</w:t>
            </w:r>
          </w:p>
        </w:tc>
        <w:tc>
          <w:tcPr>
            <w:tcW w:w="380" w:type="pct"/>
            <w:shd w:val="clear" w:color="auto" w:fill="auto"/>
            <w:noWrap/>
          </w:tcPr>
          <w:p w14:paraId="0C2DCA79" w14:textId="2CF9E8AA"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175,0</w:t>
            </w:r>
          </w:p>
        </w:tc>
        <w:tc>
          <w:tcPr>
            <w:tcW w:w="380" w:type="pct"/>
            <w:shd w:val="clear" w:color="auto" w:fill="auto"/>
            <w:noWrap/>
          </w:tcPr>
          <w:p w14:paraId="53BD4AC3" w14:textId="0D7A1571"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180,0</w:t>
            </w:r>
          </w:p>
        </w:tc>
        <w:tc>
          <w:tcPr>
            <w:tcW w:w="380" w:type="pct"/>
            <w:shd w:val="clear" w:color="auto" w:fill="auto"/>
            <w:noWrap/>
          </w:tcPr>
          <w:p w14:paraId="1FEA0DA2" w14:textId="3F62E027"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190,0</w:t>
            </w:r>
          </w:p>
        </w:tc>
      </w:tr>
      <w:tr w:rsidR="00AE3847" w:rsidRPr="006D1B55" w14:paraId="158517F4" w14:textId="77777777" w:rsidTr="00797497">
        <w:trPr>
          <w:cantSplit/>
          <w:trHeight w:val="20"/>
        </w:trPr>
        <w:tc>
          <w:tcPr>
            <w:tcW w:w="2720" w:type="pct"/>
            <w:shd w:val="clear" w:color="auto" w:fill="auto"/>
            <w:noWrap/>
          </w:tcPr>
          <w:p w14:paraId="0393DD16" w14:textId="18182D00" w:rsidR="00AE3847" w:rsidRPr="006D1B55" w:rsidRDefault="00AE3847" w:rsidP="006B026C">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Базовый</w:t>
            </w:r>
          </w:p>
        </w:tc>
        <w:tc>
          <w:tcPr>
            <w:tcW w:w="380" w:type="pct"/>
            <w:shd w:val="clear" w:color="auto" w:fill="auto"/>
            <w:noWrap/>
          </w:tcPr>
          <w:p w14:paraId="5A954685" w14:textId="2ABE7C42"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197,5</w:t>
            </w:r>
          </w:p>
        </w:tc>
        <w:tc>
          <w:tcPr>
            <w:tcW w:w="380" w:type="pct"/>
            <w:shd w:val="clear" w:color="auto" w:fill="auto"/>
            <w:noWrap/>
          </w:tcPr>
          <w:p w14:paraId="2BBF38A1" w14:textId="055F0235"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170,0</w:t>
            </w:r>
          </w:p>
        </w:tc>
        <w:tc>
          <w:tcPr>
            <w:tcW w:w="380" w:type="pct"/>
            <w:shd w:val="clear" w:color="auto" w:fill="auto"/>
            <w:noWrap/>
          </w:tcPr>
          <w:p w14:paraId="61EC49EF" w14:textId="5D8E6C88" w:rsidR="00AE3847" w:rsidRPr="006D1B55" w:rsidRDefault="00AE3847" w:rsidP="00F25B34">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172,6</w:t>
            </w:r>
          </w:p>
        </w:tc>
        <w:tc>
          <w:tcPr>
            <w:tcW w:w="380" w:type="pct"/>
            <w:shd w:val="clear" w:color="auto" w:fill="auto"/>
            <w:noWrap/>
          </w:tcPr>
          <w:p w14:paraId="40DD40AC" w14:textId="181F8805"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178,7</w:t>
            </w:r>
          </w:p>
        </w:tc>
        <w:tc>
          <w:tcPr>
            <w:tcW w:w="380" w:type="pct"/>
            <w:shd w:val="clear" w:color="auto" w:fill="auto"/>
            <w:noWrap/>
          </w:tcPr>
          <w:p w14:paraId="0306E114" w14:textId="212D7BC7"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188,6</w:t>
            </w:r>
          </w:p>
        </w:tc>
        <w:tc>
          <w:tcPr>
            <w:tcW w:w="380" w:type="pct"/>
            <w:shd w:val="clear" w:color="auto" w:fill="auto"/>
            <w:noWrap/>
          </w:tcPr>
          <w:p w14:paraId="39F56088" w14:textId="327CD199"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197,6</w:t>
            </w:r>
          </w:p>
        </w:tc>
      </w:tr>
      <w:tr w:rsidR="00AE3847" w:rsidRPr="006D1B55" w14:paraId="35A11E8E" w14:textId="77777777" w:rsidTr="00797497">
        <w:trPr>
          <w:cantSplit/>
          <w:trHeight w:val="20"/>
        </w:trPr>
        <w:tc>
          <w:tcPr>
            <w:tcW w:w="2720" w:type="pct"/>
            <w:shd w:val="clear" w:color="auto" w:fill="auto"/>
            <w:noWrap/>
          </w:tcPr>
          <w:p w14:paraId="2DF4AE41" w14:textId="7C7E0CBC" w:rsidR="00AE3847" w:rsidRPr="006D1B55" w:rsidRDefault="00AE3847" w:rsidP="006B026C">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Оптимистический</w:t>
            </w:r>
          </w:p>
        </w:tc>
        <w:tc>
          <w:tcPr>
            <w:tcW w:w="380" w:type="pct"/>
            <w:shd w:val="clear" w:color="auto" w:fill="auto"/>
            <w:noWrap/>
          </w:tcPr>
          <w:p w14:paraId="1ECDB973" w14:textId="57DDA355"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197,5</w:t>
            </w:r>
          </w:p>
        </w:tc>
        <w:tc>
          <w:tcPr>
            <w:tcW w:w="380" w:type="pct"/>
            <w:shd w:val="clear" w:color="auto" w:fill="auto"/>
            <w:noWrap/>
          </w:tcPr>
          <w:p w14:paraId="55502F57" w14:textId="7B9537B1"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170,0</w:t>
            </w:r>
          </w:p>
        </w:tc>
        <w:tc>
          <w:tcPr>
            <w:tcW w:w="380" w:type="pct"/>
            <w:shd w:val="clear" w:color="auto" w:fill="auto"/>
            <w:noWrap/>
          </w:tcPr>
          <w:p w14:paraId="00351026" w14:textId="1208F944"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182,6</w:t>
            </w:r>
          </w:p>
        </w:tc>
        <w:tc>
          <w:tcPr>
            <w:tcW w:w="380" w:type="pct"/>
            <w:shd w:val="clear" w:color="auto" w:fill="auto"/>
            <w:noWrap/>
          </w:tcPr>
          <w:p w14:paraId="0EB938BB" w14:textId="6B6D053B"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196,2</w:t>
            </w:r>
          </w:p>
        </w:tc>
        <w:tc>
          <w:tcPr>
            <w:tcW w:w="380" w:type="pct"/>
            <w:shd w:val="clear" w:color="auto" w:fill="auto"/>
            <w:noWrap/>
          </w:tcPr>
          <w:p w14:paraId="72C216E1" w14:textId="3C433543"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210,7</w:t>
            </w:r>
          </w:p>
        </w:tc>
        <w:tc>
          <w:tcPr>
            <w:tcW w:w="380" w:type="pct"/>
            <w:shd w:val="clear" w:color="auto" w:fill="auto"/>
            <w:noWrap/>
          </w:tcPr>
          <w:p w14:paraId="1AF49FBF" w14:textId="4FFD2015"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226,3</w:t>
            </w:r>
          </w:p>
        </w:tc>
      </w:tr>
      <w:tr w:rsidR="00AE3847" w:rsidRPr="006D1B55" w14:paraId="1EDD1D92" w14:textId="77777777" w:rsidTr="00797497">
        <w:trPr>
          <w:cantSplit/>
          <w:trHeight w:val="20"/>
        </w:trPr>
        <w:tc>
          <w:tcPr>
            <w:tcW w:w="2720" w:type="pct"/>
            <w:shd w:val="clear" w:color="auto" w:fill="auto"/>
            <w:noWrap/>
          </w:tcPr>
          <w:p w14:paraId="3BE1F263" w14:textId="6111EEA4" w:rsidR="00AE3847" w:rsidRPr="006D1B55" w:rsidRDefault="00AE3847" w:rsidP="006B026C">
            <w:pPr>
              <w:keepNext/>
              <w:spacing w:before="0" w:after="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Производство зерновых и зернобобовых, тыс. т</w:t>
            </w:r>
          </w:p>
        </w:tc>
        <w:tc>
          <w:tcPr>
            <w:tcW w:w="380" w:type="pct"/>
            <w:shd w:val="clear" w:color="auto" w:fill="auto"/>
            <w:noWrap/>
            <w:vAlign w:val="bottom"/>
          </w:tcPr>
          <w:p w14:paraId="661CA497"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73E332E2"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6E23F5DE"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749C49E5"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2ACBC6F6"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669C8D14" w14:textId="3CB7DE45" w:rsidR="00AE3847" w:rsidRPr="006D1B55" w:rsidRDefault="00AE3847" w:rsidP="006B026C">
            <w:pPr>
              <w:spacing w:before="0" w:after="0"/>
              <w:jc w:val="right"/>
              <w:rPr>
                <w:rFonts w:ascii="Times New Roman" w:hAnsi="Times New Roman" w:cs="Times New Roman"/>
                <w:sz w:val="20"/>
                <w:szCs w:val="20"/>
              </w:rPr>
            </w:pPr>
          </w:p>
        </w:tc>
      </w:tr>
      <w:tr w:rsidR="00AE3847" w:rsidRPr="006D1B55" w14:paraId="2BE432CA" w14:textId="77777777" w:rsidTr="00797497">
        <w:trPr>
          <w:cantSplit/>
          <w:trHeight w:val="20"/>
        </w:trPr>
        <w:tc>
          <w:tcPr>
            <w:tcW w:w="2720" w:type="pct"/>
            <w:shd w:val="clear" w:color="auto" w:fill="auto"/>
            <w:noWrap/>
          </w:tcPr>
          <w:p w14:paraId="55573777" w14:textId="0C038DAB" w:rsidR="00AE3847" w:rsidRPr="006D1B55" w:rsidRDefault="00AE3847" w:rsidP="00DC36B0">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380" w:type="pct"/>
            <w:shd w:val="clear" w:color="auto" w:fill="auto"/>
            <w:noWrap/>
            <w:vAlign w:val="bottom"/>
          </w:tcPr>
          <w:p w14:paraId="0DF7B8E9" w14:textId="77777777" w:rsidR="00AE3847" w:rsidRPr="006D1B55" w:rsidRDefault="00AE3847" w:rsidP="00DC36B0">
            <w:pPr>
              <w:spacing w:before="0" w:after="0"/>
              <w:jc w:val="right"/>
              <w:rPr>
                <w:rFonts w:ascii="Times New Roman" w:hAnsi="Times New Roman" w:cs="Times New Roman"/>
                <w:sz w:val="20"/>
                <w:szCs w:val="20"/>
              </w:rPr>
            </w:pPr>
          </w:p>
        </w:tc>
        <w:tc>
          <w:tcPr>
            <w:tcW w:w="380" w:type="pct"/>
            <w:shd w:val="clear" w:color="auto" w:fill="auto"/>
            <w:noWrap/>
            <w:vAlign w:val="bottom"/>
          </w:tcPr>
          <w:p w14:paraId="737D6C9A" w14:textId="77777777" w:rsidR="00AE3847" w:rsidRPr="006D1B55" w:rsidRDefault="00AE3847" w:rsidP="00DC36B0">
            <w:pPr>
              <w:spacing w:before="0" w:after="0"/>
              <w:jc w:val="right"/>
              <w:rPr>
                <w:rFonts w:ascii="Times New Roman" w:hAnsi="Times New Roman" w:cs="Times New Roman"/>
                <w:sz w:val="20"/>
                <w:szCs w:val="20"/>
              </w:rPr>
            </w:pPr>
          </w:p>
        </w:tc>
        <w:tc>
          <w:tcPr>
            <w:tcW w:w="380" w:type="pct"/>
            <w:shd w:val="clear" w:color="auto" w:fill="auto"/>
            <w:noWrap/>
            <w:vAlign w:val="bottom"/>
          </w:tcPr>
          <w:p w14:paraId="2DBC455C" w14:textId="67EBAAC5" w:rsidR="00AE3847" w:rsidRPr="006D1B55" w:rsidRDefault="00AE3847" w:rsidP="00DC36B0">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82,0</w:t>
            </w:r>
          </w:p>
        </w:tc>
        <w:tc>
          <w:tcPr>
            <w:tcW w:w="380" w:type="pct"/>
            <w:shd w:val="clear" w:color="auto" w:fill="auto"/>
            <w:noWrap/>
            <w:vAlign w:val="bottom"/>
          </w:tcPr>
          <w:p w14:paraId="2ABDA62D" w14:textId="3332EA42" w:rsidR="00AE3847" w:rsidRPr="006D1B55" w:rsidRDefault="00AE3847" w:rsidP="00DC36B0">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82,0</w:t>
            </w:r>
          </w:p>
        </w:tc>
        <w:tc>
          <w:tcPr>
            <w:tcW w:w="380" w:type="pct"/>
            <w:shd w:val="clear" w:color="auto" w:fill="auto"/>
            <w:noWrap/>
          </w:tcPr>
          <w:p w14:paraId="489CD853" w14:textId="30331DE1" w:rsidR="00AE3847" w:rsidRPr="006D1B55" w:rsidRDefault="00AE3847" w:rsidP="00DC36B0">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82,0</w:t>
            </w:r>
          </w:p>
        </w:tc>
        <w:tc>
          <w:tcPr>
            <w:tcW w:w="380" w:type="pct"/>
            <w:shd w:val="clear" w:color="auto" w:fill="auto"/>
            <w:noWrap/>
          </w:tcPr>
          <w:p w14:paraId="4423C909" w14:textId="183BDE30" w:rsidR="00AE3847" w:rsidRPr="006D1B55" w:rsidRDefault="00AE3847" w:rsidP="00DC36B0">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82,0</w:t>
            </w:r>
          </w:p>
        </w:tc>
      </w:tr>
      <w:tr w:rsidR="00AE3847" w:rsidRPr="006D1B55" w14:paraId="74F426DD" w14:textId="77777777" w:rsidTr="00797497">
        <w:trPr>
          <w:cantSplit/>
          <w:trHeight w:val="20"/>
        </w:trPr>
        <w:tc>
          <w:tcPr>
            <w:tcW w:w="2720" w:type="pct"/>
            <w:shd w:val="clear" w:color="auto" w:fill="auto"/>
            <w:noWrap/>
          </w:tcPr>
          <w:p w14:paraId="156F2CA4" w14:textId="420EFA55" w:rsidR="00AE3847" w:rsidRPr="006D1B55" w:rsidRDefault="00AE3847" w:rsidP="00DC36B0">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Базовый</w:t>
            </w:r>
          </w:p>
        </w:tc>
        <w:tc>
          <w:tcPr>
            <w:tcW w:w="380" w:type="pct"/>
            <w:shd w:val="clear" w:color="auto" w:fill="auto"/>
            <w:noWrap/>
            <w:vAlign w:val="bottom"/>
          </w:tcPr>
          <w:p w14:paraId="65103C62"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3AE96D45"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2811B899" w14:textId="3450D265" w:rsidR="00AE3847" w:rsidRPr="006D1B55" w:rsidRDefault="00AE3847" w:rsidP="00797497">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82,0</w:t>
            </w:r>
          </w:p>
        </w:tc>
        <w:tc>
          <w:tcPr>
            <w:tcW w:w="380" w:type="pct"/>
            <w:shd w:val="clear" w:color="auto" w:fill="auto"/>
            <w:noWrap/>
            <w:vAlign w:val="bottom"/>
          </w:tcPr>
          <w:p w14:paraId="4AE398D4" w14:textId="041C5028" w:rsidR="00AE3847" w:rsidRPr="006D1B55" w:rsidRDefault="00AE3847" w:rsidP="00797497">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82,0</w:t>
            </w:r>
          </w:p>
        </w:tc>
        <w:tc>
          <w:tcPr>
            <w:tcW w:w="380" w:type="pct"/>
            <w:shd w:val="clear" w:color="auto" w:fill="auto"/>
            <w:noWrap/>
            <w:vAlign w:val="bottom"/>
          </w:tcPr>
          <w:p w14:paraId="186ACF4A" w14:textId="0912D274" w:rsidR="00AE3847" w:rsidRPr="006D1B55" w:rsidRDefault="00AE3847" w:rsidP="00797497">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82,5</w:t>
            </w:r>
          </w:p>
        </w:tc>
        <w:tc>
          <w:tcPr>
            <w:tcW w:w="380" w:type="pct"/>
            <w:shd w:val="clear" w:color="auto" w:fill="auto"/>
            <w:noWrap/>
            <w:vAlign w:val="bottom"/>
          </w:tcPr>
          <w:p w14:paraId="549F0E4B" w14:textId="1F45FEF8" w:rsidR="00AE3847" w:rsidRPr="006D1B55" w:rsidRDefault="00AE3847" w:rsidP="00797497">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83,0</w:t>
            </w:r>
          </w:p>
        </w:tc>
      </w:tr>
      <w:tr w:rsidR="00AE3847" w:rsidRPr="006D1B55" w14:paraId="68E654DC" w14:textId="77777777" w:rsidTr="00797497">
        <w:trPr>
          <w:cantSplit/>
          <w:trHeight w:val="20"/>
        </w:trPr>
        <w:tc>
          <w:tcPr>
            <w:tcW w:w="2720" w:type="pct"/>
            <w:shd w:val="clear" w:color="auto" w:fill="auto"/>
            <w:noWrap/>
          </w:tcPr>
          <w:p w14:paraId="7E1ADE16" w14:textId="21E40E8E" w:rsidR="00AE3847" w:rsidRPr="006D1B55" w:rsidRDefault="00AE3847" w:rsidP="00DC36B0">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Оптимистический</w:t>
            </w:r>
          </w:p>
        </w:tc>
        <w:tc>
          <w:tcPr>
            <w:tcW w:w="380" w:type="pct"/>
            <w:shd w:val="clear" w:color="auto" w:fill="auto"/>
            <w:noWrap/>
            <w:vAlign w:val="bottom"/>
          </w:tcPr>
          <w:p w14:paraId="67C6E276"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53EAABFF"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6CD53B63" w14:textId="7086C808" w:rsidR="00AE3847" w:rsidRPr="006D1B55" w:rsidRDefault="00AE3847" w:rsidP="00AE0582">
            <w:pPr>
              <w:spacing w:before="0" w:after="0"/>
              <w:jc w:val="right"/>
              <w:rPr>
                <w:rFonts w:ascii="Times New Roman" w:hAnsi="Times New Roman" w:cs="Times New Roman"/>
                <w:sz w:val="20"/>
                <w:szCs w:val="20"/>
              </w:rPr>
            </w:pPr>
            <w:r w:rsidRPr="006D1B55">
              <w:rPr>
                <w:rFonts w:ascii="Times New Roman" w:eastAsia="Times New Roman" w:hAnsi="Times New Roman" w:cs="Times New Roman"/>
                <w:sz w:val="20"/>
                <w:szCs w:val="20"/>
                <w:lang w:eastAsia="ru-RU"/>
              </w:rPr>
              <w:t>82,1</w:t>
            </w:r>
          </w:p>
        </w:tc>
        <w:tc>
          <w:tcPr>
            <w:tcW w:w="380" w:type="pct"/>
            <w:shd w:val="clear" w:color="auto" w:fill="auto"/>
            <w:noWrap/>
            <w:vAlign w:val="bottom"/>
          </w:tcPr>
          <w:p w14:paraId="4B54386E" w14:textId="1A91FD99" w:rsidR="00AE3847" w:rsidRPr="006D1B55" w:rsidRDefault="00AE3847" w:rsidP="00AE0582">
            <w:pPr>
              <w:spacing w:before="0" w:after="0"/>
              <w:jc w:val="right"/>
              <w:rPr>
                <w:rFonts w:ascii="Times New Roman" w:hAnsi="Times New Roman" w:cs="Times New Roman"/>
                <w:sz w:val="20"/>
                <w:szCs w:val="20"/>
              </w:rPr>
            </w:pPr>
            <w:r w:rsidRPr="006D1B55">
              <w:rPr>
                <w:rFonts w:ascii="Times New Roman" w:eastAsia="Times New Roman" w:hAnsi="Times New Roman" w:cs="Times New Roman"/>
                <w:sz w:val="20"/>
                <w:szCs w:val="20"/>
                <w:lang w:eastAsia="ru-RU"/>
              </w:rPr>
              <w:t>82,2</w:t>
            </w:r>
          </w:p>
        </w:tc>
        <w:tc>
          <w:tcPr>
            <w:tcW w:w="380" w:type="pct"/>
            <w:shd w:val="clear" w:color="auto" w:fill="auto"/>
            <w:noWrap/>
            <w:vAlign w:val="bottom"/>
          </w:tcPr>
          <w:p w14:paraId="7905AA5A" w14:textId="2BE149FF" w:rsidR="00AE3847" w:rsidRPr="006D1B55" w:rsidRDefault="00AE3847" w:rsidP="00AE0582">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83,0</w:t>
            </w:r>
          </w:p>
        </w:tc>
        <w:tc>
          <w:tcPr>
            <w:tcW w:w="380" w:type="pct"/>
            <w:shd w:val="clear" w:color="auto" w:fill="auto"/>
            <w:noWrap/>
            <w:vAlign w:val="bottom"/>
          </w:tcPr>
          <w:p w14:paraId="69652917" w14:textId="4DD6465F" w:rsidR="00AE3847" w:rsidRPr="006D1B55" w:rsidRDefault="00AE3847" w:rsidP="00AE0582">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83,4</w:t>
            </w:r>
          </w:p>
        </w:tc>
      </w:tr>
      <w:tr w:rsidR="00AE3847" w:rsidRPr="006D1B55" w14:paraId="767AABC8" w14:textId="77777777" w:rsidTr="00797497">
        <w:trPr>
          <w:cantSplit/>
          <w:trHeight w:val="20"/>
        </w:trPr>
        <w:tc>
          <w:tcPr>
            <w:tcW w:w="2720" w:type="pct"/>
            <w:shd w:val="clear" w:color="auto" w:fill="auto"/>
            <w:noWrap/>
          </w:tcPr>
          <w:p w14:paraId="011E01F6" w14:textId="04A9E525" w:rsidR="00AE3847" w:rsidRPr="006D1B55" w:rsidRDefault="00AE3847" w:rsidP="006B026C">
            <w:pPr>
              <w:keepNext/>
              <w:spacing w:before="0" w:after="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Производство плодов и ягод, тыс. т</w:t>
            </w:r>
          </w:p>
        </w:tc>
        <w:tc>
          <w:tcPr>
            <w:tcW w:w="380" w:type="pct"/>
            <w:shd w:val="clear" w:color="auto" w:fill="auto"/>
            <w:noWrap/>
            <w:vAlign w:val="bottom"/>
          </w:tcPr>
          <w:p w14:paraId="773DDBB5"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1B22A871"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1BA4B578"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18D27BD6"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5DE57FE8"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4868C5D7" w14:textId="77777777" w:rsidR="00AE3847" w:rsidRPr="006D1B55" w:rsidRDefault="00AE3847" w:rsidP="006B026C">
            <w:pPr>
              <w:spacing w:before="0" w:after="0"/>
              <w:jc w:val="right"/>
              <w:rPr>
                <w:rFonts w:ascii="Times New Roman" w:hAnsi="Times New Roman" w:cs="Times New Roman"/>
                <w:sz w:val="20"/>
                <w:szCs w:val="20"/>
              </w:rPr>
            </w:pPr>
          </w:p>
        </w:tc>
      </w:tr>
      <w:tr w:rsidR="00AE3847" w:rsidRPr="006D1B55" w14:paraId="199B5AC4" w14:textId="77777777" w:rsidTr="00797497">
        <w:trPr>
          <w:cantSplit/>
          <w:trHeight w:val="20"/>
        </w:trPr>
        <w:tc>
          <w:tcPr>
            <w:tcW w:w="2720" w:type="pct"/>
            <w:shd w:val="clear" w:color="auto" w:fill="auto"/>
            <w:noWrap/>
          </w:tcPr>
          <w:p w14:paraId="5B1D2053" w14:textId="16D0EF30" w:rsidR="00AE3847" w:rsidRPr="006D1B55" w:rsidRDefault="00AE3847" w:rsidP="006B026C">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380" w:type="pct"/>
            <w:shd w:val="clear" w:color="auto" w:fill="auto"/>
            <w:noWrap/>
          </w:tcPr>
          <w:p w14:paraId="076DF5FC" w14:textId="6019A52E"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5,1</w:t>
            </w:r>
          </w:p>
        </w:tc>
        <w:tc>
          <w:tcPr>
            <w:tcW w:w="380" w:type="pct"/>
            <w:shd w:val="clear" w:color="auto" w:fill="auto"/>
            <w:noWrap/>
          </w:tcPr>
          <w:p w14:paraId="20827241" w14:textId="5EB77769"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5,4</w:t>
            </w:r>
          </w:p>
        </w:tc>
        <w:tc>
          <w:tcPr>
            <w:tcW w:w="380" w:type="pct"/>
            <w:shd w:val="clear" w:color="auto" w:fill="auto"/>
            <w:noWrap/>
          </w:tcPr>
          <w:p w14:paraId="4765F9CF" w14:textId="4C5AE810"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6,0</w:t>
            </w:r>
          </w:p>
        </w:tc>
        <w:tc>
          <w:tcPr>
            <w:tcW w:w="380" w:type="pct"/>
            <w:shd w:val="clear" w:color="auto" w:fill="auto"/>
            <w:noWrap/>
          </w:tcPr>
          <w:p w14:paraId="2E2D5E01" w14:textId="5DB74C0F"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6,6</w:t>
            </w:r>
          </w:p>
        </w:tc>
        <w:tc>
          <w:tcPr>
            <w:tcW w:w="380" w:type="pct"/>
            <w:shd w:val="clear" w:color="auto" w:fill="auto"/>
            <w:noWrap/>
          </w:tcPr>
          <w:p w14:paraId="1D7C241B" w14:textId="4D10BE5C"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7,4</w:t>
            </w:r>
          </w:p>
        </w:tc>
        <w:tc>
          <w:tcPr>
            <w:tcW w:w="380" w:type="pct"/>
            <w:shd w:val="clear" w:color="auto" w:fill="auto"/>
            <w:noWrap/>
          </w:tcPr>
          <w:p w14:paraId="3E81EE2F" w14:textId="090239C6"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8,2</w:t>
            </w:r>
          </w:p>
        </w:tc>
      </w:tr>
      <w:tr w:rsidR="00AE3847" w:rsidRPr="006D1B55" w14:paraId="267AD8E7" w14:textId="77777777" w:rsidTr="00797497">
        <w:trPr>
          <w:cantSplit/>
          <w:trHeight w:val="20"/>
        </w:trPr>
        <w:tc>
          <w:tcPr>
            <w:tcW w:w="2720" w:type="pct"/>
            <w:shd w:val="clear" w:color="auto" w:fill="auto"/>
            <w:noWrap/>
          </w:tcPr>
          <w:p w14:paraId="77F5D4EF" w14:textId="01466D45" w:rsidR="00AE3847" w:rsidRPr="006D1B55" w:rsidRDefault="00AE3847" w:rsidP="006B026C">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380" w:type="pct"/>
            <w:shd w:val="clear" w:color="auto" w:fill="auto"/>
            <w:noWrap/>
          </w:tcPr>
          <w:p w14:paraId="2CF6DCD2" w14:textId="2CD57ECC"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5,1</w:t>
            </w:r>
          </w:p>
        </w:tc>
        <w:tc>
          <w:tcPr>
            <w:tcW w:w="380" w:type="pct"/>
            <w:shd w:val="clear" w:color="auto" w:fill="auto"/>
            <w:noWrap/>
          </w:tcPr>
          <w:p w14:paraId="158231D8" w14:textId="3AFFCCBF"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5,4</w:t>
            </w:r>
          </w:p>
        </w:tc>
        <w:tc>
          <w:tcPr>
            <w:tcW w:w="380" w:type="pct"/>
            <w:shd w:val="clear" w:color="auto" w:fill="auto"/>
            <w:noWrap/>
          </w:tcPr>
          <w:p w14:paraId="3EBEDEDF" w14:textId="7EBF942C"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6,2</w:t>
            </w:r>
          </w:p>
        </w:tc>
        <w:tc>
          <w:tcPr>
            <w:tcW w:w="380" w:type="pct"/>
            <w:shd w:val="clear" w:color="auto" w:fill="auto"/>
            <w:noWrap/>
          </w:tcPr>
          <w:p w14:paraId="3B78DBB7" w14:textId="3A6046E4"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7,0</w:t>
            </w:r>
          </w:p>
        </w:tc>
        <w:tc>
          <w:tcPr>
            <w:tcW w:w="380" w:type="pct"/>
            <w:shd w:val="clear" w:color="auto" w:fill="auto"/>
            <w:noWrap/>
          </w:tcPr>
          <w:p w14:paraId="2691D8FE" w14:textId="159FA3C2"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8,0</w:t>
            </w:r>
          </w:p>
        </w:tc>
        <w:tc>
          <w:tcPr>
            <w:tcW w:w="380" w:type="pct"/>
            <w:shd w:val="clear" w:color="auto" w:fill="auto"/>
            <w:noWrap/>
          </w:tcPr>
          <w:p w14:paraId="443E5620" w14:textId="2055424A"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9,2</w:t>
            </w:r>
          </w:p>
        </w:tc>
      </w:tr>
      <w:tr w:rsidR="00AE3847" w:rsidRPr="006D1B55" w14:paraId="6374A8D8" w14:textId="77777777" w:rsidTr="00797497">
        <w:trPr>
          <w:cantSplit/>
          <w:trHeight w:val="20"/>
        </w:trPr>
        <w:tc>
          <w:tcPr>
            <w:tcW w:w="2720" w:type="pct"/>
            <w:shd w:val="clear" w:color="auto" w:fill="auto"/>
            <w:noWrap/>
          </w:tcPr>
          <w:p w14:paraId="51DFD023" w14:textId="0D62EF3A" w:rsidR="00AE3847" w:rsidRPr="006D1B55" w:rsidRDefault="00AE3847" w:rsidP="006B026C">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380" w:type="pct"/>
            <w:shd w:val="clear" w:color="auto" w:fill="auto"/>
            <w:noWrap/>
          </w:tcPr>
          <w:p w14:paraId="1240ADBA" w14:textId="7D6CB832"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5,1</w:t>
            </w:r>
          </w:p>
        </w:tc>
        <w:tc>
          <w:tcPr>
            <w:tcW w:w="380" w:type="pct"/>
            <w:shd w:val="clear" w:color="auto" w:fill="auto"/>
            <w:noWrap/>
          </w:tcPr>
          <w:p w14:paraId="56557855" w14:textId="7F8407C6"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5,4</w:t>
            </w:r>
          </w:p>
        </w:tc>
        <w:tc>
          <w:tcPr>
            <w:tcW w:w="380" w:type="pct"/>
            <w:shd w:val="clear" w:color="auto" w:fill="auto"/>
            <w:noWrap/>
          </w:tcPr>
          <w:p w14:paraId="27F644D3" w14:textId="21BDB034"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6,3</w:t>
            </w:r>
          </w:p>
        </w:tc>
        <w:tc>
          <w:tcPr>
            <w:tcW w:w="380" w:type="pct"/>
            <w:shd w:val="clear" w:color="auto" w:fill="auto"/>
            <w:noWrap/>
          </w:tcPr>
          <w:p w14:paraId="2DBB145E" w14:textId="591C4FE9"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7,4</w:t>
            </w:r>
          </w:p>
        </w:tc>
        <w:tc>
          <w:tcPr>
            <w:tcW w:w="380" w:type="pct"/>
            <w:shd w:val="clear" w:color="auto" w:fill="auto"/>
            <w:noWrap/>
          </w:tcPr>
          <w:p w14:paraId="7D091916" w14:textId="60470B6B"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8,7</w:t>
            </w:r>
          </w:p>
        </w:tc>
        <w:tc>
          <w:tcPr>
            <w:tcW w:w="380" w:type="pct"/>
            <w:shd w:val="clear" w:color="auto" w:fill="auto"/>
            <w:noWrap/>
          </w:tcPr>
          <w:p w14:paraId="61145102" w14:textId="7E5AF1D0"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10,3</w:t>
            </w:r>
          </w:p>
        </w:tc>
      </w:tr>
      <w:tr w:rsidR="00AE3847" w:rsidRPr="006D1B55" w14:paraId="13D18AC5" w14:textId="77777777" w:rsidTr="00797497">
        <w:trPr>
          <w:cantSplit/>
          <w:trHeight w:val="20"/>
        </w:trPr>
        <w:tc>
          <w:tcPr>
            <w:tcW w:w="2720" w:type="pct"/>
            <w:shd w:val="clear" w:color="auto" w:fill="auto"/>
            <w:noWrap/>
          </w:tcPr>
          <w:p w14:paraId="56932261" w14:textId="2E2608D2" w:rsidR="00AE3847" w:rsidRPr="006D1B55" w:rsidRDefault="00AE3847" w:rsidP="006B026C">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Производство овощей и бахчевой продукции, тыс. т</w:t>
            </w:r>
          </w:p>
        </w:tc>
        <w:tc>
          <w:tcPr>
            <w:tcW w:w="380" w:type="pct"/>
            <w:shd w:val="clear" w:color="auto" w:fill="auto"/>
            <w:noWrap/>
            <w:vAlign w:val="bottom"/>
          </w:tcPr>
          <w:p w14:paraId="659ABAD4"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7BFE3DD0"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63965CDB"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1A7526FC"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1B655AD4"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1A5A4338" w14:textId="77777777" w:rsidR="00AE3847" w:rsidRPr="006D1B55" w:rsidRDefault="00AE3847" w:rsidP="006B026C">
            <w:pPr>
              <w:spacing w:before="0" w:after="0"/>
              <w:jc w:val="right"/>
              <w:rPr>
                <w:rFonts w:ascii="Times New Roman" w:hAnsi="Times New Roman" w:cs="Times New Roman"/>
                <w:sz w:val="20"/>
                <w:szCs w:val="20"/>
              </w:rPr>
            </w:pPr>
          </w:p>
        </w:tc>
      </w:tr>
      <w:tr w:rsidR="00AE3847" w:rsidRPr="006D1B55" w14:paraId="15405075" w14:textId="77777777" w:rsidTr="00797497">
        <w:trPr>
          <w:cantSplit/>
          <w:trHeight w:val="20"/>
        </w:trPr>
        <w:tc>
          <w:tcPr>
            <w:tcW w:w="2720" w:type="pct"/>
            <w:shd w:val="clear" w:color="auto" w:fill="auto"/>
            <w:noWrap/>
          </w:tcPr>
          <w:p w14:paraId="68C56FB8" w14:textId="535BAC59" w:rsidR="00AE3847" w:rsidRPr="006D1B55" w:rsidRDefault="00AE3847" w:rsidP="006B026C">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380" w:type="pct"/>
            <w:shd w:val="clear" w:color="auto" w:fill="auto"/>
            <w:noWrap/>
          </w:tcPr>
          <w:p w14:paraId="795BE2F9" w14:textId="4C146100"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26,7</w:t>
            </w:r>
          </w:p>
        </w:tc>
        <w:tc>
          <w:tcPr>
            <w:tcW w:w="380" w:type="pct"/>
            <w:shd w:val="clear" w:color="auto" w:fill="auto"/>
            <w:noWrap/>
          </w:tcPr>
          <w:p w14:paraId="551F5155" w14:textId="7E5D3FC1"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27,4</w:t>
            </w:r>
          </w:p>
        </w:tc>
        <w:tc>
          <w:tcPr>
            <w:tcW w:w="380" w:type="pct"/>
            <w:shd w:val="clear" w:color="auto" w:fill="auto"/>
            <w:noWrap/>
          </w:tcPr>
          <w:p w14:paraId="2D8012DB" w14:textId="43F81272"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28,0</w:t>
            </w:r>
          </w:p>
        </w:tc>
        <w:tc>
          <w:tcPr>
            <w:tcW w:w="380" w:type="pct"/>
            <w:shd w:val="clear" w:color="auto" w:fill="auto"/>
            <w:noWrap/>
          </w:tcPr>
          <w:p w14:paraId="25602165" w14:textId="58359C23"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28,5</w:t>
            </w:r>
          </w:p>
        </w:tc>
        <w:tc>
          <w:tcPr>
            <w:tcW w:w="380" w:type="pct"/>
            <w:shd w:val="clear" w:color="auto" w:fill="auto"/>
            <w:noWrap/>
          </w:tcPr>
          <w:p w14:paraId="73EDDE41" w14:textId="5BCD1EA5"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29,0</w:t>
            </w:r>
          </w:p>
        </w:tc>
        <w:tc>
          <w:tcPr>
            <w:tcW w:w="380" w:type="pct"/>
            <w:shd w:val="clear" w:color="auto" w:fill="auto"/>
            <w:noWrap/>
          </w:tcPr>
          <w:p w14:paraId="07745728" w14:textId="6FF86949"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29,5</w:t>
            </w:r>
          </w:p>
        </w:tc>
      </w:tr>
      <w:tr w:rsidR="00AE3847" w:rsidRPr="006D1B55" w14:paraId="70D82D61" w14:textId="77777777" w:rsidTr="00797497">
        <w:trPr>
          <w:cantSplit/>
          <w:trHeight w:val="20"/>
        </w:trPr>
        <w:tc>
          <w:tcPr>
            <w:tcW w:w="2720" w:type="pct"/>
            <w:shd w:val="clear" w:color="auto" w:fill="auto"/>
            <w:noWrap/>
          </w:tcPr>
          <w:p w14:paraId="5F5B5173" w14:textId="22C8BCE5" w:rsidR="00AE3847" w:rsidRPr="006D1B55" w:rsidRDefault="00AE3847" w:rsidP="006B026C">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380" w:type="pct"/>
            <w:shd w:val="clear" w:color="auto" w:fill="auto"/>
            <w:noWrap/>
          </w:tcPr>
          <w:p w14:paraId="4D50846A" w14:textId="4042735E"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26,7</w:t>
            </w:r>
          </w:p>
        </w:tc>
        <w:tc>
          <w:tcPr>
            <w:tcW w:w="380" w:type="pct"/>
            <w:shd w:val="clear" w:color="auto" w:fill="auto"/>
            <w:noWrap/>
          </w:tcPr>
          <w:p w14:paraId="24F4B5F8" w14:textId="4038DFBC"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27,4</w:t>
            </w:r>
          </w:p>
        </w:tc>
        <w:tc>
          <w:tcPr>
            <w:tcW w:w="380" w:type="pct"/>
            <w:shd w:val="clear" w:color="auto" w:fill="auto"/>
            <w:noWrap/>
          </w:tcPr>
          <w:p w14:paraId="5AF5AE4E" w14:textId="584D0AB9"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28,0</w:t>
            </w:r>
          </w:p>
        </w:tc>
        <w:tc>
          <w:tcPr>
            <w:tcW w:w="380" w:type="pct"/>
            <w:shd w:val="clear" w:color="auto" w:fill="auto"/>
            <w:noWrap/>
          </w:tcPr>
          <w:p w14:paraId="1E2CBD8E" w14:textId="2D960FD4"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35,6</w:t>
            </w:r>
          </w:p>
        </w:tc>
        <w:tc>
          <w:tcPr>
            <w:tcW w:w="380" w:type="pct"/>
            <w:shd w:val="clear" w:color="auto" w:fill="auto"/>
            <w:noWrap/>
          </w:tcPr>
          <w:p w14:paraId="3570B48C" w14:textId="5D76FED8"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50,2</w:t>
            </w:r>
          </w:p>
        </w:tc>
        <w:tc>
          <w:tcPr>
            <w:tcW w:w="380" w:type="pct"/>
            <w:shd w:val="clear" w:color="auto" w:fill="auto"/>
            <w:noWrap/>
          </w:tcPr>
          <w:p w14:paraId="3FCB2F08" w14:textId="6F8725D5"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50,7</w:t>
            </w:r>
          </w:p>
        </w:tc>
      </w:tr>
      <w:tr w:rsidR="00AE3847" w:rsidRPr="006D1B55" w14:paraId="3D3242C0" w14:textId="77777777" w:rsidTr="00797497">
        <w:trPr>
          <w:cantSplit/>
          <w:trHeight w:val="20"/>
        </w:trPr>
        <w:tc>
          <w:tcPr>
            <w:tcW w:w="2720" w:type="pct"/>
            <w:shd w:val="clear" w:color="auto" w:fill="auto"/>
            <w:noWrap/>
          </w:tcPr>
          <w:p w14:paraId="3051DC86" w14:textId="172E189A" w:rsidR="00AE3847" w:rsidRPr="006D1B55" w:rsidRDefault="00AE3847" w:rsidP="006B026C">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380" w:type="pct"/>
            <w:shd w:val="clear" w:color="auto" w:fill="auto"/>
            <w:noWrap/>
          </w:tcPr>
          <w:p w14:paraId="4F85C4F0" w14:textId="6DE791DB"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26,7</w:t>
            </w:r>
          </w:p>
        </w:tc>
        <w:tc>
          <w:tcPr>
            <w:tcW w:w="380" w:type="pct"/>
            <w:shd w:val="clear" w:color="auto" w:fill="auto"/>
            <w:noWrap/>
          </w:tcPr>
          <w:p w14:paraId="59E1173C" w14:textId="3457572E"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27,4</w:t>
            </w:r>
          </w:p>
        </w:tc>
        <w:tc>
          <w:tcPr>
            <w:tcW w:w="380" w:type="pct"/>
            <w:shd w:val="clear" w:color="auto" w:fill="auto"/>
            <w:noWrap/>
          </w:tcPr>
          <w:p w14:paraId="2B452FCA" w14:textId="5CEE60C8"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28,0</w:t>
            </w:r>
          </w:p>
        </w:tc>
        <w:tc>
          <w:tcPr>
            <w:tcW w:w="380" w:type="pct"/>
            <w:shd w:val="clear" w:color="auto" w:fill="auto"/>
            <w:noWrap/>
          </w:tcPr>
          <w:p w14:paraId="18472DCE" w14:textId="69595E81"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49,7</w:t>
            </w:r>
          </w:p>
        </w:tc>
        <w:tc>
          <w:tcPr>
            <w:tcW w:w="380" w:type="pct"/>
            <w:shd w:val="clear" w:color="auto" w:fill="auto"/>
            <w:noWrap/>
          </w:tcPr>
          <w:p w14:paraId="7DB4EE01" w14:textId="1398C866"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50,2</w:t>
            </w:r>
          </w:p>
        </w:tc>
        <w:tc>
          <w:tcPr>
            <w:tcW w:w="380" w:type="pct"/>
            <w:shd w:val="clear" w:color="auto" w:fill="auto"/>
            <w:noWrap/>
          </w:tcPr>
          <w:p w14:paraId="211BA915" w14:textId="01902FBF"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50,7</w:t>
            </w:r>
          </w:p>
        </w:tc>
      </w:tr>
      <w:tr w:rsidR="00F25B34" w:rsidRPr="006D1B55" w14:paraId="4FB917F8" w14:textId="77777777" w:rsidTr="00797497">
        <w:trPr>
          <w:cantSplit/>
          <w:trHeight w:val="20"/>
        </w:trPr>
        <w:tc>
          <w:tcPr>
            <w:tcW w:w="2720" w:type="pct"/>
            <w:shd w:val="clear" w:color="auto" w:fill="auto"/>
            <w:noWrap/>
          </w:tcPr>
          <w:p w14:paraId="495229B9" w14:textId="3EF1872E" w:rsidR="00F25B34" w:rsidRPr="006D1B55" w:rsidRDefault="00F25B34" w:rsidP="006B026C">
            <w:pPr>
              <w:keepNext/>
              <w:spacing w:before="0" w:after="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КРС тыс.т.</w:t>
            </w:r>
          </w:p>
        </w:tc>
        <w:tc>
          <w:tcPr>
            <w:tcW w:w="380" w:type="pct"/>
            <w:shd w:val="clear" w:color="auto" w:fill="auto"/>
            <w:noWrap/>
            <w:vAlign w:val="bottom"/>
          </w:tcPr>
          <w:p w14:paraId="701782FC"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5108E326"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5CFF0E55"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3FD5B170"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0404F85F"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4DB91074" w14:textId="77777777" w:rsidR="00F25B34" w:rsidRPr="006D1B55" w:rsidRDefault="00F25B34" w:rsidP="006B026C">
            <w:pPr>
              <w:spacing w:before="0" w:after="0"/>
              <w:jc w:val="right"/>
              <w:rPr>
                <w:rFonts w:ascii="Times New Roman" w:hAnsi="Times New Roman" w:cs="Times New Roman"/>
                <w:sz w:val="20"/>
                <w:szCs w:val="20"/>
              </w:rPr>
            </w:pPr>
          </w:p>
        </w:tc>
      </w:tr>
      <w:tr w:rsidR="00F25B34" w:rsidRPr="006D1B55" w14:paraId="78600218" w14:textId="77777777" w:rsidTr="00797497">
        <w:trPr>
          <w:cantSplit/>
          <w:trHeight w:val="20"/>
        </w:trPr>
        <w:tc>
          <w:tcPr>
            <w:tcW w:w="2720" w:type="pct"/>
            <w:shd w:val="clear" w:color="auto" w:fill="auto"/>
            <w:noWrap/>
          </w:tcPr>
          <w:p w14:paraId="75F7B245" w14:textId="5CB45320" w:rsidR="00F25B34" w:rsidRPr="006D1B55" w:rsidRDefault="00F25B34" w:rsidP="00BD156E">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380" w:type="pct"/>
            <w:shd w:val="clear" w:color="auto" w:fill="auto"/>
            <w:noWrap/>
            <w:vAlign w:val="bottom"/>
          </w:tcPr>
          <w:p w14:paraId="3A7F0624"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361B5D55"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52D85FF1" w14:textId="2CCEB58E" w:rsidR="00F25B34" w:rsidRPr="006D1B55" w:rsidRDefault="00AE058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1,6</w:t>
            </w:r>
          </w:p>
        </w:tc>
        <w:tc>
          <w:tcPr>
            <w:tcW w:w="380" w:type="pct"/>
            <w:shd w:val="clear" w:color="auto" w:fill="auto"/>
            <w:noWrap/>
            <w:vAlign w:val="bottom"/>
          </w:tcPr>
          <w:p w14:paraId="51E58720" w14:textId="58B7A5EB" w:rsidR="00F25B34" w:rsidRPr="006D1B55" w:rsidRDefault="00AE058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2,2</w:t>
            </w:r>
          </w:p>
        </w:tc>
        <w:tc>
          <w:tcPr>
            <w:tcW w:w="380" w:type="pct"/>
            <w:shd w:val="clear" w:color="auto" w:fill="auto"/>
            <w:noWrap/>
            <w:vAlign w:val="bottom"/>
          </w:tcPr>
          <w:p w14:paraId="6D7DCA03" w14:textId="104CD495" w:rsidR="00F25B34" w:rsidRPr="006D1B55" w:rsidRDefault="00AE058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3,2</w:t>
            </w:r>
          </w:p>
        </w:tc>
        <w:tc>
          <w:tcPr>
            <w:tcW w:w="380" w:type="pct"/>
            <w:shd w:val="clear" w:color="auto" w:fill="auto"/>
            <w:noWrap/>
            <w:vAlign w:val="bottom"/>
          </w:tcPr>
          <w:p w14:paraId="0DBBCACE" w14:textId="0F05AFF1" w:rsidR="00F25B34" w:rsidRPr="006D1B55" w:rsidRDefault="00F25B34"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3,5</w:t>
            </w:r>
          </w:p>
        </w:tc>
      </w:tr>
      <w:tr w:rsidR="00AE0582" w:rsidRPr="006D1B55" w14:paraId="328373F5" w14:textId="77777777" w:rsidTr="00797497">
        <w:trPr>
          <w:cantSplit/>
          <w:trHeight w:val="20"/>
        </w:trPr>
        <w:tc>
          <w:tcPr>
            <w:tcW w:w="2720" w:type="pct"/>
            <w:shd w:val="clear" w:color="auto" w:fill="auto"/>
            <w:noWrap/>
          </w:tcPr>
          <w:p w14:paraId="3B1C158A" w14:textId="0CE5E040" w:rsidR="00AE0582" w:rsidRPr="006D1B55" w:rsidRDefault="00AE0582" w:rsidP="00BD156E">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Базовый</w:t>
            </w:r>
          </w:p>
        </w:tc>
        <w:tc>
          <w:tcPr>
            <w:tcW w:w="380" w:type="pct"/>
            <w:shd w:val="clear" w:color="auto" w:fill="auto"/>
            <w:noWrap/>
            <w:vAlign w:val="bottom"/>
          </w:tcPr>
          <w:p w14:paraId="3F731737" w14:textId="77777777" w:rsidR="00AE0582" w:rsidRPr="006D1B55" w:rsidRDefault="00AE0582"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3D4E68C8" w14:textId="77777777" w:rsidR="00AE0582" w:rsidRPr="006D1B55" w:rsidRDefault="00AE0582"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0416854B" w14:textId="0095D9BC" w:rsidR="00AE0582" w:rsidRPr="006D1B55" w:rsidRDefault="00AE058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1,8</w:t>
            </w:r>
          </w:p>
        </w:tc>
        <w:tc>
          <w:tcPr>
            <w:tcW w:w="380" w:type="pct"/>
            <w:shd w:val="clear" w:color="auto" w:fill="auto"/>
            <w:noWrap/>
            <w:vAlign w:val="bottom"/>
          </w:tcPr>
          <w:p w14:paraId="6F045068" w14:textId="059E3CC4" w:rsidR="00AE0582" w:rsidRPr="006D1B55" w:rsidRDefault="00AE058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2,5</w:t>
            </w:r>
          </w:p>
        </w:tc>
        <w:tc>
          <w:tcPr>
            <w:tcW w:w="380" w:type="pct"/>
            <w:shd w:val="clear" w:color="auto" w:fill="auto"/>
            <w:noWrap/>
            <w:vAlign w:val="bottom"/>
          </w:tcPr>
          <w:p w14:paraId="138D8E89" w14:textId="36C2E509" w:rsidR="00AE0582" w:rsidRPr="006D1B55" w:rsidRDefault="00AE058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3,5</w:t>
            </w:r>
          </w:p>
        </w:tc>
        <w:tc>
          <w:tcPr>
            <w:tcW w:w="380" w:type="pct"/>
            <w:shd w:val="clear" w:color="auto" w:fill="auto"/>
            <w:noWrap/>
            <w:vAlign w:val="bottom"/>
          </w:tcPr>
          <w:p w14:paraId="38A1CEB3" w14:textId="476DED1E" w:rsidR="00AE0582" w:rsidRPr="006D1B55" w:rsidRDefault="00AE058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4,5</w:t>
            </w:r>
          </w:p>
        </w:tc>
      </w:tr>
      <w:tr w:rsidR="00F25B34" w:rsidRPr="006D1B55" w14:paraId="2A416075" w14:textId="77777777" w:rsidTr="00797497">
        <w:trPr>
          <w:cantSplit/>
          <w:trHeight w:val="20"/>
        </w:trPr>
        <w:tc>
          <w:tcPr>
            <w:tcW w:w="2720" w:type="pct"/>
            <w:shd w:val="clear" w:color="auto" w:fill="auto"/>
            <w:noWrap/>
          </w:tcPr>
          <w:p w14:paraId="1A22C047" w14:textId="69D8A0C2" w:rsidR="00F25B34" w:rsidRPr="006D1B55" w:rsidRDefault="00F25B34" w:rsidP="00BD156E">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Оптимистический</w:t>
            </w:r>
          </w:p>
        </w:tc>
        <w:tc>
          <w:tcPr>
            <w:tcW w:w="380" w:type="pct"/>
            <w:shd w:val="clear" w:color="auto" w:fill="auto"/>
            <w:noWrap/>
            <w:vAlign w:val="bottom"/>
          </w:tcPr>
          <w:p w14:paraId="42371878"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56B281AB"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1925614E" w14:textId="164694E2" w:rsidR="00F25B34" w:rsidRPr="006D1B55" w:rsidRDefault="00AE058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w:t>
            </w:r>
          </w:p>
        </w:tc>
        <w:tc>
          <w:tcPr>
            <w:tcW w:w="380" w:type="pct"/>
            <w:shd w:val="clear" w:color="auto" w:fill="auto"/>
            <w:noWrap/>
            <w:vAlign w:val="bottom"/>
          </w:tcPr>
          <w:p w14:paraId="4A129B31" w14:textId="6B4D08E6" w:rsidR="00F25B34" w:rsidRPr="006D1B55" w:rsidRDefault="00F25B34" w:rsidP="00AE0582">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w:t>
            </w:r>
            <w:r w:rsidR="00AE0582" w:rsidRPr="006D1B55">
              <w:rPr>
                <w:rFonts w:ascii="Times New Roman" w:hAnsi="Times New Roman" w:cs="Times New Roman"/>
                <w:sz w:val="20"/>
                <w:szCs w:val="20"/>
              </w:rPr>
              <w:t>7</w:t>
            </w:r>
          </w:p>
        </w:tc>
        <w:tc>
          <w:tcPr>
            <w:tcW w:w="380" w:type="pct"/>
            <w:shd w:val="clear" w:color="auto" w:fill="auto"/>
            <w:noWrap/>
            <w:vAlign w:val="bottom"/>
          </w:tcPr>
          <w:p w14:paraId="46D886EF" w14:textId="5E4A621D" w:rsidR="00F25B34" w:rsidRPr="006D1B55" w:rsidRDefault="00F25B34" w:rsidP="00AE0582">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3,</w:t>
            </w:r>
            <w:r w:rsidR="00AE0582" w:rsidRPr="006D1B55">
              <w:rPr>
                <w:rFonts w:ascii="Times New Roman" w:hAnsi="Times New Roman" w:cs="Times New Roman"/>
                <w:sz w:val="20"/>
                <w:szCs w:val="20"/>
              </w:rPr>
              <w:t>7</w:t>
            </w:r>
          </w:p>
        </w:tc>
        <w:tc>
          <w:tcPr>
            <w:tcW w:w="380" w:type="pct"/>
            <w:shd w:val="clear" w:color="auto" w:fill="auto"/>
            <w:noWrap/>
            <w:vAlign w:val="bottom"/>
          </w:tcPr>
          <w:p w14:paraId="7BBD5A62" w14:textId="0EC68DB4" w:rsidR="00F25B34" w:rsidRPr="006D1B55" w:rsidRDefault="00F25B34" w:rsidP="00AE0582">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4,</w:t>
            </w:r>
            <w:r w:rsidR="00AE0582" w:rsidRPr="006D1B55">
              <w:rPr>
                <w:rFonts w:ascii="Times New Roman" w:hAnsi="Times New Roman" w:cs="Times New Roman"/>
                <w:sz w:val="20"/>
                <w:szCs w:val="20"/>
              </w:rPr>
              <w:t>7</w:t>
            </w:r>
          </w:p>
        </w:tc>
      </w:tr>
      <w:tr w:rsidR="00F25B34" w:rsidRPr="006D1B55" w14:paraId="4847CD5C" w14:textId="77777777" w:rsidTr="00797497">
        <w:trPr>
          <w:cantSplit/>
          <w:trHeight w:val="20"/>
        </w:trPr>
        <w:tc>
          <w:tcPr>
            <w:tcW w:w="2720" w:type="pct"/>
            <w:shd w:val="clear" w:color="auto" w:fill="auto"/>
            <w:noWrap/>
          </w:tcPr>
          <w:p w14:paraId="211B056F" w14:textId="577B0C89" w:rsidR="00F25B34" w:rsidRPr="006D1B55" w:rsidRDefault="00F25B34" w:rsidP="006B026C">
            <w:pPr>
              <w:keepNext/>
              <w:spacing w:before="0" w:after="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Свинина, тыс. т</w:t>
            </w:r>
          </w:p>
        </w:tc>
        <w:tc>
          <w:tcPr>
            <w:tcW w:w="380" w:type="pct"/>
            <w:shd w:val="clear" w:color="auto" w:fill="auto"/>
            <w:noWrap/>
            <w:vAlign w:val="bottom"/>
          </w:tcPr>
          <w:p w14:paraId="24AC3BB5"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7E7B540F"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5C54C453"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3AFC8E2D"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05E72F04"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110357B1" w14:textId="77777777" w:rsidR="00F25B34" w:rsidRPr="006D1B55" w:rsidRDefault="00F25B34" w:rsidP="006B026C">
            <w:pPr>
              <w:spacing w:before="0" w:after="0"/>
              <w:jc w:val="right"/>
              <w:rPr>
                <w:rFonts w:ascii="Times New Roman" w:hAnsi="Times New Roman" w:cs="Times New Roman"/>
                <w:sz w:val="20"/>
                <w:szCs w:val="20"/>
              </w:rPr>
            </w:pPr>
          </w:p>
        </w:tc>
      </w:tr>
      <w:tr w:rsidR="00F25B34" w:rsidRPr="006D1B55" w14:paraId="6422D1D8" w14:textId="77777777" w:rsidTr="00797497">
        <w:trPr>
          <w:cantSplit/>
          <w:trHeight w:val="20"/>
        </w:trPr>
        <w:tc>
          <w:tcPr>
            <w:tcW w:w="2720" w:type="pct"/>
            <w:shd w:val="clear" w:color="auto" w:fill="auto"/>
            <w:noWrap/>
          </w:tcPr>
          <w:p w14:paraId="25019F98" w14:textId="269CDA9C" w:rsidR="00F25B34" w:rsidRPr="006D1B55" w:rsidRDefault="00F25B34" w:rsidP="00BD156E">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380" w:type="pct"/>
            <w:shd w:val="clear" w:color="auto" w:fill="auto"/>
            <w:noWrap/>
            <w:vAlign w:val="bottom"/>
          </w:tcPr>
          <w:p w14:paraId="4A544EC7"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1F5F09DA"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1C09B6B5"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3BB2EE4F" w14:textId="7E4AAE7D" w:rsidR="00F25B34" w:rsidRPr="006D1B55" w:rsidRDefault="00F25B34" w:rsidP="00BD156E">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0,1</w:t>
            </w:r>
          </w:p>
        </w:tc>
        <w:tc>
          <w:tcPr>
            <w:tcW w:w="380" w:type="pct"/>
            <w:shd w:val="clear" w:color="auto" w:fill="auto"/>
            <w:noWrap/>
            <w:vAlign w:val="bottom"/>
          </w:tcPr>
          <w:p w14:paraId="5A6D1B26" w14:textId="1214E3D4" w:rsidR="00F25B34" w:rsidRPr="006D1B55" w:rsidRDefault="00F25B34"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0,2</w:t>
            </w:r>
          </w:p>
        </w:tc>
        <w:tc>
          <w:tcPr>
            <w:tcW w:w="380" w:type="pct"/>
            <w:shd w:val="clear" w:color="auto" w:fill="auto"/>
            <w:noWrap/>
            <w:vAlign w:val="bottom"/>
          </w:tcPr>
          <w:p w14:paraId="26B76177" w14:textId="4674FD94" w:rsidR="00F25B34" w:rsidRPr="006D1B55" w:rsidRDefault="00F25B34"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0,3</w:t>
            </w:r>
          </w:p>
        </w:tc>
      </w:tr>
      <w:tr w:rsidR="00AE0582" w:rsidRPr="006D1B55" w14:paraId="6CDC13F5" w14:textId="77777777" w:rsidTr="00797497">
        <w:trPr>
          <w:cantSplit/>
          <w:trHeight w:val="20"/>
        </w:trPr>
        <w:tc>
          <w:tcPr>
            <w:tcW w:w="2720" w:type="pct"/>
            <w:shd w:val="clear" w:color="auto" w:fill="auto"/>
            <w:noWrap/>
          </w:tcPr>
          <w:p w14:paraId="53BC8EB5" w14:textId="6A7B494B" w:rsidR="00AE0582" w:rsidRPr="006D1B55" w:rsidRDefault="00AE0582" w:rsidP="00BD156E">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Базовый</w:t>
            </w:r>
          </w:p>
        </w:tc>
        <w:tc>
          <w:tcPr>
            <w:tcW w:w="380" w:type="pct"/>
            <w:shd w:val="clear" w:color="auto" w:fill="auto"/>
            <w:noWrap/>
            <w:vAlign w:val="bottom"/>
          </w:tcPr>
          <w:p w14:paraId="03BB9272" w14:textId="77777777" w:rsidR="00AE0582" w:rsidRPr="006D1B55" w:rsidRDefault="00AE0582"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4DEDC6FA" w14:textId="77777777" w:rsidR="00AE0582" w:rsidRPr="006D1B55" w:rsidRDefault="00AE0582"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35F73B10" w14:textId="77777777" w:rsidR="00AE0582" w:rsidRPr="006D1B55" w:rsidRDefault="00AE0582"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68A1B146" w14:textId="47BED1C3" w:rsidR="00AE0582" w:rsidRPr="006D1B55" w:rsidRDefault="00AE058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0,5</w:t>
            </w:r>
          </w:p>
        </w:tc>
        <w:tc>
          <w:tcPr>
            <w:tcW w:w="380" w:type="pct"/>
            <w:shd w:val="clear" w:color="auto" w:fill="auto"/>
            <w:noWrap/>
            <w:vAlign w:val="bottom"/>
          </w:tcPr>
          <w:p w14:paraId="1E1AA9D1" w14:textId="5E17B26A" w:rsidR="00AE0582" w:rsidRPr="006D1B55" w:rsidRDefault="00AE058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0,7</w:t>
            </w:r>
          </w:p>
        </w:tc>
        <w:tc>
          <w:tcPr>
            <w:tcW w:w="380" w:type="pct"/>
            <w:shd w:val="clear" w:color="auto" w:fill="auto"/>
            <w:noWrap/>
            <w:vAlign w:val="bottom"/>
          </w:tcPr>
          <w:p w14:paraId="7FF1732A" w14:textId="665D2BA8" w:rsidR="00AE0582" w:rsidRPr="006D1B55" w:rsidRDefault="00AE058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w:t>
            </w:r>
          </w:p>
        </w:tc>
      </w:tr>
      <w:tr w:rsidR="00F25B34" w:rsidRPr="006D1B55" w14:paraId="5F497AEE" w14:textId="77777777" w:rsidTr="00797497">
        <w:trPr>
          <w:cantSplit/>
          <w:trHeight w:val="20"/>
        </w:trPr>
        <w:tc>
          <w:tcPr>
            <w:tcW w:w="2720" w:type="pct"/>
            <w:shd w:val="clear" w:color="auto" w:fill="auto"/>
            <w:noWrap/>
          </w:tcPr>
          <w:p w14:paraId="76753189" w14:textId="16B7AC0C" w:rsidR="00F25B34" w:rsidRPr="006D1B55" w:rsidRDefault="00F25B34" w:rsidP="00BD156E">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Оптимистический</w:t>
            </w:r>
          </w:p>
        </w:tc>
        <w:tc>
          <w:tcPr>
            <w:tcW w:w="380" w:type="pct"/>
            <w:shd w:val="clear" w:color="auto" w:fill="auto"/>
            <w:noWrap/>
            <w:vAlign w:val="bottom"/>
          </w:tcPr>
          <w:p w14:paraId="08FA5E6B"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0804D5EA"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3C8F1779"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58844FE7" w14:textId="1A9B90D6" w:rsidR="00F25B34" w:rsidRPr="006D1B55" w:rsidRDefault="00F25B34" w:rsidP="00E74242">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0,</w:t>
            </w:r>
            <w:r w:rsidR="00E74242" w:rsidRPr="006D1B55">
              <w:rPr>
                <w:rFonts w:ascii="Times New Roman" w:hAnsi="Times New Roman" w:cs="Times New Roman"/>
                <w:sz w:val="20"/>
                <w:szCs w:val="20"/>
              </w:rPr>
              <w:t>6</w:t>
            </w:r>
          </w:p>
        </w:tc>
        <w:tc>
          <w:tcPr>
            <w:tcW w:w="380" w:type="pct"/>
            <w:shd w:val="clear" w:color="auto" w:fill="auto"/>
            <w:noWrap/>
            <w:vAlign w:val="bottom"/>
          </w:tcPr>
          <w:p w14:paraId="66FA2DAD" w14:textId="731CF9E0" w:rsidR="00F25B34" w:rsidRPr="006D1B55" w:rsidRDefault="00F25B34" w:rsidP="00AE0582">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0,</w:t>
            </w:r>
            <w:r w:rsidR="00AE0582" w:rsidRPr="006D1B55">
              <w:rPr>
                <w:rFonts w:ascii="Times New Roman" w:hAnsi="Times New Roman" w:cs="Times New Roman"/>
                <w:sz w:val="20"/>
                <w:szCs w:val="20"/>
              </w:rPr>
              <w:t>8</w:t>
            </w:r>
          </w:p>
        </w:tc>
        <w:tc>
          <w:tcPr>
            <w:tcW w:w="380" w:type="pct"/>
            <w:shd w:val="clear" w:color="auto" w:fill="auto"/>
            <w:noWrap/>
            <w:vAlign w:val="bottom"/>
          </w:tcPr>
          <w:p w14:paraId="26B7411B" w14:textId="6F42634A" w:rsidR="00F25B34" w:rsidRPr="006D1B55" w:rsidRDefault="00F25B34" w:rsidP="00AE0582">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w:t>
            </w:r>
            <w:r w:rsidR="00DC36B0" w:rsidRPr="006D1B55">
              <w:rPr>
                <w:rFonts w:ascii="Times New Roman" w:hAnsi="Times New Roman" w:cs="Times New Roman"/>
                <w:sz w:val="20"/>
                <w:szCs w:val="20"/>
              </w:rPr>
              <w:t>,</w:t>
            </w:r>
            <w:r w:rsidR="00AE0582" w:rsidRPr="006D1B55">
              <w:rPr>
                <w:rFonts w:ascii="Times New Roman" w:hAnsi="Times New Roman" w:cs="Times New Roman"/>
                <w:sz w:val="20"/>
                <w:szCs w:val="20"/>
              </w:rPr>
              <w:t>1</w:t>
            </w:r>
          </w:p>
        </w:tc>
      </w:tr>
      <w:tr w:rsidR="00F25B34" w:rsidRPr="006D1B55" w14:paraId="06E538B9" w14:textId="77777777" w:rsidTr="00797497">
        <w:trPr>
          <w:cantSplit/>
          <w:trHeight w:val="20"/>
        </w:trPr>
        <w:tc>
          <w:tcPr>
            <w:tcW w:w="2720" w:type="pct"/>
            <w:shd w:val="clear" w:color="auto" w:fill="auto"/>
            <w:noWrap/>
          </w:tcPr>
          <w:p w14:paraId="19D789A6" w14:textId="675FF7FD" w:rsidR="00F25B34" w:rsidRPr="006D1B55" w:rsidRDefault="00F25B34" w:rsidP="006B026C">
            <w:pPr>
              <w:keepNext/>
              <w:spacing w:before="0" w:after="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Птица, тыс. т</w:t>
            </w:r>
          </w:p>
        </w:tc>
        <w:tc>
          <w:tcPr>
            <w:tcW w:w="380" w:type="pct"/>
            <w:shd w:val="clear" w:color="auto" w:fill="auto"/>
            <w:noWrap/>
            <w:vAlign w:val="bottom"/>
          </w:tcPr>
          <w:p w14:paraId="7CC86AC3"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2FB4A34B"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3FE92FAA"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6FD6682B"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0F672A8B"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03D7BFC9" w14:textId="77777777" w:rsidR="00F25B34" w:rsidRPr="006D1B55" w:rsidRDefault="00F25B34" w:rsidP="006B026C">
            <w:pPr>
              <w:spacing w:before="0" w:after="0"/>
              <w:jc w:val="right"/>
              <w:rPr>
                <w:rFonts w:ascii="Times New Roman" w:hAnsi="Times New Roman" w:cs="Times New Roman"/>
                <w:sz w:val="20"/>
                <w:szCs w:val="20"/>
              </w:rPr>
            </w:pPr>
          </w:p>
        </w:tc>
      </w:tr>
      <w:tr w:rsidR="00F25B34" w:rsidRPr="006D1B55" w14:paraId="6F4C584E" w14:textId="77777777" w:rsidTr="00797497">
        <w:trPr>
          <w:cantSplit/>
          <w:trHeight w:val="20"/>
        </w:trPr>
        <w:tc>
          <w:tcPr>
            <w:tcW w:w="2720" w:type="pct"/>
            <w:shd w:val="clear" w:color="auto" w:fill="auto"/>
            <w:noWrap/>
          </w:tcPr>
          <w:p w14:paraId="295C947F" w14:textId="67B98112" w:rsidR="00F25B34" w:rsidRPr="006D1B55" w:rsidRDefault="00F25B34" w:rsidP="00BD156E">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380" w:type="pct"/>
            <w:shd w:val="clear" w:color="auto" w:fill="auto"/>
            <w:noWrap/>
            <w:vAlign w:val="bottom"/>
          </w:tcPr>
          <w:p w14:paraId="5FB98455"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6B16938F"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5C27B741" w14:textId="5647215A" w:rsidR="00F25B34" w:rsidRPr="006D1B55" w:rsidRDefault="00F25B34"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1,1</w:t>
            </w:r>
          </w:p>
        </w:tc>
        <w:tc>
          <w:tcPr>
            <w:tcW w:w="380" w:type="pct"/>
            <w:shd w:val="clear" w:color="auto" w:fill="auto"/>
            <w:noWrap/>
            <w:vAlign w:val="bottom"/>
          </w:tcPr>
          <w:p w14:paraId="7AAE1E70" w14:textId="735D1DA4" w:rsidR="00F25B34" w:rsidRPr="006D1B55" w:rsidRDefault="00F25B34"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1,2</w:t>
            </w:r>
          </w:p>
        </w:tc>
        <w:tc>
          <w:tcPr>
            <w:tcW w:w="380" w:type="pct"/>
            <w:shd w:val="clear" w:color="auto" w:fill="auto"/>
            <w:noWrap/>
            <w:vAlign w:val="bottom"/>
          </w:tcPr>
          <w:p w14:paraId="04D2A920" w14:textId="0B41B8D9" w:rsidR="00F25B34" w:rsidRPr="006D1B55" w:rsidRDefault="00F25B34"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1,3</w:t>
            </w:r>
          </w:p>
        </w:tc>
        <w:tc>
          <w:tcPr>
            <w:tcW w:w="380" w:type="pct"/>
            <w:shd w:val="clear" w:color="auto" w:fill="auto"/>
            <w:noWrap/>
            <w:vAlign w:val="bottom"/>
          </w:tcPr>
          <w:p w14:paraId="20AEDC76" w14:textId="53ADE025" w:rsidR="00F25B34" w:rsidRPr="006D1B55" w:rsidRDefault="00F25B34"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1,4</w:t>
            </w:r>
          </w:p>
        </w:tc>
      </w:tr>
      <w:tr w:rsidR="00E74242" w:rsidRPr="006D1B55" w14:paraId="3D9430D9" w14:textId="77777777" w:rsidTr="00797497">
        <w:trPr>
          <w:cantSplit/>
          <w:trHeight w:val="20"/>
        </w:trPr>
        <w:tc>
          <w:tcPr>
            <w:tcW w:w="2720" w:type="pct"/>
            <w:shd w:val="clear" w:color="auto" w:fill="auto"/>
            <w:noWrap/>
          </w:tcPr>
          <w:p w14:paraId="57126D08" w14:textId="52997969" w:rsidR="00E74242" w:rsidRPr="006D1B55" w:rsidRDefault="00E74242" w:rsidP="00BD156E">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Базовый</w:t>
            </w:r>
          </w:p>
        </w:tc>
        <w:tc>
          <w:tcPr>
            <w:tcW w:w="380" w:type="pct"/>
            <w:shd w:val="clear" w:color="auto" w:fill="auto"/>
            <w:noWrap/>
            <w:vAlign w:val="bottom"/>
          </w:tcPr>
          <w:p w14:paraId="78EDBDCB" w14:textId="77777777" w:rsidR="00E74242" w:rsidRPr="006D1B55" w:rsidRDefault="00E74242"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5397188B" w14:textId="77777777" w:rsidR="00E74242" w:rsidRPr="006D1B55" w:rsidRDefault="00E74242"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669579D0" w14:textId="01B2AE58" w:rsidR="00E74242" w:rsidRPr="006D1B55" w:rsidRDefault="00E7424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1,2</w:t>
            </w:r>
          </w:p>
        </w:tc>
        <w:tc>
          <w:tcPr>
            <w:tcW w:w="380" w:type="pct"/>
            <w:shd w:val="clear" w:color="auto" w:fill="auto"/>
            <w:noWrap/>
            <w:vAlign w:val="bottom"/>
          </w:tcPr>
          <w:p w14:paraId="0F6F214B" w14:textId="5D3FD8DB" w:rsidR="00E74242" w:rsidRPr="006D1B55" w:rsidRDefault="00E7424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1,4</w:t>
            </w:r>
          </w:p>
        </w:tc>
        <w:tc>
          <w:tcPr>
            <w:tcW w:w="380" w:type="pct"/>
            <w:shd w:val="clear" w:color="auto" w:fill="auto"/>
            <w:noWrap/>
            <w:vAlign w:val="bottom"/>
          </w:tcPr>
          <w:p w14:paraId="355CEFF8" w14:textId="431E1831" w:rsidR="00E74242" w:rsidRPr="006D1B55" w:rsidRDefault="00E7424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1,5</w:t>
            </w:r>
          </w:p>
        </w:tc>
        <w:tc>
          <w:tcPr>
            <w:tcW w:w="380" w:type="pct"/>
            <w:shd w:val="clear" w:color="auto" w:fill="auto"/>
            <w:noWrap/>
            <w:vAlign w:val="bottom"/>
          </w:tcPr>
          <w:p w14:paraId="496EE000" w14:textId="452AF274" w:rsidR="00E74242" w:rsidRPr="006D1B55" w:rsidRDefault="00E7424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1,6</w:t>
            </w:r>
          </w:p>
        </w:tc>
      </w:tr>
      <w:tr w:rsidR="00F25B34" w:rsidRPr="006D1B55" w14:paraId="5752810C" w14:textId="77777777" w:rsidTr="00797497">
        <w:trPr>
          <w:cantSplit/>
          <w:trHeight w:val="20"/>
        </w:trPr>
        <w:tc>
          <w:tcPr>
            <w:tcW w:w="2720" w:type="pct"/>
            <w:shd w:val="clear" w:color="auto" w:fill="auto"/>
            <w:noWrap/>
          </w:tcPr>
          <w:p w14:paraId="3AAA17CF" w14:textId="64D3A43C" w:rsidR="00F25B34" w:rsidRPr="006D1B55" w:rsidRDefault="00F25B34" w:rsidP="00BD156E">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Оптимистический</w:t>
            </w:r>
          </w:p>
        </w:tc>
        <w:tc>
          <w:tcPr>
            <w:tcW w:w="380" w:type="pct"/>
            <w:shd w:val="clear" w:color="auto" w:fill="auto"/>
            <w:noWrap/>
            <w:vAlign w:val="bottom"/>
          </w:tcPr>
          <w:p w14:paraId="2A6021C3"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44FC0D35"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14937C27" w14:textId="0499911E" w:rsidR="00F25B34" w:rsidRPr="006D1B55" w:rsidRDefault="00F25B34" w:rsidP="00E74242">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w:t>
            </w:r>
            <w:r w:rsidR="00E74242" w:rsidRPr="006D1B55">
              <w:rPr>
                <w:rFonts w:ascii="Times New Roman" w:hAnsi="Times New Roman" w:cs="Times New Roman"/>
                <w:sz w:val="20"/>
                <w:szCs w:val="20"/>
              </w:rPr>
              <w:t>3</w:t>
            </w:r>
          </w:p>
        </w:tc>
        <w:tc>
          <w:tcPr>
            <w:tcW w:w="380" w:type="pct"/>
            <w:shd w:val="clear" w:color="auto" w:fill="auto"/>
            <w:noWrap/>
            <w:vAlign w:val="bottom"/>
          </w:tcPr>
          <w:p w14:paraId="790EAC19" w14:textId="2FD6F7CC" w:rsidR="00F25B34" w:rsidRPr="006D1B55" w:rsidRDefault="00F25B34" w:rsidP="00E74242">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w:t>
            </w:r>
            <w:r w:rsidR="00E74242" w:rsidRPr="006D1B55">
              <w:rPr>
                <w:rFonts w:ascii="Times New Roman" w:hAnsi="Times New Roman" w:cs="Times New Roman"/>
                <w:sz w:val="20"/>
                <w:szCs w:val="20"/>
              </w:rPr>
              <w:t>4</w:t>
            </w:r>
          </w:p>
        </w:tc>
        <w:tc>
          <w:tcPr>
            <w:tcW w:w="380" w:type="pct"/>
            <w:shd w:val="clear" w:color="auto" w:fill="auto"/>
            <w:noWrap/>
            <w:vAlign w:val="bottom"/>
          </w:tcPr>
          <w:p w14:paraId="42ED234F" w14:textId="495B3DB6" w:rsidR="00F25B34" w:rsidRPr="006D1B55" w:rsidRDefault="00F25B34" w:rsidP="00E74242">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w:t>
            </w:r>
            <w:r w:rsidR="00E74242" w:rsidRPr="006D1B55">
              <w:rPr>
                <w:rFonts w:ascii="Times New Roman" w:hAnsi="Times New Roman" w:cs="Times New Roman"/>
                <w:sz w:val="20"/>
                <w:szCs w:val="20"/>
              </w:rPr>
              <w:t>6</w:t>
            </w:r>
          </w:p>
        </w:tc>
        <w:tc>
          <w:tcPr>
            <w:tcW w:w="380" w:type="pct"/>
            <w:shd w:val="clear" w:color="auto" w:fill="auto"/>
            <w:noWrap/>
            <w:vAlign w:val="bottom"/>
          </w:tcPr>
          <w:p w14:paraId="1E705AA7" w14:textId="1CBBF66F" w:rsidR="00F25B34" w:rsidRPr="006D1B55" w:rsidRDefault="00F25B34" w:rsidP="00E74242">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w:t>
            </w:r>
            <w:r w:rsidR="00E74242" w:rsidRPr="006D1B55">
              <w:rPr>
                <w:rFonts w:ascii="Times New Roman" w:hAnsi="Times New Roman" w:cs="Times New Roman"/>
                <w:sz w:val="20"/>
                <w:szCs w:val="20"/>
              </w:rPr>
              <w:t>7</w:t>
            </w:r>
          </w:p>
        </w:tc>
      </w:tr>
      <w:tr w:rsidR="00F25B34" w:rsidRPr="006D1B55" w14:paraId="4BA532C4" w14:textId="77777777" w:rsidTr="00797497">
        <w:trPr>
          <w:cantSplit/>
          <w:trHeight w:val="20"/>
        </w:trPr>
        <w:tc>
          <w:tcPr>
            <w:tcW w:w="2720" w:type="pct"/>
            <w:shd w:val="clear" w:color="auto" w:fill="auto"/>
            <w:noWrap/>
          </w:tcPr>
          <w:p w14:paraId="09F22359" w14:textId="1659C0ED" w:rsidR="00F25B34" w:rsidRPr="006D1B55" w:rsidRDefault="00F25B34" w:rsidP="006B026C">
            <w:pPr>
              <w:keepNext/>
              <w:spacing w:before="0" w:after="0"/>
              <w:jc w:val="left"/>
              <w:rPr>
                <w:rFonts w:ascii="Times New Roman" w:hAnsi="Times New Roman" w:cs="Times New Roman"/>
                <w:sz w:val="20"/>
                <w:szCs w:val="20"/>
              </w:rPr>
            </w:pPr>
            <w:r w:rsidRPr="006D1B55">
              <w:rPr>
                <w:rFonts w:ascii="Times New Roman" w:hAnsi="Times New Roman" w:cs="Times New Roman"/>
                <w:sz w:val="20"/>
                <w:szCs w:val="20"/>
              </w:rPr>
              <w:t>Производство молока, тыс. т</w:t>
            </w:r>
          </w:p>
        </w:tc>
        <w:tc>
          <w:tcPr>
            <w:tcW w:w="380" w:type="pct"/>
            <w:shd w:val="clear" w:color="auto" w:fill="auto"/>
            <w:noWrap/>
            <w:vAlign w:val="bottom"/>
          </w:tcPr>
          <w:p w14:paraId="2942D364"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03B476CD"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3D3E5749"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1BA769EF"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0097A436"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54834970" w14:textId="77777777" w:rsidR="00F25B34" w:rsidRPr="006D1B55" w:rsidRDefault="00F25B34" w:rsidP="006B026C">
            <w:pPr>
              <w:spacing w:before="0" w:after="0"/>
              <w:jc w:val="right"/>
              <w:rPr>
                <w:rFonts w:ascii="Times New Roman" w:hAnsi="Times New Roman" w:cs="Times New Roman"/>
                <w:sz w:val="20"/>
                <w:szCs w:val="20"/>
              </w:rPr>
            </w:pPr>
          </w:p>
        </w:tc>
      </w:tr>
      <w:tr w:rsidR="00F25B34" w:rsidRPr="006D1B55" w14:paraId="185600EF" w14:textId="77777777" w:rsidTr="00797497">
        <w:trPr>
          <w:cantSplit/>
          <w:trHeight w:val="20"/>
        </w:trPr>
        <w:tc>
          <w:tcPr>
            <w:tcW w:w="2720" w:type="pct"/>
            <w:shd w:val="clear" w:color="auto" w:fill="auto"/>
            <w:noWrap/>
          </w:tcPr>
          <w:p w14:paraId="1825F7F5" w14:textId="0D70F2E4" w:rsidR="00F25B34" w:rsidRPr="006D1B55" w:rsidRDefault="00F25B34" w:rsidP="00BD156E">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380" w:type="pct"/>
            <w:shd w:val="clear" w:color="auto" w:fill="auto"/>
            <w:noWrap/>
            <w:vAlign w:val="bottom"/>
          </w:tcPr>
          <w:p w14:paraId="03A62EED"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1962E110"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0160E7AD" w14:textId="32258F55" w:rsidR="00F25B34" w:rsidRPr="006D1B55" w:rsidRDefault="00F25B34"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15,9</w:t>
            </w:r>
          </w:p>
        </w:tc>
        <w:tc>
          <w:tcPr>
            <w:tcW w:w="380" w:type="pct"/>
            <w:shd w:val="clear" w:color="auto" w:fill="auto"/>
            <w:noWrap/>
            <w:vAlign w:val="bottom"/>
          </w:tcPr>
          <w:p w14:paraId="7DA4888C" w14:textId="7BFD96DE" w:rsidR="00F25B34" w:rsidRPr="006D1B55" w:rsidRDefault="00F25B34"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21</w:t>
            </w:r>
            <w:r w:rsidR="00DC36B0" w:rsidRPr="006D1B55">
              <w:rPr>
                <w:rFonts w:ascii="Times New Roman" w:hAnsi="Times New Roman" w:cs="Times New Roman"/>
                <w:sz w:val="20"/>
                <w:szCs w:val="20"/>
              </w:rPr>
              <w:t>,0</w:t>
            </w:r>
          </w:p>
        </w:tc>
        <w:tc>
          <w:tcPr>
            <w:tcW w:w="380" w:type="pct"/>
            <w:shd w:val="clear" w:color="auto" w:fill="auto"/>
            <w:noWrap/>
            <w:vAlign w:val="bottom"/>
          </w:tcPr>
          <w:p w14:paraId="2C17659D" w14:textId="0702EDDB" w:rsidR="00F25B34" w:rsidRPr="006D1B55" w:rsidRDefault="00F25B34"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25</w:t>
            </w:r>
            <w:r w:rsidR="00DC36B0" w:rsidRPr="006D1B55">
              <w:rPr>
                <w:rFonts w:ascii="Times New Roman" w:hAnsi="Times New Roman" w:cs="Times New Roman"/>
                <w:sz w:val="20"/>
                <w:szCs w:val="20"/>
              </w:rPr>
              <w:t>,0</w:t>
            </w:r>
          </w:p>
        </w:tc>
        <w:tc>
          <w:tcPr>
            <w:tcW w:w="380" w:type="pct"/>
            <w:shd w:val="clear" w:color="auto" w:fill="auto"/>
            <w:noWrap/>
            <w:vAlign w:val="bottom"/>
          </w:tcPr>
          <w:p w14:paraId="18A1F58E" w14:textId="1A7E3BC0" w:rsidR="00F25B34" w:rsidRPr="006D1B55" w:rsidRDefault="00F25B34"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27</w:t>
            </w:r>
            <w:r w:rsidR="00DC36B0" w:rsidRPr="006D1B55">
              <w:rPr>
                <w:rFonts w:ascii="Times New Roman" w:hAnsi="Times New Roman" w:cs="Times New Roman"/>
                <w:sz w:val="20"/>
                <w:szCs w:val="20"/>
              </w:rPr>
              <w:t>,0</w:t>
            </w:r>
          </w:p>
        </w:tc>
      </w:tr>
      <w:tr w:rsidR="00E74242" w:rsidRPr="006D1B55" w14:paraId="6932F1AB" w14:textId="77777777" w:rsidTr="00797497">
        <w:trPr>
          <w:cantSplit/>
          <w:trHeight w:val="20"/>
        </w:trPr>
        <w:tc>
          <w:tcPr>
            <w:tcW w:w="2720" w:type="pct"/>
            <w:shd w:val="clear" w:color="auto" w:fill="auto"/>
            <w:noWrap/>
          </w:tcPr>
          <w:p w14:paraId="5F284E21" w14:textId="4122DBC9" w:rsidR="00E74242" w:rsidRPr="006D1B55" w:rsidRDefault="00E74242" w:rsidP="00BD156E">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Базовый</w:t>
            </w:r>
          </w:p>
        </w:tc>
        <w:tc>
          <w:tcPr>
            <w:tcW w:w="380" w:type="pct"/>
            <w:shd w:val="clear" w:color="auto" w:fill="auto"/>
            <w:noWrap/>
            <w:vAlign w:val="bottom"/>
          </w:tcPr>
          <w:p w14:paraId="284A2F3E" w14:textId="77777777" w:rsidR="00E74242" w:rsidRPr="006D1B55" w:rsidRDefault="00E74242"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41031C8A" w14:textId="77777777" w:rsidR="00E74242" w:rsidRPr="006D1B55" w:rsidRDefault="00E74242"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2F6AAAC2" w14:textId="071BE67C" w:rsidR="00E74242" w:rsidRPr="006D1B55" w:rsidRDefault="00E7424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16,5</w:t>
            </w:r>
          </w:p>
        </w:tc>
        <w:tc>
          <w:tcPr>
            <w:tcW w:w="380" w:type="pct"/>
            <w:shd w:val="clear" w:color="auto" w:fill="auto"/>
            <w:noWrap/>
            <w:vAlign w:val="bottom"/>
          </w:tcPr>
          <w:p w14:paraId="2A25990A" w14:textId="64D7A256" w:rsidR="00E74242" w:rsidRPr="006D1B55" w:rsidRDefault="00E7424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23,7</w:t>
            </w:r>
          </w:p>
        </w:tc>
        <w:tc>
          <w:tcPr>
            <w:tcW w:w="380" w:type="pct"/>
            <w:shd w:val="clear" w:color="auto" w:fill="auto"/>
            <w:noWrap/>
            <w:vAlign w:val="bottom"/>
          </w:tcPr>
          <w:p w14:paraId="7F6CCFD3" w14:textId="079B818C" w:rsidR="00E74242" w:rsidRPr="006D1B55" w:rsidRDefault="00E7424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27,9</w:t>
            </w:r>
          </w:p>
        </w:tc>
        <w:tc>
          <w:tcPr>
            <w:tcW w:w="380" w:type="pct"/>
            <w:shd w:val="clear" w:color="auto" w:fill="auto"/>
            <w:noWrap/>
            <w:vAlign w:val="bottom"/>
          </w:tcPr>
          <w:p w14:paraId="0C6DBE87" w14:textId="7F50B373" w:rsidR="00E74242" w:rsidRPr="006D1B55" w:rsidRDefault="00E7424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31,9</w:t>
            </w:r>
          </w:p>
        </w:tc>
      </w:tr>
      <w:tr w:rsidR="00F25B34" w:rsidRPr="006D1B55" w14:paraId="4D74D98F" w14:textId="77777777" w:rsidTr="00797497">
        <w:trPr>
          <w:cantSplit/>
          <w:trHeight w:val="20"/>
        </w:trPr>
        <w:tc>
          <w:tcPr>
            <w:tcW w:w="2720" w:type="pct"/>
            <w:shd w:val="clear" w:color="auto" w:fill="auto"/>
            <w:noWrap/>
          </w:tcPr>
          <w:p w14:paraId="7F9773B9" w14:textId="71568861" w:rsidR="00F25B34" w:rsidRPr="006D1B55" w:rsidRDefault="00F25B34" w:rsidP="00BD156E">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Оптимистический</w:t>
            </w:r>
          </w:p>
        </w:tc>
        <w:tc>
          <w:tcPr>
            <w:tcW w:w="380" w:type="pct"/>
            <w:shd w:val="clear" w:color="auto" w:fill="auto"/>
            <w:noWrap/>
            <w:vAlign w:val="bottom"/>
          </w:tcPr>
          <w:p w14:paraId="703F6F53"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4C9EAB61" w14:textId="77777777" w:rsidR="00F25B34" w:rsidRPr="006D1B55" w:rsidRDefault="00F25B34" w:rsidP="006B026C">
            <w:pPr>
              <w:spacing w:before="0" w:after="0"/>
              <w:jc w:val="right"/>
              <w:rPr>
                <w:rFonts w:ascii="Times New Roman" w:hAnsi="Times New Roman" w:cs="Times New Roman"/>
                <w:sz w:val="20"/>
                <w:szCs w:val="20"/>
              </w:rPr>
            </w:pPr>
          </w:p>
        </w:tc>
        <w:tc>
          <w:tcPr>
            <w:tcW w:w="380" w:type="pct"/>
            <w:shd w:val="clear" w:color="auto" w:fill="auto"/>
            <w:noWrap/>
            <w:vAlign w:val="bottom"/>
          </w:tcPr>
          <w:p w14:paraId="7E217530" w14:textId="33671D4A" w:rsidR="00F25B34" w:rsidRPr="006D1B55" w:rsidRDefault="00E7424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17</w:t>
            </w:r>
          </w:p>
        </w:tc>
        <w:tc>
          <w:tcPr>
            <w:tcW w:w="380" w:type="pct"/>
            <w:shd w:val="clear" w:color="auto" w:fill="auto"/>
            <w:noWrap/>
            <w:vAlign w:val="bottom"/>
          </w:tcPr>
          <w:p w14:paraId="6499A12E" w14:textId="2789CB70" w:rsidR="00F25B34" w:rsidRPr="006D1B55" w:rsidRDefault="00E7424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24</w:t>
            </w:r>
          </w:p>
        </w:tc>
        <w:tc>
          <w:tcPr>
            <w:tcW w:w="380" w:type="pct"/>
            <w:shd w:val="clear" w:color="auto" w:fill="auto"/>
            <w:noWrap/>
            <w:vAlign w:val="bottom"/>
          </w:tcPr>
          <w:p w14:paraId="74C94D61" w14:textId="63C0EA72" w:rsidR="00F25B34" w:rsidRPr="006D1B55" w:rsidRDefault="00E7424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28,2</w:t>
            </w:r>
          </w:p>
        </w:tc>
        <w:tc>
          <w:tcPr>
            <w:tcW w:w="380" w:type="pct"/>
            <w:shd w:val="clear" w:color="auto" w:fill="auto"/>
            <w:noWrap/>
            <w:vAlign w:val="bottom"/>
          </w:tcPr>
          <w:p w14:paraId="69AA831D" w14:textId="44960E5B" w:rsidR="00F25B34" w:rsidRPr="006D1B55" w:rsidRDefault="00E74242"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32</w:t>
            </w:r>
          </w:p>
        </w:tc>
      </w:tr>
      <w:tr w:rsidR="00AE3847" w:rsidRPr="006D1B55" w14:paraId="11ED42E0" w14:textId="77777777" w:rsidTr="006B026C">
        <w:trPr>
          <w:cantSplit/>
          <w:trHeight w:val="20"/>
        </w:trPr>
        <w:tc>
          <w:tcPr>
            <w:tcW w:w="2720" w:type="pct"/>
            <w:noWrap/>
          </w:tcPr>
          <w:p w14:paraId="4C379B76" w14:textId="0DDB9BCD" w:rsidR="00AE3847" w:rsidRPr="006D1B55" w:rsidRDefault="00AE3847" w:rsidP="006B026C">
            <w:pPr>
              <w:keepNext/>
              <w:spacing w:before="0" w:after="0"/>
              <w:jc w:val="left"/>
              <w:rPr>
                <w:rFonts w:ascii="Times New Roman" w:eastAsia="Times New Roman" w:hAnsi="Times New Roman" w:cs="Times New Roman"/>
                <w:sz w:val="20"/>
                <w:szCs w:val="20"/>
                <w:lang w:eastAsia="ru-RU"/>
              </w:rPr>
            </w:pPr>
            <w:r w:rsidRPr="006D1B55">
              <w:rPr>
                <w:rFonts w:ascii="Times New Roman" w:hAnsi="Times New Roman" w:cs="Times New Roman"/>
                <w:sz w:val="20"/>
                <w:szCs w:val="20"/>
              </w:rPr>
              <w:t>Производство товарно-пищевой рыбной продукции</w:t>
            </w:r>
            <w:r w:rsidRPr="006D1B55">
              <w:rPr>
                <w:rFonts w:ascii="Times New Roman" w:eastAsia="Times New Roman" w:hAnsi="Times New Roman" w:cs="Times New Roman"/>
                <w:sz w:val="20"/>
                <w:szCs w:val="20"/>
                <w:lang w:eastAsia="ru-RU"/>
              </w:rPr>
              <w:t>, тыс. т</w:t>
            </w:r>
          </w:p>
        </w:tc>
        <w:tc>
          <w:tcPr>
            <w:tcW w:w="380" w:type="pct"/>
            <w:noWrap/>
            <w:vAlign w:val="bottom"/>
          </w:tcPr>
          <w:p w14:paraId="0C53E44C"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noWrap/>
            <w:vAlign w:val="bottom"/>
          </w:tcPr>
          <w:p w14:paraId="0969F6B4"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noWrap/>
            <w:vAlign w:val="bottom"/>
          </w:tcPr>
          <w:p w14:paraId="412A089E"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noWrap/>
            <w:vAlign w:val="bottom"/>
          </w:tcPr>
          <w:p w14:paraId="04997C34"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noWrap/>
            <w:vAlign w:val="bottom"/>
          </w:tcPr>
          <w:p w14:paraId="0F3E9276" w14:textId="77777777" w:rsidR="00AE3847" w:rsidRPr="006D1B55" w:rsidRDefault="00AE3847" w:rsidP="006B026C">
            <w:pPr>
              <w:spacing w:before="0" w:after="0"/>
              <w:jc w:val="right"/>
              <w:rPr>
                <w:rFonts w:ascii="Times New Roman" w:hAnsi="Times New Roman" w:cs="Times New Roman"/>
                <w:sz w:val="20"/>
                <w:szCs w:val="20"/>
              </w:rPr>
            </w:pPr>
          </w:p>
        </w:tc>
        <w:tc>
          <w:tcPr>
            <w:tcW w:w="380" w:type="pct"/>
            <w:noWrap/>
            <w:vAlign w:val="bottom"/>
          </w:tcPr>
          <w:p w14:paraId="6E857BDA" w14:textId="77777777" w:rsidR="00AE3847" w:rsidRPr="006D1B55" w:rsidRDefault="00AE3847" w:rsidP="006B026C">
            <w:pPr>
              <w:spacing w:before="0" w:after="0"/>
              <w:jc w:val="right"/>
              <w:rPr>
                <w:rFonts w:ascii="Times New Roman" w:hAnsi="Times New Roman" w:cs="Times New Roman"/>
                <w:sz w:val="20"/>
                <w:szCs w:val="20"/>
              </w:rPr>
            </w:pPr>
          </w:p>
        </w:tc>
      </w:tr>
      <w:tr w:rsidR="00AE3847" w:rsidRPr="006D1B55" w14:paraId="292A7EFB" w14:textId="77777777" w:rsidTr="006B026C">
        <w:trPr>
          <w:cantSplit/>
          <w:trHeight w:val="20"/>
        </w:trPr>
        <w:tc>
          <w:tcPr>
            <w:tcW w:w="2720" w:type="pct"/>
            <w:noWrap/>
          </w:tcPr>
          <w:p w14:paraId="562B3569" w14:textId="153333C1" w:rsidR="00AE3847" w:rsidRPr="006D1B55" w:rsidRDefault="00AE3847" w:rsidP="006B026C">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380" w:type="pct"/>
            <w:noWrap/>
            <w:vAlign w:val="bottom"/>
          </w:tcPr>
          <w:p w14:paraId="52ACD329" w14:textId="34654A87" w:rsidR="00AE3847" w:rsidRPr="006D1B55" w:rsidRDefault="00AE3847" w:rsidP="006B026C">
            <w:pPr>
              <w:spacing w:before="0" w:after="0"/>
              <w:jc w:val="right"/>
              <w:rPr>
                <w:rFonts w:ascii="Times New Roman" w:hAnsi="Times New Roman" w:cs="Times New Roman"/>
                <w:sz w:val="20"/>
                <w:szCs w:val="20"/>
              </w:rPr>
            </w:pPr>
          </w:p>
        </w:tc>
        <w:tc>
          <w:tcPr>
            <w:tcW w:w="380" w:type="pct"/>
            <w:noWrap/>
            <w:vAlign w:val="bottom"/>
          </w:tcPr>
          <w:p w14:paraId="4B2DB9D0" w14:textId="15107BAD" w:rsidR="00AE3847" w:rsidRPr="006D1B55" w:rsidRDefault="00AE3847" w:rsidP="006B026C">
            <w:pPr>
              <w:spacing w:before="0" w:after="0"/>
              <w:jc w:val="right"/>
              <w:rPr>
                <w:rFonts w:ascii="Times New Roman" w:hAnsi="Times New Roman" w:cs="Times New Roman"/>
                <w:sz w:val="20"/>
                <w:szCs w:val="20"/>
              </w:rPr>
            </w:pPr>
          </w:p>
        </w:tc>
        <w:tc>
          <w:tcPr>
            <w:tcW w:w="380" w:type="pct"/>
            <w:noWrap/>
            <w:vAlign w:val="bottom"/>
          </w:tcPr>
          <w:p w14:paraId="343E4C4F" w14:textId="286261C0"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14,5</w:t>
            </w:r>
          </w:p>
        </w:tc>
        <w:tc>
          <w:tcPr>
            <w:tcW w:w="380" w:type="pct"/>
            <w:noWrap/>
            <w:vAlign w:val="bottom"/>
          </w:tcPr>
          <w:p w14:paraId="5502542E" w14:textId="596484CE"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15,0</w:t>
            </w:r>
          </w:p>
        </w:tc>
        <w:tc>
          <w:tcPr>
            <w:tcW w:w="380" w:type="pct"/>
            <w:noWrap/>
            <w:vAlign w:val="bottom"/>
          </w:tcPr>
          <w:p w14:paraId="55644E9D" w14:textId="5D3BC687"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15,5</w:t>
            </w:r>
          </w:p>
        </w:tc>
        <w:tc>
          <w:tcPr>
            <w:tcW w:w="380" w:type="pct"/>
            <w:noWrap/>
            <w:vAlign w:val="bottom"/>
          </w:tcPr>
          <w:p w14:paraId="0428B814" w14:textId="72E7C2E0"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16,0</w:t>
            </w:r>
          </w:p>
        </w:tc>
      </w:tr>
      <w:tr w:rsidR="00AE3847" w:rsidRPr="006D1B55" w14:paraId="03F167A9" w14:textId="77777777" w:rsidTr="006B026C">
        <w:trPr>
          <w:cantSplit/>
          <w:trHeight w:val="20"/>
        </w:trPr>
        <w:tc>
          <w:tcPr>
            <w:tcW w:w="2720" w:type="pct"/>
            <w:noWrap/>
          </w:tcPr>
          <w:p w14:paraId="5E5620FF" w14:textId="728058A2" w:rsidR="00AE3847" w:rsidRPr="006D1B55" w:rsidRDefault="00AE3847" w:rsidP="006B026C">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Базовый</w:t>
            </w:r>
          </w:p>
        </w:tc>
        <w:tc>
          <w:tcPr>
            <w:tcW w:w="380" w:type="pct"/>
            <w:noWrap/>
            <w:vAlign w:val="bottom"/>
          </w:tcPr>
          <w:p w14:paraId="293CD139" w14:textId="30D1F9AE" w:rsidR="00AE3847" w:rsidRPr="006D1B55" w:rsidRDefault="00AE3847" w:rsidP="006B026C">
            <w:pPr>
              <w:spacing w:before="0" w:after="0"/>
              <w:jc w:val="right"/>
              <w:rPr>
                <w:rFonts w:ascii="Times New Roman" w:hAnsi="Times New Roman" w:cs="Times New Roman"/>
                <w:sz w:val="20"/>
                <w:szCs w:val="20"/>
              </w:rPr>
            </w:pPr>
          </w:p>
        </w:tc>
        <w:tc>
          <w:tcPr>
            <w:tcW w:w="380" w:type="pct"/>
            <w:noWrap/>
            <w:vAlign w:val="bottom"/>
          </w:tcPr>
          <w:p w14:paraId="1D33317B" w14:textId="2940AA4C" w:rsidR="00AE3847" w:rsidRPr="006D1B55" w:rsidRDefault="00AE3847" w:rsidP="006B026C">
            <w:pPr>
              <w:spacing w:before="0" w:after="0"/>
              <w:jc w:val="right"/>
              <w:rPr>
                <w:rFonts w:ascii="Times New Roman" w:hAnsi="Times New Roman" w:cs="Times New Roman"/>
                <w:sz w:val="20"/>
                <w:szCs w:val="20"/>
              </w:rPr>
            </w:pPr>
          </w:p>
        </w:tc>
        <w:tc>
          <w:tcPr>
            <w:tcW w:w="380" w:type="pct"/>
            <w:noWrap/>
            <w:vAlign w:val="bottom"/>
          </w:tcPr>
          <w:p w14:paraId="4FFDF0E2" w14:textId="4F20366C"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15,1</w:t>
            </w:r>
          </w:p>
        </w:tc>
        <w:tc>
          <w:tcPr>
            <w:tcW w:w="380" w:type="pct"/>
            <w:noWrap/>
            <w:vAlign w:val="bottom"/>
          </w:tcPr>
          <w:p w14:paraId="5C0EE697" w14:textId="772B6949"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15,7</w:t>
            </w:r>
          </w:p>
        </w:tc>
        <w:tc>
          <w:tcPr>
            <w:tcW w:w="380" w:type="pct"/>
            <w:noWrap/>
            <w:vAlign w:val="bottom"/>
          </w:tcPr>
          <w:p w14:paraId="42B11C8D" w14:textId="73D61A3B"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16,0</w:t>
            </w:r>
          </w:p>
        </w:tc>
        <w:tc>
          <w:tcPr>
            <w:tcW w:w="380" w:type="pct"/>
            <w:noWrap/>
            <w:vAlign w:val="bottom"/>
          </w:tcPr>
          <w:p w14:paraId="1FA12411" w14:textId="19C969B6"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16,5</w:t>
            </w:r>
          </w:p>
        </w:tc>
      </w:tr>
      <w:tr w:rsidR="00AE3847" w:rsidRPr="006D1B55" w14:paraId="3E580B77" w14:textId="77777777" w:rsidTr="006B026C">
        <w:trPr>
          <w:cantSplit/>
          <w:trHeight w:val="20"/>
        </w:trPr>
        <w:tc>
          <w:tcPr>
            <w:tcW w:w="2720" w:type="pct"/>
            <w:noWrap/>
          </w:tcPr>
          <w:p w14:paraId="5F227CCF" w14:textId="2F44CA88" w:rsidR="00AE3847" w:rsidRPr="006D1B55" w:rsidRDefault="00AE3847" w:rsidP="006B026C">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Оптимистический</w:t>
            </w:r>
          </w:p>
        </w:tc>
        <w:tc>
          <w:tcPr>
            <w:tcW w:w="380" w:type="pct"/>
            <w:noWrap/>
            <w:vAlign w:val="bottom"/>
          </w:tcPr>
          <w:p w14:paraId="491AF6CD" w14:textId="57383EF8" w:rsidR="00AE3847" w:rsidRPr="006D1B55" w:rsidRDefault="00AE3847" w:rsidP="006B026C">
            <w:pPr>
              <w:spacing w:before="0" w:after="0"/>
              <w:jc w:val="right"/>
              <w:rPr>
                <w:rFonts w:ascii="Times New Roman" w:hAnsi="Times New Roman" w:cs="Times New Roman"/>
                <w:sz w:val="20"/>
                <w:szCs w:val="20"/>
              </w:rPr>
            </w:pPr>
          </w:p>
        </w:tc>
        <w:tc>
          <w:tcPr>
            <w:tcW w:w="380" w:type="pct"/>
            <w:noWrap/>
            <w:vAlign w:val="bottom"/>
          </w:tcPr>
          <w:p w14:paraId="2A7AFC01" w14:textId="6B0C702C" w:rsidR="00AE3847" w:rsidRPr="006D1B55" w:rsidRDefault="00AE3847" w:rsidP="006B026C">
            <w:pPr>
              <w:spacing w:before="0" w:after="0"/>
              <w:jc w:val="right"/>
              <w:rPr>
                <w:rFonts w:ascii="Times New Roman" w:hAnsi="Times New Roman" w:cs="Times New Roman"/>
                <w:sz w:val="20"/>
                <w:szCs w:val="20"/>
              </w:rPr>
            </w:pPr>
          </w:p>
        </w:tc>
        <w:tc>
          <w:tcPr>
            <w:tcW w:w="380" w:type="pct"/>
            <w:noWrap/>
            <w:vAlign w:val="bottom"/>
          </w:tcPr>
          <w:p w14:paraId="4B226A8F" w14:textId="7F156251"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15,4</w:t>
            </w:r>
          </w:p>
        </w:tc>
        <w:tc>
          <w:tcPr>
            <w:tcW w:w="380" w:type="pct"/>
            <w:noWrap/>
            <w:vAlign w:val="bottom"/>
          </w:tcPr>
          <w:p w14:paraId="025ED2A2" w14:textId="5D016238"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16,3</w:t>
            </w:r>
          </w:p>
        </w:tc>
        <w:tc>
          <w:tcPr>
            <w:tcW w:w="380" w:type="pct"/>
            <w:noWrap/>
            <w:vAlign w:val="bottom"/>
          </w:tcPr>
          <w:p w14:paraId="0AC34CCC" w14:textId="4247168F"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16,9</w:t>
            </w:r>
          </w:p>
        </w:tc>
        <w:tc>
          <w:tcPr>
            <w:tcW w:w="380" w:type="pct"/>
            <w:noWrap/>
            <w:vAlign w:val="bottom"/>
          </w:tcPr>
          <w:p w14:paraId="0165ED95" w14:textId="794BC9AD"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17,5</w:t>
            </w:r>
          </w:p>
        </w:tc>
      </w:tr>
      <w:tr w:rsidR="00AE3847" w:rsidRPr="006D1B55" w14:paraId="74B2BE4A" w14:textId="77777777" w:rsidTr="006B026C">
        <w:trPr>
          <w:cantSplit/>
          <w:trHeight w:val="20"/>
        </w:trPr>
        <w:tc>
          <w:tcPr>
            <w:tcW w:w="2720" w:type="pct"/>
            <w:noWrap/>
          </w:tcPr>
          <w:p w14:paraId="78B82AF0" w14:textId="65CDF3E6" w:rsidR="00AE3847" w:rsidRPr="006D1B55" w:rsidRDefault="00AE3847" w:rsidP="007B0368">
            <w:pPr>
              <w:spacing w:before="0" w:after="0"/>
              <w:jc w:val="left"/>
              <w:rPr>
                <w:rFonts w:ascii="Times New Roman" w:eastAsia="Times New Roman" w:hAnsi="Times New Roman" w:cs="Times New Roman"/>
                <w:color w:val="000000" w:themeColor="text1"/>
                <w:sz w:val="20"/>
                <w:szCs w:val="20"/>
                <w:lang w:eastAsia="ru-RU"/>
              </w:rPr>
            </w:pPr>
            <w:r w:rsidRPr="006D1B55">
              <w:rPr>
                <w:rFonts w:ascii="Times New Roman" w:eastAsia="Times New Roman" w:hAnsi="Times New Roman" w:cs="Times New Roman"/>
                <w:color w:val="000000" w:themeColor="text1"/>
                <w:sz w:val="20"/>
                <w:szCs w:val="20"/>
                <w:lang w:eastAsia="ru-RU"/>
              </w:rPr>
              <w:lastRenderedPageBreak/>
              <w:t>Количество сельскохозяйственных кооперативов, действующих на территории Темрюкского района, ед.</w:t>
            </w:r>
          </w:p>
        </w:tc>
        <w:tc>
          <w:tcPr>
            <w:tcW w:w="380" w:type="pct"/>
            <w:noWrap/>
            <w:vAlign w:val="bottom"/>
          </w:tcPr>
          <w:p w14:paraId="4C5443CE" w14:textId="77777777" w:rsidR="00AE3847" w:rsidRPr="006D1B55" w:rsidRDefault="00AE3847" w:rsidP="006B026C">
            <w:pPr>
              <w:spacing w:before="0" w:after="0"/>
              <w:jc w:val="right"/>
              <w:rPr>
                <w:rFonts w:ascii="Times New Roman" w:hAnsi="Times New Roman" w:cs="Times New Roman"/>
                <w:color w:val="FF0000"/>
                <w:sz w:val="20"/>
                <w:szCs w:val="20"/>
              </w:rPr>
            </w:pPr>
          </w:p>
        </w:tc>
        <w:tc>
          <w:tcPr>
            <w:tcW w:w="380" w:type="pct"/>
            <w:noWrap/>
            <w:vAlign w:val="bottom"/>
          </w:tcPr>
          <w:p w14:paraId="57BA112C" w14:textId="77777777" w:rsidR="00AE3847" w:rsidRPr="006D1B55" w:rsidRDefault="00AE3847" w:rsidP="006B026C">
            <w:pPr>
              <w:spacing w:before="0" w:after="0"/>
              <w:jc w:val="right"/>
              <w:rPr>
                <w:rFonts w:ascii="Times New Roman" w:hAnsi="Times New Roman" w:cs="Times New Roman"/>
                <w:color w:val="FF0000"/>
                <w:sz w:val="20"/>
                <w:szCs w:val="20"/>
              </w:rPr>
            </w:pPr>
          </w:p>
        </w:tc>
        <w:tc>
          <w:tcPr>
            <w:tcW w:w="380" w:type="pct"/>
            <w:noWrap/>
            <w:vAlign w:val="bottom"/>
          </w:tcPr>
          <w:p w14:paraId="1831AEF0" w14:textId="77777777" w:rsidR="00AE3847" w:rsidRPr="006D1B55" w:rsidRDefault="00AE3847" w:rsidP="006B026C">
            <w:pPr>
              <w:spacing w:before="0" w:after="0"/>
              <w:jc w:val="right"/>
              <w:rPr>
                <w:rFonts w:ascii="Times New Roman" w:hAnsi="Times New Roman" w:cs="Times New Roman"/>
                <w:color w:val="FF0000"/>
                <w:sz w:val="20"/>
                <w:szCs w:val="20"/>
              </w:rPr>
            </w:pPr>
          </w:p>
        </w:tc>
        <w:tc>
          <w:tcPr>
            <w:tcW w:w="380" w:type="pct"/>
            <w:noWrap/>
            <w:vAlign w:val="bottom"/>
          </w:tcPr>
          <w:p w14:paraId="4510DA85" w14:textId="77777777" w:rsidR="00AE3847" w:rsidRPr="006D1B55" w:rsidRDefault="00AE3847" w:rsidP="006B026C">
            <w:pPr>
              <w:spacing w:before="0" w:after="0"/>
              <w:jc w:val="right"/>
              <w:rPr>
                <w:rFonts w:ascii="Times New Roman" w:hAnsi="Times New Roman" w:cs="Times New Roman"/>
                <w:color w:val="FF0000"/>
                <w:sz w:val="20"/>
                <w:szCs w:val="20"/>
              </w:rPr>
            </w:pPr>
          </w:p>
        </w:tc>
        <w:tc>
          <w:tcPr>
            <w:tcW w:w="380" w:type="pct"/>
            <w:noWrap/>
            <w:vAlign w:val="bottom"/>
          </w:tcPr>
          <w:p w14:paraId="329BF609" w14:textId="77777777" w:rsidR="00AE3847" w:rsidRPr="006D1B55" w:rsidRDefault="00AE3847" w:rsidP="006B026C">
            <w:pPr>
              <w:spacing w:before="0" w:after="0"/>
              <w:jc w:val="right"/>
              <w:rPr>
                <w:rFonts w:ascii="Times New Roman" w:hAnsi="Times New Roman" w:cs="Times New Roman"/>
                <w:color w:val="FF0000"/>
                <w:sz w:val="20"/>
                <w:szCs w:val="20"/>
              </w:rPr>
            </w:pPr>
          </w:p>
        </w:tc>
        <w:tc>
          <w:tcPr>
            <w:tcW w:w="380" w:type="pct"/>
            <w:noWrap/>
            <w:vAlign w:val="bottom"/>
          </w:tcPr>
          <w:p w14:paraId="243A8951" w14:textId="77777777" w:rsidR="00AE3847" w:rsidRPr="006D1B55" w:rsidRDefault="00AE3847" w:rsidP="006B026C">
            <w:pPr>
              <w:spacing w:before="0" w:after="0"/>
              <w:jc w:val="right"/>
              <w:rPr>
                <w:rFonts w:ascii="Times New Roman" w:hAnsi="Times New Roman" w:cs="Times New Roman"/>
                <w:color w:val="FF0000"/>
                <w:sz w:val="20"/>
                <w:szCs w:val="20"/>
              </w:rPr>
            </w:pPr>
          </w:p>
        </w:tc>
      </w:tr>
      <w:tr w:rsidR="00AE3847" w:rsidRPr="006D1B55" w14:paraId="43A5CC3B" w14:textId="77777777" w:rsidTr="006B026C">
        <w:trPr>
          <w:cantSplit/>
          <w:trHeight w:val="20"/>
        </w:trPr>
        <w:tc>
          <w:tcPr>
            <w:tcW w:w="2720" w:type="pct"/>
            <w:noWrap/>
          </w:tcPr>
          <w:p w14:paraId="5BDD9523" w14:textId="4D5B3F19" w:rsidR="00AE3847" w:rsidRPr="006D1B55" w:rsidRDefault="00AE3847" w:rsidP="006B026C">
            <w:pPr>
              <w:spacing w:before="0" w:after="0"/>
              <w:ind w:firstLineChars="100" w:firstLine="200"/>
              <w:jc w:val="left"/>
              <w:rPr>
                <w:rFonts w:ascii="Times New Roman" w:eastAsia="Times New Roman" w:hAnsi="Times New Roman" w:cs="Times New Roman"/>
                <w:color w:val="000000" w:themeColor="text1"/>
                <w:sz w:val="20"/>
                <w:szCs w:val="20"/>
                <w:lang w:eastAsia="ru-RU"/>
              </w:rPr>
            </w:pPr>
            <w:r w:rsidRPr="006D1B55">
              <w:rPr>
                <w:rFonts w:ascii="Times New Roman" w:eastAsia="Times New Roman" w:hAnsi="Times New Roman" w:cs="Times New Roman"/>
                <w:color w:val="000000" w:themeColor="text1"/>
                <w:sz w:val="20"/>
                <w:szCs w:val="20"/>
                <w:lang w:eastAsia="ru-RU"/>
              </w:rPr>
              <w:t>Инерционный</w:t>
            </w:r>
          </w:p>
        </w:tc>
        <w:tc>
          <w:tcPr>
            <w:tcW w:w="380" w:type="pct"/>
            <w:noWrap/>
            <w:vAlign w:val="bottom"/>
          </w:tcPr>
          <w:p w14:paraId="5EAF3FC5" w14:textId="042DC48C" w:rsidR="00AE3847" w:rsidRPr="006D1B55" w:rsidRDefault="00AE3847" w:rsidP="006B026C">
            <w:pPr>
              <w:spacing w:before="0" w:after="0"/>
              <w:jc w:val="right"/>
              <w:rPr>
                <w:rFonts w:ascii="Times New Roman" w:hAnsi="Times New Roman" w:cs="Times New Roman"/>
                <w:color w:val="FF0000"/>
                <w:sz w:val="20"/>
                <w:szCs w:val="20"/>
              </w:rPr>
            </w:pPr>
            <w:r w:rsidRPr="006D1B55">
              <w:rPr>
                <w:rFonts w:ascii="Times New Roman" w:eastAsia="Times New Roman" w:hAnsi="Times New Roman" w:cs="Times New Roman"/>
                <w:sz w:val="20"/>
                <w:szCs w:val="20"/>
                <w:lang w:eastAsia="ru-RU"/>
              </w:rPr>
              <w:t>н/д</w:t>
            </w:r>
          </w:p>
        </w:tc>
        <w:tc>
          <w:tcPr>
            <w:tcW w:w="380" w:type="pct"/>
            <w:noWrap/>
            <w:vAlign w:val="bottom"/>
          </w:tcPr>
          <w:p w14:paraId="042E6387" w14:textId="40F2AFC3" w:rsidR="00AE3847" w:rsidRPr="006D1B55" w:rsidRDefault="00AE3847" w:rsidP="006B026C">
            <w:pPr>
              <w:spacing w:before="0" w:after="0"/>
              <w:jc w:val="right"/>
              <w:rPr>
                <w:rFonts w:ascii="Times New Roman" w:hAnsi="Times New Roman" w:cs="Times New Roman"/>
                <w:color w:val="FF0000"/>
                <w:sz w:val="20"/>
                <w:szCs w:val="20"/>
              </w:rPr>
            </w:pPr>
            <w:r w:rsidRPr="006D1B55">
              <w:rPr>
                <w:rFonts w:ascii="Times New Roman" w:eastAsia="Times New Roman" w:hAnsi="Times New Roman" w:cs="Times New Roman"/>
                <w:sz w:val="20"/>
                <w:szCs w:val="20"/>
                <w:lang w:eastAsia="ru-RU"/>
              </w:rPr>
              <w:t>н/д</w:t>
            </w:r>
          </w:p>
        </w:tc>
        <w:tc>
          <w:tcPr>
            <w:tcW w:w="380" w:type="pct"/>
            <w:noWrap/>
            <w:vAlign w:val="bottom"/>
          </w:tcPr>
          <w:p w14:paraId="02ACE84C" w14:textId="746C43C6" w:rsidR="00AE3847" w:rsidRPr="006D1B55" w:rsidRDefault="00AE3847" w:rsidP="006B026C">
            <w:pPr>
              <w:spacing w:before="0" w:after="0"/>
              <w:jc w:val="right"/>
              <w:rPr>
                <w:rFonts w:ascii="Times New Roman" w:hAnsi="Times New Roman" w:cs="Times New Roman"/>
                <w:color w:val="FF0000"/>
                <w:sz w:val="20"/>
                <w:szCs w:val="20"/>
              </w:rPr>
            </w:pPr>
            <w:r w:rsidRPr="006D1B55">
              <w:rPr>
                <w:rFonts w:ascii="Times New Roman" w:hAnsi="Times New Roman" w:cs="Times New Roman"/>
                <w:sz w:val="20"/>
                <w:szCs w:val="20"/>
              </w:rPr>
              <w:t>1</w:t>
            </w:r>
          </w:p>
        </w:tc>
        <w:tc>
          <w:tcPr>
            <w:tcW w:w="380" w:type="pct"/>
            <w:noWrap/>
            <w:vAlign w:val="bottom"/>
          </w:tcPr>
          <w:p w14:paraId="3E584C34" w14:textId="22474477" w:rsidR="00AE3847" w:rsidRPr="006D1B55" w:rsidRDefault="00AE3847" w:rsidP="006B026C">
            <w:pPr>
              <w:spacing w:before="0" w:after="0"/>
              <w:jc w:val="right"/>
              <w:rPr>
                <w:rFonts w:ascii="Times New Roman" w:hAnsi="Times New Roman" w:cs="Times New Roman"/>
                <w:color w:val="FF0000"/>
                <w:sz w:val="20"/>
                <w:szCs w:val="20"/>
              </w:rPr>
            </w:pPr>
            <w:r w:rsidRPr="006D1B55">
              <w:rPr>
                <w:rFonts w:ascii="Times New Roman" w:hAnsi="Times New Roman" w:cs="Times New Roman"/>
                <w:sz w:val="20"/>
                <w:szCs w:val="20"/>
              </w:rPr>
              <w:t>2</w:t>
            </w:r>
          </w:p>
        </w:tc>
        <w:tc>
          <w:tcPr>
            <w:tcW w:w="380" w:type="pct"/>
            <w:noWrap/>
            <w:vAlign w:val="bottom"/>
          </w:tcPr>
          <w:p w14:paraId="5C704141" w14:textId="4063FFC1" w:rsidR="00AE3847" w:rsidRPr="006D1B55" w:rsidRDefault="00AE3847" w:rsidP="006B026C">
            <w:pPr>
              <w:spacing w:before="0" w:after="0"/>
              <w:jc w:val="right"/>
              <w:rPr>
                <w:rFonts w:ascii="Times New Roman" w:hAnsi="Times New Roman" w:cs="Times New Roman"/>
                <w:color w:val="FF0000"/>
                <w:sz w:val="20"/>
                <w:szCs w:val="20"/>
              </w:rPr>
            </w:pPr>
            <w:r w:rsidRPr="006D1B55">
              <w:rPr>
                <w:rFonts w:ascii="Times New Roman" w:hAnsi="Times New Roman" w:cs="Times New Roman"/>
                <w:sz w:val="20"/>
                <w:szCs w:val="20"/>
              </w:rPr>
              <w:t>4</w:t>
            </w:r>
          </w:p>
        </w:tc>
        <w:tc>
          <w:tcPr>
            <w:tcW w:w="380" w:type="pct"/>
            <w:noWrap/>
            <w:vAlign w:val="bottom"/>
          </w:tcPr>
          <w:p w14:paraId="59844DB4" w14:textId="4EEF2F7C" w:rsidR="00AE3847" w:rsidRPr="006D1B55" w:rsidRDefault="00AE3847" w:rsidP="006B026C">
            <w:pPr>
              <w:spacing w:before="0" w:after="0"/>
              <w:jc w:val="right"/>
              <w:rPr>
                <w:rFonts w:ascii="Times New Roman" w:hAnsi="Times New Roman" w:cs="Times New Roman"/>
                <w:color w:val="FF0000"/>
                <w:sz w:val="20"/>
                <w:szCs w:val="20"/>
              </w:rPr>
            </w:pPr>
            <w:r w:rsidRPr="006D1B55">
              <w:rPr>
                <w:rFonts w:ascii="Times New Roman" w:hAnsi="Times New Roman" w:cs="Times New Roman"/>
                <w:sz w:val="20"/>
                <w:szCs w:val="20"/>
              </w:rPr>
              <w:t>5</w:t>
            </w:r>
          </w:p>
        </w:tc>
      </w:tr>
      <w:tr w:rsidR="00AE3847" w:rsidRPr="006D1B55" w14:paraId="39427A74" w14:textId="77777777" w:rsidTr="006B026C">
        <w:trPr>
          <w:cantSplit/>
          <w:trHeight w:val="20"/>
        </w:trPr>
        <w:tc>
          <w:tcPr>
            <w:tcW w:w="2720" w:type="pct"/>
            <w:noWrap/>
          </w:tcPr>
          <w:p w14:paraId="0324FD89" w14:textId="42106041" w:rsidR="00AE3847" w:rsidRPr="006D1B55" w:rsidRDefault="00AE3847" w:rsidP="006B026C">
            <w:pPr>
              <w:spacing w:before="0" w:after="0"/>
              <w:ind w:firstLineChars="100" w:firstLine="200"/>
              <w:jc w:val="left"/>
              <w:rPr>
                <w:rFonts w:ascii="Times New Roman" w:eastAsia="Times New Roman" w:hAnsi="Times New Roman" w:cs="Times New Roman"/>
                <w:color w:val="000000" w:themeColor="text1"/>
                <w:sz w:val="20"/>
                <w:szCs w:val="20"/>
                <w:lang w:eastAsia="ru-RU"/>
              </w:rPr>
            </w:pPr>
            <w:r w:rsidRPr="006D1B55">
              <w:rPr>
                <w:rFonts w:ascii="Times New Roman" w:eastAsia="Times New Roman" w:hAnsi="Times New Roman" w:cs="Times New Roman"/>
                <w:color w:val="000000" w:themeColor="text1"/>
                <w:sz w:val="20"/>
                <w:szCs w:val="20"/>
                <w:lang w:eastAsia="ru-RU"/>
              </w:rPr>
              <w:t>Базовый</w:t>
            </w:r>
          </w:p>
        </w:tc>
        <w:tc>
          <w:tcPr>
            <w:tcW w:w="380" w:type="pct"/>
            <w:noWrap/>
            <w:vAlign w:val="bottom"/>
          </w:tcPr>
          <w:p w14:paraId="3D1F157C" w14:textId="6438DAA3" w:rsidR="00AE3847" w:rsidRPr="006D1B55" w:rsidRDefault="00AE3847" w:rsidP="006B026C">
            <w:pPr>
              <w:spacing w:before="0" w:after="0"/>
              <w:jc w:val="right"/>
              <w:rPr>
                <w:rFonts w:ascii="Times New Roman" w:hAnsi="Times New Roman" w:cs="Times New Roman"/>
                <w:color w:val="FF0000"/>
                <w:sz w:val="20"/>
                <w:szCs w:val="20"/>
              </w:rPr>
            </w:pPr>
            <w:r w:rsidRPr="006D1B55">
              <w:rPr>
                <w:rFonts w:ascii="Times New Roman" w:eastAsia="Times New Roman" w:hAnsi="Times New Roman" w:cs="Times New Roman"/>
                <w:sz w:val="20"/>
                <w:szCs w:val="20"/>
                <w:lang w:eastAsia="ru-RU"/>
              </w:rPr>
              <w:t>н/д</w:t>
            </w:r>
          </w:p>
        </w:tc>
        <w:tc>
          <w:tcPr>
            <w:tcW w:w="380" w:type="pct"/>
            <w:noWrap/>
            <w:vAlign w:val="bottom"/>
          </w:tcPr>
          <w:p w14:paraId="6C881009" w14:textId="510C107F" w:rsidR="00AE3847" w:rsidRPr="006D1B55" w:rsidRDefault="00AE3847" w:rsidP="006B026C">
            <w:pPr>
              <w:spacing w:before="0" w:after="0"/>
              <w:jc w:val="right"/>
              <w:rPr>
                <w:rFonts w:ascii="Times New Roman" w:hAnsi="Times New Roman" w:cs="Times New Roman"/>
                <w:color w:val="FF0000"/>
                <w:sz w:val="20"/>
                <w:szCs w:val="20"/>
              </w:rPr>
            </w:pPr>
            <w:r w:rsidRPr="006D1B55">
              <w:rPr>
                <w:rFonts w:ascii="Times New Roman" w:eastAsia="Times New Roman" w:hAnsi="Times New Roman" w:cs="Times New Roman"/>
                <w:sz w:val="20"/>
                <w:szCs w:val="20"/>
                <w:lang w:eastAsia="ru-RU"/>
              </w:rPr>
              <w:t>н/д</w:t>
            </w:r>
          </w:p>
        </w:tc>
        <w:tc>
          <w:tcPr>
            <w:tcW w:w="380" w:type="pct"/>
            <w:noWrap/>
            <w:vAlign w:val="bottom"/>
          </w:tcPr>
          <w:p w14:paraId="3ADC1FE2" w14:textId="2D4180CD" w:rsidR="00AE3847" w:rsidRPr="006D1B55" w:rsidRDefault="00AE3847" w:rsidP="006B026C">
            <w:pPr>
              <w:spacing w:before="0" w:after="0"/>
              <w:jc w:val="right"/>
              <w:rPr>
                <w:rFonts w:ascii="Times New Roman" w:hAnsi="Times New Roman" w:cs="Times New Roman"/>
                <w:color w:val="FF0000"/>
                <w:sz w:val="20"/>
                <w:szCs w:val="20"/>
              </w:rPr>
            </w:pPr>
            <w:r w:rsidRPr="006D1B55">
              <w:rPr>
                <w:rFonts w:ascii="Times New Roman" w:hAnsi="Times New Roman" w:cs="Times New Roman"/>
                <w:sz w:val="20"/>
                <w:szCs w:val="20"/>
              </w:rPr>
              <w:t>1</w:t>
            </w:r>
          </w:p>
        </w:tc>
        <w:tc>
          <w:tcPr>
            <w:tcW w:w="380" w:type="pct"/>
            <w:noWrap/>
            <w:vAlign w:val="bottom"/>
          </w:tcPr>
          <w:p w14:paraId="29BFE942" w14:textId="546125ED" w:rsidR="00AE3847" w:rsidRPr="006D1B55" w:rsidRDefault="00AE3847" w:rsidP="006B026C">
            <w:pPr>
              <w:spacing w:before="0" w:after="0"/>
              <w:jc w:val="right"/>
              <w:rPr>
                <w:rFonts w:ascii="Times New Roman" w:hAnsi="Times New Roman" w:cs="Times New Roman"/>
                <w:color w:val="FF0000"/>
                <w:sz w:val="20"/>
                <w:szCs w:val="20"/>
              </w:rPr>
            </w:pPr>
            <w:r w:rsidRPr="006D1B55">
              <w:rPr>
                <w:rFonts w:ascii="Times New Roman" w:hAnsi="Times New Roman" w:cs="Times New Roman"/>
                <w:sz w:val="20"/>
                <w:szCs w:val="20"/>
              </w:rPr>
              <w:t>4</w:t>
            </w:r>
          </w:p>
        </w:tc>
        <w:tc>
          <w:tcPr>
            <w:tcW w:w="380" w:type="pct"/>
            <w:noWrap/>
            <w:vAlign w:val="bottom"/>
          </w:tcPr>
          <w:p w14:paraId="42645FBE" w14:textId="3CD7227B" w:rsidR="00AE3847" w:rsidRPr="006D1B55" w:rsidRDefault="00AE3847" w:rsidP="006B026C">
            <w:pPr>
              <w:spacing w:before="0" w:after="0"/>
              <w:jc w:val="right"/>
              <w:rPr>
                <w:rFonts w:ascii="Times New Roman" w:hAnsi="Times New Roman" w:cs="Times New Roman"/>
                <w:color w:val="FF0000"/>
                <w:sz w:val="20"/>
                <w:szCs w:val="20"/>
              </w:rPr>
            </w:pPr>
            <w:r w:rsidRPr="006D1B55">
              <w:rPr>
                <w:rFonts w:ascii="Times New Roman" w:hAnsi="Times New Roman" w:cs="Times New Roman"/>
                <w:sz w:val="20"/>
                <w:szCs w:val="20"/>
              </w:rPr>
              <w:t>7</w:t>
            </w:r>
          </w:p>
        </w:tc>
        <w:tc>
          <w:tcPr>
            <w:tcW w:w="380" w:type="pct"/>
            <w:noWrap/>
            <w:vAlign w:val="bottom"/>
          </w:tcPr>
          <w:p w14:paraId="1FB9E2E7" w14:textId="112C009D" w:rsidR="00AE3847" w:rsidRPr="006D1B55" w:rsidRDefault="00AE3847" w:rsidP="006B026C">
            <w:pPr>
              <w:spacing w:before="0" w:after="0"/>
              <w:jc w:val="right"/>
              <w:rPr>
                <w:rFonts w:ascii="Times New Roman" w:hAnsi="Times New Roman" w:cs="Times New Roman"/>
                <w:color w:val="FF0000"/>
                <w:sz w:val="20"/>
                <w:szCs w:val="20"/>
              </w:rPr>
            </w:pPr>
            <w:r w:rsidRPr="006D1B55">
              <w:rPr>
                <w:rFonts w:ascii="Times New Roman" w:hAnsi="Times New Roman" w:cs="Times New Roman"/>
                <w:sz w:val="20"/>
                <w:szCs w:val="20"/>
              </w:rPr>
              <w:t>9</w:t>
            </w:r>
          </w:p>
        </w:tc>
      </w:tr>
      <w:tr w:rsidR="00AE3847" w:rsidRPr="006D1B55" w14:paraId="40A277C9" w14:textId="77777777" w:rsidTr="006B026C">
        <w:trPr>
          <w:cantSplit/>
          <w:trHeight w:val="20"/>
        </w:trPr>
        <w:tc>
          <w:tcPr>
            <w:tcW w:w="2720" w:type="pct"/>
            <w:noWrap/>
          </w:tcPr>
          <w:p w14:paraId="21FF228F" w14:textId="509C77D0" w:rsidR="00AE3847" w:rsidRPr="006D1B55" w:rsidRDefault="00AE3847" w:rsidP="006B026C">
            <w:pPr>
              <w:spacing w:before="0" w:after="0"/>
              <w:ind w:firstLineChars="100" w:firstLine="200"/>
              <w:jc w:val="left"/>
              <w:rPr>
                <w:rFonts w:ascii="Times New Roman" w:eastAsia="Times New Roman" w:hAnsi="Times New Roman" w:cs="Times New Roman"/>
                <w:color w:val="000000" w:themeColor="text1"/>
                <w:sz w:val="20"/>
                <w:szCs w:val="20"/>
                <w:lang w:eastAsia="ru-RU"/>
              </w:rPr>
            </w:pPr>
            <w:r w:rsidRPr="006D1B55">
              <w:rPr>
                <w:rFonts w:ascii="Times New Roman" w:eastAsia="Times New Roman" w:hAnsi="Times New Roman" w:cs="Times New Roman"/>
                <w:color w:val="000000" w:themeColor="text1"/>
                <w:sz w:val="20"/>
                <w:szCs w:val="20"/>
                <w:lang w:eastAsia="ru-RU"/>
              </w:rPr>
              <w:t>Оптимистический</w:t>
            </w:r>
          </w:p>
        </w:tc>
        <w:tc>
          <w:tcPr>
            <w:tcW w:w="380" w:type="pct"/>
            <w:noWrap/>
            <w:vAlign w:val="bottom"/>
          </w:tcPr>
          <w:p w14:paraId="53DD8ED5" w14:textId="197E4D40" w:rsidR="00AE3847" w:rsidRPr="006D1B55" w:rsidRDefault="00AE3847" w:rsidP="006B026C">
            <w:pPr>
              <w:spacing w:before="0" w:after="0"/>
              <w:jc w:val="right"/>
              <w:rPr>
                <w:rFonts w:ascii="Times New Roman" w:hAnsi="Times New Roman" w:cs="Times New Roman"/>
                <w:color w:val="FF0000"/>
                <w:sz w:val="20"/>
                <w:szCs w:val="20"/>
              </w:rPr>
            </w:pPr>
            <w:r w:rsidRPr="006D1B55">
              <w:rPr>
                <w:rFonts w:ascii="Times New Roman" w:eastAsia="Times New Roman" w:hAnsi="Times New Roman" w:cs="Times New Roman"/>
                <w:sz w:val="20"/>
                <w:szCs w:val="20"/>
                <w:lang w:eastAsia="ru-RU"/>
              </w:rPr>
              <w:t>н/д</w:t>
            </w:r>
          </w:p>
        </w:tc>
        <w:tc>
          <w:tcPr>
            <w:tcW w:w="380" w:type="pct"/>
            <w:noWrap/>
            <w:vAlign w:val="bottom"/>
          </w:tcPr>
          <w:p w14:paraId="75BD54C5" w14:textId="77BF828C" w:rsidR="00AE3847" w:rsidRPr="006D1B55" w:rsidRDefault="00AE3847" w:rsidP="006B026C">
            <w:pPr>
              <w:spacing w:before="0" w:after="0"/>
              <w:jc w:val="right"/>
              <w:rPr>
                <w:rFonts w:ascii="Times New Roman" w:hAnsi="Times New Roman" w:cs="Times New Roman"/>
                <w:color w:val="FF0000"/>
                <w:sz w:val="20"/>
                <w:szCs w:val="20"/>
              </w:rPr>
            </w:pPr>
            <w:r w:rsidRPr="006D1B55">
              <w:rPr>
                <w:rFonts w:ascii="Times New Roman" w:eastAsia="Times New Roman" w:hAnsi="Times New Roman" w:cs="Times New Roman"/>
                <w:sz w:val="20"/>
                <w:szCs w:val="20"/>
                <w:lang w:eastAsia="ru-RU"/>
              </w:rPr>
              <w:t>н/д</w:t>
            </w:r>
          </w:p>
        </w:tc>
        <w:tc>
          <w:tcPr>
            <w:tcW w:w="380" w:type="pct"/>
            <w:noWrap/>
            <w:vAlign w:val="bottom"/>
          </w:tcPr>
          <w:p w14:paraId="7B6A1022" w14:textId="6981A73A" w:rsidR="00AE3847" w:rsidRPr="006D1B55" w:rsidRDefault="00AE3847" w:rsidP="006B026C">
            <w:pPr>
              <w:spacing w:before="0" w:after="0"/>
              <w:jc w:val="right"/>
              <w:rPr>
                <w:rFonts w:ascii="Times New Roman" w:hAnsi="Times New Roman" w:cs="Times New Roman"/>
                <w:color w:val="FF0000"/>
                <w:sz w:val="20"/>
                <w:szCs w:val="20"/>
              </w:rPr>
            </w:pPr>
            <w:r w:rsidRPr="006D1B55">
              <w:rPr>
                <w:rFonts w:ascii="Times New Roman" w:eastAsia="Times New Roman" w:hAnsi="Times New Roman" w:cs="Times New Roman"/>
                <w:sz w:val="20"/>
                <w:szCs w:val="20"/>
                <w:lang w:eastAsia="ru-RU"/>
              </w:rPr>
              <w:t>3</w:t>
            </w:r>
          </w:p>
        </w:tc>
        <w:tc>
          <w:tcPr>
            <w:tcW w:w="380" w:type="pct"/>
            <w:noWrap/>
            <w:vAlign w:val="bottom"/>
          </w:tcPr>
          <w:p w14:paraId="2EF9F13F" w14:textId="510B29F9" w:rsidR="00AE3847" w:rsidRPr="006D1B55" w:rsidRDefault="00AE3847" w:rsidP="006B026C">
            <w:pPr>
              <w:spacing w:before="0" w:after="0"/>
              <w:jc w:val="right"/>
              <w:rPr>
                <w:rFonts w:ascii="Times New Roman" w:hAnsi="Times New Roman" w:cs="Times New Roman"/>
                <w:color w:val="FF0000"/>
                <w:sz w:val="20"/>
                <w:szCs w:val="20"/>
              </w:rPr>
            </w:pPr>
            <w:r w:rsidRPr="006D1B55">
              <w:rPr>
                <w:rFonts w:ascii="Times New Roman" w:eastAsia="Times New Roman" w:hAnsi="Times New Roman" w:cs="Times New Roman"/>
                <w:sz w:val="20"/>
                <w:szCs w:val="20"/>
                <w:lang w:eastAsia="ru-RU"/>
              </w:rPr>
              <w:t>6</w:t>
            </w:r>
          </w:p>
        </w:tc>
        <w:tc>
          <w:tcPr>
            <w:tcW w:w="380" w:type="pct"/>
            <w:noWrap/>
            <w:vAlign w:val="bottom"/>
          </w:tcPr>
          <w:p w14:paraId="45A8D255" w14:textId="668CB1A6" w:rsidR="00AE3847" w:rsidRPr="006D1B55" w:rsidRDefault="00AE3847" w:rsidP="006B026C">
            <w:pPr>
              <w:spacing w:before="0" w:after="0"/>
              <w:jc w:val="right"/>
              <w:rPr>
                <w:rFonts w:ascii="Times New Roman" w:hAnsi="Times New Roman" w:cs="Times New Roman"/>
                <w:color w:val="FF0000"/>
                <w:sz w:val="20"/>
                <w:szCs w:val="20"/>
              </w:rPr>
            </w:pPr>
            <w:r w:rsidRPr="006D1B55">
              <w:rPr>
                <w:rFonts w:ascii="Times New Roman" w:eastAsia="Times New Roman" w:hAnsi="Times New Roman" w:cs="Times New Roman"/>
                <w:sz w:val="20"/>
                <w:szCs w:val="20"/>
                <w:lang w:eastAsia="ru-RU"/>
              </w:rPr>
              <w:t>9</w:t>
            </w:r>
          </w:p>
        </w:tc>
        <w:tc>
          <w:tcPr>
            <w:tcW w:w="380" w:type="pct"/>
            <w:noWrap/>
            <w:vAlign w:val="bottom"/>
          </w:tcPr>
          <w:p w14:paraId="7899D58D" w14:textId="049DBB93" w:rsidR="00AE3847" w:rsidRPr="006D1B55" w:rsidRDefault="00AE3847" w:rsidP="006B026C">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12</w:t>
            </w:r>
          </w:p>
        </w:tc>
      </w:tr>
    </w:tbl>
    <w:p w14:paraId="377F811F" w14:textId="0A76C9F1" w:rsidR="00261102" w:rsidRPr="006D1B55" w:rsidRDefault="00C1637C" w:rsidP="00CA74C5">
      <w:pPr>
        <w:pStyle w:val="4"/>
        <w:rPr>
          <w:rFonts w:ascii="Times New Roman" w:hAnsi="Times New Roman" w:cs="Times New Roman"/>
        </w:rPr>
      </w:pPr>
      <w:bookmarkStart w:id="44" w:name="_Toc47613492"/>
      <w:r w:rsidRPr="006D1B55">
        <w:rPr>
          <w:rFonts w:ascii="Times New Roman" w:hAnsi="Times New Roman" w:cs="Times New Roman"/>
        </w:rPr>
        <w:t>Санаторно-курортный и туристский комплекс</w:t>
      </w:r>
      <w:bookmarkEnd w:id="44"/>
    </w:p>
    <w:p w14:paraId="31895A01" w14:textId="58831165" w:rsidR="00261102" w:rsidRPr="006D1B55" w:rsidRDefault="00261102" w:rsidP="00261102">
      <w:pPr>
        <w:keepNext/>
        <w:keepLines/>
        <w:ind w:left="1418" w:hanging="1418"/>
        <w:rPr>
          <w:rFonts w:ascii="Times New Roman" w:hAnsi="Times New Roman" w:cs="Times New Roman"/>
          <w:b/>
        </w:rPr>
      </w:pPr>
      <w:r w:rsidRPr="006D1B55">
        <w:rPr>
          <w:rFonts w:ascii="Times New Roman" w:hAnsi="Times New Roman" w:cs="Times New Roman"/>
          <w:b/>
          <w:bCs/>
        </w:rPr>
        <w:t xml:space="preserve">Цель (Ц-4): </w:t>
      </w:r>
      <w:r w:rsidRPr="006D1B55">
        <w:rPr>
          <w:rFonts w:ascii="Times New Roman" w:hAnsi="Times New Roman" w:cs="Times New Roman"/>
          <w:b/>
          <w:bCs/>
        </w:rPr>
        <w:tab/>
        <w:t xml:space="preserve">Темрюкский район – </w:t>
      </w:r>
      <w:r w:rsidRPr="006D1B55">
        <w:rPr>
          <w:rFonts w:ascii="Times New Roman" w:hAnsi="Times New Roman" w:cs="Times New Roman"/>
          <w:b/>
        </w:rPr>
        <w:t xml:space="preserve">центр динамичного развития туризма на </w:t>
      </w:r>
      <w:r w:rsidR="002C334D" w:rsidRPr="006D1B55">
        <w:rPr>
          <w:rFonts w:ascii="Times New Roman" w:hAnsi="Times New Roman" w:cs="Times New Roman"/>
          <w:b/>
        </w:rPr>
        <w:t>А</w:t>
      </w:r>
      <w:r w:rsidRPr="006D1B55">
        <w:rPr>
          <w:rFonts w:ascii="Times New Roman" w:hAnsi="Times New Roman" w:cs="Times New Roman"/>
          <w:b/>
        </w:rPr>
        <w:t>зово-</w:t>
      </w:r>
      <w:r w:rsidR="002C334D" w:rsidRPr="006D1B55">
        <w:rPr>
          <w:rFonts w:ascii="Times New Roman" w:hAnsi="Times New Roman" w:cs="Times New Roman"/>
          <w:b/>
        </w:rPr>
        <w:t>Ч</w:t>
      </w:r>
      <w:r w:rsidRPr="006D1B55">
        <w:rPr>
          <w:rFonts w:ascii="Times New Roman" w:hAnsi="Times New Roman" w:cs="Times New Roman"/>
          <w:b/>
        </w:rPr>
        <w:t xml:space="preserve">ерноморском побережье России, обладающий уникальными объектами историко-культурного наследия, развитой туристской и сервисной инфраструктурой, эффективно использующий рекреационный потенциал и выгодное географическое положение территории, </w:t>
      </w:r>
      <w:r w:rsidRPr="006D1B55">
        <w:rPr>
          <w:rFonts w:ascii="Times New Roman" w:hAnsi="Times New Roman" w:cs="Times New Roman"/>
          <w:b/>
          <w:bCs/>
        </w:rPr>
        <w:t>ежегодно принимающий более 2,5 млн туристов и экскурсантов.</w:t>
      </w:r>
    </w:p>
    <w:p w14:paraId="7D4EA6BC" w14:textId="77777777" w:rsidR="00261102" w:rsidRPr="006D1B55" w:rsidRDefault="00261102" w:rsidP="00261102">
      <w:pPr>
        <w:ind w:left="1418"/>
        <w:rPr>
          <w:rFonts w:ascii="Times New Roman" w:hAnsi="Times New Roman" w:cs="Times New Roman"/>
          <w:b/>
        </w:rPr>
      </w:pPr>
      <w:r w:rsidRPr="006D1B55">
        <w:rPr>
          <w:rFonts w:ascii="Times New Roman" w:hAnsi="Times New Roman" w:cs="Times New Roman"/>
        </w:rPr>
        <w:t xml:space="preserve">Данная подцель реализуется в рамках </w:t>
      </w:r>
      <w:r w:rsidRPr="006D1B55">
        <w:rPr>
          <w:rFonts w:ascii="Times New Roman" w:hAnsi="Times New Roman" w:cs="Times New Roman"/>
          <w:b/>
        </w:rPr>
        <w:t xml:space="preserve">муниципальной программы муниципального образования Темрюкский район «Развитие санаторно-курортного и туристского комплекса муниципального образования Темрюкский район» </w:t>
      </w:r>
      <w:r w:rsidRPr="006D1B55">
        <w:rPr>
          <w:rFonts w:ascii="Times New Roman" w:hAnsi="Times New Roman" w:cs="Times New Roman"/>
        </w:rPr>
        <w:t>и</w:t>
      </w:r>
      <w:r w:rsidRPr="006D1B55">
        <w:rPr>
          <w:rFonts w:ascii="Times New Roman" w:hAnsi="Times New Roman" w:cs="Times New Roman"/>
          <w:b/>
        </w:rPr>
        <w:t xml:space="preserve"> муниципального флагманского проекта «Курорты Тамани».</w:t>
      </w:r>
    </w:p>
    <w:p w14:paraId="4D5F7A59" w14:textId="77777777" w:rsidR="00261102" w:rsidRPr="006D1B55" w:rsidRDefault="00261102" w:rsidP="00261102">
      <w:pPr>
        <w:keepNext/>
        <w:ind w:left="1418" w:hanging="1418"/>
        <w:rPr>
          <w:rFonts w:ascii="Times New Roman" w:hAnsi="Times New Roman" w:cs="Times New Roman"/>
          <w:bCs/>
        </w:rPr>
      </w:pPr>
      <w:r w:rsidRPr="006D1B55">
        <w:rPr>
          <w:rFonts w:ascii="Times New Roman" w:hAnsi="Times New Roman" w:cs="Times New Roman"/>
          <w:bCs/>
        </w:rPr>
        <w:t>Зада</w:t>
      </w:r>
      <w:r w:rsidRPr="006D1B55">
        <w:rPr>
          <w:rFonts w:ascii="Times New Roman" w:eastAsiaTheme="minorEastAsia" w:hAnsi="Times New Roman" w:cs="Times New Roman"/>
          <w:lang w:eastAsia="ja-JP"/>
        </w:rPr>
        <w:t>ч</w:t>
      </w:r>
      <w:r w:rsidRPr="006D1B55">
        <w:rPr>
          <w:rFonts w:ascii="Times New Roman" w:hAnsi="Times New Roman" w:cs="Times New Roman"/>
          <w:bCs/>
        </w:rPr>
        <w:t>и:</w:t>
      </w:r>
    </w:p>
    <w:p w14:paraId="799B5507" w14:textId="0A974E6E" w:rsidR="00B246AE" w:rsidRPr="006D1B55" w:rsidRDefault="00B246AE" w:rsidP="00826EDA">
      <w:pPr>
        <w:pStyle w:val="a0"/>
        <w:numPr>
          <w:ilvl w:val="0"/>
          <w:numId w:val="10"/>
        </w:numPr>
        <w:ind w:left="567" w:hanging="283"/>
        <w:rPr>
          <w:rFonts w:ascii="Times New Roman" w:hAnsi="Times New Roman" w:cs="Times New Roman"/>
        </w:rPr>
      </w:pPr>
      <w:r w:rsidRPr="006D1B55">
        <w:rPr>
          <w:rFonts w:ascii="Times New Roman" w:hAnsi="Times New Roman" w:cs="Times New Roman"/>
        </w:rPr>
        <w:t>Кластерная активация санаторно-курортного и туристского комплекса Темрюкского района с выделением зон приоритетного развития туризма</w:t>
      </w:r>
      <w:r w:rsidR="00E13C16" w:rsidRPr="006D1B55">
        <w:rPr>
          <w:rFonts w:ascii="Times New Roman" w:hAnsi="Times New Roman" w:cs="Times New Roman"/>
        </w:rPr>
        <w:t xml:space="preserve"> (в т.ч. в рамках создания на территории Темрюкского района туристско-рекреационного кластера «Веселовка-Голубицкая»)</w:t>
      </w:r>
      <w:r w:rsidRPr="006D1B55">
        <w:rPr>
          <w:rFonts w:ascii="Times New Roman" w:hAnsi="Times New Roman" w:cs="Times New Roman"/>
        </w:rPr>
        <w:t>.</w:t>
      </w:r>
    </w:p>
    <w:p w14:paraId="5719DF5C" w14:textId="1691688C" w:rsidR="00B246AE" w:rsidRPr="006D1B55" w:rsidRDefault="00211C30" w:rsidP="00826EDA">
      <w:pPr>
        <w:pStyle w:val="a0"/>
        <w:numPr>
          <w:ilvl w:val="0"/>
          <w:numId w:val="10"/>
        </w:numPr>
        <w:ind w:left="567" w:hanging="283"/>
        <w:rPr>
          <w:rFonts w:ascii="Times New Roman" w:hAnsi="Times New Roman" w:cs="Times New Roman"/>
        </w:rPr>
      </w:pPr>
      <w:r w:rsidRPr="006D1B55">
        <w:rPr>
          <w:rFonts w:ascii="Times New Roman" w:hAnsi="Times New Roman" w:cs="Times New Roman"/>
        </w:rPr>
        <w:t>Определение</w:t>
      </w:r>
      <w:r w:rsidR="00B246AE" w:rsidRPr="006D1B55">
        <w:rPr>
          <w:rFonts w:ascii="Times New Roman" w:hAnsi="Times New Roman" w:cs="Times New Roman"/>
        </w:rPr>
        <w:t xml:space="preserve"> единых правил поддержки проектов в области туризма.</w:t>
      </w:r>
    </w:p>
    <w:p w14:paraId="1142BBAC" w14:textId="2B43E55C" w:rsidR="0066320E" w:rsidRPr="006D1B55" w:rsidRDefault="0066320E" w:rsidP="0066320E">
      <w:pPr>
        <w:pStyle w:val="a0"/>
        <w:numPr>
          <w:ilvl w:val="0"/>
          <w:numId w:val="10"/>
        </w:numPr>
        <w:ind w:left="567" w:hanging="283"/>
        <w:rPr>
          <w:rFonts w:ascii="Times New Roman" w:hAnsi="Times New Roman" w:cs="Times New Roman"/>
        </w:rPr>
      </w:pPr>
      <w:r w:rsidRPr="006D1B55">
        <w:rPr>
          <w:rFonts w:ascii="Times New Roman" w:hAnsi="Times New Roman" w:cs="Times New Roman"/>
        </w:rPr>
        <w:t>Развитие институциональной системы поддержки туристской деятельности в Темрюкском районе.</w:t>
      </w:r>
    </w:p>
    <w:p w14:paraId="11E9484E" w14:textId="4FCF68EE" w:rsidR="0066320E" w:rsidRPr="006D1B55" w:rsidRDefault="0066320E" w:rsidP="0066320E">
      <w:pPr>
        <w:pStyle w:val="a0"/>
        <w:numPr>
          <w:ilvl w:val="0"/>
          <w:numId w:val="10"/>
        </w:numPr>
        <w:ind w:left="567" w:hanging="283"/>
        <w:rPr>
          <w:rFonts w:ascii="Times New Roman" w:hAnsi="Times New Roman" w:cs="Times New Roman"/>
        </w:rPr>
      </w:pPr>
      <w:r w:rsidRPr="006D1B55">
        <w:rPr>
          <w:rFonts w:ascii="Times New Roman" w:hAnsi="Times New Roman" w:cs="Times New Roman"/>
        </w:rPr>
        <w:t>Развитие си</w:t>
      </w:r>
      <w:r w:rsidR="009378CB" w:rsidRPr="006D1B55">
        <w:rPr>
          <w:rFonts w:ascii="Times New Roman" w:hAnsi="Times New Roman" w:cs="Times New Roman"/>
        </w:rPr>
        <w:t>стемы маркетинга и продвижения к</w:t>
      </w:r>
      <w:r w:rsidRPr="006D1B55">
        <w:rPr>
          <w:rFonts w:ascii="Times New Roman" w:hAnsi="Times New Roman" w:cs="Times New Roman"/>
        </w:rPr>
        <w:t>урортов Тамани.</w:t>
      </w:r>
    </w:p>
    <w:p w14:paraId="5BA01D8E" w14:textId="26D95BD5" w:rsidR="0066320E" w:rsidRPr="006D1B55" w:rsidRDefault="0066320E" w:rsidP="0066320E">
      <w:pPr>
        <w:pStyle w:val="a0"/>
        <w:numPr>
          <w:ilvl w:val="0"/>
          <w:numId w:val="10"/>
        </w:numPr>
        <w:ind w:left="567" w:hanging="283"/>
        <w:rPr>
          <w:rFonts w:ascii="Times New Roman" w:hAnsi="Times New Roman" w:cs="Times New Roman"/>
        </w:rPr>
      </w:pPr>
      <w:r w:rsidRPr="006D1B55">
        <w:rPr>
          <w:rFonts w:ascii="Times New Roman" w:hAnsi="Times New Roman" w:cs="Times New Roman"/>
        </w:rPr>
        <w:t>Комплексное развитие курортных зон: развитие туристской, лечебно-оздоровительной, развлекательной и сервисной инфраструктуры, инфраструктуры яхтинга, набережных и пляжей, благоустройство территории.</w:t>
      </w:r>
    </w:p>
    <w:p w14:paraId="452F0BFE" w14:textId="2C85A55D" w:rsidR="00890443" w:rsidRPr="006D1B55" w:rsidRDefault="00890443" w:rsidP="0066320E">
      <w:pPr>
        <w:pStyle w:val="a0"/>
        <w:numPr>
          <w:ilvl w:val="0"/>
          <w:numId w:val="10"/>
        </w:numPr>
        <w:ind w:left="567" w:hanging="283"/>
        <w:rPr>
          <w:rFonts w:ascii="Times New Roman" w:hAnsi="Times New Roman" w:cs="Times New Roman"/>
        </w:rPr>
      </w:pPr>
      <w:r w:rsidRPr="006D1B55">
        <w:rPr>
          <w:rFonts w:ascii="Times New Roman" w:hAnsi="Times New Roman" w:cs="Times New Roman"/>
        </w:rPr>
        <w:t>Развитие инфраструктуры детского отдыха, в том числе восстановление муниципального автономного учреждения детский оздоровительный лагерь «Бригантина».</w:t>
      </w:r>
    </w:p>
    <w:p w14:paraId="64CC98ED" w14:textId="77777777" w:rsidR="00F70572" w:rsidRPr="006D1B55" w:rsidRDefault="00F70572" w:rsidP="00F70572">
      <w:pPr>
        <w:pStyle w:val="a0"/>
        <w:numPr>
          <w:ilvl w:val="0"/>
          <w:numId w:val="10"/>
        </w:numPr>
        <w:ind w:left="567" w:hanging="283"/>
        <w:rPr>
          <w:rFonts w:ascii="Times New Roman" w:hAnsi="Times New Roman" w:cs="Times New Roman"/>
        </w:rPr>
      </w:pPr>
      <w:r w:rsidRPr="006D1B55">
        <w:rPr>
          <w:rFonts w:ascii="Times New Roman" w:hAnsi="Times New Roman" w:cs="Times New Roman"/>
        </w:rPr>
        <w:t>Развитие комплексного использования природных ресурсов и лечебных факторов, имеющихся на территории Темрюкского района, в установленном законодательством порядке для лечения и оздоровления граждан (лечебные грязи, минеральные воды и пр.).</w:t>
      </w:r>
    </w:p>
    <w:p w14:paraId="1098EA41" w14:textId="77777777" w:rsidR="00F6286F" w:rsidRPr="006D1B55" w:rsidRDefault="00F6286F" w:rsidP="0066320E">
      <w:pPr>
        <w:pStyle w:val="a8"/>
        <w:rPr>
          <w:rFonts w:ascii="Times New Roman" w:hAnsi="Times New Roman" w:cs="Times New Roman"/>
        </w:rPr>
      </w:pPr>
      <w:r w:rsidRPr="006D1B55">
        <w:rPr>
          <w:rFonts w:ascii="Times New Roman" w:hAnsi="Times New Roman" w:cs="Times New Roman"/>
        </w:rPr>
        <w:t xml:space="preserve">Таблица </w:t>
      </w:r>
      <w:r w:rsidRPr="006D1B55">
        <w:rPr>
          <w:rFonts w:ascii="Times New Roman" w:hAnsi="Times New Roman" w:cs="Times New Roman"/>
          <w:noProof/>
        </w:rPr>
        <w:fldChar w:fldCharType="begin"/>
      </w:r>
      <w:r w:rsidRPr="006D1B55">
        <w:rPr>
          <w:rFonts w:ascii="Times New Roman" w:hAnsi="Times New Roman" w:cs="Times New Roman"/>
          <w:noProof/>
        </w:rPr>
        <w:instrText xml:space="preserve"> SEQ Таблица \* ARABIC </w:instrText>
      </w:r>
      <w:r w:rsidRPr="006D1B55">
        <w:rPr>
          <w:rFonts w:ascii="Times New Roman" w:hAnsi="Times New Roman" w:cs="Times New Roman"/>
          <w:noProof/>
        </w:rPr>
        <w:fldChar w:fldCharType="separate"/>
      </w:r>
      <w:r w:rsidR="00BC7583">
        <w:rPr>
          <w:rFonts w:ascii="Times New Roman" w:hAnsi="Times New Roman" w:cs="Times New Roman"/>
          <w:noProof/>
        </w:rPr>
        <w:t>5</w:t>
      </w:r>
      <w:r w:rsidRPr="006D1B55">
        <w:rPr>
          <w:rFonts w:ascii="Times New Roman" w:hAnsi="Times New Roman" w:cs="Times New Roman"/>
          <w:noProof/>
        </w:rPr>
        <w:fldChar w:fldCharType="end"/>
      </w:r>
      <w:r w:rsidRPr="006D1B55">
        <w:rPr>
          <w:rFonts w:ascii="Times New Roman" w:hAnsi="Times New Roman" w:cs="Times New Roman"/>
        </w:rPr>
        <w:t xml:space="preserve"> – Ключевые индикаторы цели Ц-4</w:t>
      </w:r>
    </w:p>
    <w:tbl>
      <w:tblPr>
        <w:tblStyle w:val="af3"/>
        <w:tblW w:w="5000" w:type="pct"/>
        <w:tblLayout w:type="fixed"/>
        <w:tblCellMar>
          <w:left w:w="57" w:type="dxa"/>
          <w:right w:w="57" w:type="dxa"/>
        </w:tblCellMar>
        <w:tblLook w:val="0620" w:firstRow="1" w:lastRow="0" w:firstColumn="0" w:lastColumn="0" w:noHBand="1" w:noVBand="1"/>
      </w:tblPr>
      <w:tblGrid>
        <w:gridCol w:w="5306"/>
        <w:gridCol w:w="741"/>
        <w:gridCol w:w="741"/>
        <w:gridCol w:w="741"/>
        <w:gridCol w:w="741"/>
        <w:gridCol w:w="741"/>
        <w:gridCol w:w="741"/>
      </w:tblGrid>
      <w:tr w:rsidR="00574068" w:rsidRPr="006D1B55" w14:paraId="5A5B1623" w14:textId="77777777" w:rsidTr="00574068">
        <w:trPr>
          <w:cnfStyle w:val="100000000000" w:firstRow="1" w:lastRow="0" w:firstColumn="0" w:lastColumn="0" w:oddVBand="0" w:evenVBand="0" w:oddHBand="0" w:evenHBand="0" w:firstRowFirstColumn="0" w:firstRowLastColumn="0" w:lastRowFirstColumn="0" w:lastRowLastColumn="0"/>
          <w:cantSplit/>
          <w:trHeight w:val="20"/>
          <w:tblHeader/>
        </w:trPr>
        <w:tc>
          <w:tcPr>
            <w:tcW w:w="2720" w:type="pct"/>
            <w:vAlign w:val="center"/>
          </w:tcPr>
          <w:p w14:paraId="555F763C" w14:textId="77777777" w:rsidR="00F6286F" w:rsidRPr="006D1B55" w:rsidRDefault="00F6286F" w:rsidP="00D6686E">
            <w:pPr>
              <w:keepNext/>
              <w:spacing w:before="0" w:after="0"/>
              <w:jc w:val="center"/>
              <w:rPr>
                <w:rFonts w:ascii="Times New Roman" w:eastAsia="Times New Roman" w:hAnsi="Times New Roman" w:cs="Times New Roman"/>
                <w:b w:val="0"/>
                <w:bCs w:val="0"/>
                <w:color w:val="000000"/>
                <w:sz w:val="20"/>
                <w:szCs w:val="20"/>
                <w:lang w:eastAsia="ru-RU"/>
              </w:rPr>
            </w:pPr>
            <w:r w:rsidRPr="006D1B55">
              <w:rPr>
                <w:rFonts w:ascii="Times New Roman" w:eastAsia="Times New Roman" w:hAnsi="Times New Roman" w:cs="Times New Roman"/>
                <w:sz w:val="20"/>
                <w:szCs w:val="20"/>
                <w:lang w:eastAsia="ru-RU"/>
              </w:rPr>
              <w:t>Индикатор</w:t>
            </w:r>
          </w:p>
        </w:tc>
        <w:tc>
          <w:tcPr>
            <w:tcW w:w="380" w:type="pct"/>
            <w:noWrap/>
            <w:vAlign w:val="center"/>
          </w:tcPr>
          <w:p w14:paraId="4A47C598" w14:textId="77777777" w:rsidR="00F6286F" w:rsidRPr="006D1B55" w:rsidRDefault="00F6286F" w:rsidP="00D6686E">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2016</w:t>
            </w:r>
          </w:p>
        </w:tc>
        <w:tc>
          <w:tcPr>
            <w:tcW w:w="380" w:type="pct"/>
            <w:noWrap/>
            <w:vAlign w:val="center"/>
          </w:tcPr>
          <w:p w14:paraId="3E744457" w14:textId="77777777" w:rsidR="00F6286F" w:rsidRPr="006D1B55" w:rsidRDefault="00F6286F" w:rsidP="00D6686E">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2018</w:t>
            </w:r>
          </w:p>
        </w:tc>
        <w:tc>
          <w:tcPr>
            <w:tcW w:w="380" w:type="pct"/>
            <w:noWrap/>
            <w:vAlign w:val="center"/>
          </w:tcPr>
          <w:p w14:paraId="0D6E9B92" w14:textId="77777777" w:rsidR="00F6286F" w:rsidRPr="006D1B55" w:rsidRDefault="00F6286F" w:rsidP="00D6686E">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2021</w:t>
            </w:r>
          </w:p>
        </w:tc>
        <w:tc>
          <w:tcPr>
            <w:tcW w:w="380" w:type="pct"/>
            <w:noWrap/>
            <w:vAlign w:val="center"/>
          </w:tcPr>
          <w:p w14:paraId="6752DAF9" w14:textId="77777777" w:rsidR="00F6286F" w:rsidRPr="006D1B55" w:rsidRDefault="00F6286F" w:rsidP="00D6686E">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2024</w:t>
            </w:r>
          </w:p>
        </w:tc>
        <w:tc>
          <w:tcPr>
            <w:tcW w:w="380" w:type="pct"/>
            <w:noWrap/>
            <w:vAlign w:val="center"/>
          </w:tcPr>
          <w:p w14:paraId="70A75F5E" w14:textId="77777777" w:rsidR="00F6286F" w:rsidRPr="006D1B55" w:rsidRDefault="00F6286F" w:rsidP="00D6686E">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2027</w:t>
            </w:r>
          </w:p>
        </w:tc>
        <w:tc>
          <w:tcPr>
            <w:tcW w:w="380" w:type="pct"/>
            <w:noWrap/>
            <w:vAlign w:val="center"/>
          </w:tcPr>
          <w:p w14:paraId="60027BFA" w14:textId="77777777" w:rsidR="00F6286F" w:rsidRPr="006D1B55" w:rsidRDefault="00F6286F" w:rsidP="00D6686E">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2030</w:t>
            </w:r>
          </w:p>
        </w:tc>
      </w:tr>
      <w:tr w:rsidR="00574068" w:rsidRPr="006D1B55" w14:paraId="3700B3F7" w14:textId="77777777" w:rsidTr="00574068">
        <w:trPr>
          <w:cantSplit/>
          <w:trHeight w:val="20"/>
        </w:trPr>
        <w:tc>
          <w:tcPr>
            <w:tcW w:w="2720" w:type="pct"/>
            <w:hideMark/>
          </w:tcPr>
          <w:p w14:paraId="736D2144" w14:textId="647FC318" w:rsidR="00F6286F" w:rsidRPr="006D1B55" w:rsidRDefault="00F6286F" w:rsidP="00D6686E">
            <w:pPr>
              <w:keepNext/>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Ц-4. Темрюкский район – центр д</w:t>
            </w:r>
            <w:r w:rsidR="002C334D" w:rsidRPr="006D1B55">
              <w:rPr>
                <w:rFonts w:ascii="Times New Roman" w:eastAsia="Times New Roman" w:hAnsi="Times New Roman" w:cs="Times New Roman"/>
                <w:b/>
                <w:bCs/>
                <w:color w:val="000000"/>
                <w:sz w:val="20"/>
                <w:szCs w:val="20"/>
                <w:lang w:eastAsia="ru-RU"/>
              </w:rPr>
              <w:t>инамичного развития туризма на Азово-Ч</w:t>
            </w:r>
            <w:r w:rsidRPr="006D1B55">
              <w:rPr>
                <w:rFonts w:ascii="Times New Roman" w:eastAsia="Times New Roman" w:hAnsi="Times New Roman" w:cs="Times New Roman"/>
                <w:b/>
                <w:bCs/>
                <w:color w:val="000000"/>
                <w:sz w:val="20"/>
                <w:szCs w:val="20"/>
                <w:lang w:eastAsia="ru-RU"/>
              </w:rPr>
              <w:t>ерноморском побережье России, обладающий уникальными объектами историко-культурного наследия, развитой туристской и сервисной инфраструктурой, эффективно использующий рекреационный потенциал и выгодное географическое положение территории, ежегодно принимающий более 2,5 млн туристов и экскурсантов.</w:t>
            </w:r>
          </w:p>
        </w:tc>
        <w:tc>
          <w:tcPr>
            <w:tcW w:w="380" w:type="pct"/>
            <w:noWrap/>
            <w:hideMark/>
          </w:tcPr>
          <w:p w14:paraId="3CA224C4" w14:textId="77777777" w:rsidR="00F6286F" w:rsidRPr="006D1B55" w:rsidRDefault="00F6286F" w:rsidP="00D6686E">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380" w:type="pct"/>
            <w:noWrap/>
            <w:hideMark/>
          </w:tcPr>
          <w:p w14:paraId="33693ECF" w14:textId="77777777" w:rsidR="00F6286F" w:rsidRPr="006D1B55" w:rsidRDefault="00F6286F" w:rsidP="00D6686E">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380" w:type="pct"/>
            <w:noWrap/>
            <w:hideMark/>
          </w:tcPr>
          <w:p w14:paraId="679B493D" w14:textId="77777777" w:rsidR="00F6286F" w:rsidRPr="006D1B55" w:rsidRDefault="00F6286F" w:rsidP="00D6686E">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380" w:type="pct"/>
            <w:noWrap/>
            <w:hideMark/>
          </w:tcPr>
          <w:p w14:paraId="4B559249" w14:textId="77777777" w:rsidR="00F6286F" w:rsidRPr="006D1B55" w:rsidRDefault="00F6286F" w:rsidP="00D6686E">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380" w:type="pct"/>
            <w:noWrap/>
            <w:hideMark/>
          </w:tcPr>
          <w:p w14:paraId="2CD9CE4A" w14:textId="77777777" w:rsidR="00F6286F" w:rsidRPr="006D1B55" w:rsidRDefault="00F6286F" w:rsidP="00D6686E">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380" w:type="pct"/>
            <w:noWrap/>
            <w:hideMark/>
          </w:tcPr>
          <w:p w14:paraId="3ACBC992" w14:textId="77777777" w:rsidR="00F6286F" w:rsidRPr="006D1B55" w:rsidRDefault="00F6286F" w:rsidP="00D6686E">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r>
      <w:tr w:rsidR="00574068" w:rsidRPr="006D1B55" w14:paraId="79EF8F12" w14:textId="77777777" w:rsidTr="00574068">
        <w:trPr>
          <w:cantSplit/>
          <w:trHeight w:val="20"/>
        </w:trPr>
        <w:tc>
          <w:tcPr>
            <w:tcW w:w="2720" w:type="pct"/>
            <w:hideMark/>
          </w:tcPr>
          <w:p w14:paraId="3104E0F9" w14:textId="16A45AB4" w:rsidR="00F6286F" w:rsidRPr="006D1B55" w:rsidRDefault="00F6286F" w:rsidP="00D6686E">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Количество туристов и экскурсантов, посетивших</w:t>
            </w:r>
            <w:r w:rsidRPr="006D1B55">
              <w:rPr>
                <w:rFonts w:ascii="Times New Roman" w:hAnsi="Times New Roman" w:cs="Times New Roman"/>
                <w:color w:val="000000"/>
                <w:sz w:val="20"/>
                <w:szCs w:val="20"/>
              </w:rPr>
              <w:br/>
              <w:t>Темрюкский район, тыс. чел.</w:t>
            </w:r>
            <w:r w:rsidR="00D6686E" w:rsidRPr="006D1B55">
              <w:rPr>
                <w:rFonts w:ascii="Times New Roman" w:hAnsi="Times New Roman" w:cs="Times New Roman"/>
                <w:color w:val="000000"/>
                <w:sz w:val="20"/>
                <w:szCs w:val="20"/>
              </w:rPr>
              <w:t>*</w:t>
            </w:r>
          </w:p>
        </w:tc>
        <w:tc>
          <w:tcPr>
            <w:tcW w:w="380" w:type="pct"/>
            <w:noWrap/>
            <w:hideMark/>
          </w:tcPr>
          <w:p w14:paraId="23378CEC" w14:textId="77777777" w:rsidR="00F6286F" w:rsidRPr="006D1B55" w:rsidRDefault="00F6286F" w:rsidP="00D6686E">
            <w:pPr>
              <w:keepNext/>
              <w:spacing w:before="0" w:after="0"/>
              <w:jc w:val="left"/>
              <w:rPr>
                <w:rFonts w:ascii="Times New Roman" w:eastAsia="Times New Roman" w:hAnsi="Times New Roman" w:cs="Times New Roman"/>
                <w:color w:val="000000"/>
                <w:sz w:val="20"/>
                <w:szCs w:val="20"/>
                <w:lang w:eastAsia="ru-RU"/>
              </w:rPr>
            </w:pPr>
          </w:p>
        </w:tc>
        <w:tc>
          <w:tcPr>
            <w:tcW w:w="380" w:type="pct"/>
            <w:noWrap/>
            <w:hideMark/>
          </w:tcPr>
          <w:p w14:paraId="2525F2C2" w14:textId="77777777" w:rsidR="00F6286F" w:rsidRPr="006D1B55" w:rsidRDefault="00F6286F" w:rsidP="00D6686E">
            <w:pPr>
              <w:keepNext/>
              <w:spacing w:before="0" w:after="0"/>
              <w:jc w:val="left"/>
              <w:rPr>
                <w:rFonts w:ascii="Times New Roman" w:eastAsia="Times New Roman" w:hAnsi="Times New Roman" w:cs="Times New Roman"/>
                <w:sz w:val="20"/>
                <w:szCs w:val="20"/>
                <w:lang w:eastAsia="ru-RU"/>
              </w:rPr>
            </w:pPr>
          </w:p>
        </w:tc>
        <w:tc>
          <w:tcPr>
            <w:tcW w:w="380" w:type="pct"/>
            <w:noWrap/>
            <w:hideMark/>
          </w:tcPr>
          <w:p w14:paraId="3BDEB8B8" w14:textId="77777777" w:rsidR="00F6286F" w:rsidRPr="006D1B55" w:rsidRDefault="00F6286F" w:rsidP="00D6686E">
            <w:pPr>
              <w:keepNext/>
              <w:spacing w:before="0" w:after="0"/>
              <w:jc w:val="left"/>
              <w:rPr>
                <w:rFonts w:ascii="Times New Roman" w:eastAsia="Times New Roman" w:hAnsi="Times New Roman" w:cs="Times New Roman"/>
                <w:sz w:val="20"/>
                <w:szCs w:val="20"/>
                <w:lang w:eastAsia="ru-RU"/>
              </w:rPr>
            </w:pPr>
          </w:p>
        </w:tc>
        <w:tc>
          <w:tcPr>
            <w:tcW w:w="380" w:type="pct"/>
            <w:noWrap/>
            <w:hideMark/>
          </w:tcPr>
          <w:p w14:paraId="6A61462E" w14:textId="77777777" w:rsidR="00F6286F" w:rsidRPr="006D1B55" w:rsidRDefault="00F6286F" w:rsidP="00D6686E">
            <w:pPr>
              <w:keepNext/>
              <w:spacing w:before="0" w:after="0"/>
              <w:jc w:val="left"/>
              <w:rPr>
                <w:rFonts w:ascii="Times New Roman" w:eastAsia="Times New Roman" w:hAnsi="Times New Roman" w:cs="Times New Roman"/>
                <w:sz w:val="20"/>
                <w:szCs w:val="20"/>
                <w:lang w:eastAsia="ru-RU"/>
              </w:rPr>
            </w:pPr>
          </w:p>
        </w:tc>
        <w:tc>
          <w:tcPr>
            <w:tcW w:w="380" w:type="pct"/>
            <w:noWrap/>
            <w:hideMark/>
          </w:tcPr>
          <w:p w14:paraId="30CE3CA9" w14:textId="77777777" w:rsidR="00F6286F" w:rsidRPr="006D1B55" w:rsidRDefault="00F6286F" w:rsidP="00D6686E">
            <w:pPr>
              <w:keepNext/>
              <w:spacing w:before="0" w:after="0"/>
              <w:jc w:val="left"/>
              <w:rPr>
                <w:rFonts w:ascii="Times New Roman" w:eastAsia="Times New Roman" w:hAnsi="Times New Roman" w:cs="Times New Roman"/>
                <w:sz w:val="20"/>
                <w:szCs w:val="20"/>
                <w:lang w:eastAsia="ru-RU"/>
              </w:rPr>
            </w:pPr>
          </w:p>
        </w:tc>
        <w:tc>
          <w:tcPr>
            <w:tcW w:w="380" w:type="pct"/>
            <w:noWrap/>
            <w:hideMark/>
          </w:tcPr>
          <w:p w14:paraId="72F9F316" w14:textId="77777777" w:rsidR="00F6286F" w:rsidRPr="006D1B55" w:rsidRDefault="00F6286F" w:rsidP="00D6686E">
            <w:pPr>
              <w:keepNext/>
              <w:spacing w:before="0" w:after="0"/>
              <w:jc w:val="left"/>
              <w:rPr>
                <w:rFonts w:ascii="Times New Roman" w:eastAsia="Times New Roman" w:hAnsi="Times New Roman" w:cs="Times New Roman"/>
                <w:sz w:val="20"/>
                <w:szCs w:val="20"/>
                <w:lang w:eastAsia="ru-RU"/>
              </w:rPr>
            </w:pPr>
          </w:p>
        </w:tc>
      </w:tr>
      <w:tr w:rsidR="00574068" w:rsidRPr="006D1B55" w14:paraId="03D02B0E" w14:textId="77777777" w:rsidTr="00574068">
        <w:trPr>
          <w:cantSplit/>
          <w:trHeight w:val="20"/>
        </w:trPr>
        <w:tc>
          <w:tcPr>
            <w:tcW w:w="2720" w:type="pct"/>
            <w:noWrap/>
            <w:hideMark/>
          </w:tcPr>
          <w:p w14:paraId="76509DF2" w14:textId="77777777" w:rsidR="00F6286F" w:rsidRPr="006D1B55" w:rsidRDefault="00F6286F" w:rsidP="00D6686E">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380" w:type="pct"/>
            <w:noWrap/>
          </w:tcPr>
          <w:p w14:paraId="0DC84939" w14:textId="77777777" w:rsidR="00F6286F" w:rsidRPr="006D1B55" w:rsidRDefault="00F6286F" w:rsidP="00D6686E">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1 633</w:t>
            </w:r>
          </w:p>
        </w:tc>
        <w:tc>
          <w:tcPr>
            <w:tcW w:w="380" w:type="pct"/>
            <w:noWrap/>
          </w:tcPr>
          <w:p w14:paraId="57ADD05E" w14:textId="77777777" w:rsidR="00F6286F" w:rsidRPr="006D1B55" w:rsidRDefault="00F6286F" w:rsidP="00D6686E">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1 645</w:t>
            </w:r>
          </w:p>
        </w:tc>
        <w:tc>
          <w:tcPr>
            <w:tcW w:w="380" w:type="pct"/>
            <w:noWrap/>
          </w:tcPr>
          <w:p w14:paraId="421F9CFC" w14:textId="77777777" w:rsidR="00F6286F" w:rsidRPr="006D1B55" w:rsidRDefault="00F6286F" w:rsidP="00D6686E">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1 702</w:t>
            </w:r>
          </w:p>
        </w:tc>
        <w:tc>
          <w:tcPr>
            <w:tcW w:w="380" w:type="pct"/>
            <w:noWrap/>
          </w:tcPr>
          <w:p w14:paraId="51D64C88" w14:textId="77777777" w:rsidR="00F6286F" w:rsidRPr="006D1B55" w:rsidRDefault="00F6286F" w:rsidP="00D6686E">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1 759</w:t>
            </w:r>
          </w:p>
        </w:tc>
        <w:tc>
          <w:tcPr>
            <w:tcW w:w="380" w:type="pct"/>
            <w:noWrap/>
          </w:tcPr>
          <w:p w14:paraId="2542E735" w14:textId="77777777" w:rsidR="00F6286F" w:rsidRPr="006D1B55" w:rsidRDefault="00F6286F" w:rsidP="00D6686E">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1 818</w:t>
            </w:r>
          </w:p>
        </w:tc>
        <w:tc>
          <w:tcPr>
            <w:tcW w:w="380" w:type="pct"/>
            <w:noWrap/>
          </w:tcPr>
          <w:p w14:paraId="12ACA204" w14:textId="77777777" w:rsidR="00F6286F" w:rsidRPr="006D1B55" w:rsidRDefault="00F6286F" w:rsidP="00D6686E">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1 879</w:t>
            </w:r>
          </w:p>
        </w:tc>
      </w:tr>
      <w:tr w:rsidR="00574068" w:rsidRPr="006D1B55" w14:paraId="0B7F6F10" w14:textId="77777777" w:rsidTr="00574068">
        <w:trPr>
          <w:cantSplit/>
          <w:trHeight w:val="20"/>
        </w:trPr>
        <w:tc>
          <w:tcPr>
            <w:tcW w:w="2720" w:type="pct"/>
            <w:noWrap/>
            <w:hideMark/>
          </w:tcPr>
          <w:p w14:paraId="64106305" w14:textId="77777777" w:rsidR="00F6286F" w:rsidRPr="006D1B55" w:rsidRDefault="00F6286F" w:rsidP="00D6686E">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380" w:type="pct"/>
            <w:noWrap/>
          </w:tcPr>
          <w:p w14:paraId="63B393BA" w14:textId="77777777" w:rsidR="00F6286F" w:rsidRPr="006D1B55" w:rsidRDefault="00F6286F" w:rsidP="00D6686E">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1 633</w:t>
            </w:r>
          </w:p>
        </w:tc>
        <w:tc>
          <w:tcPr>
            <w:tcW w:w="380" w:type="pct"/>
            <w:noWrap/>
          </w:tcPr>
          <w:p w14:paraId="7B372966" w14:textId="77777777" w:rsidR="00F6286F" w:rsidRPr="006D1B55" w:rsidRDefault="00F6286F" w:rsidP="00D6686E">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1 645</w:t>
            </w:r>
          </w:p>
        </w:tc>
        <w:tc>
          <w:tcPr>
            <w:tcW w:w="380" w:type="pct"/>
            <w:noWrap/>
          </w:tcPr>
          <w:p w14:paraId="0E3C1E4D" w14:textId="77777777" w:rsidR="00F6286F" w:rsidRPr="006D1B55" w:rsidRDefault="00F6286F" w:rsidP="00D6686E">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1 774</w:t>
            </w:r>
          </w:p>
        </w:tc>
        <w:tc>
          <w:tcPr>
            <w:tcW w:w="380" w:type="pct"/>
            <w:noWrap/>
          </w:tcPr>
          <w:p w14:paraId="33632732" w14:textId="77777777" w:rsidR="00F6286F" w:rsidRPr="006D1B55" w:rsidRDefault="00F6286F" w:rsidP="00D6686E">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1 890</w:t>
            </w:r>
          </w:p>
        </w:tc>
        <w:tc>
          <w:tcPr>
            <w:tcW w:w="380" w:type="pct"/>
            <w:noWrap/>
          </w:tcPr>
          <w:p w14:paraId="7DE37DFB" w14:textId="77777777" w:rsidR="00F6286F" w:rsidRPr="006D1B55" w:rsidRDefault="00F6286F" w:rsidP="00D6686E">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2 015</w:t>
            </w:r>
          </w:p>
        </w:tc>
        <w:tc>
          <w:tcPr>
            <w:tcW w:w="380" w:type="pct"/>
            <w:noWrap/>
          </w:tcPr>
          <w:p w14:paraId="1B64F7B4" w14:textId="77777777" w:rsidR="00F6286F" w:rsidRPr="006D1B55" w:rsidRDefault="00F6286F" w:rsidP="00D6686E">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2 150</w:t>
            </w:r>
          </w:p>
        </w:tc>
      </w:tr>
      <w:tr w:rsidR="00574068" w:rsidRPr="006D1B55" w14:paraId="49D293A2" w14:textId="77777777" w:rsidTr="00574068">
        <w:trPr>
          <w:cantSplit/>
          <w:trHeight w:val="20"/>
        </w:trPr>
        <w:tc>
          <w:tcPr>
            <w:tcW w:w="2720" w:type="pct"/>
            <w:noWrap/>
            <w:hideMark/>
          </w:tcPr>
          <w:p w14:paraId="32D474E8" w14:textId="77777777" w:rsidR="00F6286F" w:rsidRPr="006D1B55" w:rsidRDefault="00F6286F" w:rsidP="00473942">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380" w:type="pct"/>
            <w:noWrap/>
          </w:tcPr>
          <w:p w14:paraId="1B95B5AF" w14:textId="77777777" w:rsidR="00F6286F" w:rsidRPr="006D1B55" w:rsidRDefault="00F6286F" w:rsidP="00D6686E">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1 633</w:t>
            </w:r>
          </w:p>
        </w:tc>
        <w:tc>
          <w:tcPr>
            <w:tcW w:w="380" w:type="pct"/>
            <w:noWrap/>
          </w:tcPr>
          <w:p w14:paraId="5967C667" w14:textId="77777777" w:rsidR="00F6286F" w:rsidRPr="006D1B55" w:rsidRDefault="00F6286F" w:rsidP="00D6686E">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1 645</w:t>
            </w:r>
          </w:p>
        </w:tc>
        <w:tc>
          <w:tcPr>
            <w:tcW w:w="380" w:type="pct"/>
            <w:noWrap/>
          </w:tcPr>
          <w:p w14:paraId="7D33305C" w14:textId="77777777" w:rsidR="00F6286F" w:rsidRPr="006D1B55" w:rsidRDefault="00F6286F" w:rsidP="00D6686E">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1 827</w:t>
            </w:r>
          </w:p>
        </w:tc>
        <w:tc>
          <w:tcPr>
            <w:tcW w:w="380" w:type="pct"/>
            <w:noWrap/>
          </w:tcPr>
          <w:p w14:paraId="2FD33C8C" w14:textId="77777777" w:rsidR="00F6286F" w:rsidRPr="006D1B55" w:rsidRDefault="00F6286F" w:rsidP="00D6686E">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2 006</w:t>
            </w:r>
          </w:p>
        </w:tc>
        <w:tc>
          <w:tcPr>
            <w:tcW w:w="380" w:type="pct"/>
            <w:noWrap/>
          </w:tcPr>
          <w:p w14:paraId="55C69BC1" w14:textId="77777777" w:rsidR="00F6286F" w:rsidRPr="006D1B55" w:rsidRDefault="00F6286F" w:rsidP="00D6686E">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2 274</w:t>
            </w:r>
          </w:p>
        </w:tc>
        <w:tc>
          <w:tcPr>
            <w:tcW w:w="380" w:type="pct"/>
            <w:noWrap/>
          </w:tcPr>
          <w:p w14:paraId="3F520D3C" w14:textId="77777777" w:rsidR="00F6286F" w:rsidRPr="006D1B55" w:rsidRDefault="00F6286F" w:rsidP="00D6686E">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2 522</w:t>
            </w:r>
          </w:p>
        </w:tc>
      </w:tr>
      <w:tr w:rsidR="00574068" w:rsidRPr="006D1B55" w14:paraId="32D7A9F1" w14:textId="77777777" w:rsidTr="00574068">
        <w:trPr>
          <w:cantSplit/>
          <w:trHeight w:val="20"/>
        </w:trPr>
        <w:tc>
          <w:tcPr>
            <w:tcW w:w="2720" w:type="pct"/>
            <w:noWrap/>
          </w:tcPr>
          <w:p w14:paraId="6D70B2A3" w14:textId="22EE1FBD" w:rsidR="00574068" w:rsidRPr="006D1B55" w:rsidRDefault="00574068" w:rsidP="00D6686E">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lastRenderedPageBreak/>
              <w:t>Численность</w:t>
            </w:r>
            <w:r w:rsidRPr="006D1B55">
              <w:rPr>
                <w:rFonts w:ascii="Times New Roman" w:eastAsia="Times New Roman" w:hAnsi="Times New Roman" w:cs="Times New Roman"/>
                <w:color w:val="000000"/>
                <w:sz w:val="20"/>
                <w:szCs w:val="20"/>
                <w:lang w:eastAsia="ru-RU"/>
              </w:rPr>
              <w:t xml:space="preserve"> размещенных лиц в коллективных средствах размещения, тыс. чел.</w:t>
            </w:r>
          </w:p>
        </w:tc>
        <w:tc>
          <w:tcPr>
            <w:tcW w:w="380" w:type="pct"/>
            <w:noWrap/>
          </w:tcPr>
          <w:p w14:paraId="17820729" w14:textId="77777777" w:rsidR="00574068" w:rsidRPr="006D1B55" w:rsidRDefault="00574068" w:rsidP="00D6686E">
            <w:pPr>
              <w:keepNext/>
              <w:spacing w:before="0" w:after="0"/>
              <w:jc w:val="right"/>
              <w:rPr>
                <w:rFonts w:ascii="Times New Roman" w:hAnsi="Times New Roman" w:cs="Times New Roman"/>
                <w:sz w:val="20"/>
                <w:szCs w:val="20"/>
              </w:rPr>
            </w:pPr>
          </w:p>
        </w:tc>
        <w:tc>
          <w:tcPr>
            <w:tcW w:w="380" w:type="pct"/>
            <w:noWrap/>
          </w:tcPr>
          <w:p w14:paraId="7259719B" w14:textId="77777777" w:rsidR="00574068" w:rsidRPr="006D1B55" w:rsidRDefault="00574068" w:rsidP="00D6686E">
            <w:pPr>
              <w:keepNext/>
              <w:spacing w:before="0" w:after="0"/>
              <w:jc w:val="right"/>
              <w:rPr>
                <w:rFonts w:ascii="Times New Roman" w:hAnsi="Times New Roman" w:cs="Times New Roman"/>
                <w:sz w:val="20"/>
                <w:szCs w:val="20"/>
              </w:rPr>
            </w:pPr>
          </w:p>
        </w:tc>
        <w:tc>
          <w:tcPr>
            <w:tcW w:w="380" w:type="pct"/>
            <w:noWrap/>
          </w:tcPr>
          <w:p w14:paraId="6C682C9C" w14:textId="77777777" w:rsidR="00574068" w:rsidRPr="006D1B55" w:rsidRDefault="00574068" w:rsidP="00D6686E">
            <w:pPr>
              <w:keepNext/>
              <w:spacing w:before="0" w:after="0"/>
              <w:jc w:val="right"/>
              <w:rPr>
                <w:rFonts w:ascii="Times New Roman" w:hAnsi="Times New Roman" w:cs="Times New Roman"/>
                <w:sz w:val="20"/>
                <w:szCs w:val="20"/>
              </w:rPr>
            </w:pPr>
          </w:p>
        </w:tc>
        <w:tc>
          <w:tcPr>
            <w:tcW w:w="380" w:type="pct"/>
            <w:noWrap/>
          </w:tcPr>
          <w:p w14:paraId="73844CB0" w14:textId="77777777" w:rsidR="00574068" w:rsidRPr="006D1B55" w:rsidRDefault="00574068" w:rsidP="00D6686E">
            <w:pPr>
              <w:keepNext/>
              <w:spacing w:before="0" w:after="0"/>
              <w:jc w:val="right"/>
              <w:rPr>
                <w:rFonts w:ascii="Times New Roman" w:hAnsi="Times New Roman" w:cs="Times New Roman"/>
                <w:sz w:val="20"/>
                <w:szCs w:val="20"/>
              </w:rPr>
            </w:pPr>
          </w:p>
        </w:tc>
        <w:tc>
          <w:tcPr>
            <w:tcW w:w="380" w:type="pct"/>
            <w:noWrap/>
          </w:tcPr>
          <w:p w14:paraId="357EEB0F" w14:textId="77777777" w:rsidR="00574068" w:rsidRPr="006D1B55" w:rsidRDefault="00574068" w:rsidP="00D6686E">
            <w:pPr>
              <w:keepNext/>
              <w:spacing w:before="0" w:after="0"/>
              <w:jc w:val="right"/>
              <w:rPr>
                <w:rFonts w:ascii="Times New Roman" w:hAnsi="Times New Roman" w:cs="Times New Roman"/>
                <w:sz w:val="20"/>
                <w:szCs w:val="20"/>
              </w:rPr>
            </w:pPr>
          </w:p>
        </w:tc>
        <w:tc>
          <w:tcPr>
            <w:tcW w:w="380" w:type="pct"/>
            <w:noWrap/>
          </w:tcPr>
          <w:p w14:paraId="610C604F" w14:textId="77777777" w:rsidR="00574068" w:rsidRPr="006D1B55" w:rsidRDefault="00574068" w:rsidP="00D6686E">
            <w:pPr>
              <w:keepNext/>
              <w:spacing w:before="0" w:after="0"/>
              <w:jc w:val="right"/>
              <w:rPr>
                <w:rFonts w:ascii="Times New Roman" w:hAnsi="Times New Roman" w:cs="Times New Roman"/>
                <w:sz w:val="20"/>
                <w:szCs w:val="20"/>
              </w:rPr>
            </w:pPr>
          </w:p>
        </w:tc>
      </w:tr>
      <w:tr w:rsidR="00574068" w:rsidRPr="006D1B55" w14:paraId="66EE26B7" w14:textId="77777777" w:rsidTr="00574068">
        <w:trPr>
          <w:cantSplit/>
          <w:trHeight w:val="20"/>
        </w:trPr>
        <w:tc>
          <w:tcPr>
            <w:tcW w:w="2720" w:type="pct"/>
            <w:noWrap/>
          </w:tcPr>
          <w:p w14:paraId="0930400D" w14:textId="22E6F502" w:rsidR="00574068" w:rsidRPr="006D1B55" w:rsidRDefault="00574068" w:rsidP="00D6686E">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380" w:type="pct"/>
            <w:noWrap/>
          </w:tcPr>
          <w:p w14:paraId="1B15E022" w14:textId="6A0B307A" w:rsidR="00574068" w:rsidRPr="006D1B55" w:rsidRDefault="00574068" w:rsidP="00D6686E">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144</w:t>
            </w:r>
          </w:p>
        </w:tc>
        <w:tc>
          <w:tcPr>
            <w:tcW w:w="380" w:type="pct"/>
            <w:noWrap/>
          </w:tcPr>
          <w:p w14:paraId="31442EAD" w14:textId="6F443FE7" w:rsidR="00574068" w:rsidRPr="006D1B55" w:rsidRDefault="00574068" w:rsidP="00D6686E">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148</w:t>
            </w:r>
          </w:p>
        </w:tc>
        <w:tc>
          <w:tcPr>
            <w:tcW w:w="380" w:type="pct"/>
            <w:noWrap/>
          </w:tcPr>
          <w:p w14:paraId="1FBF70C6" w14:textId="48C2C3DC" w:rsidR="00574068" w:rsidRPr="006D1B55" w:rsidRDefault="00574068" w:rsidP="00D6686E">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162</w:t>
            </w:r>
          </w:p>
        </w:tc>
        <w:tc>
          <w:tcPr>
            <w:tcW w:w="380" w:type="pct"/>
            <w:noWrap/>
          </w:tcPr>
          <w:p w14:paraId="0E56322D" w14:textId="2F3B7813" w:rsidR="00574068" w:rsidRPr="006D1B55" w:rsidRDefault="00574068" w:rsidP="00D6686E">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175</w:t>
            </w:r>
          </w:p>
        </w:tc>
        <w:tc>
          <w:tcPr>
            <w:tcW w:w="380" w:type="pct"/>
            <w:noWrap/>
          </w:tcPr>
          <w:p w14:paraId="1BCF9E73" w14:textId="4753468F" w:rsidR="00574068" w:rsidRPr="006D1B55" w:rsidRDefault="00574068" w:rsidP="00D6686E">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188</w:t>
            </w:r>
          </w:p>
        </w:tc>
        <w:tc>
          <w:tcPr>
            <w:tcW w:w="380" w:type="pct"/>
            <w:noWrap/>
          </w:tcPr>
          <w:p w14:paraId="06FE5ACD" w14:textId="44F078C2" w:rsidR="00574068" w:rsidRPr="006D1B55" w:rsidRDefault="00574068" w:rsidP="00D6686E">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202</w:t>
            </w:r>
          </w:p>
        </w:tc>
      </w:tr>
      <w:tr w:rsidR="00574068" w:rsidRPr="006D1B55" w14:paraId="74513FDF" w14:textId="77777777" w:rsidTr="00574068">
        <w:trPr>
          <w:cantSplit/>
          <w:trHeight w:val="20"/>
        </w:trPr>
        <w:tc>
          <w:tcPr>
            <w:tcW w:w="2720" w:type="pct"/>
            <w:noWrap/>
          </w:tcPr>
          <w:p w14:paraId="04343A10" w14:textId="11522339" w:rsidR="00574068" w:rsidRPr="006D1B55" w:rsidRDefault="00574068" w:rsidP="00D6686E">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380" w:type="pct"/>
            <w:noWrap/>
          </w:tcPr>
          <w:p w14:paraId="62A41A81" w14:textId="63B6699D" w:rsidR="00574068" w:rsidRPr="006D1B55" w:rsidRDefault="00574068" w:rsidP="00D6686E">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144</w:t>
            </w:r>
          </w:p>
        </w:tc>
        <w:tc>
          <w:tcPr>
            <w:tcW w:w="380" w:type="pct"/>
            <w:noWrap/>
          </w:tcPr>
          <w:p w14:paraId="4C99A486" w14:textId="2CC9D85F" w:rsidR="00574068" w:rsidRPr="006D1B55" w:rsidRDefault="00574068" w:rsidP="00D6686E">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148</w:t>
            </w:r>
          </w:p>
        </w:tc>
        <w:tc>
          <w:tcPr>
            <w:tcW w:w="380" w:type="pct"/>
            <w:noWrap/>
          </w:tcPr>
          <w:p w14:paraId="3D498478" w14:textId="5027E45E" w:rsidR="00574068" w:rsidRPr="006D1B55" w:rsidRDefault="00574068" w:rsidP="00D6686E">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193</w:t>
            </w:r>
          </w:p>
        </w:tc>
        <w:tc>
          <w:tcPr>
            <w:tcW w:w="380" w:type="pct"/>
            <w:noWrap/>
          </w:tcPr>
          <w:p w14:paraId="486BB6A0" w14:textId="720A535B" w:rsidR="00574068" w:rsidRPr="006D1B55" w:rsidRDefault="00574068" w:rsidP="00D6686E">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220</w:t>
            </w:r>
          </w:p>
        </w:tc>
        <w:tc>
          <w:tcPr>
            <w:tcW w:w="380" w:type="pct"/>
            <w:noWrap/>
          </w:tcPr>
          <w:p w14:paraId="6749F974" w14:textId="7C3BD666" w:rsidR="00574068" w:rsidRPr="006D1B55" w:rsidRDefault="00574068" w:rsidP="00D6686E">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251</w:t>
            </w:r>
          </w:p>
        </w:tc>
        <w:tc>
          <w:tcPr>
            <w:tcW w:w="380" w:type="pct"/>
            <w:noWrap/>
          </w:tcPr>
          <w:p w14:paraId="1BF3D579" w14:textId="05860AAF" w:rsidR="00574068" w:rsidRPr="006D1B55" w:rsidRDefault="00574068" w:rsidP="00D6686E">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286</w:t>
            </w:r>
          </w:p>
        </w:tc>
      </w:tr>
      <w:tr w:rsidR="00574068" w:rsidRPr="006D1B55" w14:paraId="53E6F939" w14:textId="77777777" w:rsidTr="00574068">
        <w:trPr>
          <w:cantSplit/>
          <w:trHeight w:val="20"/>
        </w:trPr>
        <w:tc>
          <w:tcPr>
            <w:tcW w:w="2720" w:type="pct"/>
            <w:noWrap/>
          </w:tcPr>
          <w:p w14:paraId="2D0B4F6E" w14:textId="171DFEDA" w:rsidR="00574068" w:rsidRPr="006D1B55" w:rsidRDefault="00574068" w:rsidP="00D6686E">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380" w:type="pct"/>
            <w:noWrap/>
          </w:tcPr>
          <w:p w14:paraId="25F2EF07" w14:textId="006E1DFF" w:rsidR="00574068" w:rsidRPr="006D1B55" w:rsidRDefault="00574068" w:rsidP="00D6686E">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144</w:t>
            </w:r>
          </w:p>
        </w:tc>
        <w:tc>
          <w:tcPr>
            <w:tcW w:w="380" w:type="pct"/>
            <w:noWrap/>
          </w:tcPr>
          <w:p w14:paraId="73C89EA1" w14:textId="4D194B82" w:rsidR="00574068" w:rsidRPr="006D1B55" w:rsidRDefault="00574068" w:rsidP="00D6686E">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148</w:t>
            </w:r>
          </w:p>
        </w:tc>
        <w:tc>
          <w:tcPr>
            <w:tcW w:w="380" w:type="pct"/>
            <w:noWrap/>
          </w:tcPr>
          <w:p w14:paraId="727A8471" w14:textId="6FFCDB6F" w:rsidR="00574068" w:rsidRPr="006D1B55" w:rsidRDefault="00574068" w:rsidP="00D6686E">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204</w:t>
            </w:r>
          </w:p>
        </w:tc>
        <w:tc>
          <w:tcPr>
            <w:tcW w:w="380" w:type="pct"/>
            <w:noWrap/>
          </w:tcPr>
          <w:p w14:paraId="6137C9ED" w14:textId="5BA37427" w:rsidR="00574068" w:rsidRPr="006D1B55" w:rsidRDefault="00574068" w:rsidP="00D6686E">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246</w:t>
            </w:r>
          </w:p>
        </w:tc>
        <w:tc>
          <w:tcPr>
            <w:tcW w:w="380" w:type="pct"/>
            <w:noWrap/>
          </w:tcPr>
          <w:p w14:paraId="344A7213" w14:textId="655D23F4" w:rsidR="00574068" w:rsidRPr="006D1B55" w:rsidRDefault="00574068" w:rsidP="00D6686E">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365</w:t>
            </w:r>
          </w:p>
        </w:tc>
        <w:tc>
          <w:tcPr>
            <w:tcW w:w="380" w:type="pct"/>
            <w:noWrap/>
          </w:tcPr>
          <w:p w14:paraId="270708BD" w14:textId="4BB72FF6" w:rsidR="00574068" w:rsidRPr="006D1B55" w:rsidRDefault="00574068" w:rsidP="00D6686E">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451</w:t>
            </w:r>
          </w:p>
        </w:tc>
      </w:tr>
    </w:tbl>
    <w:p w14:paraId="3DCE40FC" w14:textId="1040D2EE" w:rsidR="00D6686E" w:rsidRPr="006D1B55" w:rsidRDefault="00D6686E" w:rsidP="00D6686E">
      <w:pPr>
        <w:spacing w:before="60"/>
        <w:rPr>
          <w:rFonts w:ascii="Times New Roman" w:hAnsi="Times New Roman" w:cs="Times New Roman"/>
          <w:sz w:val="18"/>
          <w:szCs w:val="18"/>
        </w:rPr>
      </w:pPr>
      <w:bookmarkStart w:id="45" w:name="_Toc526322404"/>
      <w:bookmarkStart w:id="46" w:name="_Toc532230540"/>
      <w:r w:rsidRPr="006D1B55">
        <w:rPr>
          <w:rFonts w:ascii="Times New Roman" w:hAnsi="Times New Roman" w:cs="Times New Roman"/>
          <w:sz w:val="18"/>
          <w:szCs w:val="18"/>
        </w:rPr>
        <w:t>* Показатель «Количество туристов и экскурсантов, посетивших Темрюкский район»</w:t>
      </w:r>
      <w:r w:rsidR="0003056D" w:rsidRPr="006D1B55">
        <w:rPr>
          <w:rFonts w:ascii="Times New Roman" w:hAnsi="Times New Roman" w:cs="Times New Roman"/>
          <w:sz w:val="18"/>
          <w:szCs w:val="18"/>
        </w:rPr>
        <w:t>,</w:t>
      </w:r>
      <w:r w:rsidRPr="006D1B55">
        <w:rPr>
          <w:rFonts w:ascii="Times New Roman" w:hAnsi="Times New Roman" w:cs="Times New Roman"/>
          <w:sz w:val="18"/>
          <w:szCs w:val="18"/>
        </w:rPr>
        <w:t xml:space="preserve"> кроме организованных и неорганизованных туристов</w:t>
      </w:r>
      <w:r w:rsidR="0003056D" w:rsidRPr="006D1B55">
        <w:rPr>
          <w:rFonts w:ascii="Times New Roman" w:hAnsi="Times New Roman" w:cs="Times New Roman"/>
          <w:sz w:val="18"/>
          <w:szCs w:val="18"/>
        </w:rPr>
        <w:t xml:space="preserve">, </w:t>
      </w:r>
      <w:r w:rsidRPr="006D1B55">
        <w:rPr>
          <w:rFonts w:ascii="Times New Roman" w:hAnsi="Times New Roman" w:cs="Times New Roman"/>
          <w:sz w:val="18"/>
          <w:szCs w:val="18"/>
        </w:rPr>
        <w:t>включает также однодневных посетителей и экскурсантов.</w:t>
      </w:r>
    </w:p>
    <w:p w14:paraId="20522F82" w14:textId="77777777" w:rsidR="008A0700" w:rsidRPr="006D1B55" w:rsidRDefault="008A0700" w:rsidP="00CA74C5">
      <w:pPr>
        <w:pStyle w:val="2"/>
        <w:rPr>
          <w:rFonts w:ascii="Times New Roman" w:hAnsi="Times New Roman" w:cs="Times New Roman"/>
        </w:rPr>
      </w:pPr>
      <w:bookmarkStart w:id="47" w:name="_Toc47613493"/>
      <w:r w:rsidRPr="006D1B55">
        <w:rPr>
          <w:rFonts w:ascii="Times New Roman" w:hAnsi="Times New Roman" w:cs="Times New Roman"/>
        </w:rPr>
        <w:t>Развитие институциональной среды</w:t>
      </w:r>
      <w:bookmarkEnd w:id="45"/>
      <w:bookmarkEnd w:id="47"/>
    </w:p>
    <w:p w14:paraId="114772FA" w14:textId="10D2EDEF" w:rsidR="00A921FF" w:rsidRPr="006D1B55" w:rsidRDefault="00A921FF" w:rsidP="001B48AA">
      <w:pPr>
        <w:pStyle w:val="3"/>
        <w:rPr>
          <w:rFonts w:ascii="Times New Roman" w:hAnsi="Times New Roman" w:cs="Times New Roman"/>
        </w:rPr>
      </w:pPr>
      <w:bookmarkStart w:id="48" w:name="_Toc526322405"/>
      <w:bookmarkStart w:id="49" w:name="_Toc47613494"/>
      <w:bookmarkStart w:id="50" w:name="_Toc526322409"/>
      <w:r w:rsidRPr="006D1B55">
        <w:rPr>
          <w:rFonts w:ascii="Times New Roman" w:hAnsi="Times New Roman" w:cs="Times New Roman"/>
        </w:rPr>
        <w:t>Развитие предпринимательства</w:t>
      </w:r>
      <w:bookmarkEnd w:id="48"/>
      <w:bookmarkEnd w:id="49"/>
    </w:p>
    <w:p w14:paraId="7D12A9B9" w14:textId="7DD130E4" w:rsidR="00A921FF" w:rsidRPr="006D1B55" w:rsidRDefault="00A921FF" w:rsidP="00A921FF">
      <w:pPr>
        <w:keepNext/>
        <w:spacing w:before="100" w:after="100"/>
        <w:ind w:left="1418" w:hanging="1418"/>
        <w:rPr>
          <w:rFonts w:ascii="Times New Roman" w:hAnsi="Times New Roman" w:cs="Times New Roman"/>
          <w:b/>
          <w:bCs/>
        </w:rPr>
      </w:pPr>
      <w:r w:rsidRPr="006D1B55">
        <w:rPr>
          <w:rFonts w:ascii="Times New Roman" w:hAnsi="Times New Roman" w:cs="Times New Roman"/>
          <w:b/>
          <w:bCs/>
        </w:rPr>
        <w:t>Цель</w:t>
      </w:r>
      <w:r w:rsidR="00C723A9" w:rsidRPr="006D1B55">
        <w:rPr>
          <w:rFonts w:ascii="Times New Roman" w:hAnsi="Times New Roman" w:cs="Times New Roman"/>
          <w:b/>
          <w:bCs/>
        </w:rPr>
        <w:t xml:space="preserve"> </w:t>
      </w:r>
      <w:r w:rsidR="00C723A9" w:rsidRPr="006D1B55">
        <w:rPr>
          <w:rFonts w:ascii="Times New Roman" w:hAnsi="Times New Roman" w:cs="Times New Roman"/>
          <w:b/>
          <w:bCs/>
          <w:color w:val="000000" w:themeColor="text1"/>
        </w:rPr>
        <w:t>(Ц-5)</w:t>
      </w:r>
      <w:r w:rsidRPr="006D1B55">
        <w:rPr>
          <w:rFonts w:ascii="Times New Roman" w:hAnsi="Times New Roman" w:cs="Times New Roman"/>
          <w:b/>
          <w:bCs/>
        </w:rPr>
        <w:t xml:space="preserve"> </w:t>
      </w:r>
      <w:r w:rsidRPr="006D1B55">
        <w:rPr>
          <w:rFonts w:ascii="Times New Roman" w:hAnsi="Times New Roman" w:cs="Times New Roman"/>
          <w:b/>
          <w:bCs/>
        </w:rPr>
        <w:tab/>
        <w:t>Темрюкский район – благоприятная среда для развития малого, среднего и крупного бизнеса, обеспечивающая доступность финансовых, деловых и публичных сервисов, поддерживающая индивидуальное предпринимательство и самозанятость.</w:t>
      </w:r>
    </w:p>
    <w:p w14:paraId="5006144B" w14:textId="2BC110BB" w:rsidR="00A921FF" w:rsidRPr="006D1B55" w:rsidRDefault="00A921FF" w:rsidP="00A91AB5">
      <w:pPr>
        <w:spacing w:before="100" w:after="100"/>
        <w:ind w:left="1418"/>
        <w:rPr>
          <w:rFonts w:ascii="Times New Roman" w:hAnsi="Times New Roman" w:cs="Times New Roman"/>
          <w:bCs/>
        </w:rPr>
      </w:pPr>
      <w:r w:rsidRPr="006D1B55">
        <w:rPr>
          <w:rFonts w:ascii="Times New Roman" w:hAnsi="Times New Roman" w:cs="Times New Roman"/>
          <w:bCs/>
        </w:rPr>
        <w:t xml:space="preserve">Данная цель реализуется в рамках </w:t>
      </w:r>
      <w:r w:rsidRPr="006D1B55">
        <w:rPr>
          <w:rFonts w:ascii="Times New Roman" w:hAnsi="Times New Roman" w:cs="Times New Roman"/>
          <w:b/>
          <w:bCs/>
        </w:rPr>
        <w:t>муниципальной программы «Поддержка малого и среднего предпринимательства в муниципальном образовании Темрюкский район»</w:t>
      </w:r>
      <w:r w:rsidR="00A91AB5" w:rsidRPr="006D1B55">
        <w:rPr>
          <w:rFonts w:ascii="Times New Roman" w:hAnsi="Times New Roman" w:cs="Times New Roman"/>
          <w:bCs/>
        </w:rPr>
        <w:t xml:space="preserve"> и </w:t>
      </w:r>
      <w:r w:rsidR="00A91AB5" w:rsidRPr="006D1B55">
        <w:rPr>
          <w:rFonts w:ascii="Times New Roman" w:hAnsi="Times New Roman" w:cs="Times New Roman"/>
          <w:b/>
          <w:bCs/>
        </w:rPr>
        <w:t>муниципального флагманского проекта «Предприниматели Тамани»</w:t>
      </w:r>
      <w:r w:rsidRPr="006D1B55">
        <w:rPr>
          <w:rFonts w:ascii="Times New Roman" w:hAnsi="Times New Roman" w:cs="Times New Roman"/>
          <w:bCs/>
        </w:rPr>
        <w:t>.</w:t>
      </w:r>
    </w:p>
    <w:p w14:paraId="14456547" w14:textId="77777777" w:rsidR="00A921FF" w:rsidRPr="006D1B55" w:rsidRDefault="00A921FF" w:rsidP="00A921FF">
      <w:pPr>
        <w:keepNext/>
        <w:spacing w:before="100" w:after="100"/>
        <w:ind w:left="1418" w:hanging="1418"/>
        <w:rPr>
          <w:rFonts w:ascii="Times New Roman" w:hAnsi="Times New Roman" w:cs="Times New Roman"/>
          <w:bCs/>
        </w:rPr>
      </w:pPr>
      <w:r w:rsidRPr="006D1B55">
        <w:rPr>
          <w:rFonts w:ascii="Times New Roman" w:hAnsi="Times New Roman" w:cs="Times New Roman"/>
          <w:bCs/>
        </w:rPr>
        <w:t>Задачи:</w:t>
      </w:r>
    </w:p>
    <w:p w14:paraId="7B61F079" w14:textId="77777777" w:rsidR="0005222B" w:rsidRPr="006D1B55" w:rsidRDefault="0005222B" w:rsidP="0091013B">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Снижение административной нагрузки на малые и средние предприятия, расширение имущественной поддержки субъектов МСП, а также создание благоприятных условий осуществления деятельности для самозанятых граждан.</w:t>
      </w:r>
    </w:p>
    <w:p w14:paraId="77535A53" w14:textId="60B88E46" w:rsidR="0005222B" w:rsidRPr="006D1B55" w:rsidRDefault="0005222B" w:rsidP="0091013B">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Обеспеч</w:t>
      </w:r>
      <w:r w:rsidR="0091013B" w:rsidRPr="006D1B55">
        <w:rPr>
          <w:rFonts w:ascii="Times New Roman" w:hAnsi="Times New Roman"/>
          <w:lang w:val="ru-RU"/>
        </w:rPr>
        <w:t>ение в Темрюкском районе к 2024 г.</w:t>
      </w:r>
      <w:r w:rsidRPr="006D1B55">
        <w:rPr>
          <w:rFonts w:ascii="Times New Roman" w:hAnsi="Times New Roman"/>
          <w:lang w:val="ru-RU"/>
        </w:rPr>
        <w:t xml:space="preserve"> роста численности занятых в сфере малого и среднего предпринимательства, включая индивидуальных предпринимателей</w:t>
      </w:r>
      <w:r w:rsidR="0091013B" w:rsidRPr="006D1B55">
        <w:rPr>
          <w:rFonts w:ascii="Times New Roman" w:hAnsi="Times New Roman"/>
          <w:lang w:val="ru-RU"/>
        </w:rPr>
        <w:t>.</w:t>
      </w:r>
    </w:p>
    <w:p w14:paraId="53BD1278" w14:textId="7B4C7192" w:rsidR="0005222B" w:rsidRPr="006D1B55" w:rsidRDefault="0005222B" w:rsidP="0091013B">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Формирование положительного образа предпринимательства среди населения Темрюкского района, а также вовлечение различных категорий граждан, включая самозанятых, в сектор малого и среднего предпринимательства</w:t>
      </w:r>
      <w:r w:rsidR="0091013B" w:rsidRPr="006D1B55">
        <w:rPr>
          <w:rFonts w:ascii="Times New Roman" w:hAnsi="Times New Roman"/>
          <w:lang w:val="ru-RU"/>
        </w:rPr>
        <w:t>.</w:t>
      </w:r>
    </w:p>
    <w:p w14:paraId="6966F84B" w14:textId="2DC6F9BB" w:rsidR="00A921FF" w:rsidRPr="006D1B55" w:rsidRDefault="0005222B" w:rsidP="0091013B">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Продвижение продуктов и услуг компаний района путем участия в выставках, ярмарках, форумах и других презентационных мероприятиях.</w:t>
      </w:r>
    </w:p>
    <w:p w14:paraId="2E504018" w14:textId="3F2530EE" w:rsidR="00A921FF" w:rsidRPr="006D1B55" w:rsidRDefault="00A921FF" w:rsidP="001B48AA">
      <w:pPr>
        <w:pStyle w:val="3"/>
        <w:rPr>
          <w:rFonts w:ascii="Times New Roman" w:hAnsi="Times New Roman" w:cs="Times New Roman"/>
        </w:rPr>
      </w:pPr>
      <w:bookmarkStart w:id="51" w:name="_Toc526322406"/>
      <w:bookmarkStart w:id="52" w:name="_Toc47613495"/>
      <w:r w:rsidRPr="006D1B55">
        <w:rPr>
          <w:rFonts w:ascii="Times New Roman" w:hAnsi="Times New Roman" w:cs="Times New Roman"/>
        </w:rPr>
        <w:t>Развитие общества</w:t>
      </w:r>
      <w:bookmarkEnd w:id="51"/>
      <w:bookmarkEnd w:id="52"/>
    </w:p>
    <w:p w14:paraId="57B7B34E" w14:textId="79065EEB" w:rsidR="00A921FF" w:rsidRPr="006D1B55" w:rsidRDefault="00A921FF" w:rsidP="00A921FF">
      <w:pPr>
        <w:keepNext/>
        <w:keepLines/>
        <w:ind w:left="1418" w:hanging="1418"/>
        <w:rPr>
          <w:rFonts w:ascii="Times New Roman" w:hAnsi="Times New Roman" w:cs="Times New Roman"/>
          <w:b/>
        </w:rPr>
      </w:pPr>
      <w:r w:rsidRPr="006D1B55">
        <w:rPr>
          <w:rFonts w:ascii="Times New Roman" w:hAnsi="Times New Roman" w:cs="Times New Roman"/>
          <w:b/>
        </w:rPr>
        <w:t>Цель</w:t>
      </w:r>
      <w:r w:rsidR="00C723A9" w:rsidRPr="006D1B55">
        <w:rPr>
          <w:rFonts w:ascii="Times New Roman" w:hAnsi="Times New Roman" w:cs="Times New Roman"/>
          <w:b/>
        </w:rPr>
        <w:t xml:space="preserve"> </w:t>
      </w:r>
      <w:r w:rsidR="00C723A9" w:rsidRPr="006D1B55">
        <w:rPr>
          <w:rFonts w:ascii="Times New Roman" w:hAnsi="Times New Roman" w:cs="Times New Roman"/>
          <w:b/>
          <w:bCs/>
          <w:color w:val="000000" w:themeColor="text1"/>
        </w:rPr>
        <w:t>(Ц-6)</w:t>
      </w:r>
      <w:r w:rsidRPr="006D1B55">
        <w:rPr>
          <w:rFonts w:ascii="Times New Roman" w:hAnsi="Times New Roman" w:cs="Times New Roman"/>
          <w:b/>
        </w:rPr>
        <w:t xml:space="preserve">: </w:t>
      </w:r>
      <w:r w:rsidRPr="006D1B55">
        <w:rPr>
          <w:rFonts w:ascii="Times New Roman" w:hAnsi="Times New Roman" w:cs="Times New Roman"/>
          <w:b/>
        </w:rPr>
        <w:tab/>
        <w:t>Темрюкский района – территория с благоприятными условиями развития гражданского общества, обеспечивающими высокую социальную активность граждан и местных сообществ, поддержку ценностей патриотизма, гармоничные межнациональны</w:t>
      </w:r>
      <w:r w:rsidR="00A63ECA" w:rsidRPr="006D1B55">
        <w:rPr>
          <w:rFonts w:ascii="Times New Roman" w:hAnsi="Times New Roman" w:cs="Times New Roman"/>
          <w:b/>
        </w:rPr>
        <w:t>е отношения при активном участии</w:t>
      </w:r>
      <w:r w:rsidRPr="006D1B55">
        <w:rPr>
          <w:rFonts w:ascii="Times New Roman" w:hAnsi="Times New Roman" w:cs="Times New Roman"/>
          <w:b/>
        </w:rPr>
        <w:t xml:space="preserve"> некоммерческого сектора в решении социальных задач.</w:t>
      </w:r>
    </w:p>
    <w:p w14:paraId="3D66A854" w14:textId="77777777" w:rsidR="00A921FF" w:rsidRPr="006D1B55" w:rsidRDefault="00A921FF" w:rsidP="00A921FF">
      <w:pPr>
        <w:ind w:left="1416"/>
        <w:rPr>
          <w:rFonts w:ascii="Times New Roman" w:hAnsi="Times New Roman" w:cs="Times New Roman"/>
        </w:rPr>
      </w:pPr>
      <w:r w:rsidRPr="006D1B55">
        <w:rPr>
          <w:rFonts w:ascii="Times New Roman" w:hAnsi="Times New Roman" w:cs="Times New Roman"/>
        </w:rPr>
        <w:t xml:space="preserve">На начальном этапе реализации Стратегии данная цель реализуется в рамках системы действующих муниципальных программ, в дальнейшем – в рамках единой </w:t>
      </w:r>
      <w:r w:rsidRPr="006D1B55">
        <w:rPr>
          <w:rFonts w:ascii="Times New Roman" w:hAnsi="Times New Roman" w:cs="Times New Roman"/>
          <w:b/>
        </w:rPr>
        <w:t xml:space="preserve">муниципальной программы «Развитие гражданского общества в муниципальном образовании Темрюкский район» </w:t>
      </w:r>
      <w:r w:rsidRPr="006D1B55">
        <w:rPr>
          <w:rFonts w:ascii="Times New Roman" w:hAnsi="Times New Roman" w:cs="Times New Roman"/>
        </w:rPr>
        <w:t>(с системой соответствующих подпрограмм).</w:t>
      </w:r>
    </w:p>
    <w:p w14:paraId="111B926D" w14:textId="77777777" w:rsidR="00A921FF" w:rsidRPr="006D1B55" w:rsidRDefault="00A921FF" w:rsidP="00A921FF">
      <w:pPr>
        <w:rPr>
          <w:rFonts w:ascii="Times New Roman" w:hAnsi="Times New Roman" w:cs="Times New Roman"/>
        </w:rPr>
      </w:pPr>
      <w:r w:rsidRPr="006D1B55">
        <w:rPr>
          <w:rFonts w:ascii="Times New Roman" w:hAnsi="Times New Roman" w:cs="Times New Roman"/>
        </w:rPr>
        <w:t>Задачи:</w:t>
      </w:r>
    </w:p>
    <w:p w14:paraId="69CD0822"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Создание социальных, политических и культурных условий для формирования ценностей патриотизма среди населения.</w:t>
      </w:r>
    </w:p>
    <w:p w14:paraId="79BDE474"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Вовлечение молодежи в мероприятия патриотической направленности, формирование ценностей патриотизма в молодежной среде.</w:t>
      </w:r>
    </w:p>
    <w:p w14:paraId="04F229C2"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Информирование жителей и гостей района о проводимых мероприятиях в сфере патриотического воспитания.</w:t>
      </w:r>
    </w:p>
    <w:p w14:paraId="5938B571"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Проведение спортивных и культурных мероприятий патриотической направленности с привлечением широких слоев населения.</w:t>
      </w:r>
    </w:p>
    <w:p w14:paraId="6F959234"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lastRenderedPageBreak/>
        <w:t>Формирование позитивных ценностей и установок на уважение, принятие и понимание богатого многообразия культур народов, их традиций и этнических ценностей.</w:t>
      </w:r>
    </w:p>
    <w:p w14:paraId="5816D325"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Обеспечение взаимодействия органов местного самоуправления с национально-культурными объединениями, направленного на стабилизацию этнополитической ситуации.</w:t>
      </w:r>
    </w:p>
    <w:p w14:paraId="7EAF0ED3"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Укрепление межэтнического сотрудничества, мира и согласия, обеспечение толерантности в межнациональных отношениях, развитие национальных культур народов, профилактика межэтнических конфликтов на территории района.</w:t>
      </w:r>
    </w:p>
    <w:p w14:paraId="1CD8B36F"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Поддержка взаимодействия социально ориентированных некоммерческих организаций с органами местного самоуправления.</w:t>
      </w:r>
    </w:p>
    <w:p w14:paraId="406869B0" w14:textId="598E3D6E"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Интеграция корпоративного сектора в решение социально-экономических проблем района, поддержка социальных инвестиций.</w:t>
      </w:r>
    </w:p>
    <w:p w14:paraId="288C949A" w14:textId="77777777" w:rsidR="006B709F" w:rsidRPr="006D1B55" w:rsidRDefault="006B709F" w:rsidP="006B709F">
      <w:pPr>
        <w:pStyle w:val="a"/>
        <w:tabs>
          <w:tab w:val="left" w:pos="708"/>
        </w:tabs>
        <w:suppressAutoHyphens/>
        <w:spacing w:before="80" w:after="80"/>
        <w:ind w:left="568" w:hanging="284"/>
        <w:rPr>
          <w:rStyle w:val="c9"/>
          <w:rFonts w:ascii="Times New Roman" w:hAnsi="Times New Roman"/>
          <w:sz w:val="20"/>
          <w:szCs w:val="20"/>
          <w:lang w:val="ru-RU"/>
        </w:rPr>
      </w:pPr>
      <w:r w:rsidRPr="006D1B55">
        <w:rPr>
          <w:rFonts w:ascii="Times New Roman" w:hAnsi="Times New Roman"/>
          <w:color w:val="000000"/>
          <w:shd w:val="clear" w:color="auto" w:fill="FFFFFF"/>
          <w:lang w:val="ru-RU"/>
        </w:rPr>
        <w:t xml:space="preserve">Создание условий для раннего выявления и предупреждения семейного и детского </w:t>
      </w:r>
      <w:r w:rsidRPr="006D1B55">
        <w:rPr>
          <w:rFonts w:ascii="Times New Roman" w:hAnsi="Times New Roman"/>
          <w:lang w:val="ru-RU"/>
        </w:rPr>
        <w:t>неблагополучия</w:t>
      </w:r>
      <w:r w:rsidRPr="006D1B55">
        <w:rPr>
          <w:rFonts w:ascii="Times New Roman" w:hAnsi="Times New Roman"/>
          <w:color w:val="000000"/>
          <w:shd w:val="clear" w:color="auto" w:fill="FFFFFF"/>
          <w:lang w:val="ru-RU"/>
        </w:rPr>
        <w:t>, социального сиротства:</w:t>
      </w:r>
    </w:p>
    <w:p w14:paraId="342D8F8B" w14:textId="77777777" w:rsidR="006B709F" w:rsidRPr="006D1B55" w:rsidRDefault="006B709F" w:rsidP="006B709F">
      <w:pPr>
        <w:pStyle w:val="a0"/>
        <w:numPr>
          <w:ilvl w:val="1"/>
          <w:numId w:val="10"/>
        </w:numPr>
        <w:ind w:left="851" w:hanging="284"/>
        <w:rPr>
          <w:rFonts w:ascii="Times New Roman" w:hAnsi="Times New Roman" w:cs="Times New Roman"/>
        </w:rPr>
      </w:pPr>
      <w:r w:rsidRPr="006D1B55">
        <w:rPr>
          <w:rFonts w:ascii="Times New Roman" w:hAnsi="Times New Roman" w:cs="Times New Roman"/>
        </w:rPr>
        <w:t>снижение числа детей и семей, находящихся в социально опасном положении, числа лишений родительских прав;</w:t>
      </w:r>
    </w:p>
    <w:p w14:paraId="52E898CB" w14:textId="77777777" w:rsidR="006B709F" w:rsidRPr="006D1B55" w:rsidRDefault="006B709F" w:rsidP="006B709F">
      <w:pPr>
        <w:pStyle w:val="a0"/>
        <w:numPr>
          <w:ilvl w:val="1"/>
          <w:numId w:val="10"/>
        </w:numPr>
        <w:ind w:left="851" w:hanging="284"/>
        <w:rPr>
          <w:rFonts w:ascii="Times New Roman" w:hAnsi="Times New Roman" w:cs="Times New Roman"/>
        </w:rPr>
      </w:pPr>
      <w:r w:rsidRPr="006D1B55">
        <w:rPr>
          <w:rFonts w:ascii="Times New Roman" w:hAnsi="Times New Roman" w:cs="Times New Roman"/>
        </w:rPr>
        <w:t>совершенствование комплексной системы социальной адаптации и реабилитации детей и семей, находящихся на ранней стадии семейного неблагополучия, в социально опасном положении;</w:t>
      </w:r>
    </w:p>
    <w:p w14:paraId="403A80A8" w14:textId="77777777" w:rsidR="006B709F" w:rsidRPr="006D1B55" w:rsidRDefault="006B709F" w:rsidP="006B709F">
      <w:pPr>
        <w:pStyle w:val="a0"/>
        <w:numPr>
          <w:ilvl w:val="1"/>
          <w:numId w:val="10"/>
        </w:numPr>
        <w:ind w:left="851" w:hanging="284"/>
        <w:rPr>
          <w:rFonts w:ascii="Times New Roman" w:hAnsi="Times New Roman" w:cs="Times New Roman"/>
          <w:sz w:val="20"/>
          <w:szCs w:val="20"/>
        </w:rPr>
      </w:pPr>
      <w:r w:rsidRPr="006D1B55">
        <w:rPr>
          <w:rFonts w:ascii="Times New Roman" w:hAnsi="Times New Roman" w:cs="Times New Roman"/>
        </w:rPr>
        <w:t>повышение</w:t>
      </w:r>
      <w:r w:rsidRPr="006D1B55">
        <w:rPr>
          <w:rStyle w:val="c9"/>
          <w:rFonts w:ascii="Times New Roman" w:hAnsi="Times New Roman" w:cs="Times New Roman"/>
          <w:color w:val="000000"/>
        </w:rPr>
        <w:t xml:space="preserve"> уровня родительской компетентности и ответственности, в том числе путем популяризации позитивного опыта семейной жизни.</w:t>
      </w:r>
    </w:p>
    <w:p w14:paraId="498AE806" w14:textId="77777777" w:rsidR="00A921FF" w:rsidRPr="006D1B55" w:rsidRDefault="00A921FF" w:rsidP="00372038">
      <w:pPr>
        <w:pStyle w:val="3"/>
        <w:rPr>
          <w:rFonts w:ascii="Times New Roman" w:hAnsi="Times New Roman" w:cs="Times New Roman"/>
        </w:rPr>
      </w:pPr>
      <w:bookmarkStart w:id="53" w:name="_Toc47613496"/>
      <w:bookmarkStart w:id="54" w:name="_Toc526322407"/>
      <w:r w:rsidRPr="006D1B55">
        <w:rPr>
          <w:rFonts w:ascii="Times New Roman" w:hAnsi="Times New Roman" w:cs="Times New Roman"/>
        </w:rPr>
        <w:t>Система стратегического управления развитием муниципального образования Темрюкский район</w:t>
      </w:r>
      <w:bookmarkEnd w:id="53"/>
      <w:r w:rsidRPr="006D1B55">
        <w:rPr>
          <w:rFonts w:ascii="Times New Roman" w:hAnsi="Times New Roman" w:cs="Times New Roman"/>
        </w:rPr>
        <w:t xml:space="preserve"> </w:t>
      </w:r>
    </w:p>
    <w:p w14:paraId="70F4167A" w14:textId="77777777" w:rsidR="00A921FF" w:rsidRPr="006D1B55" w:rsidRDefault="00A921FF" w:rsidP="00372038">
      <w:pPr>
        <w:pStyle w:val="4"/>
        <w:rPr>
          <w:rFonts w:ascii="Times New Roman" w:hAnsi="Times New Roman" w:cs="Times New Roman"/>
        </w:rPr>
      </w:pPr>
      <w:bookmarkStart w:id="55" w:name="_Toc47613497"/>
      <w:bookmarkEnd w:id="54"/>
      <w:r w:rsidRPr="006D1B55">
        <w:rPr>
          <w:rFonts w:ascii="Times New Roman" w:hAnsi="Times New Roman" w:cs="Times New Roman"/>
        </w:rPr>
        <w:t>Система управления будущим</w:t>
      </w:r>
      <w:bookmarkEnd w:id="55"/>
    </w:p>
    <w:p w14:paraId="5F0F4BFE" w14:textId="77777777" w:rsidR="00A921FF" w:rsidRPr="006D1B55" w:rsidRDefault="00A921FF" w:rsidP="00372038">
      <w:pPr>
        <w:keepNext/>
        <w:keepLines/>
        <w:rPr>
          <w:rFonts w:ascii="Times New Roman" w:hAnsi="Times New Roman" w:cs="Times New Roman"/>
        </w:rPr>
      </w:pPr>
      <w:r w:rsidRPr="006D1B55">
        <w:rPr>
          <w:rFonts w:ascii="Times New Roman" w:hAnsi="Times New Roman" w:cs="Times New Roman"/>
        </w:rPr>
        <w:t xml:space="preserve">В 2019 г. в установленном порядке планируется разработка и утверждение нормативного акта муниципального образования Темрюкский район «О стратегии социально-экономического развития МО Темрюкского района на период до 2030 года», учет положений Стратегии в рамках муниципального бюджета, программ и проектов муниципального образования, обеспечивающих реализацию национальных, федеральных и региональных проектов, формирование (структурирование) муниципальных флагманских проектов Темрюкского района. </w:t>
      </w:r>
    </w:p>
    <w:p w14:paraId="68E32AE9" w14:textId="7241D51E" w:rsidR="00A921FF" w:rsidRPr="006D1B55" w:rsidRDefault="00A921FF" w:rsidP="00A921FF">
      <w:pPr>
        <w:rPr>
          <w:rFonts w:ascii="Times New Roman" w:hAnsi="Times New Roman" w:cs="Times New Roman"/>
        </w:rPr>
      </w:pPr>
      <w:r w:rsidRPr="006D1B55">
        <w:rPr>
          <w:rFonts w:ascii="Times New Roman" w:hAnsi="Times New Roman" w:cs="Times New Roman"/>
        </w:rPr>
        <w:t xml:space="preserve">Решение поставленных в Стратегии амбициозных задач повышения конкурентоспособности района обуславливает необходимость внедрения </w:t>
      </w:r>
      <w:r w:rsidRPr="006D1B55">
        <w:rPr>
          <w:rFonts w:ascii="Times New Roman" w:eastAsia="Calibri" w:hAnsi="Times New Roman" w:cs="Times New Roman"/>
        </w:rPr>
        <w:t>проактивного – «живого» управления, ориентированного на повышение эффективности (через достижение запланированных долгосрочных результатов на основе проектного подх</w:t>
      </w:r>
      <w:r w:rsidR="00A63ECA" w:rsidRPr="006D1B55">
        <w:rPr>
          <w:rFonts w:ascii="Times New Roman" w:eastAsia="Calibri" w:hAnsi="Times New Roman" w:cs="Times New Roman"/>
        </w:rPr>
        <w:t>ода) и устойчивости (обеспечение</w:t>
      </w:r>
      <w:r w:rsidRPr="006D1B55">
        <w:rPr>
          <w:rFonts w:ascii="Times New Roman" w:eastAsia="Calibri" w:hAnsi="Times New Roman" w:cs="Times New Roman"/>
        </w:rPr>
        <w:t xml:space="preserve"> гарантированно высокого качества работы системы управления за счет использования передовых методов и привлечения лучших специалистов).</w:t>
      </w:r>
      <w:r w:rsidRPr="006D1B55">
        <w:rPr>
          <w:rFonts w:ascii="Times New Roman" w:hAnsi="Times New Roman" w:cs="Times New Roman"/>
        </w:rPr>
        <w:t xml:space="preserve"> </w:t>
      </w:r>
    </w:p>
    <w:p w14:paraId="6DF20C1A" w14:textId="77777777" w:rsidR="00A921FF" w:rsidRPr="006D1B55" w:rsidRDefault="00A921FF" w:rsidP="00A921FF">
      <w:pPr>
        <w:rPr>
          <w:rFonts w:ascii="Times New Roman" w:hAnsi="Times New Roman" w:cs="Times New Roman"/>
        </w:rPr>
      </w:pPr>
      <w:r w:rsidRPr="006D1B55">
        <w:rPr>
          <w:rFonts w:ascii="Times New Roman" w:hAnsi="Times New Roman" w:cs="Times New Roman"/>
        </w:rPr>
        <w:t>Достижению приоритетных целей и решению основных задач Стратегии должны в целом способствовать все документы муниципального стратегического, проектного и операционного планирования и управления.</w:t>
      </w:r>
    </w:p>
    <w:p w14:paraId="79C72B04" w14:textId="6299D1F0" w:rsidR="00A921FF" w:rsidRPr="006D1B55" w:rsidRDefault="00A921FF" w:rsidP="00A921FF">
      <w:pPr>
        <w:rPr>
          <w:rFonts w:ascii="Times New Roman" w:eastAsia="Calibri" w:hAnsi="Times New Roman" w:cs="Times New Roman"/>
        </w:rPr>
      </w:pPr>
      <w:r w:rsidRPr="006D1B55">
        <w:rPr>
          <w:rFonts w:ascii="Times New Roman" w:eastAsia="Calibri" w:hAnsi="Times New Roman" w:cs="Times New Roman"/>
        </w:rPr>
        <w:t>Изменения в институциональной среде представляют собой длительный и трудоемкий процесс, однако можно выделить направления, где уже в среднесрочной перспективе вероятны ощутимые результаты. В первую очередь</w:t>
      </w:r>
      <w:r w:rsidR="00A63ECA" w:rsidRPr="006D1B55">
        <w:rPr>
          <w:rFonts w:ascii="Times New Roman" w:eastAsia="Calibri" w:hAnsi="Times New Roman" w:cs="Times New Roman"/>
        </w:rPr>
        <w:t>,</w:t>
      </w:r>
      <w:r w:rsidRPr="006D1B55">
        <w:rPr>
          <w:rFonts w:ascii="Times New Roman" w:eastAsia="Calibri" w:hAnsi="Times New Roman" w:cs="Times New Roman"/>
        </w:rPr>
        <w:t xml:space="preserve"> речь идет о создании системы стратегического управления развитием Темрюкского района (ССУР) – </w:t>
      </w:r>
      <w:r w:rsidRPr="006D1B55">
        <w:rPr>
          <w:rFonts w:ascii="Times New Roman" w:eastAsia="Calibri" w:hAnsi="Times New Roman" w:cs="Times New Roman"/>
          <w:b/>
        </w:rPr>
        <w:t xml:space="preserve">системы управления будущим на основе выстраивания контура развития муниципального образования: реструктуризация системы исполнительной власти, развитие и обеспечение эффективного функционирования </w:t>
      </w:r>
      <w:r w:rsidR="00FA0B05" w:rsidRPr="006D1B55">
        <w:rPr>
          <w:rFonts w:ascii="Times New Roman" w:eastAsia="Calibri" w:hAnsi="Times New Roman" w:cs="Times New Roman"/>
          <w:b/>
        </w:rPr>
        <w:t>муниципального Проектного офиса</w:t>
      </w:r>
      <w:r w:rsidRPr="006D1B55">
        <w:rPr>
          <w:rFonts w:ascii="Times New Roman" w:eastAsia="Calibri" w:hAnsi="Times New Roman" w:cs="Times New Roman"/>
        </w:rPr>
        <w:t>,</w:t>
      </w:r>
      <w:r w:rsidRPr="006D1B55">
        <w:rPr>
          <w:rFonts w:ascii="Times New Roman" w:eastAsia="Calibri" w:hAnsi="Times New Roman" w:cs="Times New Roman"/>
          <w:b/>
        </w:rPr>
        <w:t xml:space="preserve"> </w:t>
      </w:r>
      <w:r w:rsidRPr="006D1B55">
        <w:rPr>
          <w:rFonts w:ascii="Times New Roman" w:eastAsia="Calibri" w:hAnsi="Times New Roman" w:cs="Times New Roman"/>
        </w:rPr>
        <w:t>который должен</w:t>
      </w:r>
      <w:r w:rsidRPr="006D1B55">
        <w:rPr>
          <w:rFonts w:ascii="Times New Roman" w:eastAsia="Calibri" w:hAnsi="Times New Roman" w:cs="Times New Roman"/>
          <w:b/>
        </w:rPr>
        <w:t xml:space="preserve"> </w:t>
      </w:r>
      <w:r w:rsidRPr="006D1B55">
        <w:rPr>
          <w:rFonts w:ascii="Times New Roman" w:eastAsia="Calibri" w:hAnsi="Times New Roman" w:cs="Times New Roman"/>
        </w:rPr>
        <w:t>сфокусировать усилия и ресурсы на стратегических аспектах, связанных с реализацией Стратегии в целом через реализацию ключевых программ развития и муниципальных флагманских проектов.</w:t>
      </w:r>
    </w:p>
    <w:p w14:paraId="432F8CD3" w14:textId="77777777" w:rsidR="00741B92" w:rsidRPr="006D1B55" w:rsidRDefault="00741B92" w:rsidP="00741B92">
      <w:pPr>
        <w:keepNext/>
        <w:rPr>
          <w:rFonts w:ascii="Times New Roman" w:eastAsia="Calibri" w:hAnsi="Times New Roman" w:cs="Times New Roman"/>
        </w:rPr>
      </w:pPr>
      <w:r w:rsidRPr="006D1B55">
        <w:rPr>
          <w:rFonts w:ascii="Times New Roman" w:eastAsia="Calibri" w:hAnsi="Times New Roman" w:cs="Times New Roman"/>
        </w:rPr>
        <w:lastRenderedPageBreak/>
        <w:t>ССУР должна обеспечить взаимодействие различных уровней власти, общественных организаций, частных компаний в выполнении следующих функций:</w:t>
      </w:r>
    </w:p>
    <w:p w14:paraId="123A6188" w14:textId="2B95EE62" w:rsidR="00741B92" w:rsidRPr="006D1B55" w:rsidRDefault="00882F6C" w:rsidP="00741B92">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о</w:t>
      </w:r>
      <w:r w:rsidR="00741B92" w:rsidRPr="006D1B55">
        <w:rPr>
          <w:rFonts w:ascii="Times New Roman" w:hAnsi="Times New Roman"/>
          <w:lang w:val="ru-RU"/>
        </w:rPr>
        <w:t>пределение и уточнение стратегических приоритетов разв</w:t>
      </w:r>
      <w:r w:rsidRPr="006D1B55">
        <w:rPr>
          <w:rFonts w:ascii="Times New Roman" w:hAnsi="Times New Roman"/>
          <w:lang w:val="ru-RU"/>
        </w:rPr>
        <w:t>ития муниципального образования;</w:t>
      </w:r>
    </w:p>
    <w:p w14:paraId="64BC60F1" w14:textId="033082C4" w:rsidR="00741B92" w:rsidRPr="006D1B55" w:rsidRDefault="00882F6C" w:rsidP="00741B92">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о</w:t>
      </w:r>
      <w:r w:rsidR="00741B92" w:rsidRPr="006D1B55">
        <w:rPr>
          <w:rFonts w:ascii="Times New Roman" w:hAnsi="Times New Roman"/>
          <w:lang w:val="ru-RU"/>
        </w:rPr>
        <w:t>беспечение вовлеченности власти, бизнеса и общества в решение вопросов разв</w:t>
      </w:r>
      <w:r w:rsidRPr="006D1B55">
        <w:rPr>
          <w:rFonts w:ascii="Times New Roman" w:hAnsi="Times New Roman"/>
          <w:lang w:val="ru-RU"/>
        </w:rPr>
        <w:t>ития муниципального образования;</w:t>
      </w:r>
    </w:p>
    <w:p w14:paraId="29DFE2C8" w14:textId="05D85026" w:rsidR="00741B92" w:rsidRPr="006D1B55" w:rsidRDefault="00882F6C" w:rsidP="00741B92">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с</w:t>
      </w:r>
      <w:r w:rsidR="00741B92" w:rsidRPr="006D1B55">
        <w:rPr>
          <w:rFonts w:ascii="Times New Roman" w:hAnsi="Times New Roman"/>
          <w:lang w:val="ru-RU"/>
        </w:rPr>
        <w:t>инхронизация механизмов отраслевого и территориального планирования с созданием организационных структур, деятельность которых будет направлена на реализацию стратегическ</w:t>
      </w:r>
      <w:r w:rsidRPr="006D1B55">
        <w:rPr>
          <w:rFonts w:ascii="Times New Roman" w:hAnsi="Times New Roman"/>
          <w:lang w:val="ru-RU"/>
        </w:rPr>
        <w:t>их программ и проектов развития;</w:t>
      </w:r>
    </w:p>
    <w:p w14:paraId="0D0BD559" w14:textId="27320B3E" w:rsidR="00741B92" w:rsidRPr="006D1B55" w:rsidRDefault="00882F6C" w:rsidP="00741B92">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в</w:t>
      </w:r>
      <w:r w:rsidR="00741B92" w:rsidRPr="006D1B55">
        <w:rPr>
          <w:rFonts w:ascii="Times New Roman" w:hAnsi="Times New Roman"/>
          <w:lang w:val="ru-RU"/>
        </w:rPr>
        <w:t>недрение в управление развитием механизмов государственно-частного и муниципально-частного партнерства и повышение эффективности расходов муницип</w:t>
      </w:r>
      <w:r w:rsidRPr="006D1B55">
        <w:rPr>
          <w:rFonts w:ascii="Times New Roman" w:hAnsi="Times New Roman"/>
          <w:lang w:val="ru-RU"/>
        </w:rPr>
        <w:t>ального бюджета;</w:t>
      </w:r>
    </w:p>
    <w:p w14:paraId="1A045DC6" w14:textId="2A70F630" w:rsidR="00741B92" w:rsidRPr="006D1B55" w:rsidRDefault="00882F6C" w:rsidP="00741B92">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м</w:t>
      </w:r>
      <w:r w:rsidR="00741B92" w:rsidRPr="006D1B55">
        <w:rPr>
          <w:rFonts w:ascii="Times New Roman" w:hAnsi="Times New Roman"/>
          <w:lang w:val="ru-RU"/>
        </w:rPr>
        <w:t>ониторинг и актуализация Стратегии.</w:t>
      </w:r>
    </w:p>
    <w:p w14:paraId="69C55A98" w14:textId="7A581F07" w:rsidR="00741B92" w:rsidRPr="006D1B55" w:rsidRDefault="00741B92" w:rsidP="00741B92">
      <w:pPr>
        <w:pStyle w:val="a5"/>
        <w:jc w:val="both"/>
        <w:rPr>
          <w:rFonts w:ascii="Times New Roman" w:hAnsi="Times New Roman" w:cs="Times New Roman"/>
        </w:rPr>
      </w:pPr>
      <w:r w:rsidRPr="006D1B55">
        <w:rPr>
          <w:rFonts w:ascii="Times New Roman" w:hAnsi="Times New Roman" w:cs="Times New Roman"/>
        </w:rPr>
        <w:t xml:space="preserve">Рисунок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Рисунок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7</w:t>
      </w:r>
      <w:r w:rsidR="006D1B55" w:rsidRPr="006D1B55">
        <w:rPr>
          <w:rFonts w:ascii="Times New Roman" w:hAnsi="Times New Roman" w:cs="Times New Roman"/>
          <w:noProof/>
        </w:rPr>
        <w:fldChar w:fldCharType="end"/>
      </w:r>
    </w:p>
    <w:p w14:paraId="40A003A6" w14:textId="77777777" w:rsidR="00741B92" w:rsidRPr="006D1B55" w:rsidRDefault="00741B92" w:rsidP="00741B92">
      <w:pPr>
        <w:rPr>
          <w:rFonts w:ascii="Times New Roman" w:eastAsia="Calibri" w:hAnsi="Times New Roman" w:cs="Times New Roman"/>
        </w:rPr>
      </w:pPr>
      <w:r w:rsidRPr="006D1B55">
        <w:rPr>
          <w:rFonts w:ascii="Times New Roman" w:hAnsi="Times New Roman" w:cs="Times New Roman"/>
          <w:noProof/>
          <w:lang w:eastAsia="ru-RU"/>
        </w:rPr>
        <w:drawing>
          <wp:inline distT="0" distB="0" distL="0" distR="0" wp14:anchorId="55B8D1E4" wp14:editId="2E5908D2">
            <wp:extent cx="6120000" cy="383406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000" cy="3834063"/>
                    </a:xfrm>
                    <a:prstGeom prst="rect">
                      <a:avLst/>
                    </a:prstGeom>
                    <a:noFill/>
                    <a:ln>
                      <a:noFill/>
                    </a:ln>
                  </pic:spPr>
                </pic:pic>
              </a:graphicData>
            </a:graphic>
          </wp:inline>
        </w:drawing>
      </w:r>
    </w:p>
    <w:p w14:paraId="1A482416" w14:textId="77777777" w:rsidR="00A921FF" w:rsidRPr="006D1B55" w:rsidRDefault="00A921FF" w:rsidP="00A921FF">
      <w:pPr>
        <w:rPr>
          <w:rFonts w:ascii="Times New Roman" w:hAnsi="Times New Roman" w:cs="Times New Roman"/>
          <w:bCs/>
        </w:rPr>
      </w:pPr>
      <w:r w:rsidRPr="006D1B55">
        <w:rPr>
          <w:rFonts w:ascii="Times New Roman" w:hAnsi="Times New Roman" w:cs="Times New Roman"/>
          <w:bCs/>
        </w:rPr>
        <w:t>Дорожная карта проектной активации (в разрезе семи направлений конкуренции (G1-</w:t>
      </w:r>
      <w:r w:rsidRPr="006D1B55">
        <w:rPr>
          <w:rFonts w:ascii="Times New Roman" w:hAnsi="Times New Roman" w:cs="Times New Roman"/>
          <w:bCs/>
          <w:lang w:val="en-US"/>
        </w:rPr>
        <w:t>G</w:t>
      </w:r>
      <w:r w:rsidRPr="006D1B55">
        <w:rPr>
          <w:rFonts w:ascii="Times New Roman" w:hAnsi="Times New Roman" w:cs="Times New Roman"/>
          <w:bCs/>
        </w:rPr>
        <w:t>7):</w:t>
      </w:r>
    </w:p>
    <w:p w14:paraId="5C9D0D9F" w14:textId="77777777" w:rsidR="00A921FF" w:rsidRPr="006D1B55" w:rsidRDefault="00A921FF" w:rsidP="00FA0B05">
      <w:pPr>
        <w:keepNext/>
        <w:rPr>
          <w:rFonts w:ascii="Times New Roman" w:hAnsi="Times New Roman" w:cs="Times New Roman"/>
        </w:rPr>
      </w:pPr>
      <w:r w:rsidRPr="006D1B55">
        <w:rPr>
          <w:rFonts w:ascii="Times New Roman" w:hAnsi="Times New Roman" w:cs="Times New Roman"/>
          <w:lang w:val="en-US"/>
        </w:rPr>
        <w:t>G</w:t>
      </w:r>
      <w:r w:rsidRPr="006D1B55">
        <w:rPr>
          <w:rFonts w:ascii="Times New Roman" w:hAnsi="Times New Roman" w:cs="Times New Roman"/>
        </w:rPr>
        <w:t>1</w:t>
      </w:r>
      <w:r w:rsidRPr="006D1B55">
        <w:rPr>
          <w:rFonts w:ascii="Times New Roman" w:hAnsi="Times New Roman" w:cs="Times New Roman"/>
          <w:lang w:val="en-US"/>
        </w:rPr>
        <w:t xml:space="preserve">. </w:t>
      </w:r>
      <w:r w:rsidRPr="006D1B55">
        <w:rPr>
          <w:rFonts w:ascii="Times New Roman" w:hAnsi="Times New Roman" w:cs="Times New Roman"/>
          <w:bCs/>
        </w:rPr>
        <w:t>Клиентоориентированные приоритетные проекты:</w:t>
      </w:r>
    </w:p>
    <w:p w14:paraId="10207E5B"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Определение портфеля конкурентоспособных приоритетных проектов в рамках МФП.</w:t>
      </w:r>
    </w:p>
    <w:p w14:paraId="499C2A9F"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 xml:space="preserve">Диагностика рынков. Разработка и реализация программы продвижения продуктов МФП. </w:t>
      </w:r>
    </w:p>
    <w:p w14:paraId="071BED22"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Разработка и реализация программы оптимизации издержек в рамках продуктов МФП.</w:t>
      </w:r>
    </w:p>
    <w:p w14:paraId="5564DCE2" w14:textId="77777777" w:rsidR="00A921FF" w:rsidRPr="006D1B55" w:rsidRDefault="00A921FF" w:rsidP="00FA0B05">
      <w:pPr>
        <w:keepNext/>
        <w:rPr>
          <w:rFonts w:ascii="Times New Roman" w:hAnsi="Times New Roman" w:cs="Times New Roman"/>
        </w:rPr>
      </w:pPr>
      <w:r w:rsidRPr="006D1B55">
        <w:rPr>
          <w:rFonts w:ascii="Times New Roman" w:hAnsi="Times New Roman" w:cs="Times New Roman"/>
          <w:lang w:val="en-US"/>
        </w:rPr>
        <w:t>G</w:t>
      </w:r>
      <w:r w:rsidRPr="006D1B55">
        <w:rPr>
          <w:rFonts w:ascii="Times New Roman" w:hAnsi="Times New Roman" w:cs="Times New Roman"/>
        </w:rPr>
        <w:t xml:space="preserve">2. </w:t>
      </w:r>
      <w:r w:rsidRPr="006D1B55">
        <w:rPr>
          <w:rFonts w:ascii="Times New Roman" w:hAnsi="Times New Roman" w:cs="Times New Roman"/>
          <w:bCs/>
        </w:rPr>
        <w:t>Передовые игроки и институты:</w:t>
      </w:r>
    </w:p>
    <w:p w14:paraId="197AB866"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Выявление и поддержка лидеров-генераторов развития МФП. Определение ключевых участников МФП.</w:t>
      </w:r>
    </w:p>
    <w:p w14:paraId="1400E2EB"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 xml:space="preserve">Синхронизация стратегий и бизнес-планов участников МФП. </w:t>
      </w:r>
    </w:p>
    <w:p w14:paraId="010E1E40" w14:textId="545ABEF8"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Разработка и реализация дорожных карт развития МФП, фиксирующих стратегию р</w:t>
      </w:r>
      <w:r w:rsidR="002F7D47" w:rsidRPr="006D1B55">
        <w:rPr>
          <w:rFonts w:ascii="Times New Roman" w:hAnsi="Times New Roman"/>
          <w:lang w:val="ru-RU"/>
        </w:rPr>
        <w:t xml:space="preserve">азвития и набор государственных и </w:t>
      </w:r>
      <w:r w:rsidRPr="006D1B55">
        <w:rPr>
          <w:rFonts w:ascii="Times New Roman" w:hAnsi="Times New Roman"/>
          <w:lang w:val="ru-RU"/>
        </w:rPr>
        <w:t>муниципальных механизмов поддержки.</w:t>
      </w:r>
    </w:p>
    <w:p w14:paraId="15AB3EAA" w14:textId="519041F9"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Реализация системы оптимизации</w:t>
      </w:r>
      <w:r w:rsidR="003B6046" w:rsidRPr="006D1B55">
        <w:rPr>
          <w:rFonts w:ascii="Times New Roman" w:hAnsi="Times New Roman"/>
          <w:lang w:val="ru-RU"/>
        </w:rPr>
        <w:t xml:space="preserve"> </w:t>
      </w:r>
      <w:r w:rsidRPr="006D1B55">
        <w:rPr>
          <w:rFonts w:ascii="Times New Roman" w:hAnsi="Times New Roman"/>
          <w:lang w:val="ru-RU"/>
        </w:rPr>
        <w:t>/</w:t>
      </w:r>
      <w:r w:rsidR="003B6046" w:rsidRPr="006D1B55">
        <w:rPr>
          <w:rFonts w:ascii="Times New Roman" w:hAnsi="Times New Roman"/>
          <w:lang w:val="ru-RU"/>
        </w:rPr>
        <w:t xml:space="preserve"> </w:t>
      </w:r>
      <w:r w:rsidRPr="006D1B55">
        <w:rPr>
          <w:rFonts w:ascii="Times New Roman" w:hAnsi="Times New Roman"/>
          <w:lang w:val="ru-RU"/>
        </w:rPr>
        <w:t>реформирования бизнеса ключевых участников МФП.</w:t>
      </w:r>
    </w:p>
    <w:p w14:paraId="658FC930"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lastRenderedPageBreak/>
        <w:t>Содействие эффективной кооперации участников МФП между собой и с ведущими мировыми компаниями.</w:t>
      </w:r>
    </w:p>
    <w:p w14:paraId="58261C14" w14:textId="7B87D55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Определение институтов развития МФП (институт развития, инжи</w:t>
      </w:r>
      <w:r w:rsidR="003B6046" w:rsidRPr="006D1B55">
        <w:rPr>
          <w:rFonts w:ascii="Times New Roman" w:hAnsi="Times New Roman"/>
          <w:lang w:val="ru-RU"/>
        </w:rPr>
        <w:t>ниринговый центр, фонд и</w:t>
      </w:r>
      <w:r w:rsidRPr="006D1B55">
        <w:rPr>
          <w:rFonts w:ascii="Times New Roman" w:hAnsi="Times New Roman"/>
          <w:lang w:val="ru-RU"/>
        </w:rPr>
        <w:t xml:space="preserve"> др.).</w:t>
      </w:r>
    </w:p>
    <w:p w14:paraId="49100122"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Реализация институциональной программы снижения административных барьеров.</w:t>
      </w:r>
    </w:p>
    <w:p w14:paraId="06085557" w14:textId="77777777" w:rsidR="00A921FF" w:rsidRPr="006D1B55" w:rsidRDefault="00A921FF" w:rsidP="00FA0B05">
      <w:pPr>
        <w:keepNext/>
        <w:rPr>
          <w:rFonts w:ascii="Times New Roman" w:hAnsi="Times New Roman" w:cs="Times New Roman"/>
        </w:rPr>
      </w:pPr>
      <w:r w:rsidRPr="006D1B55">
        <w:rPr>
          <w:rFonts w:ascii="Times New Roman" w:hAnsi="Times New Roman" w:cs="Times New Roman"/>
          <w:lang w:val="en-US"/>
        </w:rPr>
        <w:t>G</w:t>
      </w:r>
      <w:r w:rsidRPr="006D1B55">
        <w:rPr>
          <w:rFonts w:ascii="Times New Roman" w:hAnsi="Times New Roman" w:cs="Times New Roman"/>
        </w:rPr>
        <w:t xml:space="preserve">3. </w:t>
      </w:r>
      <w:r w:rsidRPr="006D1B55">
        <w:rPr>
          <w:rFonts w:ascii="Times New Roman" w:hAnsi="Times New Roman" w:cs="Times New Roman"/>
          <w:bCs/>
        </w:rPr>
        <w:t>Фокус на таланты и ценности:</w:t>
      </w:r>
    </w:p>
    <w:p w14:paraId="08BE91DF"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Формализация требований к специалистам МФП.</w:t>
      </w:r>
    </w:p>
    <w:p w14:paraId="11EED262"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Формирование системы ценностей и этических норм МФП.</w:t>
      </w:r>
    </w:p>
    <w:p w14:paraId="1209C030"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Привлечение и удержание лучших лидеров и талантов в МФП (включая мировых звезд).</w:t>
      </w:r>
    </w:p>
    <w:p w14:paraId="1B1EA8F6" w14:textId="77777777" w:rsidR="00A921FF" w:rsidRPr="006D1B55" w:rsidRDefault="00A921FF" w:rsidP="00FA0B05">
      <w:pPr>
        <w:keepNext/>
        <w:rPr>
          <w:rFonts w:ascii="Times New Roman" w:hAnsi="Times New Roman" w:cs="Times New Roman"/>
        </w:rPr>
      </w:pPr>
      <w:r w:rsidRPr="006D1B55">
        <w:rPr>
          <w:rFonts w:ascii="Times New Roman" w:hAnsi="Times New Roman" w:cs="Times New Roman"/>
          <w:lang w:val="en-US"/>
        </w:rPr>
        <w:t>G</w:t>
      </w:r>
      <w:r w:rsidRPr="006D1B55">
        <w:rPr>
          <w:rFonts w:ascii="Times New Roman" w:hAnsi="Times New Roman" w:cs="Times New Roman"/>
        </w:rPr>
        <w:t>4</w:t>
      </w:r>
      <w:r w:rsidRPr="006D1B55">
        <w:rPr>
          <w:rFonts w:ascii="Times New Roman" w:hAnsi="Times New Roman" w:cs="Times New Roman"/>
          <w:lang w:val="en-US"/>
        </w:rPr>
        <w:t>. Лидерство в инновациях</w:t>
      </w:r>
      <w:r w:rsidRPr="006D1B55">
        <w:rPr>
          <w:rFonts w:ascii="Times New Roman" w:hAnsi="Times New Roman" w:cs="Times New Roman"/>
        </w:rPr>
        <w:t>:</w:t>
      </w:r>
    </w:p>
    <w:p w14:paraId="0244AFB3"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Формирование перечня ключевых инноваций МФП. Определение портфеля инновационных проектов.</w:t>
      </w:r>
    </w:p>
    <w:p w14:paraId="201520B3"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Запуск «тройной спирали»: бизнес-наука-власть.</w:t>
      </w:r>
    </w:p>
    <w:p w14:paraId="65942F1F" w14:textId="77777777" w:rsidR="00A921FF" w:rsidRPr="006D1B55" w:rsidRDefault="00A921FF" w:rsidP="00FA0B05">
      <w:pPr>
        <w:keepNext/>
        <w:rPr>
          <w:rFonts w:ascii="Times New Roman" w:hAnsi="Times New Roman" w:cs="Times New Roman"/>
        </w:rPr>
      </w:pPr>
      <w:r w:rsidRPr="006D1B55">
        <w:rPr>
          <w:rFonts w:ascii="Times New Roman" w:hAnsi="Times New Roman" w:cs="Times New Roman"/>
          <w:lang w:val="en-US"/>
        </w:rPr>
        <w:t>G</w:t>
      </w:r>
      <w:r w:rsidRPr="006D1B55">
        <w:rPr>
          <w:rFonts w:ascii="Times New Roman" w:hAnsi="Times New Roman" w:cs="Times New Roman"/>
        </w:rPr>
        <w:t>5. Эффективное и «устойчивое» использование природных ресурсов:</w:t>
      </w:r>
    </w:p>
    <w:p w14:paraId="00E09CAB"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Определение набора ресурсов и потребности в них со стороны предприятий и проектов, входящих в МФП.</w:t>
      </w:r>
    </w:p>
    <w:p w14:paraId="43E70EE2" w14:textId="77777777" w:rsidR="00A921FF" w:rsidRPr="006D1B55" w:rsidRDefault="00A921FF" w:rsidP="00FA0B05">
      <w:pPr>
        <w:keepNext/>
        <w:rPr>
          <w:rFonts w:ascii="Times New Roman" w:hAnsi="Times New Roman" w:cs="Times New Roman"/>
        </w:rPr>
      </w:pPr>
      <w:r w:rsidRPr="006D1B55">
        <w:rPr>
          <w:rFonts w:ascii="Times New Roman" w:hAnsi="Times New Roman" w:cs="Times New Roman"/>
          <w:lang w:val="en-US"/>
        </w:rPr>
        <w:t>G6. Высококачественная инфраструктура</w:t>
      </w:r>
      <w:r w:rsidRPr="006D1B55">
        <w:rPr>
          <w:rFonts w:ascii="Times New Roman" w:hAnsi="Times New Roman" w:cs="Times New Roman"/>
        </w:rPr>
        <w:t>:</w:t>
      </w:r>
    </w:p>
    <w:p w14:paraId="1232C7E0"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Формирование списка инфраструктурных ограничений в развитии МФП.</w:t>
      </w:r>
    </w:p>
    <w:p w14:paraId="412A9E2A"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Формирование портфеля приоритетных инфраструктурных проектов МФП.</w:t>
      </w:r>
    </w:p>
    <w:p w14:paraId="1B02772B" w14:textId="0145FD4B"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 xml:space="preserve">Стимулирование развития действующих и создания новых зон развития, индустриальных </w:t>
      </w:r>
      <w:r w:rsidR="002C334D" w:rsidRPr="006D1B55">
        <w:rPr>
          <w:rFonts w:ascii="Times New Roman" w:hAnsi="Times New Roman"/>
          <w:lang w:val="ru-RU"/>
        </w:rPr>
        <w:t xml:space="preserve">парков </w:t>
      </w:r>
      <w:r w:rsidRPr="006D1B55">
        <w:rPr>
          <w:rFonts w:ascii="Times New Roman" w:hAnsi="Times New Roman"/>
          <w:lang w:val="ru-RU"/>
        </w:rPr>
        <w:t xml:space="preserve">и технопарков. </w:t>
      </w:r>
    </w:p>
    <w:p w14:paraId="48A27228" w14:textId="77777777" w:rsidR="00A921FF" w:rsidRPr="006D1B55" w:rsidRDefault="00A921FF" w:rsidP="00FA0B05">
      <w:pPr>
        <w:keepNext/>
        <w:rPr>
          <w:rFonts w:ascii="Times New Roman" w:hAnsi="Times New Roman" w:cs="Times New Roman"/>
        </w:rPr>
      </w:pPr>
      <w:r w:rsidRPr="006D1B55">
        <w:rPr>
          <w:rFonts w:ascii="Times New Roman" w:hAnsi="Times New Roman" w:cs="Times New Roman"/>
          <w:lang w:val="en-US"/>
        </w:rPr>
        <w:t>G</w:t>
      </w:r>
      <w:r w:rsidRPr="006D1B55">
        <w:rPr>
          <w:rFonts w:ascii="Times New Roman" w:hAnsi="Times New Roman" w:cs="Times New Roman"/>
        </w:rPr>
        <w:t>7. Высокая инвестиционная привлекательность и качество финансовой системы:</w:t>
      </w:r>
    </w:p>
    <w:p w14:paraId="1B023197"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Формирование инвестиционного портфеля приоритетных проектов МФП.</w:t>
      </w:r>
    </w:p>
    <w:p w14:paraId="3E352527"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Разработка и реализация программы инвестиционного продвижения приоритетных проектов развития МФП.</w:t>
      </w:r>
    </w:p>
    <w:p w14:paraId="17DF24F5"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 xml:space="preserve">Разработка и реализация программы сопровождения привлечения инвестиций (финансовых и стратегических) в приоритетные проекты МФП. </w:t>
      </w:r>
    </w:p>
    <w:p w14:paraId="66999209"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Обеспечение приоритетной поддержкой участников МФП (налоговая, финансовая, инфраструктурная, административная).</w:t>
      </w:r>
    </w:p>
    <w:p w14:paraId="2C84449A" w14:textId="77777777" w:rsidR="00A921FF" w:rsidRPr="006D1B55" w:rsidRDefault="00A921FF" w:rsidP="00755D24">
      <w:pPr>
        <w:pStyle w:val="a"/>
        <w:numPr>
          <w:ilvl w:val="0"/>
          <w:numId w:val="14"/>
        </w:numPr>
        <w:suppressAutoHyphens/>
        <w:spacing w:before="80" w:after="80"/>
        <w:ind w:left="568" w:hanging="284"/>
        <w:rPr>
          <w:rFonts w:ascii="Times New Roman" w:hAnsi="Times New Roman"/>
          <w:lang w:val="ru-RU"/>
        </w:rPr>
      </w:pPr>
      <w:r w:rsidRPr="006D1B55">
        <w:rPr>
          <w:rFonts w:ascii="Times New Roman" w:hAnsi="Times New Roman"/>
          <w:lang w:val="ru-RU"/>
        </w:rPr>
        <w:t>Проведение мониторинга и оценка эффективности уровня развития МФП.</w:t>
      </w:r>
    </w:p>
    <w:p w14:paraId="222B90ED" w14:textId="77777777" w:rsidR="00A921FF" w:rsidRPr="006D1B55" w:rsidRDefault="00A921FF" w:rsidP="009E2B15">
      <w:pPr>
        <w:pStyle w:val="4"/>
        <w:rPr>
          <w:rFonts w:ascii="Times New Roman" w:hAnsi="Times New Roman" w:cs="Times New Roman"/>
        </w:rPr>
      </w:pPr>
      <w:bookmarkStart w:id="56" w:name="_Toc47613498"/>
      <w:r w:rsidRPr="006D1B55">
        <w:rPr>
          <w:rFonts w:ascii="Times New Roman" w:hAnsi="Times New Roman" w:cs="Times New Roman"/>
        </w:rPr>
        <w:t>Кластерная активация</w:t>
      </w:r>
      <w:bookmarkEnd w:id="56"/>
    </w:p>
    <w:p w14:paraId="7C63A16C" w14:textId="496E72BA" w:rsidR="00A921FF" w:rsidRPr="006D1B55" w:rsidRDefault="00A921FF" w:rsidP="00A921FF">
      <w:pPr>
        <w:rPr>
          <w:rFonts w:ascii="Times New Roman" w:hAnsi="Times New Roman" w:cs="Times New Roman"/>
          <w:color w:val="000000" w:themeColor="text1"/>
        </w:rPr>
      </w:pPr>
      <w:r w:rsidRPr="006D1B55">
        <w:rPr>
          <w:rFonts w:ascii="Times New Roman" w:hAnsi="Times New Roman" w:cs="Times New Roman"/>
          <w:color w:val="000000" w:themeColor="text1"/>
        </w:rPr>
        <w:t xml:space="preserve">В современном мире наиболее эффективным механизмом стимулирования роста конкурентоспособности признан кластерный подход: сегодня в развитых странах в рамках кластеров развивается более 50% экономики и концентрируется более 40% занятых. Основой экономической политики Краснодарского края, согласно Стратегии социально-экономического развития </w:t>
      </w:r>
      <w:r w:rsidR="00392738" w:rsidRPr="006D1B55">
        <w:rPr>
          <w:rFonts w:ascii="Times New Roman" w:hAnsi="Times New Roman" w:cs="Times New Roman"/>
          <w:color w:val="000000" w:themeColor="text1"/>
        </w:rPr>
        <w:t>Краснодарского края до 2030 г.</w:t>
      </w:r>
      <w:r w:rsidRPr="006D1B55">
        <w:rPr>
          <w:rFonts w:ascii="Times New Roman" w:hAnsi="Times New Roman" w:cs="Times New Roman"/>
          <w:color w:val="000000" w:themeColor="text1"/>
        </w:rPr>
        <w:t xml:space="preserve">, является </w:t>
      </w:r>
      <w:r w:rsidRPr="006D1B55">
        <w:rPr>
          <w:rFonts w:ascii="Times New Roman" w:hAnsi="Times New Roman" w:cs="Times New Roman"/>
          <w:b/>
          <w:color w:val="000000" w:themeColor="text1"/>
        </w:rPr>
        <w:t>кластерная активация</w:t>
      </w:r>
      <w:r w:rsidRPr="006D1B55">
        <w:rPr>
          <w:rFonts w:ascii="Times New Roman" w:hAnsi="Times New Roman" w:cs="Times New Roman"/>
          <w:color w:val="000000" w:themeColor="text1"/>
        </w:rPr>
        <w:t xml:space="preserve">. </w:t>
      </w:r>
    </w:p>
    <w:p w14:paraId="15349776" w14:textId="77777777" w:rsidR="00A921FF" w:rsidRPr="006D1B55" w:rsidRDefault="00A921FF" w:rsidP="00A921FF">
      <w:pPr>
        <w:rPr>
          <w:rFonts w:ascii="Times New Roman" w:hAnsi="Times New Roman" w:cs="Times New Roman"/>
        </w:rPr>
      </w:pPr>
      <w:r w:rsidRPr="006D1B55">
        <w:rPr>
          <w:rFonts w:ascii="Times New Roman" w:hAnsi="Times New Roman" w:cs="Times New Roman"/>
        </w:rPr>
        <w:t xml:space="preserve">Темрюкский район также делает ставку на кластерную активацию, под которой понимается акцентированная и концентрированная политика стимулирования создания и развития кластеров со стороны власти, бизнеса и общественных организаций муниципального образования с целью ускорения социально-экономического развития и повышения конкурентоспособности района и региона в целом, осуществляемая посредством оформленного набора мер и механизмов прямого и косвенного стимулирования (в рамках муниципальных флагманских проектов). </w:t>
      </w:r>
    </w:p>
    <w:p w14:paraId="1DA33AA6" w14:textId="77777777" w:rsidR="00A921FF" w:rsidRPr="006D1B55" w:rsidRDefault="00A921FF" w:rsidP="00A921FF">
      <w:pPr>
        <w:keepNext/>
        <w:rPr>
          <w:rFonts w:ascii="Times New Roman" w:hAnsi="Times New Roman" w:cs="Times New Roman"/>
          <w:color w:val="000000" w:themeColor="text1"/>
        </w:rPr>
      </w:pPr>
      <w:r w:rsidRPr="006D1B55">
        <w:rPr>
          <w:rFonts w:ascii="Times New Roman" w:hAnsi="Times New Roman" w:cs="Times New Roman"/>
          <w:color w:val="000000" w:themeColor="text1"/>
        </w:rPr>
        <w:t>Кластерная активация предполагает:</w:t>
      </w:r>
    </w:p>
    <w:p w14:paraId="1A0DAF4D" w14:textId="2AFCF9EB" w:rsidR="00A921FF" w:rsidRPr="006D1B55" w:rsidRDefault="008F58C7" w:rsidP="00755D24">
      <w:pPr>
        <w:pStyle w:val="a"/>
        <w:numPr>
          <w:ilvl w:val="0"/>
          <w:numId w:val="15"/>
        </w:numPr>
        <w:rPr>
          <w:rFonts w:ascii="Times New Roman" w:hAnsi="Times New Roman"/>
          <w:color w:val="000000" w:themeColor="text1"/>
          <w:lang w:val="ru-RU"/>
        </w:rPr>
      </w:pPr>
      <w:r w:rsidRPr="006D1B55">
        <w:rPr>
          <w:rFonts w:ascii="Times New Roman" w:hAnsi="Times New Roman"/>
          <w:color w:val="000000" w:themeColor="text1"/>
          <w:lang w:val="ru-RU"/>
        </w:rPr>
        <w:t>к</w:t>
      </w:r>
      <w:r w:rsidR="00A921FF" w:rsidRPr="006D1B55">
        <w:rPr>
          <w:rFonts w:ascii="Times New Roman" w:hAnsi="Times New Roman"/>
          <w:color w:val="000000" w:themeColor="text1"/>
          <w:lang w:val="ru-RU"/>
        </w:rPr>
        <w:t xml:space="preserve">онцентрацию на приоритетных направлениях, способных обеспечить экономический рост и высокую конкурентоспособность на межмуниципальных, межрегиональных и международных </w:t>
      </w:r>
      <w:r w:rsidR="00A921FF" w:rsidRPr="006D1B55">
        <w:rPr>
          <w:rFonts w:ascii="Times New Roman" w:hAnsi="Times New Roman"/>
          <w:color w:val="000000" w:themeColor="text1"/>
          <w:lang w:val="ru-RU"/>
        </w:rPr>
        <w:lastRenderedPageBreak/>
        <w:t>рынках. Создание кластеров умной экономики на основе действующих экономических комплексов в ряде пр</w:t>
      </w:r>
      <w:r w:rsidRPr="006D1B55">
        <w:rPr>
          <w:rFonts w:ascii="Times New Roman" w:hAnsi="Times New Roman"/>
          <w:color w:val="000000" w:themeColor="text1"/>
          <w:lang w:val="ru-RU"/>
        </w:rPr>
        <w:t>иоритетных направлений развития;</w:t>
      </w:r>
    </w:p>
    <w:p w14:paraId="1A0ACAE8" w14:textId="69D7839A" w:rsidR="00A921FF" w:rsidRPr="006D1B55" w:rsidRDefault="008F58C7" w:rsidP="00755D24">
      <w:pPr>
        <w:pStyle w:val="a"/>
        <w:numPr>
          <w:ilvl w:val="0"/>
          <w:numId w:val="15"/>
        </w:numPr>
        <w:rPr>
          <w:rFonts w:ascii="Times New Roman" w:hAnsi="Times New Roman"/>
          <w:color w:val="000000" w:themeColor="text1"/>
          <w:lang w:val="ru-RU"/>
        </w:rPr>
      </w:pPr>
      <w:r w:rsidRPr="006D1B55">
        <w:rPr>
          <w:rFonts w:ascii="Times New Roman" w:hAnsi="Times New Roman"/>
          <w:color w:val="000000" w:themeColor="text1"/>
          <w:lang w:val="ru-RU"/>
        </w:rPr>
        <w:t>с</w:t>
      </w:r>
      <w:r w:rsidR="00A921FF" w:rsidRPr="006D1B55">
        <w:rPr>
          <w:rFonts w:ascii="Times New Roman" w:hAnsi="Times New Roman"/>
          <w:color w:val="000000" w:themeColor="text1"/>
          <w:lang w:val="ru-RU"/>
        </w:rPr>
        <w:t>тимулирование экономического роста в условиях поэтапного перехода от временного ограничения конкуренции через стимулирование развития локальных бизнесов к устойчивому экспортоориентированному развитию</w:t>
      </w:r>
      <w:r w:rsidRPr="006D1B55">
        <w:rPr>
          <w:rFonts w:ascii="Times New Roman" w:hAnsi="Times New Roman"/>
          <w:color w:val="000000" w:themeColor="text1"/>
          <w:lang w:val="ru-RU"/>
        </w:rPr>
        <w:t xml:space="preserve"> на открытом конкурентном рынке;</w:t>
      </w:r>
    </w:p>
    <w:p w14:paraId="2B16E705" w14:textId="41C8685F" w:rsidR="00A921FF" w:rsidRPr="006D1B55" w:rsidRDefault="008F58C7" w:rsidP="00755D24">
      <w:pPr>
        <w:pStyle w:val="a"/>
        <w:numPr>
          <w:ilvl w:val="0"/>
          <w:numId w:val="15"/>
        </w:numPr>
        <w:rPr>
          <w:rFonts w:ascii="Times New Roman" w:hAnsi="Times New Roman"/>
          <w:color w:val="000000" w:themeColor="text1"/>
          <w:lang w:val="ru-RU"/>
        </w:rPr>
      </w:pPr>
      <w:r w:rsidRPr="006D1B55">
        <w:rPr>
          <w:rFonts w:ascii="Times New Roman" w:hAnsi="Times New Roman"/>
          <w:color w:val="000000" w:themeColor="text1"/>
          <w:lang w:val="ru-RU"/>
        </w:rPr>
        <w:t>н</w:t>
      </w:r>
      <w:r w:rsidR="00A921FF" w:rsidRPr="006D1B55">
        <w:rPr>
          <w:rFonts w:ascii="Times New Roman" w:hAnsi="Times New Roman"/>
          <w:color w:val="000000" w:themeColor="text1"/>
          <w:lang w:val="ru-RU"/>
        </w:rPr>
        <w:t>овые акценты политики создания экосистем предпринимательства и инн</w:t>
      </w:r>
      <w:r w:rsidRPr="006D1B55">
        <w:rPr>
          <w:rFonts w:ascii="Times New Roman" w:hAnsi="Times New Roman"/>
          <w:color w:val="000000" w:themeColor="text1"/>
          <w:lang w:val="ru-RU"/>
        </w:rPr>
        <w:t>оваций, инвестиционной политики;</w:t>
      </w:r>
    </w:p>
    <w:p w14:paraId="28A98242" w14:textId="294077EF" w:rsidR="00A921FF" w:rsidRPr="006D1B55" w:rsidRDefault="008F58C7" w:rsidP="00755D24">
      <w:pPr>
        <w:pStyle w:val="a"/>
        <w:numPr>
          <w:ilvl w:val="0"/>
          <w:numId w:val="15"/>
        </w:numPr>
        <w:rPr>
          <w:rFonts w:ascii="Times New Roman" w:hAnsi="Times New Roman"/>
          <w:color w:val="000000" w:themeColor="text1"/>
          <w:lang w:val="ru-RU"/>
        </w:rPr>
      </w:pPr>
      <w:r w:rsidRPr="006D1B55">
        <w:rPr>
          <w:rFonts w:ascii="Times New Roman" w:hAnsi="Times New Roman"/>
          <w:color w:val="000000" w:themeColor="text1"/>
          <w:lang w:val="ru-RU"/>
        </w:rPr>
        <w:t>ф</w:t>
      </w:r>
      <w:r w:rsidR="00A921FF" w:rsidRPr="006D1B55">
        <w:rPr>
          <w:rFonts w:ascii="Times New Roman" w:hAnsi="Times New Roman"/>
          <w:color w:val="000000" w:themeColor="text1"/>
          <w:lang w:val="ru-RU"/>
        </w:rPr>
        <w:t>ормирование интегрированных технологических цепочек, обеспечивающих повышение доли добавленной стоимости, производи</w:t>
      </w:r>
      <w:r w:rsidRPr="006D1B55">
        <w:rPr>
          <w:rFonts w:ascii="Times New Roman" w:hAnsi="Times New Roman"/>
          <w:color w:val="000000" w:themeColor="text1"/>
          <w:lang w:val="ru-RU"/>
        </w:rPr>
        <w:t>мой в муниципальном образовании;</w:t>
      </w:r>
    </w:p>
    <w:p w14:paraId="09F6F6D8" w14:textId="76D3BB98" w:rsidR="00A921FF" w:rsidRPr="006D1B55" w:rsidRDefault="008F58C7" w:rsidP="00755D24">
      <w:pPr>
        <w:pStyle w:val="a"/>
        <w:numPr>
          <w:ilvl w:val="0"/>
          <w:numId w:val="15"/>
        </w:numPr>
        <w:rPr>
          <w:rFonts w:ascii="Times New Roman" w:hAnsi="Times New Roman"/>
          <w:color w:val="000000" w:themeColor="text1"/>
          <w:lang w:val="ru-RU"/>
        </w:rPr>
      </w:pPr>
      <w:r w:rsidRPr="006D1B55">
        <w:rPr>
          <w:rFonts w:ascii="Times New Roman" w:hAnsi="Times New Roman"/>
          <w:color w:val="000000" w:themeColor="text1"/>
          <w:lang w:val="ru-RU"/>
        </w:rPr>
        <w:t>п</w:t>
      </w:r>
      <w:r w:rsidR="00A921FF" w:rsidRPr="006D1B55">
        <w:rPr>
          <w:rFonts w:ascii="Times New Roman" w:hAnsi="Times New Roman"/>
          <w:color w:val="000000" w:themeColor="text1"/>
          <w:lang w:val="ru-RU"/>
        </w:rPr>
        <w:t xml:space="preserve">омощь муниципального образования в продвижении продукции, произведенной на территории Темрюкского района, </w:t>
      </w:r>
      <w:r w:rsidR="00693026" w:rsidRPr="006D1B55">
        <w:rPr>
          <w:rFonts w:ascii="Times New Roman" w:hAnsi="Times New Roman"/>
          <w:color w:val="000000" w:themeColor="text1"/>
          <w:lang w:val="ru-RU"/>
        </w:rPr>
        <w:t>на внутреннем и внешнем</w:t>
      </w:r>
      <w:r w:rsidRPr="006D1B55">
        <w:rPr>
          <w:rFonts w:ascii="Times New Roman" w:hAnsi="Times New Roman"/>
          <w:color w:val="000000" w:themeColor="text1"/>
          <w:lang w:val="ru-RU"/>
        </w:rPr>
        <w:t xml:space="preserve"> рынках;</w:t>
      </w:r>
    </w:p>
    <w:p w14:paraId="62688047" w14:textId="683E070D" w:rsidR="00A921FF" w:rsidRPr="006D1B55" w:rsidRDefault="008F58C7" w:rsidP="00755D24">
      <w:pPr>
        <w:pStyle w:val="a"/>
        <w:numPr>
          <w:ilvl w:val="0"/>
          <w:numId w:val="15"/>
        </w:numPr>
        <w:rPr>
          <w:rFonts w:ascii="Times New Roman" w:hAnsi="Times New Roman"/>
          <w:color w:val="000000" w:themeColor="text1"/>
          <w:lang w:val="ru-RU"/>
        </w:rPr>
      </w:pPr>
      <w:r w:rsidRPr="006D1B55">
        <w:rPr>
          <w:rFonts w:ascii="Times New Roman" w:hAnsi="Times New Roman"/>
          <w:color w:val="000000" w:themeColor="text1"/>
          <w:lang w:val="ru-RU"/>
        </w:rPr>
        <w:t>м</w:t>
      </w:r>
      <w:r w:rsidR="00A921FF" w:rsidRPr="006D1B55">
        <w:rPr>
          <w:rFonts w:ascii="Times New Roman" w:hAnsi="Times New Roman"/>
          <w:color w:val="000000" w:themeColor="text1"/>
          <w:lang w:val="ru-RU"/>
        </w:rPr>
        <w:t>ежрегиональную интеграцию в процессе разработки кластерной политики и образование трансграничных кластеров в рамках Черноморской экономической зоны, Краснодарского кра</w:t>
      </w:r>
      <w:r w:rsidRPr="006D1B55">
        <w:rPr>
          <w:rFonts w:ascii="Times New Roman" w:hAnsi="Times New Roman"/>
          <w:color w:val="000000" w:themeColor="text1"/>
          <w:lang w:val="ru-RU"/>
        </w:rPr>
        <w:t>я и Южного полюса роста в целом;</w:t>
      </w:r>
    </w:p>
    <w:p w14:paraId="5E0E0C64" w14:textId="03016EF0" w:rsidR="00A921FF" w:rsidRPr="006D1B55" w:rsidRDefault="008F58C7" w:rsidP="00755D24">
      <w:pPr>
        <w:pStyle w:val="a"/>
        <w:numPr>
          <w:ilvl w:val="0"/>
          <w:numId w:val="15"/>
        </w:numPr>
        <w:rPr>
          <w:rFonts w:ascii="Times New Roman" w:hAnsi="Times New Roman"/>
          <w:color w:val="000000" w:themeColor="text1"/>
          <w:lang w:val="ru-RU"/>
        </w:rPr>
      </w:pPr>
      <w:r w:rsidRPr="006D1B55">
        <w:rPr>
          <w:rFonts w:ascii="Times New Roman" w:hAnsi="Times New Roman"/>
          <w:color w:val="000000" w:themeColor="text1"/>
          <w:lang w:val="ru-RU"/>
        </w:rPr>
        <w:t>г</w:t>
      </w:r>
      <w:r w:rsidR="00A921FF" w:rsidRPr="006D1B55">
        <w:rPr>
          <w:rFonts w:ascii="Times New Roman" w:hAnsi="Times New Roman"/>
          <w:color w:val="000000" w:themeColor="text1"/>
          <w:lang w:val="ru-RU"/>
        </w:rPr>
        <w:t>осударственную политику стимулирования развития связей между вузами, исследовательскими институтами и бизнесом и привлечения в центры знаний и предпринимательства отечест</w:t>
      </w:r>
      <w:r w:rsidRPr="006D1B55">
        <w:rPr>
          <w:rFonts w:ascii="Times New Roman" w:hAnsi="Times New Roman"/>
          <w:color w:val="000000" w:themeColor="text1"/>
          <w:lang w:val="ru-RU"/>
        </w:rPr>
        <w:t>венных и зарубежных предприятий;</w:t>
      </w:r>
    </w:p>
    <w:p w14:paraId="5BFE480B" w14:textId="33C9AFE3" w:rsidR="00A921FF" w:rsidRPr="006D1B55" w:rsidRDefault="008F58C7" w:rsidP="00755D24">
      <w:pPr>
        <w:pStyle w:val="a"/>
        <w:numPr>
          <w:ilvl w:val="0"/>
          <w:numId w:val="15"/>
        </w:numPr>
        <w:rPr>
          <w:rFonts w:ascii="Times New Roman" w:hAnsi="Times New Roman"/>
          <w:color w:val="000000" w:themeColor="text1"/>
          <w:lang w:val="ru-RU"/>
        </w:rPr>
      </w:pPr>
      <w:r w:rsidRPr="006D1B55">
        <w:rPr>
          <w:rFonts w:ascii="Times New Roman" w:hAnsi="Times New Roman"/>
          <w:color w:val="000000" w:themeColor="text1"/>
          <w:lang w:val="ru-RU"/>
        </w:rPr>
        <w:t>ф</w:t>
      </w:r>
      <w:r w:rsidR="00A921FF" w:rsidRPr="006D1B55">
        <w:rPr>
          <w:rFonts w:ascii="Times New Roman" w:hAnsi="Times New Roman"/>
          <w:color w:val="000000" w:themeColor="text1"/>
          <w:lang w:val="ru-RU"/>
        </w:rPr>
        <w:t>ормирование центров конкурентоспособности и высоких технологий, технополисов на базе</w:t>
      </w:r>
      <w:r w:rsidR="00392738" w:rsidRPr="006D1B55">
        <w:rPr>
          <w:rFonts w:ascii="Times New Roman" w:hAnsi="Times New Roman"/>
          <w:color w:val="000000" w:themeColor="text1"/>
          <w:lang w:val="ru-RU"/>
        </w:rPr>
        <w:t xml:space="preserve"> и вокруг вузов и инновационно </w:t>
      </w:r>
      <w:r w:rsidRPr="006D1B55">
        <w:rPr>
          <w:rFonts w:ascii="Times New Roman" w:hAnsi="Times New Roman"/>
          <w:color w:val="000000" w:themeColor="text1"/>
          <w:lang w:val="ru-RU"/>
        </w:rPr>
        <w:t>ориентированных бизнесов;</w:t>
      </w:r>
    </w:p>
    <w:p w14:paraId="451EC788" w14:textId="77777777" w:rsidR="00A921FF" w:rsidRPr="006D1B55" w:rsidRDefault="00A921FF" w:rsidP="00755D24">
      <w:pPr>
        <w:pStyle w:val="a"/>
        <w:numPr>
          <w:ilvl w:val="0"/>
          <w:numId w:val="15"/>
        </w:numPr>
        <w:rPr>
          <w:rFonts w:ascii="Times New Roman" w:hAnsi="Times New Roman"/>
          <w:color w:val="000000" w:themeColor="text1"/>
          <w:lang w:val="ru-RU"/>
        </w:rPr>
      </w:pPr>
      <w:r w:rsidRPr="006D1B55">
        <w:rPr>
          <w:rFonts w:ascii="Times New Roman" w:hAnsi="Times New Roman"/>
          <w:color w:val="000000" w:themeColor="text1"/>
          <w:lang w:val="ru-RU"/>
        </w:rPr>
        <w:t xml:space="preserve">Стимулирование реализации проектов, несущих максимальный мультипликативный и синергетический эффекты для экономики региона в целом. </w:t>
      </w:r>
    </w:p>
    <w:p w14:paraId="48D977B5" w14:textId="77777777" w:rsidR="00A921FF" w:rsidRPr="006D1B55" w:rsidRDefault="00A921FF" w:rsidP="00A921FF">
      <w:pPr>
        <w:rPr>
          <w:rFonts w:ascii="Times New Roman" w:hAnsi="Times New Roman" w:cs="Times New Roman"/>
          <w:color w:val="000000" w:themeColor="text1"/>
        </w:rPr>
      </w:pPr>
      <w:r w:rsidRPr="006D1B55">
        <w:rPr>
          <w:rFonts w:ascii="Times New Roman" w:hAnsi="Times New Roman" w:cs="Times New Roman"/>
          <w:color w:val="000000" w:themeColor="text1"/>
        </w:rPr>
        <w:t>Политика кластерной активации позволяет по-новому взглянуть на развитие предпринимательства. Конкурентоспособный кластер – это взаимосвязанные крупный, средний и малый бизнес. При этом роль МСП очень велика, особенно в развитии инновационных направлений и комплекса услуг, в том числе финансовых и профессиональных, туристско-рекреационных, а также услуг в области здравоохранения, образования, социальных и бытовых сервисов, направленных на удовлетворение потребностей человека. Сегодня МСП эффективно используется как форма построения бизнеса в рамках крупных корпораций и холдингов.</w:t>
      </w:r>
    </w:p>
    <w:p w14:paraId="59D249A6" w14:textId="77777777" w:rsidR="00A921FF" w:rsidRPr="006D1B55" w:rsidRDefault="00A921FF" w:rsidP="00A921FF">
      <w:pPr>
        <w:rPr>
          <w:rFonts w:ascii="Times New Roman" w:hAnsi="Times New Roman" w:cs="Times New Roman"/>
          <w:color w:val="000000" w:themeColor="text1"/>
        </w:rPr>
      </w:pPr>
      <w:r w:rsidRPr="006D1B55">
        <w:rPr>
          <w:rFonts w:ascii="Times New Roman" w:hAnsi="Times New Roman" w:cs="Times New Roman"/>
          <w:color w:val="000000" w:themeColor="text1"/>
        </w:rPr>
        <w:t>Наиболее перспективной и эффективной формой МСП в рамках кластеров являются профессиональные сервисные и малые производственные компании, поскольку им свойственны: высокая предпринимательская культура, использование проектного управления, командные принципы работы, непрерывное образование и самосовершенствование сотрудников, гибкие формы занятости, персонификация продуктов и услуг, инновационность, умение взаимодействовать с партнерами и конкурентами. Увеличение доли и роли профессиональных сервисных и малых производственных компаний в экономике Темрюкского района – одно из приоритетных направлений развития. Для таких компаний, как и для бизнеса в целом, нужен благоприятный хозяйственный климат, экосистема предпринимательства.</w:t>
      </w:r>
    </w:p>
    <w:p w14:paraId="7360388C" w14:textId="77777777" w:rsidR="00A921FF" w:rsidRPr="006D1B55" w:rsidRDefault="00A921FF" w:rsidP="00A921FF">
      <w:pPr>
        <w:rPr>
          <w:rFonts w:ascii="Times New Roman" w:hAnsi="Times New Roman" w:cs="Times New Roman"/>
          <w:color w:val="000000" w:themeColor="text1"/>
        </w:rPr>
      </w:pPr>
      <w:r w:rsidRPr="006D1B55">
        <w:rPr>
          <w:rFonts w:ascii="Times New Roman" w:hAnsi="Times New Roman" w:cs="Times New Roman"/>
          <w:color w:val="000000" w:themeColor="text1"/>
        </w:rPr>
        <w:t>Развитие инновационно-инвестиционной инфраструктуры поддержки МСП в рамках муниципального образования должно осуществляться не только за счет государственного и муниципального финансирования, но и за счет крупного и среднего бизнеса – потенциально крупнейшего потребителя товаров и услуг малых предприятий. Это позволит повысить адаптивность крупных и средних компаний к потребностям рынка и создать действенную систему субконтрактных отношений с малым и средним бизнесом и, самое главное, вовлечь малый и средний бизнес в сферу производства.</w:t>
      </w:r>
    </w:p>
    <w:p w14:paraId="4D664B7E" w14:textId="77777777" w:rsidR="00A921FF" w:rsidRPr="006D1B55" w:rsidRDefault="00A921FF" w:rsidP="00A921FF">
      <w:pPr>
        <w:rPr>
          <w:rFonts w:ascii="Times New Roman" w:hAnsi="Times New Roman" w:cs="Times New Roman"/>
          <w:color w:val="000000" w:themeColor="text1"/>
        </w:rPr>
      </w:pPr>
      <w:r w:rsidRPr="006D1B55">
        <w:rPr>
          <w:rFonts w:ascii="Times New Roman" w:hAnsi="Times New Roman" w:cs="Times New Roman"/>
          <w:b/>
          <w:color w:val="000000" w:themeColor="text1"/>
        </w:rPr>
        <w:t>Ключевыми кластерами умной экономики</w:t>
      </w:r>
      <w:r w:rsidRPr="006D1B55">
        <w:rPr>
          <w:rFonts w:ascii="Times New Roman" w:hAnsi="Times New Roman" w:cs="Times New Roman"/>
          <w:color w:val="000000" w:themeColor="text1"/>
        </w:rPr>
        <w:t xml:space="preserve"> </w:t>
      </w:r>
      <w:r w:rsidRPr="006D1B55">
        <w:rPr>
          <w:rFonts w:ascii="Times New Roman" w:hAnsi="Times New Roman" w:cs="Times New Roman"/>
          <w:b/>
          <w:color w:val="000000" w:themeColor="text1"/>
        </w:rPr>
        <w:t>Темрюкского района</w:t>
      </w:r>
      <w:r w:rsidRPr="006D1B55">
        <w:rPr>
          <w:rFonts w:ascii="Times New Roman" w:hAnsi="Times New Roman" w:cs="Times New Roman"/>
          <w:color w:val="000000" w:themeColor="text1"/>
        </w:rPr>
        <w:t xml:space="preserve"> являются кластеры Краснодарского края: </w:t>
      </w:r>
    </w:p>
    <w:p w14:paraId="686B0BB2" w14:textId="77777777" w:rsidR="00A921FF" w:rsidRPr="006D1B55" w:rsidRDefault="00A921FF" w:rsidP="00755D24">
      <w:pPr>
        <w:pStyle w:val="a"/>
        <w:numPr>
          <w:ilvl w:val="0"/>
          <w:numId w:val="15"/>
        </w:numPr>
        <w:rPr>
          <w:rFonts w:ascii="Times New Roman" w:hAnsi="Times New Roman"/>
          <w:color w:val="000000" w:themeColor="text1"/>
          <w:lang w:val="ru-RU"/>
        </w:rPr>
      </w:pPr>
      <w:r w:rsidRPr="006D1B55">
        <w:rPr>
          <w:rFonts w:ascii="Times New Roman" w:hAnsi="Times New Roman"/>
          <w:color w:val="000000" w:themeColor="text1"/>
          <w:lang w:val="ru-RU"/>
        </w:rPr>
        <w:t>Торгово-транспортно-логистический кластер – Южный экспортно-импортный хаб.</w:t>
      </w:r>
    </w:p>
    <w:p w14:paraId="6DAC8D38" w14:textId="77777777" w:rsidR="00A921FF" w:rsidRPr="006D1B55" w:rsidRDefault="00A921FF" w:rsidP="00755D24">
      <w:pPr>
        <w:pStyle w:val="a"/>
        <w:numPr>
          <w:ilvl w:val="0"/>
          <w:numId w:val="15"/>
        </w:numPr>
        <w:rPr>
          <w:rFonts w:ascii="Times New Roman" w:hAnsi="Times New Roman"/>
          <w:color w:val="000000" w:themeColor="text1"/>
          <w:lang w:val="ru-RU"/>
        </w:rPr>
      </w:pPr>
      <w:r w:rsidRPr="006D1B55">
        <w:rPr>
          <w:rFonts w:ascii="Times New Roman" w:hAnsi="Times New Roman"/>
          <w:color w:val="000000" w:themeColor="text1"/>
          <w:lang w:val="ru-RU"/>
        </w:rPr>
        <w:t>Кластер экологизированного агропромышленного комплекса с глубокой умной переработкой.</w:t>
      </w:r>
    </w:p>
    <w:p w14:paraId="0FB28A38" w14:textId="77777777" w:rsidR="00A921FF" w:rsidRPr="006D1B55" w:rsidRDefault="00A921FF" w:rsidP="00755D24">
      <w:pPr>
        <w:pStyle w:val="a"/>
        <w:numPr>
          <w:ilvl w:val="0"/>
          <w:numId w:val="15"/>
        </w:numPr>
        <w:rPr>
          <w:rFonts w:ascii="Times New Roman" w:hAnsi="Times New Roman"/>
          <w:color w:val="000000" w:themeColor="text1"/>
        </w:rPr>
      </w:pPr>
      <w:r w:rsidRPr="006D1B55">
        <w:rPr>
          <w:rFonts w:ascii="Times New Roman" w:hAnsi="Times New Roman"/>
          <w:color w:val="000000" w:themeColor="text1"/>
        </w:rPr>
        <w:t>Туристско-рекреационный кластер.</w:t>
      </w:r>
    </w:p>
    <w:p w14:paraId="4F6D36F9" w14:textId="77777777" w:rsidR="00A921FF" w:rsidRPr="006D1B55" w:rsidRDefault="00A921FF" w:rsidP="00755D24">
      <w:pPr>
        <w:pStyle w:val="a"/>
        <w:numPr>
          <w:ilvl w:val="0"/>
          <w:numId w:val="15"/>
        </w:numPr>
        <w:rPr>
          <w:rFonts w:ascii="Times New Roman" w:hAnsi="Times New Roman"/>
          <w:color w:val="000000" w:themeColor="text1"/>
        </w:rPr>
      </w:pPr>
      <w:r w:rsidRPr="006D1B55">
        <w:rPr>
          <w:rFonts w:ascii="Times New Roman" w:hAnsi="Times New Roman"/>
          <w:color w:val="000000" w:themeColor="text1"/>
        </w:rPr>
        <w:lastRenderedPageBreak/>
        <w:t>Кластер умной промышленности.</w:t>
      </w:r>
    </w:p>
    <w:p w14:paraId="2BE2C3E0" w14:textId="77777777" w:rsidR="00A921FF" w:rsidRPr="006D1B55" w:rsidRDefault="00A921FF" w:rsidP="00755D24">
      <w:pPr>
        <w:pStyle w:val="a"/>
        <w:numPr>
          <w:ilvl w:val="0"/>
          <w:numId w:val="15"/>
        </w:numPr>
        <w:rPr>
          <w:rFonts w:ascii="Times New Roman" w:hAnsi="Times New Roman"/>
          <w:color w:val="000000" w:themeColor="text1"/>
          <w:lang w:val="ru-RU"/>
        </w:rPr>
      </w:pPr>
      <w:r w:rsidRPr="006D1B55">
        <w:rPr>
          <w:rFonts w:ascii="Times New Roman" w:hAnsi="Times New Roman"/>
          <w:color w:val="000000" w:themeColor="text1"/>
          <w:lang w:val="ru-RU"/>
        </w:rPr>
        <w:t>Кластер социальных и креативных индустрий.</w:t>
      </w:r>
    </w:p>
    <w:p w14:paraId="358144EA" w14:textId="77777777" w:rsidR="00A921FF" w:rsidRPr="006D1B55" w:rsidRDefault="00A921FF" w:rsidP="00A921FF">
      <w:pPr>
        <w:rPr>
          <w:rFonts w:ascii="Times New Roman" w:hAnsi="Times New Roman" w:cs="Times New Roman"/>
          <w:color w:val="000000" w:themeColor="text1"/>
        </w:rPr>
      </w:pPr>
      <w:r w:rsidRPr="006D1B55">
        <w:rPr>
          <w:rFonts w:ascii="Times New Roman" w:hAnsi="Times New Roman" w:cs="Times New Roman"/>
          <w:color w:val="000000" w:themeColor="text1"/>
        </w:rPr>
        <w:t>Развитие будет стимулироваться в рамках региональных флагманских проектов социально-экономической трансформации:</w:t>
      </w:r>
    </w:p>
    <w:p w14:paraId="3B3D84FF" w14:textId="77777777" w:rsidR="00A921FF" w:rsidRPr="006D1B55" w:rsidRDefault="00A921FF" w:rsidP="00755D24">
      <w:pPr>
        <w:pStyle w:val="a"/>
        <w:numPr>
          <w:ilvl w:val="0"/>
          <w:numId w:val="15"/>
        </w:numPr>
        <w:rPr>
          <w:rFonts w:ascii="Times New Roman" w:hAnsi="Times New Roman"/>
          <w:color w:val="000000" w:themeColor="text1"/>
          <w:lang w:val="ru-RU"/>
        </w:rPr>
      </w:pPr>
      <w:r w:rsidRPr="006D1B55">
        <w:rPr>
          <w:rFonts w:ascii="Times New Roman" w:hAnsi="Times New Roman"/>
          <w:color w:val="000000" w:themeColor="text1"/>
          <w:lang w:val="ru-RU"/>
        </w:rPr>
        <w:t>Флагманский проект «Умная Кубань – лидеры будущего»: ставка на глобальное технологическое лидерство через развитие молодых талантов и предпринимателей; развитие системы государственного управления третьего поколения, ориентированной на человека и обеспечивающей устойчивый рост качества жизни населения, сопоставимый со средним уровнем по странам Организации экономического сотрудничества и развития, и реализацию потенциала молодых талантов и предпринимателей.</w:t>
      </w:r>
    </w:p>
    <w:p w14:paraId="4224091F" w14:textId="77777777" w:rsidR="00A921FF" w:rsidRPr="006D1B55" w:rsidRDefault="00A921FF" w:rsidP="00755D24">
      <w:pPr>
        <w:pStyle w:val="a"/>
        <w:numPr>
          <w:ilvl w:val="0"/>
          <w:numId w:val="15"/>
        </w:numPr>
        <w:rPr>
          <w:rFonts w:ascii="Times New Roman" w:hAnsi="Times New Roman"/>
          <w:color w:val="000000" w:themeColor="text1"/>
          <w:lang w:val="ru-RU"/>
        </w:rPr>
      </w:pPr>
      <w:r w:rsidRPr="006D1B55">
        <w:rPr>
          <w:rFonts w:ascii="Times New Roman" w:hAnsi="Times New Roman"/>
          <w:color w:val="000000" w:themeColor="text1"/>
          <w:lang w:val="ru-RU"/>
        </w:rPr>
        <w:t>Флагманский проект «Пространство без границ»: комплексное пространственное развитие.</w:t>
      </w:r>
    </w:p>
    <w:p w14:paraId="7B7EC5F8" w14:textId="240EB185" w:rsidR="00A921FF" w:rsidRPr="006D1B55" w:rsidRDefault="00A921FF" w:rsidP="00A921FF">
      <w:pPr>
        <w:rPr>
          <w:rFonts w:ascii="Times New Roman" w:hAnsi="Times New Roman" w:cs="Times New Roman"/>
          <w:color w:val="000000" w:themeColor="text1"/>
        </w:rPr>
      </w:pPr>
      <w:r w:rsidRPr="006D1B55">
        <w:rPr>
          <w:rFonts w:ascii="Times New Roman" w:hAnsi="Times New Roman" w:cs="Times New Roman"/>
          <w:color w:val="000000" w:themeColor="text1"/>
        </w:rPr>
        <w:t>Формирование кластеров будет сфокусировано на развити</w:t>
      </w:r>
      <w:r w:rsidR="00130DCF" w:rsidRPr="006D1B55">
        <w:rPr>
          <w:rFonts w:ascii="Times New Roman" w:hAnsi="Times New Roman" w:cs="Times New Roman"/>
          <w:color w:val="000000" w:themeColor="text1"/>
        </w:rPr>
        <w:t>и новых национальных чемпионов, родившихся в Южном полюсе роста,</w:t>
      </w:r>
      <w:r w:rsidRPr="006D1B55">
        <w:rPr>
          <w:rFonts w:ascii="Times New Roman" w:hAnsi="Times New Roman" w:cs="Times New Roman"/>
          <w:color w:val="000000" w:themeColor="text1"/>
        </w:rPr>
        <w:t xml:space="preserve"> на рынках будущего. </w:t>
      </w:r>
    </w:p>
    <w:p w14:paraId="497DC7E2" w14:textId="05377AB4" w:rsidR="00A921FF" w:rsidRPr="006D1B55" w:rsidRDefault="00A921FF" w:rsidP="00A921FF">
      <w:pPr>
        <w:rPr>
          <w:rFonts w:ascii="Times New Roman" w:hAnsi="Times New Roman" w:cs="Times New Roman"/>
          <w:color w:val="000000" w:themeColor="text1"/>
        </w:rPr>
      </w:pPr>
      <w:r w:rsidRPr="006D1B55">
        <w:rPr>
          <w:rFonts w:ascii="Times New Roman" w:hAnsi="Times New Roman" w:cs="Times New Roman"/>
          <w:color w:val="000000" w:themeColor="text1"/>
        </w:rPr>
        <w:t>Кластерная активация Темрюкского района предполагает расширение возможностей для бизнеса участвовать в разработке и реализации важнейших направлений муниципальной экономической политики, получать государственную поддержку (административную, инфраструктурную, налоговую, финансовую), расширение возможностей применения механизмов государственно-частного и муниципально-частного партнерства. Обязательным условием участия бизнеса в кластерной активации является его максимальная открытость и вовлеченность, обеспечиваемая через участие в разработке и реализации Стратегии социально-экономического развития муниципа</w:t>
      </w:r>
      <w:r w:rsidR="005C46ED" w:rsidRPr="006D1B55">
        <w:rPr>
          <w:rFonts w:ascii="Times New Roman" w:hAnsi="Times New Roman" w:cs="Times New Roman"/>
          <w:color w:val="000000" w:themeColor="text1"/>
        </w:rPr>
        <w:t>льного образования, а также в</w:t>
      </w:r>
      <w:r w:rsidRPr="006D1B55">
        <w:rPr>
          <w:rFonts w:ascii="Times New Roman" w:hAnsi="Times New Roman" w:cs="Times New Roman"/>
          <w:color w:val="000000" w:themeColor="text1"/>
        </w:rPr>
        <w:t xml:space="preserve"> разработке и реализации пакета стратегических документов, позволяющих синхронизировать развитие конкретного бизнеса и муниципального образования в целом. Синхронизация планирования достигается при наличии у ключевых предприятий кластеров портфеля следующих стратегических документов:</w:t>
      </w:r>
    </w:p>
    <w:p w14:paraId="796A0EA0" w14:textId="77777777" w:rsidR="00A921FF" w:rsidRPr="006D1B55" w:rsidRDefault="00A921FF" w:rsidP="00755D24">
      <w:pPr>
        <w:pStyle w:val="a"/>
        <w:keepNext/>
        <w:numPr>
          <w:ilvl w:val="0"/>
          <w:numId w:val="15"/>
        </w:numPr>
        <w:rPr>
          <w:rFonts w:ascii="Times New Roman" w:hAnsi="Times New Roman"/>
          <w:color w:val="000000" w:themeColor="text1"/>
          <w:lang w:val="ru-RU"/>
        </w:rPr>
      </w:pPr>
      <w:r w:rsidRPr="006D1B55">
        <w:rPr>
          <w:rFonts w:ascii="Times New Roman" w:hAnsi="Times New Roman"/>
          <w:color w:val="000000" w:themeColor="text1"/>
          <w:lang w:val="ru-RU"/>
        </w:rPr>
        <w:t>Долгосрочная стратегия развития, включающая блоки инновационного развития, повышения конкурентоспособности (рост производительности труда и эффективности производства), продвижения и развития рынков сбыта (расширение вывоза и экспорта).</w:t>
      </w:r>
    </w:p>
    <w:p w14:paraId="74C0150B" w14:textId="77777777" w:rsidR="00A921FF" w:rsidRPr="006D1B55" w:rsidRDefault="00A921FF" w:rsidP="00755D24">
      <w:pPr>
        <w:pStyle w:val="a"/>
        <w:numPr>
          <w:ilvl w:val="0"/>
          <w:numId w:val="15"/>
        </w:numPr>
        <w:rPr>
          <w:rFonts w:ascii="Times New Roman" w:hAnsi="Times New Roman"/>
          <w:color w:val="000000" w:themeColor="text1"/>
          <w:lang w:val="ru-RU"/>
        </w:rPr>
      </w:pPr>
      <w:r w:rsidRPr="006D1B55">
        <w:rPr>
          <w:rFonts w:ascii="Times New Roman" w:hAnsi="Times New Roman"/>
          <w:color w:val="000000" w:themeColor="text1"/>
          <w:lang w:val="ru-RU"/>
        </w:rPr>
        <w:t>Комплексный среднесрочный бизнес-план развития на базе портфеля инвестиционных проектов.</w:t>
      </w:r>
    </w:p>
    <w:p w14:paraId="07F45032" w14:textId="77777777" w:rsidR="00A921FF" w:rsidRPr="006D1B55" w:rsidRDefault="00A921FF" w:rsidP="001B48AA">
      <w:pPr>
        <w:pStyle w:val="3"/>
        <w:rPr>
          <w:rFonts w:ascii="Times New Roman" w:hAnsi="Times New Roman" w:cs="Times New Roman"/>
        </w:rPr>
      </w:pPr>
      <w:bookmarkStart w:id="57" w:name="_Toc526322408"/>
      <w:bookmarkStart w:id="58" w:name="_Toc47613499"/>
      <w:r w:rsidRPr="006D1B55">
        <w:rPr>
          <w:rFonts w:ascii="Times New Roman" w:hAnsi="Times New Roman" w:cs="Times New Roman"/>
        </w:rPr>
        <w:t>Развитие муниципального управления</w:t>
      </w:r>
      <w:bookmarkEnd w:id="57"/>
      <w:bookmarkEnd w:id="58"/>
    </w:p>
    <w:p w14:paraId="42B531C1" w14:textId="0794E52D" w:rsidR="00A921FF" w:rsidRPr="006D1B55" w:rsidRDefault="00A921FF" w:rsidP="00A921FF">
      <w:pPr>
        <w:keepNext/>
        <w:keepLines/>
        <w:ind w:left="1418" w:hanging="1418"/>
        <w:rPr>
          <w:rFonts w:ascii="Times New Roman" w:hAnsi="Times New Roman" w:cs="Times New Roman"/>
          <w:b/>
          <w:color w:val="000000" w:themeColor="text1"/>
        </w:rPr>
      </w:pPr>
      <w:r w:rsidRPr="006D1B55">
        <w:rPr>
          <w:rFonts w:ascii="Times New Roman" w:hAnsi="Times New Roman" w:cs="Times New Roman"/>
          <w:b/>
          <w:color w:val="000000" w:themeColor="text1"/>
        </w:rPr>
        <w:t>Цель</w:t>
      </w:r>
      <w:r w:rsidR="00C723A9" w:rsidRPr="006D1B55">
        <w:rPr>
          <w:rFonts w:ascii="Times New Roman" w:hAnsi="Times New Roman" w:cs="Times New Roman"/>
          <w:b/>
          <w:color w:val="000000" w:themeColor="text1"/>
        </w:rPr>
        <w:t xml:space="preserve"> </w:t>
      </w:r>
      <w:r w:rsidR="00C723A9" w:rsidRPr="006D1B55">
        <w:rPr>
          <w:rFonts w:ascii="Times New Roman" w:hAnsi="Times New Roman" w:cs="Times New Roman"/>
          <w:b/>
          <w:bCs/>
          <w:color w:val="000000" w:themeColor="text1"/>
        </w:rPr>
        <w:t>(Ц-7)</w:t>
      </w:r>
      <w:r w:rsidRPr="006D1B55">
        <w:rPr>
          <w:rFonts w:ascii="Times New Roman" w:hAnsi="Times New Roman" w:cs="Times New Roman"/>
          <w:b/>
          <w:color w:val="000000" w:themeColor="text1"/>
        </w:rPr>
        <w:t>:</w:t>
      </w:r>
      <w:r w:rsidRPr="006D1B55">
        <w:rPr>
          <w:rFonts w:ascii="Times New Roman" w:hAnsi="Times New Roman" w:cs="Times New Roman"/>
          <w:b/>
          <w:color w:val="000000" w:themeColor="text1"/>
        </w:rPr>
        <w:tab/>
        <w:t>Темрюкский район – территория открытого, профессионального и эффективного муниципального управления, обеспечивающего динамичное социально-экономическое развитие муниципального образования.</w:t>
      </w:r>
    </w:p>
    <w:p w14:paraId="3C429DAB" w14:textId="38E9FD1A" w:rsidR="00A921FF" w:rsidRPr="006D1B55" w:rsidRDefault="00A921FF" w:rsidP="00A921FF">
      <w:pPr>
        <w:ind w:left="1416"/>
        <w:rPr>
          <w:rFonts w:ascii="Times New Roman" w:hAnsi="Times New Roman" w:cs="Times New Roman"/>
          <w:color w:val="000000" w:themeColor="text1"/>
        </w:rPr>
      </w:pPr>
      <w:r w:rsidRPr="006D1B55">
        <w:rPr>
          <w:rFonts w:ascii="Times New Roman" w:hAnsi="Times New Roman" w:cs="Times New Roman"/>
          <w:color w:val="000000" w:themeColor="text1"/>
        </w:rPr>
        <w:t>Данная цель реализуется в рамках муниципальн</w:t>
      </w:r>
      <w:r w:rsidR="009E2B15" w:rsidRPr="006D1B55">
        <w:rPr>
          <w:rFonts w:ascii="Times New Roman" w:hAnsi="Times New Roman" w:cs="Times New Roman"/>
          <w:color w:val="000000" w:themeColor="text1"/>
        </w:rPr>
        <w:t>ой</w:t>
      </w:r>
      <w:r w:rsidRPr="006D1B55">
        <w:rPr>
          <w:rFonts w:ascii="Times New Roman" w:hAnsi="Times New Roman" w:cs="Times New Roman"/>
          <w:color w:val="000000" w:themeColor="text1"/>
        </w:rPr>
        <w:t xml:space="preserve"> программ</w:t>
      </w:r>
      <w:r w:rsidR="009E2B15" w:rsidRPr="006D1B55">
        <w:rPr>
          <w:rFonts w:ascii="Times New Roman" w:hAnsi="Times New Roman" w:cs="Times New Roman"/>
          <w:color w:val="000000" w:themeColor="text1"/>
        </w:rPr>
        <w:t>ы</w:t>
      </w:r>
      <w:r w:rsidRPr="006D1B55">
        <w:rPr>
          <w:rFonts w:ascii="Times New Roman" w:hAnsi="Times New Roman" w:cs="Times New Roman"/>
          <w:color w:val="000000" w:themeColor="text1"/>
        </w:rPr>
        <w:t xml:space="preserve"> «Эффективное муниципальное управление».</w:t>
      </w:r>
    </w:p>
    <w:p w14:paraId="62A779D1" w14:textId="77777777" w:rsidR="00A921FF" w:rsidRPr="006D1B55" w:rsidRDefault="00A921FF" w:rsidP="00A921FF">
      <w:pPr>
        <w:keepNext/>
        <w:keepLines/>
        <w:suppressAutoHyphens/>
        <w:rPr>
          <w:rFonts w:ascii="Times New Roman" w:hAnsi="Times New Roman" w:cs="Times New Roman"/>
          <w:color w:val="000000" w:themeColor="text1"/>
        </w:rPr>
      </w:pPr>
      <w:r w:rsidRPr="006D1B55">
        <w:rPr>
          <w:rFonts w:ascii="Times New Roman" w:hAnsi="Times New Roman" w:cs="Times New Roman"/>
          <w:color w:val="000000" w:themeColor="text1"/>
        </w:rPr>
        <w:t>Задачи:</w:t>
      </w:r>
    </w:p>
    <w:p w14:paraId="4DF938D1" w14:textId="77777777" w:rsidR="00A921FF" w:rsidRPr="006D1B55" w:rsidRDefault="00A921FF" w:rsidP="00755D24">
      <w:pPr>
        <w:pStyle w:val="a"/>
        <w:numPr>
          <w:ilvl w:val="0"/>
          <w:numId w:val="14"/>
        </w:numPr>
        <w:suppressAutoHyphens/>
        <w:ind w:left="567" w:hanging="283"/>
        <w:rPr>
          <w:rFonts w:ascii="Times New Roman" w:hAnsi="Times New Roman"/>
          <w:color w:val="000000" w:themeColor="text1"/>
          <w:lang w:val="ru-RU"/>
        </w:rPr>
      </w:pPr>
      <w:r w:rsidRPr="006D1B55">
        <w:rPr>
          <w:rFonts w:ascii="Times New Roman" w:hAnsi="Times New Roman"/>
          <w:color w:val="000000" w:themeColor="text1"/>
          <w:lang w:val="ru-RU"/>
        </w:rPr>
        <w:t>Обеспечение непрерывного профессионального развития муниципальных служащих на основе индивидуальных карьерных траекторий, работы с кадровым резервом, развития института наставничества.</w:t>
      </w:r>
    </w:p>
    <w:p w14:paraId="6D05875C" w14:textId="77777777" w:rsidR="00A921FF" w:rsidRPr="006D1B55" w:rsidRDefault="00A921FF" w:rsidP="00755D24">
      <w:pPr>
        <w:pStyle w:val="a"/>
        <w:numPr>
          <w:ilvl w:val="0"/>
          <w:numId w:val="14"/>
        </w:numPr>
        <w:suppressAutoHyphens/>
        <w:ind w:left="567" w:hanging="283"/>
        <w:rPr>
          <w:rFonts w:ascii="Times New Roman" w:hAnsi="Times New Roman"/>
          <w:color w:val="000000" w:themeColor="text1"/>
          <w:lang w:val="ru-RU"/>
        </w:rPr>
      </w:pPr>
      <w:r w:rsidRPr="006D1B55">
        <w:rPr>
          <w:rFonts w:ascii="Times New Roman" w:hAnsi="Times New Roman"/>
          <w:color w:val="000000" w:themeColor="text1"/>
          <w:lang w:val="ru-RU"/>
        </w:rPr>
        <w:t>Вовлечение местных сообществ в процесс управления социально-экономическим развитием муниципального образования, развитие партнерских отношений органов муниципальной власти и местного сообщества на основе открытости, заинтересованности, единства интересов.</w:t>
      </w:r>
    </w:p>
    <w:p w14:paraId="0826C1AC" w14:textId="77777777" w:rsidR="00A921FF" w:rsidRPr="006D1B55" w:rsidRDefault="00A921FF" w:rsidP="00755D24">
      <w:pPr>
        <w:pStyle w:val="a"/>
        <w:numPr>
          <w:ilvl w:val="0"/>
          <w:numId w:val="14"/>
        </w:numPr>
        <w:suppressAutoHyphens/>
        <w:ind w:left="567" w:hanging="283"/>
        <w:rPr>
          <w:rFonts w:ascii="Times New Roman" w:hAnsi="Times New Roman"/>
          <w:color w:val="000000" w:themeColor="text1"/>
          <w:lang w:val="ru-RU"/>
        </w:rPr>
      </w:pPr>
      <w:r w:rsidRPr="006D1B55">
        <w:rPr>
          <w:rFonts w:ascii="Times New Roman" w:hAnsi="Times New Roman"/>
          <w:color w:val="000000" w:themeColor="text1"/>
          <w:lang w:val="ru-RU"/>
        </w:rPr>
        <w:t>Повышение доступности государственных и муниципальных услуг на всей территории муниципального образования для жителей и гостей района.</w:t>
      </w:r>
    </w:p>
    <w:p w14:paraId="51E090AA" w14:textId="77777777" w:rsidR="00A921FF" w:rsidRPr="006D1B55" w:rsidRDefault="00A921FF" w:rsidP="00755D24">
      <w:pPr>
        <w:pStyle w:val="a"/>
        <w:numPr>
          <w:ilvl w:val="0"/>
          <w:numId w:val="14"/>
        </w:numPr>
        <w:suppressAutoHyphens/>
        <w:ind w:left="567" w:hanging="283"/>
        <w:rPr>
          <w:rFonts w:ascii="Times New Roman" w:hAnsi="Times New Roman"/>
          <w:color w:val="000000" w:themeColor="text1"/>
          <w:lang w:val="ru-RU"/>
        </w:rPr>
      </w:pPr>
      <w:r w:rsidRPr="006D1B55">
        <w:rPr>
          <w:rFonts w:ascii="Times New Roman" w:hAnsi="Times New Roman"/>
          <w:color w:val="000000" w:themeColor="text1"/>
          <w:lang w:val="ru-RU"/>
        </w:rPr>
        <w:t>Повышение открытости муниципального образования на основе прозрачной информационной политики и единого информационного пространства, обеспечивающего прямую и обратную связь между муниципальной властью и населением.</w:t>
      </w:r>
    </w:p>
    <w:p w14:paraId="2F1AB7E7" w14:textId="77777777" w:rsidR="00A921FF" w:rsidRPr="006D1B55" w:rsidRDefault="00A921FF" w:rsidP="00755D24">
      <w:pPr>
        <w:pStyle w:val="a"/>
        <w:numPr>
          <w:ilvl w:val="0"/>
          <w:numId w:val="14"/>
        </w:numPr>
        <w:suppressAutoHyphens/>
        <w:ind w:left="567" w:hanging="283"/>
        <w:rPr>
          <w:rFonts w:ascii="Times New Roman" w:hAnsi="Times New Roman"/>
          <w:color w:val="000000" w:themeColor="text1"/>
          <w:lang w:val="ru-RU"/>
        </w:rPr>
      </w:pPr>
      <w:r w:rsidRPr="006D1B55">
        <w:rPr>
          <w:rFonts w:ascii="Times New Roman" w:hAnsi="Times New Roman"/>
          <w:color w:val="000000" w:themeColor="text1"/>
          <w:lang w:val="ru-RU"/>
        </w:rPr>
        <w:lastRenderedPageBreak/>
        <w:t>Интеграция программно-целевого и проектного подхода к управлению социально-экономическим развитием района, формирование проектных компетенций и проектной культуры в органах муниципальной власти.</w:t>
      </w:r>
    </w:p>
    <w:p w14:paraId="473F2FD0" w14:textId="7CAAD279" w:rsidR="00A36B32" w:rsidRPr="006D1B55" w:rsidRDefault="00A36B32" w:rsidP="00A36B32">
      <w:pPr>
        <w:pStyle w:val="a"/>
        <w:numPr>
          <w:ilvl w:val="0"/>
          <w:numId w:val="14"/>
        </w:numPr>
        <w:suppressAutoHyphens/>
        <w:ind w:left="567" w:hanging="283"/>
        <w:rPr>
          <w:rFonts w:ascii="Times New Roman" w:hAnsi="Times New Roman"/>
          <w:color w:val="000000" w:themeColor="text1"/>
          <w:lang w:val="ru-RU"/>
        </w:rPr>
      </w:pPr>
      <w:r w:rsidRPr="006D1B55">
        <w:rPr>
          <w:rFonts w:ascii="Times New Roman" w:hAnsi="Times New Roman"/>
          <w:color w:val="000000" w:themeColor="text1"/>
          <w:lang w:val="ru-RU"/>
        </w:rPr>
        <w:t>Оптимизация административно-территориальной структуры управления Темрюкского района (в т.ч. проработка вопросов объединения Таманского и Новотаманского сельских поселений и объединения Запорожского и Фонталовского сельских поселений).</w:t>
      </w:r>
    </w:p>
    <w:p w14:paraId="5180017D" w14:textId="77777777" w:rsidR="006C5A5F" w:rsidRPr="006D1B55" w:rsidRDefault="006C5A5F" w:rsidP="00372038">
      <w:pPr>
        <w:pStyle w:val="2"/>
        <w:spacing w:before="240"/>
        <w:ind w:left="578" w:hanging="578"/>
        <w:rPr>
          <w:rFonts w:ascii="Times New Roman" w:hAnsi="Times New Roman" w:cs="Times New Roman"/>
        </w:rPr>
      </w:pPr>
      <w:bookmarkStart w:id="59" w:name="_Toc47613500"/>
      <w:r w:rsidRPr="006D1B55">
        <w:rPr>
          <w:rFonts w:ascii="Times New Roman" w:hAnsi="Times New Roman" w:cs="Times New Roman"/>
        </w:rPr>
        <w:t>Развитие человеческого капитала</w:t>
      </w:r>
      <w:bookmarkEnd w:id="50"/>
      <w:bookmarkEnd w:id="59"/>
    </w:p>
    <w:p w14:paraId="6D1E4CCA" w14:textId="77777777" w:rsidR="008A0700" w:rsidRPr="006D1B55" w:rsidRDefault="008A0700" w:rsidP="001B48AA">
      <w:pPr>
        <w:pStyle w:val="3"/>
        <w:rPr>
          <w:rFonts w:ascii="Times New Roman" w:hAnsi="Times New Roman" w:cs="Times New Roman"/>
        </w:rPr>
      </w:pPr>
      <w:bookmarkStart w:id="60" w:name="_Toc526322410"/>
      <w:bookmarkStart w:id="61" w:name="_Toc47613501"/>
      <w:r w:rsidRPr="006D1B55">
        <w:rPr>
          <w:rFonts w:ascii="Times New Roman" w:hAnsi="Times New Roman" w:cs="Times New Roman"/>
        </w:rPr>
        <w:t>Политика в сфере развития человеческого капитала</w:t>
      </w:r>
      <w:bookmarkEnd w:id="60"/>
      <w:bookmarkEnd w:id="61"/>
    </w:p>
    <w:p w14:paraId="60833CC4" w14:textId="77777777" w:rsidR="00D146E3" w:rsidRPr="006D1B55" w:rsidRDefault="00D146E3" w:rsidP="00D146E3">
      <w:pPr>
        <w:rPr>
          <w:rFonts w:ascii="Times New Roman" w:hAnsi="Times New Roman" w:cs="Times New Roman"/>
        </w:rPr>
      </w:pPr>
      <w:r w:rsidRPr="006D1B55">
        <w:rPr>
          <w:rFonts w:ascii="Times New Roman" w:hAnsi="Times New Roman" w:cs="Times New Roman"/>
        </w:rPr>
        <w:t xml:space="preserve">Политика в сфере развития человеческого капитала – комплекс мер, направленных на повышение качества человеческого капитала, повышение качества жизни и обеспечение устойчивого прироста численности населения. </w:t>
      </w:r>
    </w:p>
    <w:p w14:paraId="25BF16E1" w14:textId="77777777" w:rsidR="00D146E3" w:rsidRPr="006D1B55" w:rsidRDefault="00D146E3" w:rsidP="00D146E3">
      <w:pPr>
        <w:rPr>
          <w:rFonts w:ascii="Times New Roman" w:hAnsi="Times New Roman" w:cs="Times New Roman"/>
        </w:rPr>
      </w:pPr>
      <w:r w:rsidRPr="006D1B55">
        <w:rPr>
          <w:rFonts w:ascii="Times New Roman" w:hAnsi="Times New Roman" w:cs="Times New Roman"/>
        </w:rPr>
        <w:t>Привлечение, удержание и развитие человеческого капитала связано с набором системных задач, направленных на повышение качества жизни населения, обеспечение личного и профессионального роста, творческой самореализации.</w:t>
      </w:r>
    </w:p>
    <w:p w14:paraId="2EDD69E4" w14:textId="77777777" w:rsidR="00D146E3" w:rsidRPr="006D1B55" w:rsidRDefault="00D146E3" w:rsidP="00D146E3">
      <w:pPr>
        <w:rPr>
          <w:rFonts w:ascii="Times New Roman" w:hAnsi="Times New Roman" w:cs="Times New Roman"/>
        </w:rPr>
      </w:pPr>
      <w:r w:rsidRPr="006D1B55">
        <w:rPr>
          <w:rFonts w:ascii="Times New Roman" w:hAnsi="Times New Roman" w:cs="Times New Roman"/>
        </w:rPr>
        <w:t>Ключевыми направлениями преобразований выступают образование, здравоохранение, молодежная политика, культура, физическая культура и спорт. В совокупности указанные направления формируют предпосылки для привлечения, удержания и развития населения на территории муниципального образования.</w:t>
      </w:r>
    </w:p>
    <w:p w14:paraId="7F34137C" w14:textId="77777777" w:rsidR="00D146E3" w:rsidRPr="006D1B55" w:rsidRDefault="00D146E3" w:rsidP="00D146E3">
      <w:pPr>
        <w:rPr>
          <w:rFonts w:ascii="Times New Roman" w:hAnsi="Times New Roman" w:cs="Times New Roman"/>
        </w:rPr>
      </w:pPr>
      <w:r w:rsidRPr="006D1B55">
        <w:rPr>
          <w:rFonts w:ascii="Times New Roman" w:hAnsi="Times New Roman" w:cs="Times New Roman"/>
        </w:rPr>
        <w:t>Приоритетным для развития человеческого капитала в Темрюкском районе до 2030 г. будет являться развитие следующих ключевых направлений:</w:t>
      </w:r>
    </w:p>
    <w:p w14:paraId="0BDC7D14" w14:textId="77777777" w:rsidR="00D146E3" w:rsidRPr="006D1B55" w:rsidRDefault="00D146E3" w:rsidP="00755D24">
      <w:pPr>
        <w:pStyle w:val="a"/>
        <w:keepNext/>
        <w:numPr>
          <w:ilvl w:val="0"/>
          <w:numId w:val="15"/>
        </w:numPr>
        <w:rPr>
          <w:rFonts w:ascii="Times New Roman" w:hAnsi="Times New Roman"/>
          <w:lang w:val="ru-RU"/>
        </w:rPr>
      </w:pPr>
      <w:r w:rsidRPr="006D1B55">
        <w:rPr>
          <w:rFonts w:ascii="Times New Roman" w:hAnsi="Times New Roman"/>
          <w:lang w:val="ru-RU"/>
        </w:rPr>
        <w:t>Образование.</w:t>
      </w:r>
    </w:p>
    <w:p w14:paraId="24B713A7" w14:textId="77777777" w:rsidR="00D146E3" w:rsidRPr="006D1B55" w:rsidRDefault="00D146E3" w:rsidP="00755D24">
      <w:pPr>
        <w:pStyle w:val="a"/>
        <w:keepNext/>
        <w:numPr>
          <w:ilvl w:val="0"/>
          <w:numId w:val="15"/>
        </w:numPr>
        <w:rPr>
          <w:rFonts w:ascii="Times New Roman" w:hAnsi="Times New Roman"/>
          <w:lang w:val="ru-RU"/>
        </w:rPr>
      </w:pPr>
      <w:r w:rsidRPr="006D1B55">
        <w:rPr>
          <w:rFonts w:ascii="Times New Roman" w:hAnsi="Times New Roman"/>
          <w:lang w:val="ru-RU"/>
        </w:rPr>
        <w:t>Здравоохранение.</w:t>
      </w:r>
    </w:p>
    <w:p w14:paraId="1E79A7AA" w14:textId="77777777" w:rsidR="00D146E3" w:rsidRPr="006D1B55" w:rsidRDefault="00D146E3" w:rsidP="00755D24">
      <w:pPr>
        <w:pStyle w:val="a"/>
        <w:keepNext/>
        <w:numPr>
          <w:ilvl w:val="0"/>
          <w:numId w:val="15"/>
        </w:numPr>
        <w:rPr>
          <w:rFonts w:ascii="Times New Roman" w:hAnsi="Times New Roman"/>
          <w:lang w:val="ru-RU"/>
        </w:rPr>
      </w:pPr>
      <w:r w:rsidRPr="006D1B55">
        <w:rPr>
          <w:rFonts w:ascii="Times New Roman" w:hAnsi="Times New Roman"/>
          <w:lang w:val="ru-RU"/>
        </w:rPr>
        <w:t>Культура.</w:t>
      </w:r>
    </w:p>
    <w:p w14:paraId="3C21EEDD" w14:textId="77777777" w:rsidR="00D146E3" w:rsidRPr="006D1B55" w:rsidRDefault="00D146E3" w:rsidP="00755D24">
      <w:pPr>
        <w:pStyle w:val="a"/>
        <w:keepNext/>
        <w:numPr>
          <w:ilvl w:val="0"/>
          <w:numId w:val="15"/>
        </w:numPr>
        <w:rPr>
          <w:rFonts w:ascii="Times New Roman" w:hAnsi="Times New Roman"/>
          <w:lang w:val="ru-RU"/>
        </w:rPr>
      </w:pPr>
      <w:r w:rsidRPr="006D1B55">
        <w:rPr>
          <w:rFonts w:ascii="Times New Roman" w:hAnsi="Times New Roman"/>
          <w:lang w:val="ru-RU"/>
        </w:rPr>
        <w:t>Физическая культура и спорт.</w:t>
      </w:r>
    </w:p>
    <w:p w14:paraId="7CD56069" w14:textId="77777777" w:rsidR="00D146E3" w:rsidRPr="006D1B55" w:rsidRDefault="00D146E3" w:rsidP="00755D24">
      <w:pPr>
        <w:pStyle w:val="a"/>
        <w:keepNext/>
        <w:numPr>
          <w:ilvl w:val="0"/>
          <w:numId w:val="15"/>
        </w:numPr>
        <w:rPr>
          <w:rFonts w:ascii="Times New Roman" w:hAnsi="Times New Roman"/>
        </w:rPr>
      </w:pPr>
      <w:r w:rsidRPr="006D1B55">
        <w:rPr>
          <w:rFonts w:ascii="Times New Roman" w:hAnsi="Times New Roman"/>
          <w:lang w:val="ru-RU"/>
        </w:rPr>
        <w:t>Молодежная</w:t>
      </w:r>
      <w:r w:rsidRPr="006D1B55">
        <w:rPr>
          <w:rFonts w:ascii="Times New Roman" w:hAnsi="Times New Roman"/>
        </w:rPr>
        <w:t xml:space="preserve"> политика.</w:t>
      </w:r>
    </w:p>
    <w:p w14:paraId="20E08AF7" w14:textId="67852074" w:rsidR="00D146E3" w:rsidRPr="006D1B55" w:rsidRDefault="00D146E3" w:rsidP="00D146E3">
      <w:pPr>
        <w:rPr>
          <w:rFonts w:ascii="Times New Roman" w:hAnsi="Times New Roman" w:cs="Times New Roman"/>
        </w:rPr>
      </w:pPr>
      <w:r w:rsidRPr="006D1B55">
        <w:rPr>
          <w:rFonts w:ascii="Times New Roman" w:hAnsi="Times New Roman" w:cs="Times New Roman"/>
        </w:rPr>
        <w:t>Механизмами реализации политики в области развития человеческого капитала выступает система программ и проектов. В соответствии с приоритетами предполагается реализация муниципальных флагманских проектов: «Образование Тамани», «</w:t>
      </w:r>
      <w:r w:rsidR="00A05F87" w:rsidRPr="006D1B55">
        <w:rPr>
          <w:rFonts w:ascii="Times New Roman" w:hAnsi="Times New Roman" w:cs="Times New Roman"/>
        </w:rPr>
        <w:t>Темрюкский район – территория здоровья</w:t>
      </w:r>
      <w:r w:rsidRPr="006D1B55">
        <w:rPr>
          <w:rFonts w:ascii="Times New Roman" w:hAnsi="Times New Roman" w:cs="Times New Roman"/>
        </w:rPr>
        <w:t>», «Культура Тамани», «Спорт Тамани», «Молодежь Тамани».</w:t>
      </w:r>
    </w:p>
    <w:p w14:paraId="613FF215" w14:textId="77777777" w:rsidR="00D146E3" w:rsidRPr="006D1B55" w:rsidRDefault="00D146E3" w:rsidP="00D146E3">
      <w:pPr>
        <w:rPr>
          <w:rFonts w:ascii="Times New Roman" w:hAnsi="Times New Roman" w:cs="Times New Roman"/>
        </w:rPr>
      </w:pPr>
      <w:r w:rsidRPr="006D1B55">
        <w:rPr>
          <w:rFonts w:ascii="Times New Roman" w:hAnsi="Times New Roman" w:cs="Times New Roman"/>
        </w:rPr>
        <w:t>Муниципальный флагманский проект «Образование Тамани» направлен на повышение доступности, эффективности и качества образовательного процесса, в том числе, в сельских территориях, а также совершенствование системы выявления и развития индивидуальных способностей детей и молодежи, обеспечение высокого уровня материально-технической базы образовательных организаций. Для реализации важнейших направлений государственной политики в системе образования Темрюкскому району требуются высококвалифицированные педагогические работники, в том числе молодые, регулярно повышающие свою квалификацию, реализующие инновационные образовательные программы и добивающиеся высоких результатов в подготовке учащихся. В Темрюкском районе необходимо создать универсальную цифровую информационную образовательную среду, обеспечить доступ жителей района к образовательным ресурсам на всех уровнях образования.</w:t>
      </w:r>
    </w:p>
    <w:p w14:paraId="6D36ECFD" w14:textId="692F282A" w:rsidR="00D146E3" w:rsidRPr="006D1B55" w:rsidRDefault="00D146E3" w:rsidP="00D146E3">
      <w:pPr>
        <w:rPr>
          <w:rFonts w:ascii="Times New Roman" w:hAnsi="Times New Roman" w:cs="Times New Roman"/>
        </w:rPr>
      </w:pPr>
      <w:r w:rsidRPr="006D1B55">
        <w:rPr>
          <w:rFonts w:ascii="Times New Roman" w:hAnsi="Times New Roman" w:cs="Times New Roman"/>
        </w:rPr>
        <w:t>Муниципальный флагманский проект «</w:t>
      </w:r>
      <w:r w:rsidR="00A05F87" w:rsidRPr="006D1B55">
        <w:rPr>
          <w:rFonts w:ascii="Times New Roman" w:hAnsi="Times New Roman" w:cs="Times New Roman"/>
        </w:rPr>
        <w:t>Темрюкский район – территория здоровья</w:t>
      </w:r>
      <w:r w:rsidRPr="006D1B55">
        <w:rPr>
          <w:rFonts w:ascii="Times New Roman" w:hAnsi="Times New Roman" w:cs="Times New Roman"/>
        </w:rPr>
        <w:t>» направлен на повышение качества и доступности услуг в сфере здравоохранения, характеризующихся пространственной и финансовой доступностью. Предлагаемые в проекте преобразования включают: комплексное развитие травматологической службы, создание первичного сосудистого отделения, создание клинико-диагностического центра, развитие первичного амбулаторного звена, повышение качество и доступности медицины пожилых людей, а также привлечение в сферу здравоохранения квалифицированных кадров.</w:t>
      </w:r>
    </w:p>
    <w:p w14:paraId="6F2E8C2F" w14:textId="77777777" w:rsidR="00D146E3" w:rsidRPr="006D1B55" w:rsidRDefault="00D146E3" w:rsidP="00D146E3">
      <w:pPr>
        <w:rPr>
          <w:rFonts w:ascii="Times New Roman" w:hAnsi="Times New Roman" w:cs="Times New Roman"/>
        </w:rPr>
      </w:pPr>
      <w:r w:rsidRPr="006D1B55">
        <w:rPr>
          <w:rFonts w:ascii="Times New Roman" w:eastAsia="Arial" w:hAnsi="Times New Roman" w:cs="Times New Roman"/>
        </w:rPr>
        <w:lastRenderedPageBreak/>
        <w:t>Муниципальный флагманский проект «Культура Тамани» включает в себя проекты, направленные на м</w:t>
      </w:r>
      <w:r w:rsidRPr="006D1B55">
        <w:rPr>
          <w:rFonts w:ascii="Times New Roman" w:hAnsi="Times New Roman" w:cs="Times New Roman"/>
        </w:rPr>
        <w:t>оделирование и развитие единого культурного пространства на территории муниципального образования, внедрение модельного стандарта деятельности общедоступной библиотеки, повышение охвата детского населения услугами учреждений дополнительного образования детей, развитие событийного (культурно-познавательного) туризма, развитие народного творчества и организация досуга населения, сохранение культурно-исторического наследия Темрюкского района.</w:t>
      </w:r>
    </w:p>
    <w:p w14:paraId="67C4E507" w14:textId="77777777" w:rsidR="00D146E3" w:rsidRPr="006D1B55" w:rsidRDefault="00D146E3" w:rsidP="00D146E3">
      <w:pPr>
        <w:spacing w:before="0" w:after="160"/>
        <w:rPr>
          <w:rFonts w:ascii="Times New Roman" w:eastAsia="Arial" w:hAnsi="Times New Roman" w:cs="Times New Roman"/>
        </w:rPr>
      </w:pPr>
      <w:r w:rsidRPr="006D1B55">
        <w:rPr>
          <w:rFonts w:ascii="Times New Roman" w:eastAsia="Arial" w:hAnsi="Times New Roman" w:cs="Times New Roman"/>
        </w:rPr>
        <w:t>Муниципальный флагманский проект «Спорт Тамани» предполагает комплекс мер (приоритетных проектов) по созданию современной спортивной инфраструктуры в сельских и городских поселениях, популяризации физической культуры и спорта, развитию приоритетных видов спорта, развитию дворового спорта. Реализация проектов муниципального флагманского проекта будет осуществляться в том числе за счет привлечения частных источников финансирования в формате государственно-частного и муниципально-частного партнерства.</w:t>
      </w:r>
    </w:p>
    <w:p w14:paraId="0793246C" w14:textId="77777777" w:rsidR="00D146E3" w:rsidRPr="006D1B55" w:rsidRDefault="00D146E3" w:rsidP="00D146E3">
      <w:pPr>
        <w:spacing w:before="0" w:after="160"/>
        <w:rPr>
          <w:rFonts w:ascii="Times New Roman" w:eastAsia="Arial" w:hAnsi="Times New Roman" w:cs="Times New Roman"/>
        </w:rPr>
      </w:pPr>
      <w:r w:rsidRPr="006D1B55">
        <w:rPr>
          <w:rFonts w:ascii="Times New Roman" w:eastAsia="Arial" w:hAnsi="Times New Roman" w:cs="Times New Roman"/>
        </w:rPr>
        <w:t xml:space="preserve">Муниципальный флагманский проект «Молодежь Тамани» направлен на воспитание, повышение гражданской активности и социальной ответственности, а также интеллектуальное и физическое развитие молодежи и связан с созданием институциональных и организационных условий для реализации указанных направлений молодежной политики города. </w:t>
      </w:r>
    </w:p>
    <w:p w14:paraId="02F706FB" w14:textId="77777777" w:rsidR="006C5A5F" w:rsidRPr="006D1B55" w:rsidRDefault="006C5A5F" w:rsidP="001B48AA">
      <w:pPr>
        <w:pStyle w:val="3"/>
        <w:rPr>
          <w:rFonts w:ascii="Times New Roman" w:hAnsi="Times New Roman" w:cs="Times New Roman"/>
        </w:rPr>
      </w:pPr>
      <w:bookmarkStart w:id="62" w:name="_Toc526322411"/>
      <w:bookmarkStart w:id="63" w:name="_Toc47613502"/>
      <w:bookmarkEnd w:id="46"/>
      <w:r w:rsidRPr="006D1B55">
        <w:rPr>
          <w:rFonts w:ascii="Times New Roman" w:hAnsi="Times New Roman" w:cs="Times New Roman"/>
        </w:rPr>
        <w:t>Цели, задачи и флагманские проекты в ключевых направлениях развития человеческого капитала</w:t>
      </w:r>
      <w:bookmarkEnd w:id="62"/>
      <w:bookmarkEnd w:id="63"/>
    </w:p>
    <w:p w14:paraId="6D80140F" w14:textId="24F64B18" w:rsidR="00E87FFC" w:rsidRPr="006D1B55" w:rsidRDefault="00E87FFC" w:rsidP="009E2B15">
      <w:pPr>
        <w:pStyle w:val="4"/>
        <w:rPr>
          <w:rFonts w:ascii="Times New Roman" w:hAnsi="Times New Roman" w:cs="Times New Roman"/>
        </w:rPr>
      </w:pPr>
      <w:bookmarkStart w:id="64" w:name="_Toc47613503"/>
      <w:bookmarkStart w:id="65" w:name="_Toc531296101"/>
      <w:r w:rsidRPr="006D1B55">
        <w:rPr>
          <w:rFonts w:ascii="Times New Roman" w:hAnsi="Times New Roman" w:cs="Times New Roman"/>
        </w:rPr>
        <w:t>Образование</w:t>
      </w:r>
      <w:bookmarkEnd w:id="64"/>
    </w:p>
    <w:p w14:paraId="552D7BA6" w14:textId="77777777" w:rsidR="0045150D" w:rsidRPr="006D1B55" w:rsidRDefault="0045150D" w:rsidP="0045150D">
      <w:pPr>
        <w:keepNext/>
        <w:ind w:left="1418" w:hanging="1418"/>
        <w:rPr>
          <w:rFonts w:ascii="Times New Roman" w:hAnsi="Times New Roman" w:cs="Times New Roman"/>
          <w:b/>
        </w:rPr>
      </w:pPr>
      <w:r w:rsidRPr="006D1B55">
        <w:rPr>
          <w:rFonts w:ascii="Times New Roman" w:hAnsi="Times New Roman" w:cs="Times New Roman"/>
          <w:b/>
        </w:rPr>
        <w:t xml:space="preserve">Цель (Ц-8): </w:t>
      </w:r>
      <w:r w:rsidRPr="006D1B55">
        <w:rPr>
          <w:rFonts w:ascii="Times New Roman" w:hAnsi="Times New Roman" w:cs="Times New Roman"/>
          <w:b/>
        </w:rPr>
        <w:tab/>
        <w:t>Темрюкский район – это территория успеха каждого через доступную и эффективную систему непрерывного образования, направленную на самореализацию и раскрытие потенциала талантливых жителей района, развитие профессиональной ориентации и института наставничества, предоставляющую возможность детям и молодежи круглогодичного обучения и оздоровления.</w:t>
      </w:r>
    </w:p>
    <w:p w14:paraId="4CED791A" w14:textId="77777777" w:rsidR="0045150D" w:rsidRPr="006D1B55" w:rsidRDefault="0045150D" w:rsidP="0045150D">
      <w:pPr>
        <w:keepNext/>
        <w:ind w:left="1418"/>
        <w:rPr>
          <w:rFonts w:ascii="Times New Roman" w:hAnsi="Times New Roman" w:cs="Times New Roman"/>
          <w:b/>
        </w:rPr>
      </w:pPr>
      <w:r w:rsidRPr="006D1B55">
        <w:rPr>
          <w:rFonts w:ascii="Times New Roman" w:hAnsi="Times New Roman" w:cs="Times New Roman"/>
        </w:rPr>
        <w:t xml:space="preserve">Данная цель реализуется в рамках </w:t>
      </w:r>
      <w:r w:rsidRPr="006D1B55">
        <w:rPr>
          <w:rFonts w:ascii="Times New Roman" w:hAnsi="Times New Roman" w:cs="Times New Roman"/>
          <w:b/>
        </w:rPr>
        <w:t xml:space="preserve">муниципальной программы «Развитие образования в Темрюкском районе» </w:t>
      </w:r>
      <w:r w:rsidRPr="006D1B55">
        <w:rPr>
          <w:rFonts w:ascii="Times New Roman" w:hAnsi="Times New Roman" w:cs="Times New Roman"/>
        </w:rPr>
        <w:t>и</w:t>
      </w:r>
      <w:r w:rsidRPr="006D1B55">
        <w:rPr>
          <w:rFonts w:ascii="Times New Roman" w:hAnsi="Times New Roman" w:cs="Times New Roman"/>
          <w:b/>
        </w:rPr>
        <w:t xml:space="preserve"> муниципального флагманского проекта «Образование Тамани».</w:t>
      </w:r>
    </w:p>
    <w:p w14:paraId="4D4BC691" w14:textId="77777777" w:rsidR="0045150D" w:rsidRPr="006D1B55" w:rsidRDefault="0045150D" w:rsidP="0045150D">
      <w:pPr>
        <w:rPr>
          <w:rFonts w:ascii="Times New Roman" w:hAnsi="Times New Roman" w:cs="Times New Roman"/>
        </w:rPr>
      </w:pPr>
      <w:r w:rsidRPr="006D1B55">
        <w:rPr>
          <w:rFonts w:ascii="Times New Roman" w:hAnsi="Times New Roman" w:cs="Times New Roman"/>
        </w:rPr>
        <w:t xml:space="preserve">Задачи: </w:t>
      </w:r>
    </w:p>
    <w:p w14:paraId="6F0D86A2" w14:textId="57C6DDF2" w:rsidR="0045150D" w:rsidRPr="006D1B55" w:rsidRDefault="0045150D" w:rsidP="0045150D">
      <w:pPr>
        <w:pStyle w:val="a"/>
        <w:suppressAutoHyphens/>
        <w:ind w:left="567" w:hanging="283"/>
        <w:rPr>
          <w:rFonts w:ascii="Times New Roman" w:hAnsi="Times New Roman"/>
          <w:lang w:val="ru-RU"/>
        </w:rPr>
      </w:pPr>
      <w:r w:rsidRPr="006D1B55">
        <w:rPr>
          <w:rFonts w:ascii="Times New Roman" w:hAnsi="Times New Roman"/>
          <w:lang w:val="ru-RU"/>
        </w:rPr>
        <w:t xml:space="preserve">Повышение качества дошкольного и общего образования, обеспечение 100% детей от 1,5 лет местами в </w:t>
      </w:r>
      <w:r w:rsidR="0038117B" w:rsidRPr="006D1B55">
        <w:rPr>
          <w:rFonts w:ascii="Times New Roman" w:hAnsi="Times New Roman"/>
          <w:lang w:val="ru-RU"/>
        </w:rPr>
        <w:t>детских садах, ликвидация к 2024</w:t>
      </w:r>
      <w:r w:rsidRPr="006D1B55">
        <w:rPr>
          <w:rFonts w:ascii="Times New Roman" w:hAnsi="Times New Roman"/>
          <w:lang w:val="ru-RU"/>
        </w:rPr>
        <w:t xml:space="preserve"> г. второй смены в общеобразовательных организациях.</w:t>
      </w:r>
    </w:p>
    <w:p w14:paraId="74F2EC82" w14:textId="0B36BF63" w:rsidR="0045150D" w:rsidRPr="006D1B55" w:rsidRDefault="0045150D" w:rsidP="0045150D">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Создание дополнительных мест в организациях дошкольного образования</w:t>
      </w:r>
      <w:r w:rsidR="00A06695" w:rsidRPr="006D1B55">
        <w:rPr>
          <w:rFonts w:ascii="Times New Roman" w:hAnsi="Times New Roman"/>
          <w:lang w:val="ru-RU"/>
        </w:rPr>
        <w:t xml:space="preserve"> согласно </w:t>
      </w:r>
      <w:r w:rsidR="001B3024" w:rsidRPr="006D1B55">
        <w:rPr>
          <w:rFonts w:ascii="Times New Roman" w:hAnsi="Times New Roman"/>
          <w:lang w:val="ru-RU"/>
        </w:rPr>
        <w:t xml:space="preserve">демографическому </w:t>
      </w:r>
      <w:r w:rsidR="00A06695" w:rsidRPr="006D1B55">
        <w:rPr>
          <w:rFonts w:ascii="Times New Roman" w:hAnsi="Times New Roman"/>
          <w:lang w:val="ru-RU"/>
        </w:rPr>
        <w:t>прогнозу</w:t>
      </w:r>
      <w:r w:rsidR="001B3024" w:rsidRPr="006D1B55">
        <w:rPr>
          <w:rFonts w:ascii="Times New Roman" w:hAnsi="Times New Roman"/>
          <w:lang w:val="ru-RU"/>
        </w:rPr>
        <w:t xml:space="preserve"> </w:t>
      </w:r>
      <w:r w:rsidR="00A06695" w:rsidRPr="006D1B55">
        <w:rPr>
          <w:rFonts w:ascii="Times New Roman" w:hAnsi="Times New Roman"/>
          <w:lang w:val="ru-RU"/>
        </w:rPr>
        <w:t>МО</w:t>
      </w:r>
      <w:r w:rsidRPr="006D1B55">
        <w:rPr>
          <w:rFonts w:ascii="Times New Roman" w:hAnsi="Times New Roman"/>
          <w:lang w:val="ru-RU"/>
        </w:rPr>
        <w:t>.</w:t>
      </w:r>
    </w:p>
    <w:p w14:paraId="26683A94" w14:textId="59DD672F" w:rsidR="0045150D" w:rsidRPr="006D1B55" w:rsidRDefault="0045150D" w:rsidP="00A06695">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Строительство и реконструкция школ с применением современных архитектурно-планировочных решений (в соответствии</w:t>
      </w:r>
      <w:r w:rsidR="00E52C8D" w:rsidRPr="006D1B55">
        <w:rPr>
          <w:rFonts w:ascii="Times New Roman" w:hAnsi="Times New Roman"/>
          <w:lang w:val="ru-RU"/>
        </w:rPr>
        <w:t xml:space="preserve"> с моделью «Школы нового типа»)</w:t>
      </w:r>
      <w:r w:rsidR="00A06695" w:rsidRPr="006D1B55">
        <w:rPr>
          <w:rFonts w:ascii="Times New Roman" w:hAnsi="Times New Roman"/>
          <w:lang w:val="ru-RU"/>
        </w:rPr>
        <w:t xml:space="preserve"> согласно </w:t>
      </w:r>
      <w:r w:rsidR="001B3024" w:rsidRPr="006D1B55">
        <w:rPr>
          <w:rFonts w:ascii="Times New Roman" w:hAnsi="Times New Roman"/>
          <w:lang w:val="ru-RU"/>
        </w:rPr>
        <w:t xml:space="preserve">демографическому </w:t>
      </w:r>
      <w:r w:rsidR="00A06695" w:rsidRPr="006D1B55">
        <w:rPr>
          <w:rFonts w:ascii="Times New Roman" w:hAnsi="Times New Roman"/>
          <w:lang w:val="ru-RU"/>
        </w:rPr>
        <w:t>прогнозу МО.</w:t>
      </w:r>
    </w:p>
    <w:p w14:paraId="079C0348" w14:textId="77777777" w:rsidR="0045150D" w:rsidRPr="006D1B55" w:rsidRDefault="0045150D" w:rsidP="0045150D">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 xml:space="preserve">Модернизация инфраструктуры общеобразовательных организаций, в том числе спортивной, а также благоустройство школьной территории. </w:t>
      </w:r>
    </w:p>
    <w:p w14:paraId="07368786" w14:textId="77777777" w:rsidR="0045150D" w:rsidRPr="006D1B55" w:rsidRDefault="0045150D" w:rsidP="0045150D">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Внедрение современных методов и технологий обучения и воспитания, в том числе создание условий для освоения обучающимися отдельных предметов и образовательных модулей, основанных на принципах выбора ребенка.</w:t>
      </w:r>
    </w:p>
    <w:p w14:paraId="51F9D328" w14:textId="77777777" w:rsidR="0045150D" w:rsidRPr="006D1B55" w:rsidRDefault="0045150D" w:rsidP="0045150D">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Формирование системы карьерного роста педагогических работников в рамках национальной системы, охватывающей не менее 50% учителей общеобразовательных организаций.</w:t>
      </w:r>
    </w:p>
    <w:p w14:paraId="78267733" w14:textId="77777777" w:rsidR="0045150D" w:rsidRPr="006D1B55" w:rsidRDefault="0045150D" w:rsidP="0045150D">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Организация тесного взаимодействия с родителями детей дошкольного и школьного возраста.</w:t>
      </w:r>
    </w:p>
    <w:p w14:paraId="76B7DF47" w14:textId="77777777" w:rsidR="0045150D" w:rsidRPr="006D1B55" w:rsidRDefault="0045150D" w:rsidP="0045150D">
      <w:pPr>
        <w:pStyle w:val="a"/>
        <w:suppressAutoHyphens/>
        <w:ind w:left="567" w:hanging="283"/>
        <w:rPr>
          <w:rFonts w:ascii="Times New Roman" w:hAnsi="Times New Roman"/>
          <w:lang w:val="ru-RU"/>
        </w:rPr>
      </w:pPr>
      <w:r w:rsidRPr="006D1B55">
        <w:rPr>
          <w:rFonts w:ascii="Times New Roman" w:hAnsi="Times New Roman"/>
          <w:lang w:val="ru-RU"/>
        </w:rPr>
        <w:lastRenderedPageBreak/>
        <w:t>Формирование эффективной системы выявления, поддержки и развития способностей и талантов детей и молодежи, включая детей-инвалидов и детей с ОВЗ.</w:t>
      </w:r>
    </w:p>
    <w:p w14:paraId="06FD9B76" w14:textId="77777777" w:rsidR="0045150D" w:rsidRPr="006D1B55" w:rsidRDefault="0045150D" w:rsidP="0045150D">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Модернизация муниципальной системы дополнительного образования детей, в том числе создание муниципального модельного (опорного) центра дополнительного образования, Центра оценки качества образования Темрюкского района, центра подготовки к олимпиадам школьников, сети детских технопарков, развитие кружков технического моделирования, лабораторий в образовательных организациях, центров цифрового и гуманитарного образования детей.</w:t>
      </w:r>
    </w:p>
    <w:p w14:paraId="4A41AA4D" w14:textId="77777777" w:rsidR="0045150D" w:rsidRPr="006D1B55" w:rsidRDefault="0045150D" w:rsidP="0045150D">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Обеспечение доступности дополнительного образования обучающимся с инвалидностью и ОВЗ до уровня 70% от общего числа детей указанной категории, в том числе с использованием дистанционных технологий.</w:t>
      </w:r>
    </w:p>
    <w:p w14:paraId="542F1ACC" w14:textId="77777777" w:rsidR="0045150D" w:rsidRPr="006D1B55" w:rsidRDefault="0045150D" w:rsidP="0045150D">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Повышение социальной активности детей и молодежи через развитие детских общественных объединений (сообществ).</w:t>
      </w:r>
    </w:p>
    <w:p w14:paraId="2E23E13F" w14:textId="77777777" w:rsidR="0045150D" w:rsidRPr="006D1B55" w:rsidRDefault="0045150D" w:rsidP="0045150D">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Повышение профессионального уровня педагогических работников дополнительного образования.</w:t>
      </w:r>
    </w:p>
    <w:p w14:paraId="3184FF43" w14:textId="77777777" w:rsidR="0045150D" w:rsidRPr="006D1B55" w:rsidRDefault="0045150D" w:rsidP="0045150D">
      <w:pPr>
        <w:pStyle w:val="a"/>
        <w:keepNext/>
        <w:keepLines/>
        <w:suppressAutoHyphens/>
        <w:ind w:left="568" w:hanging="284"/>
        <w:rPr>
          <w:rFonts w:ascii="Times New Roman" w:hAnsi="Times New Roman"/>
          <w:lang w:val="ru-RU"/>
        </w:rPr>
      </w:pPr>
      <w:r w:rsidRPr="006D1B55">
        <w:rPr>
          <w:rFonts w:ascii="Times New Roman" w:hAnsi="Times New Roman"/>
          <w:lang w:val="ru-RU"/>
        </w:rPr>
        <w:t>Развитие профессиональной ориентации, включая раннюю профориентацию.</w:t>
      </w:r>
    </w:p>
    <w:p w14:paraId="56416ADB" w14:textId="77777777" w:rsidR="0045150D" w:rsidRPr="006D1B55" w:rsidRDefault="0045150D" w:rsidP="0045150D">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Расширение форм профориентационной работы, включая раннюю профориентацию, в том числе функционирующую систему устойчивого взаимодействия образовательных организаций общего и профессионального образования с предприятиями района, систему коллективных творческих дел, участие в региональных и федеральных конкурсах и проектах.</w:t>
      </w:r>
    </w:p>
    <w:p w14:paraId="26AD3245" w14:textId="77777777" w:rsidR="0045150D" w:rsidRPr="006D1B55" w:rsidRDefault="0045150D" w:rsidP="0045150D">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Создание муниципального профориентационного центра (Центра профессиональной навигации).</w:t>
      </w:r>
    </w:p>
    <w:p w14:paraId="5D6E4B52" w14:textId="77777777" w:rsidR="0045150D" w:rsidRPr="006D1B55" w:rsidRDefault="0045150D" w:rsidP="0045150D">
      <w:pPr>
        <w:pStyle w:val="a"/>
        <w:suppressAutoHyphens/>
        <w:ind w:left="567" w:hanging="283"/>
        <w:rPr>
          <w:rFonts w:ascii="Times New Roman" w:hAnsi="Times New Roman"/>
          <w:lang w:val="ru-RU"/>
        </w:rPr>
      </w:pPr>
      <w:r w:rsidRPr="006D1B55">
        <w:rPr>
          <w:rFonts w:ascii="Times New Roman" w:hAnsi="Times New Roman"/>
          <w:lang w:val="ru-RU"/>
        </w:rPr>
        <w:t>Создание современных круглогодичных комплексов для отдыха и обучения детей различной направленности, основанных на лучших практиках «Артека» и «Сириуса».</w:t>
      </w:r>
    </w:p>
    <w:p w14:paraId="6B4C62DA" w14:textId="77777777" w:rsidR="0045150D" w:rsidRPr="006D1B55" w:rsidRDefault="0045150D" w:rsidP="0045150D">
      <w:pPr>
        <w:pStyle w:val="a"/>
        <w:suppressAutoHyphens/>
        <w:ind w:left="567" w:hanging="283"/>
        <w:rPr>
          <w:rFonts w:ascii="Times New Roman" w:hAnsi="Times New Roman"/>
          <w:lang w:val="ru-RU"/>
        </w:rPr>
      </w:pPr>
      <w:r w:rsidRPr="006D1B55">
        <w:rPr>
          <w:rFonts w:ascii="Times New Roman" w:hAnsi="Times New Roman"/>
          <w:lang w:val="ru-RU"/>
        </w:rPr>
        <w:t>Создание к 2024 г. в Темрюкском районе условий, позволяющих обучающимся выбирать образовательные программы на всех уровнях образования, формировать индивидуальные траектории обучения на основе цифровых решений.</w:t>
      </w:r>
    </w:p>
    <w:p w14:paraId="795B42BC" w14:textId="6A2FC4A3"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Обеспечение всех школ Темрюкского района скоростным и бесплатным интернетом со скоростью соединения не менее 100Мб/c – для образовательных организаций, расположенных в городах, 50Мб/c – для образовательных организаций, расположенных в сельской местности и поселках городского типа, а также гарантированным Интернет-трафиком.</w:t>
      </w:r>
    </w:p>
    <w:p w14:paraId="3D1C2BBF" w14:textId="3FEA3109"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Обновление информационных представительств в сети Интернет и на официальных сайтах образовательных организаций.</w:t>
      </w:r>
    </w:p>
    <w:p w14:paraId="7CC70531" w14:textId="0BA21131"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Внедрение целевой модели цифровой образовательной среды.</w:t>
      </w:r>
    </w:p>
    <w:p w14:paraId="7A1F1B96" w14:textId="518DD635"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Распространение типовых информационных и методических пособий для родителей по вопросам развития, воспитания и обучения детей, в том числе раннего развития детей в возрасте до трех лет и детей с ограниченными возможностями здоровья.</w:t>
      </w:r>
    </w:p>
    <w:p w14:paraId="16725430" w14:textId="0E7E4980"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Развитие информационных технологий и дистанционного обучения.</w:t>
      </w:r>
    </w:p>
    <w:p w14:paraId="3B14714E" w14:textId="0CA93A16"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Формирование бесплатных дистанционных программ повышения квалификации педагогических и иных работников образовательных организаций.</w:t>
      </w:r>
    </w:p>
    <w:p w14:paraId="1A4B9C33" w14:textId="6B131DC4"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Мониторинг и организация работы по объединению и сбору учебно-методических комплексов, методических материалов, электронных курсов дистанционного обучения.</w:t>
      </w:r>
    </w:p>
    <w:p w14:paraId="61B4025A" w14:textId="0FACEEA0"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 xml:space="preserve">Внедрение платформы «Открытое образование Тамани», интегрирующей данные о всех образовательных услугах, реализуемых на территории Темрюкского района, и позволяющей обучающимся выбирать образовательные программы на всех уровнях образования, формировать индивидуальные траектории обучения на основе цифровых решений, в т.ч. </w:t>
      </w:r>
      <w:r w:rsidRPr="006D1B55">
        <w:rPr>
          <w:rFonts w:ascii="Times New Roman" w:hAnsi="Times New Roman"/>
          <w:lang w:val="ru-RU"/>
        </w:rPr>
        <w:lastRenderedPageBreak/>
        <w:t>работающим гражданам повышать свои профессиональные знания и приобретать новые профессиональные навыки.</w:t>
      </w:r>
    </w:p>
    <w:p w14:paraId="51CB2EE1" w14:textId="1A62205A"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Внедрение учебных симуляторов, тренажеров, виртуальных лабораторий для реализации образовательных проектов.</w:t>
      </w:r>
    </w:p>
    <w:p w14:paraId="7AD25510" w14:textId="0ECAEFE7"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Формирование банка данных материалов олимпиад и интеллектуальных конкурсов.</w:t>
      </w:r>
    </w:p>
    <w:p w14:paraId="72163328" w14:textId="731AD66E"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Формирование банка данных авторских методик и лучших практик, разработанных педагогическими работниками и специалистами Темрюкского района, а также реализуемых на территории Российской Федерации.</w:t>
      </w:r>
    </w:p>
    <w:p w14:paraId="58B5788C" w14:textId="2B2D80F9"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Создание онлайн-ресурсов для организации работы сетевых сообществ педагогов-новаторов.</w:t>
      </w:r>
    </w:p>
    <w:p w14:paraId="44DE65CE" w14:textId="09311F06"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Создание открытых онлайн-курсов в области образовательных технологий, обеспечивающих обучение сотрудников образовательных организаций всех уровней в целях широкого применения онлайн-курсов для повышения качества образовательных программ.</w:t>
      </w:r>
    </w:p>
    <w:p w14:paraId="3BB60197" w14:textId="0F094AC1"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Внедрение системы оценки качества онлайн-курсов и онлайн-ресурсов, сочетающей автоматическую и экспертную оценку.</w:t>
      </w:r>
    </w:p>
    <w:p w14:paraId="6C792BC5" w14:textId="77777777" w:rsidR="0045150D" w:rsidRPr="006D1B55" w:rsidRDefault="0045150D" w:rsidP="0045150D">
      <w:pPr>
        <w:pStyle w:val="a"/>
        <w:suppressAutoHyphens/>
        <w:ind w:left="567" w:hanging="283"/>
        <w:rPr>
          <w:rFonts w:ascii="Times New Roman" w:hAnsi="Times New Roman"/>
          <w:lang w:val="ru-RU"/>
        </w:rPr>
      </w:pPr>
      <w:r w:rsidRPr="006D1B55">
        <w:rPr>
          <w:rFonts w:ascii="Times New Roman" w:hAnsi="Times New Roman"/>
          <w:lang w:val="ru-RU"/>
        </w:rPr>
        <w:t>Создание конкурентоспособной системы среднего профессионального образования, обеспечивающей подготовку высококвалифицированных кадров в соответствии с современными стандартами и передовыми технологиями.</w:t>
      </w:r>
    </w:p>
    <w:p w14:paraId="42C8F5FC" w14:textId="54F6FEC3"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Создание филиалов колледжей (торгово-транспортно-логистической направленности и рабочие специальности).</w:t>
      </w:r>
    </w:p>
    <w:p w14:paraId="329191F3" w14:textId="3C023A20"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Создание центров непрерывного повышения профессионального мастерства педагогических работников.</w:t>
      </w:r>
    </w:p>
    <w:p w14:paraId="1598E31C" w14:textId="1D46B108"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Введение дополнительных программ СПО.</w:t>
      </w:r>
    </w:p>
    <w:p w14:paraId="254D55C2" w14:textId="73BFB9C5"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Развитие научно-технологической и инновационной инфраструктуры образовательных организаций.</w:t>
      </w:r>
    </w:p>
    <w:p w14:paraId="22DFA9E0" w14:textId="38082C87"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Реализация программ профессионального обучения по наиболее востребованным и перспективным профессиям на уровне, соответствующем стандартам WorldSkills, с продолжительностью не более 6 месяцев.</w:t>
      </w:r>
    </w:p>
    <w:p w14:paraId="7984CB44" w14:textId="013585E2"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Внедрение целевой модели вовлечения общественно-деловых объединений и представителей работодателей в управление профессиональными образовательными организациями.</w:t>
      </w:r>
    </w:p>
    <w:p w14:paraId="7676E82F" w14:textId="5FFB6090"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Создание специальных центров по отдельным компетенциям на базе профессиональных учебных организаций и организаций профессионального образования.</w:t>
      </w:r>
    </w:p>
    <w:p w14:paraId="4AB65646" w14:textId="6DF9EB3E"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Разработка и реализация краткосрочных образовательных программ по овладению различными компетенциями, в том числе для людей «серебряного» возраста.</w:t>
      </w:r>
    </w:p>
    <w:p w14:paraId="5018975E" w14:textId="00ABEB88"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Создание инновационных и стажировочных площадок на базе профессиональных образовательных организаций.</w:t>
      </w:r>
    </w:p>
    <w:p w14:paraId="5A73C61E" w14:textId="4070C945"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Создание системы информационной и консультационной поддержки граждан и работодателей по вопросам получения непрерывного образования.</w:t>
      </w:r>
    </w:p>
    <w:p w14:paraId="268445FD" w14:textId="7E3A2620"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Создание онлайн-ресурсов для системы непрерывного профессионального образования на базе современных сетевых технологий.</w:t>
      </w:r>
    </w:p>
    <w:p w14:paraId="3B7DD3A0" w14:textId="0025DD6A"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Целевое финансирование перспективных научно-практических исследований и социально-образовательных проектов.</w:t>
      </w:r>
    </w:p>
    <w:p w14:paraId="652C7D5C" w14:textId="2AA7BDB7"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Содействие повышению уровня финансовой грамотности населения и развитию финансового образования в Темрюкском районе.</w:t>
      </w:r>
    </w:p>
    <w:p w14:paraId="7285924C" w14:textId="50A4D81E" w:rsidR="0030371A" w:rsidRPr="006D1B55" w:rsidRDefault="0030371A" w:rsidP="0030371A">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Организация научного сотрудничества между профессиональными образовательными организациями в рамках совместных научно-исследовательских.</w:t>
      </w:r>
    </w:p>
    <w:p w14:paraId="1A9368A3" w14:textId="001D9755" w:rsidR="003F1F63" w:rsidRPr="006D1B55" w:rsidRDefault="003F1F63" w:rsidP="003F1F63">
      <w:pPr>
        <w:pStyle w:val="a5"/>
        <w:rPr>
          <w:rFonts w:ascii="Times New Roman" w:hAnsi="Times New Roman" w:cs="Times New Roman"/>
        </w:rPr>
      </w:pPr>
      <w:r w:rsidRPr="006D1B55">
        <w:rPr>
          <w:rFonts w:ascii="Times New Roman" w:hAnsi="Times New Roman" w:cs="Times New Roman"/>
        </w:rPr>
        <w:lastRenderedPageBreak/>
        <w:t xml:space="preserve">Таблица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Таблица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6</w:t>
      </w:r>
      <w:r w:rsidR="006D1B55" w:rsidRPr="006D1B55">
        <w:rPr>
          <w:rFonts w:ascii="Times New Roman" w:hAnsi="Times New Roman" w:cs="Times New Roman"/>
          <w:noProof/>
        </w:rPr>
        <w:fldChar w:fldCharType="end"/>
      </w:r>
      <w:r w:rsidRPr="006D1B55">
        <w:rPr>
          <w:rFonts w:ascii="Times New Roman" w:hAnsi="Times New Roman" w:cs="Times New Roman"/>
        </w:rPr>
        <w:t xml:space="preserve"> – Ключевые индикаторы цели Ц-8</w:t>
      </w:r>
    </w:p>
    <w:tbl>
      <w:tblPr>
        <w:tblStyle w:val="af3"/>
        <w:tblW w:w="5000" w:type="pct"/>
        <w:tblCellMar>
          <w:left w:w="57" w:type="dxa"/>
          <w:right w:w="57" w:type="dxa"/>
        </w:tblCellMar>
        <w:tblLook w:val="0620" w:firstRow="1" w:lastRow="0" w:firstColumn="0" w:lastColumn="0" w:noHBand="1" w:noVBand="1"/>
      </w:tblPr>
      <w:tblGrid>
        <w:gridCol w:w="6188"/>
        <w:gridCol w:w="566"/>
        <w:gridCol w:w="566"/>
        <w:gridCol w:w="566"/>
        <w:gridCol w:w="622"/>
        <w:gridCol w:w="622"/>
        <w:gridCol w:w="622"/>
      </w:tblGrid>
      <w:tr w:rsidR="009E101A" w:rsidRPr="006D1B55" w14:paraId="0559A103" w14:textId="77777777" w:rsidTr="002960BE">
        <w:trPr>
          <w:cnfStyle w:val="100000000000" w:firstRow="1" w:lastRow="0" w:firstColumn="0" w:lastColumn="0" w:oddVBand="0" w:evenVBand="0" w:oddHBand="0" w:evenHBand="0" w:firstRowFirstColumn="0" w:firstRowLastColumn="0" w:lastRowFirstColumn="0" w:lastRowLastColumn="0"/>
          <w:cantSplit/>
          <w:trHeight w:val="20"/>
          <w:tblHeader/>
        </w:trPr>
        <w:tc>
          <w:tcPr>
            <w:tcW w:w="3171" w:type="pct"/>
            <w:hideMark/>
          </w:tcPr>
          <w:p w14:paraId="17E80E70" w14:textId="77777777" w:rsidR="009E101A" w:rsidRPr="006D1B55" w:rsidRDefault="009E101A" w:rsidP="00047B3B">
            <w:pPr>
              <w:keepNext/>
              <w:spacing w:before="0" w:after="0"/>
              <w:jc w:val="center"/>
              <w:rPr>
                <w:rFonts w:ascii="Times New Roman" w:eastAsia="Times New Roman" w:hAnsi="Times New Roman" w:cs="Times New Roman"/>
                <w:b w:val="0"/>
                <w:bCs w:val="0"/>
                <w:color w:val="000000"/>
                <w:sz w:val="20"/>
                <w:szCs w:val="20"/>
                <w:lang w:eastAsia="ru-RU"/>
              </w:rPr>
            </w:pPr>
            <w:r w:rsidRPr="006D1B55">
              <w:rPr>
                <w:rFonts w:ascii="Times New Roman" w:eastAsia="Times New Roman" w:hAnsi="Times New Roman" w:cs="Times New Roman"/>
                <w:sz w:val="20"/>
                <w:szCs w:val="20"/>
                <w:lang w:eastAsia="ru-RU"/>
              </w:rPr>
              <w:t>Индикатор</w:t>
            </w:r>
          </w:p>
        </w:tc>
        <w:tc>
          <w:tcPr>
            <w:tcW w:w="290" w:type="pct"/>
            <w:noWrap/>
            <w:vAlign w:val="center"/>
            <w:hideMark/>
          </w:tcPr>
          <w:p w14:paraId="3C7EAABE" w14:textId="77777777" w:rsidR="009E101A" w:rsidRPr="006D1B55" w:rsidRDefault="009E101A" w:rsidP="00047B3B">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2016</w:t>
            </w:r>
          </w:p>
        </w:tc>
        <w:tc>
          <w:tcPr>
            <w:tcW w:w="290" w:type="pct"/>
            <w:noWrap/>
            <w:vAlign w:val="center"/>
            <w:hideMark/>
          </w:tcPr>
          <w:p w14:paraId="6268FC82" w14:textId="77777777" w:rsidR="009E101A" w:rsidRPr="006D1B55" w:rsidRDefault="009E101A" w:rsidP="00047B3B">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2018</w:t>
            </w:r>
          </w:p>
        </w:tc>
        <w:tc>
          <w:tcPr>
            <w:tcW w:w="290" w:type="pct"/>
            <w:noWrap/>
            <w:vAlign w:val="center"/>
            <w:hideMark/>
          </w:tcPr>
          <w:p w14:paraId="70ABFDFC" w14:textId="77777777" w:rsidR="009E101A" w:rsidRPr="006D1B55" w:rsidRDefault="009E101A" w:rsidP="00047B3B">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2021</w:t>
            </w:r>
          </w:p>
        </w:tc>
        <w:tc>
          <w:tcPr>
            <w:tcW w:w="319" w:type="pct"/>
            <w:noWrap/>
            <w:vAlign w:val="center"/>
            <w:hideMark/>
          </w:tcPr>
          <w:p w14:paraId="113BA8EE" w14:textId="77777777" w:rsidR="009E101A" w:rsidRPr="006D1B55" w:rsidRDefault="009E101A" w:rsidP="00047B3B">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2024</w:t>
            </w:r>
          </w:p>
        </w:tc>
        <w:tc>
          <w:tcPr>
            <w:tcW w:w="319" w:type="pct"/>
            <w:noWrap/>
            <w:vAlign w:val="center"/>
            <w:hideMark/>
          </w:tcPr>
          <w:p w14:paraId="38CC7A05" w14:textId="77777777" w:rsidR="009E101A" w:rsidRPr="006D1B55" w:rsidRDefault="009E101A" w:rsidP="00047B3B">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2027</w:t>
            </w:r>
          </w:p>
        </w:tc>
        <w:tc>
          <w:tcPr>
            <w:tcW w:w="319" w:type="pct"/>
            <w:noWrap/>
            <w:vAlign w:val="center"/>
            <w:hideMark/>
          </w:tcPr>
          <w:p w14:paraId="1771D734" w14:textId="77777777" w:rsidR="009E101A" w:rsidRPr="006D1B55" w:rsidRDefault="009E101A" w:rsidP="00047B3B">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2030</w:t>
            </w:r>
          </w:p>
        </w:tc>
      </w:tr>
      <w:tr w:rsidR="009E101A" w:rsidRPr="006D1B55" w14:paraId="4D7D17EB"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hideMark/>
          </w:tcPr>
          <w:p w14:paraId="5A82AFA1" w14:textId="77777777" w:rsidR="009E101A" w:rsidRPr="006D1B55" w:rsidRDefault="009E101A" w:rsidP="00047B3B">
            <w:pPr>
              <w:keepNext/>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Ц-5. Темрюкский район – это территория успеха каждого через доступную и эффективную систему непрерывного образования, направленную на самореализацию и раскрытие потенциала талантливых жителей района, развитие профессиональной ориентации и института наставничества, предоставляющую возможность детям и молодежи круглогодичного обучения и оздоровления.</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hideMark/>
          </w:tcPr>
          <w:p w14:paraId="62988E86" w14:textId="77777777" w:rsidR="009E101A" w:rsidRPr="006D1B55" w:rsidRDefault="009E101A" w:rsidP="00047B3B">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hideMark/>
          </w:tcPr>
          <w:p w14:paraId="11A09F1F" w14:textId="77777777" w:rsidR="009E101A" w:rsidRPr="006D1B55" w:rsidRDefault="009E101A" w:rsidP="00047B3B">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hideMark/>
          </w:tcPr>
          <w:p w14:paraId="5A052614" w14:textId="77777777" w:rsidR="009E101A" w:rsidRPr="006D1B55" w:rsidRDefault="009E101A" w:rsidP="00047B3B">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hideMark/>
          </w:tcPr>
          <w:p w14:paraId="1292A17D" w14:textId="77777777" w:rsidR="009E101A" w:rsidRPr="006D1B55" w:rsidRDefault="009E101A" w:rsidP="00047B3B">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hideMark/>
          </w:tcPr>
          <w:p w14:paraId="1E49F22F" w14:textId="77777777" w:rsidR="009E101A" w:rsidRPr="006D1B55" w:rsidRDefault="009E101A" w:rsidP="00047B3B">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hideMark/>
          </w:tcPr>
          <w:p w14:paraId="15DCAA47" w14:textId="77777777" w:rsidR="009E101A" w:rsidRPr="006D1B55" w:rsidRDefault="009E101A" w:rsidP="00047B3B">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r>
      <w:tr w:rsidR="002960BE" w:rsidRPr="006D1B55" w14:paraId="2D11AE99"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0299CF24" w14:textId="4C4BD53F" w:rsidR="002960BE" w:rsidRPr="006D1B55" w:rsidRDefault="002960BE" w:rsidP="00047B3B">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Численность населения в возрасте от 0 до 7 лет, тыс.</w:t>
            </w:r>
            <w:r w:rsidR="00C4123F" w:rsidRPr="006D1B55">
              <w:rPr>
                <w:rFonts w:ascii="Times New Roman" w:eastAsia="Times New Roman" w:hAnsi="Times New Roman" w:cs="Times New Roman"/>
                <w:color w:val="000000"/>
                <w:sz w:val="20"/>
                <w:szCs w:val="20"/>
                <w:lang w:eastAsia="ru-RU"/>
              </w:rPr>
              <w:t xml:space="preserve"> </w:t>
            </w:r>
            <w:r w:rsidRPr="006D1B55">
              <w:rPr>
                <w:rFonts w:ascii="Times New Roman" w:eastAsia="Times New Roman" w:hAnsi="Times New Roman" w:cs="Times New Roman"/>
                <w:color w:val="000000"/>
                <w:sz w:val="20"/>
                <w:szCs w:val="20"/>
                <w:lang w:eastAsia="ru-RU"/>
              </w:rPr>
              <w:t>чел.</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1AC5AB0" w14:textId="77777777" w:rsidR="002960BE" w:rsidRPr="006D1B55" w:rsidRDefault="002960BE" w:rsidP="00047B3B">
            <w:pPr>
              <w:keepNext/>
              <w:spacing w:before="0" w:after="0"/>
              <w:jc w:val="left"/>
              <w:rPr>
                <w:rFonts w:ascii="Times New Roman" w:eastAsia="Times New Roman" w:hAnsi="Times New Roman" w:cs="Times New Roman"/>
                <w:b/>
                <w:bCs/>
                <w:i/>
                <w:iCs/>
                <w:color w:val="000000"/>
                <w:sz w:val="20"/>
                <w:szCs w:val="20"/>
                <w:lang w:eastAsia="ru-RU"/>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C1FFE23" w14:textId="77777777" w:rsidR="002960BE" w:rsidRPr="006D1B55" w:rsidRDefault="002960BE" w:rsidP="00047B3B">
            <w:pPr>
              <w:keepNext/>
              <w:spacing w:before="0" w:after="0"/>
              <w:jc w:val="left"/>
              <w:rPr>
                <w:rFonts w:ascii="Times New Roman" w:eastAsia="Times New Roman" w:hAnsi="Times New Roman" w:cs="Times New Roman"/>
                <w:b/>
                <w:bCs/>
                <w:i/>
                <w:iCs/>
                <w:color w:val="000000"/>
                <w:sz w:val="20"/>
                <w:szCs w:val="20"/>
                <w:lang w:eastAsia="ru-RU"/>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2655A48" w14:textId="77777777" w:rsidR="002960BE" w:rsidRPr="006D1B55" w:rsidRDefault="002960BE" w:rsidP="00047B3B">
            <w:pPr>
              <w:keepNext/>
              <w:spacing w:before="0" w:after="0"/>
              <w:jc w:val="left"/>
              <w:rPr>
                <w:rFonts w:ascii="Times New Roman" w:eastAsia="Times New Roman" w:hAnsi="Times New Roman" w:cs="Times New Roman"/>
                <w:b/>
                <w:bCs/>
                <w:i/>
                <w:iCs/>
                <w:color w:val="000000"/>
                <w:sz w:val="20"/>
                <w:szCs w:val="20"/>
                <w:lang w:eastAsia="ru-RU"/>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54566A1" w14:textId="77777777" w:rsidR="002960BE" w:rsidRPr="006D1B55" w:rsidRDefault="002960BE" w:rsidP="00047B3B">
            <w:pPr>
              <w:keepNext/>
              <w:spacing w:before="0" w:after="0"/>
              <w:jc w:val="left"/>
              <w:rPr>
                <w:rFonts w:ascii="Times New Roman" w:eastAsia="Times New Roman" w:hAnsi="Times New Roman" w:cs="Times New Roman"/>
                <w:b/>
                <w:bCs/>
                <w:i/>
                <w:iCs/>
                <w:color w:val="000000"/>
                <w:sz w:val="20"/>
                <w:szCs w:val="20"/>
                <w:lang w:eastAsia="ru-RU"/>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27F0C99" w14:textId="77777777" w:rsidR="002960BE" w:rsidRPr="006D1B55" w:rsidRDefault="002960BE" w:rsidP="00047B3B">
            <w:pPr>
              <w:keepNext/>
              <w:spacing w:before="0" w:after="0"/>
              <w:jc w:val="left"/>
              <w:rPr>
                <w:rFonts w:ascii="Times New Roman" w:eastAsia="Times New Roman" w:hAnsi="Times New Roman" w:cs="Times New Roman"/>
                <w:b/>
                <w:bCs/>
                <w:i/>
                <w:iCs/>
                <w:color w:val="000000"/>
                <w:sz w:val="20"/>
                <w:szCs w:val="20"/>
                <w:lang w:eastAsia="ru-RU"/>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F1328D1" w14:textId="77777777" w:rsidR="002960BE" w:rsidRPr="006D1B55" w:rsidRDefault="002960BE" w:rsidP="00047B3B">
            <w:pPr>
              <w:keepNext/>
              <w:spacing w:before="0" w:after="0"/>
              <w:jc w:val="left"/>
              <w:rPr>
                <w:rFonts w:ascii="Times New Roman" w:eastAsia="Times New Roman" w:hAnsi="Times New Roman" w:cs="Times New Roman"/>
                <w:b/>
                <w:bCs/>
                <w:i/>
                <w:iCs/>
                <w:color w:val="000000"/>
                <w:sz w:val="20"/>
                <w:szCs w:val="20"/>
                <w:lang w:eastAsia="ru-RU"/>
              </w:rPr>
            </w:pPr>
          </w:p>
        </w:tc>
      </w:tr>
      <w:tr w:rsidR="002960BE" w:rsidRPr="006D1B55" w14:paraId="42ACA769"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21D71035" w14:textId="014504FC" w:rsidR="002960BE" w:rsidRPr="006D1B55" w:rsidRDefault="002960BE" w:rsidP="002960BE">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2959818" w14:textId="35735BC1" w:rsidR="002960BE" w:rsidRPr="006D1B55" w:rsidRDefault="00F461A1" w:rsidP="002960BE">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9,6</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FF8BE90" w14:textId="245C77BA" w:rsidR="002960BE" w:rsidRPr="006D1B55" w:rsidRDefault="00F461A1" w:rsidP="002960BE">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9,8</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4B37F18" w14:textId="42AF2F0D" w:rsidR="002960BE" w:rsidRPr="006D1B55" w:rsidRDefault="00F461A1" w:rsidP="002960BE">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9,8</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51F7AF5" w14:textId="3BF05AF3" w:rsidR="002960BE" w:rsidRPr="006D1B55" w:rsidRDefault="00F461A1" w:rsidP="002960BE">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3BCEE88" w14:textId="1324EE17" w:rsidR="002960BE" w:rsidRPr="006D1B55" w:rsidRDefault="00F461A1" w:rsidP="002960BE">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10,2</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217B5F7" w14:textId="19C026D1" w:rsidR="002960BE" w:rsidRPr="006D1B55" w:rsidRDefault="00F461A1" w:rsidP="002960BE">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10,9</w:t>
            </w:r>
          </w:p>
        </w:tc>
      </w:tr>
      <w:tr w:rsidR="002960BE" w:rsidRPr="006D1B55" w14:paraId="3059DFFD"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545FF44C" w14:textId="1EDCE4A4" w:rsidR="002960BE" w:rsidRPr="006D1B55" w:rsidRDefault="002960BE" w:rsidP="002960BE">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02BEA85" w14:textId="176A35EC" w:rsidR="002960BE" w:rsidRPr="006D1B55" w:rsidRDefault="00F461A1" w:rsidP="002960BE">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9,6</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FD09ACD" w14:textId="44981F33" w:rsidR="002960BE" w:rsidRPr="006D1B55" w:rsidRDefault="00F461A1" w:rsidP="002960BE">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9,8</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0CF83F0" w14:textId="4E6184B6" w:rsidR="002960BE" w:rsidRPr="006D1B55" w:rsidRDefault="00F461A1" w:rsidP="002960BE">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10,2</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40571C4" w14:textId="3BBBF73D" w:rsidR="002960BE" w:rsidRPr="006D1B55" w:rsidRDefault="00F461A1" w:rsidP="002960BE">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10,7</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FEA557A" w14:textId="3952893A" w:rsidR="002960BE" w:rsidRPr="006D1B55" w:rsidRDefault="00F461A1" w:rsidP="002960BE">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11,1</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BDE0B08" w14:textId="6FC3BE19" w:rsidR="002960BE" w:rsidRPr="006D1B55" w:rsidRDefault="00F461A1" w:rsidP="002960BE">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11,6</w:t>
            </w:r>
          </w:p>
        </w:tc>
      </w:tr>
      <w:tr w:rsidR="00F461A1" w:rsidRPr="006D1B55" w14:paraId="405E8AEF"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5438C5C9" w14:textId="66855222" w:rsidR="00F461A1" w:rsidRPr="006D1B55" w:rsidRDefault="00F461A1" w:rsidP="00F461A1">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1088FC8" w14:textId="457A3993" w:rsidR="00F461A1" w:rsidRPr="006D1B55" w:rsidRDefault="00F461A1" w:rsidP="00F461A1">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9,6</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080A460" w14:textId="1E60B023" w:rsidR="00F461A1" w:rsidRPr="006D1B55" w:rsidRDefault="00F461A1" w:rsidP="00F461A1">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9,8</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22EE3F9" w14:textId="134D5BC7" w:rsidR="00F461A1" w:rsidRPr="006D1B55" w:rsidRDefault="00F461A1" w:rsidP="00F461A1">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10,2</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BEC8CEB" w14:textId="19C6911A" w:rsidR="00F461A1" w:rsidRPr="006D1B55" w:rsidRDefault="00F461A1" w:rsidP="00F461A1">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10,7</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CE6D575" w14:textId="71B94193" w:rsidR="00F461A1" w:rsidRPr="006D1B55" w:rsidRDefault="00F461A1" w:rsidP="00F461A1">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11,1</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E97CB4A" w14:textId="6B1587E8" w:rsidR="00F461A1" w:rsidRPr="006D1B55" w:rsidRDefault="00F461A1" w:rsidP="00F461A1">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11,6</w:t>
            </w:r>
          </w:p>
        </w:tc>
      </w:tr>
      <w:tr w:rsidR="002960BE" w:rsidRPr="006D1B55" w14:paraId="31BB2F57"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062EDC0E" w14:textId="58A85182" w:rsidR="002960BE" w:rsidRPr="006D1B55" w:rsidRDefault="002960BE" w:rsidP="002960BE">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xml:space="preserve">Потребность в местах </w:t>
            </w:r>
            <w:r w:rsidR="0085559C" w:rsidRPr="006D1B55">
              <w:rPr>
                <w:rFonts w:ascii="Times New Roman" w:eastAsia="Times New Roman" w:hAnsi="Times New Roman" w:cs="Times New Roman"/>
                <w:color w:val="000000"/>
                <w:sz w:val="20"/>
                <w:szCs w:val="20"/>
                <w:lang w:eastAsia="ru-RU"/>
              </w:rPr>
              <w:t>в организациях дошкольного образования</w:t>
            </w:r>
            <w:r w:rsidRPr="006D1B55">
              <w:rPr>
                <w:rFonts w:ascii="Times New Roman" w:eastAsia="Times New Roman" w:hAnsi="Times New Roman" w:cs="Times New Roman"/>
                <w:color w:val="000000"/>
                <w:sz w:val="20"/>
                <w:szCs w:val="20"/>
                <w:lang w:eastAsia="ru-RU"/>
              </w:rPr>
              <w:t>, тыс.</w:t>
            </w:r>
            <w:r w:rsidR="00C4123F" w:rsidRPr="006D1B55">
              <w:rPr>
                <w:rFonts w:ascii="Times New Roman" w:eastAsia="Times New Roman" w:hAnsi="Times New Roman" w:cs="Times New Roman"/>
                <w:color w:val="000000"/>
                <w:sz w:val="20"/>
                <w:szCs w:val="20"/>
                <w:lang w:eastAsia="ru-RU"/>
              </w:rPr>
              <w:t xml:space="preserve"> </w:t>
            </w:r>
            <w:r w:rsidRPr="006D1B55">
              <w:rPr>
                <w:rFonts w:ascii="Times New Roman" w:eastAsia="Times New Roman" w:hAnsi="Times New Roman" w:cs="Times New Roman"/>
                <w:color w:val="000000"/>
                <w:sz w:val="20"/>
                <w:szCs w:val="20"/>
                <w:lang w:eastAsia="ru-RU"/>
              </w:rPr>
              <w:t>чел.</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EBCA980" w14:textId="77777777" w:rsidR="002960BE" w:rsidRPr="006D1B55" w:rsidRDefault="002960BE" w:rsidP="002960BE">
            <w:pPr>
              <w:keepNext/>
              <w:spacing w:before="0" w:after="0"/>
              <w:jc w:val="left"/>
              <w:rPr>
                <w:rFonts w:ascii="Times New Roman" w:eastAsia="Times New Roman" w:hAnsi="Times New Roman" w:cs="Times New Roman"/>
                <w:b/>
                <w:bCs/>
                <w:i/>
                <w:iCs/>
                <w:color w:val="000000"/>
                <w:sz w:val="20"/>
                <w:szCs w:val="20"/>
                <w:lang w:eastAsia="ru-RU"/>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6BF77FB" w14:textId="77777777" w:rsidR="002960BE" w:rsidRPr="006D1B55" w:rsidRDefault="002960BE" w:rsidP="002960BE">
            <w:pPr>
              <w:keepNext/>
              <w:spacing w:before="0" w:after="0"/>
              <w:jc w:val="left"/>
              <w:rPr>
                <w:rFonts w:ascii="Times New Roman" w:eastAsia="Times New Roman" w:hAnsi="Times New Roman" w:cs="Times New Roman"/>
                <w:b/>
                <w:bCs/>
                <w:i/>
                <w:iCs/>
                <w:color w:val="000000"/>
                <w:sz w:val="20"/>
                <w:szCs w:val="20"/>
                <w:lang w:eastAsia="ru-RU"/>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A6AA1E9" w14:textId="77777777" w:rsidR="002960BE" w:rsidRPr="006D1B55" w:rsidRDefault="002960BE" w:rsidP="002960BE">
            <w:pPr>
              <w:keepNext/>
              <w:spacing w:before="0" w:after="0"/>
              <w:jc w:val="left"/>
              <w:rPr>
                <w:rFonts w:ascii="Times New Roman" w:eastAsia="Times New Roman" w:hAnsi="Times New Roman" w:cs="Times New Roman"/>
                <w:b/>
                <w:bCs/>
                <w:i/>
                <w:iCs/>
                <w:color w:val="000000"/>
                <w:sz w:val="20"/>
                <w:szCs w:val="20"/>
                <w:lang w:eastAsia="ru-RU"/>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7D25DA9" w14:textId="77777777" w:rsidR="002960BE" w:rsidRPr="006D1B55" w:rsidRDefault="002960BE" w:rsidP="002960BE">
            <w:pPr>
              <w:keepNext/>
              <w:spacing w:before="0" w:after="0"/>
              <w:jc w:val="left"/>
              <w:rPr>
                <w:rFonts w:ascii="Times New Roman" w:eastAsia="Times New Roman" w:hAnsi="Times New Roman" w:cs="Times New Roman"/>
                <w:b/>
                <w:bCs/>
                <w:i/>
                <w:iCs/>
                <w:color w:val="000000"/>
                <w:sz w:val="20"/>
                <w:szCs w:val="20"/>
                <w:lang w:eastAsia="ru-RU"/>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C5FD317" w14:textId="77777777" w:rsidR="002960BE" w:rsidRPr="006D1B55" w:rsidRDefault="002960BE" w:rsidP="002960BE">
            <w:pPr>
              <w:keepNext/>
              <w:spacing w:before="0" w:after="0"/>
              <w:jc w:val="left"/>
              <w:rPr>
                <w:rFonts w:ascii="Times New Roman" w:eastAsia="Times New Roman" w:hAnsi="Times New Roman" w:cs="Times New Roman"/>
                <w:b/>
                <w:bCs/>
                <w:i/>
                <w:iCs/>
                <w:color w:val="000000"/>
                <w:sz w:val="20"/>
                <w:szCs w:val="20"/>
                <w:lang w:eastAsia="ru-RU"/>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3320A20" w14:textId="77777777" w:rsidR="002960BE" w:rsidRPr="006D1B55" w:rsidRDefault="002960BE" w:rsidP="002960BE">
            <w:pPr>
              <w:keepNext/>
              <w:spacing w:before="0" w:after="0"/>
              <w:jc w:val="left"/>
              <w:rPr>
                <w:rFonts w:ascii="Times New Roman" w:eastAsia="Times New Roman" w:hAnsi="Times New Roman" w:cs="Times New Roman"/>
                <w:b/>
                <w:bCs/>
                <w:i/>
                <w:iCs/>
                <w:color w:val="000000"/>
                <w:sz w:val="20"/>
                <w:szCs w:val="20"/>
                <w:lang w:eastAsia="ru-RU"/>
              </w:rPr>
            </w:pPr>
          </w:p>
        </w:tc>
      </w:tr>
      <w:tr w:rsidR="00B51FA3" w:rsidRPr="006D1B55" w14:paraId="3B4EE562"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64C960E3" w14:textId="2AB35F64" w:rsidR="00B51FA3" w:rsidRPr="006D1B55" w:rsidRDefault="00B51FA3" w:rsidP="00B51FA3">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C96DC34" w14:textId="7976401A" w:rsidR="00B51FA3" w:rsidRPr="006D1B55" w:rsidRDefault="00B51FA3" w:rsidP="00B51FA3">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w:t>
            </w:r>
            <w:r w:rsidR="00B35476" w:rsidRPr="006D1B55">
              <w:rPr>
                <w:rFonts w:ascii="Times New Roman" w:eastAsia="Times New Roman" w:hAnsi="Times New Roman" w:cs="Times New Roman"/>
                <w:color w:val="000000"/>
                <w:sz w:val="20"/>
                <w:szCs w:val="20"/>
                <w:lang w:eastAsia="ru-RU"/>
              </w:rPr>
              <w:t>3</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28A7468" w14:textId="47A14C35" w:rsidR="00B51FA3" w:rsidRPr="006D1B55" w:rsidRDefault="00B51FA3" w:rsidP="00B51FA3">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w:t>
            </w:r>
            <w:r w:rsidR="00B35476" w:rsidRPr="006D1B55">
              <w:rPr>
                <w:rFonts w:ascii="Times New Roman" w:eastAsia="Times New Roman" w:hAnsi="Times New Roman" w:cs="Times New Roman"/>
                <w:color w:val="000000"/>
                <w:sz w:val="20"/>
                <w:szCs w:val="20"/>
                <w:lang w:eastAsia="ru-RU"/>
              </w:rPr>
              <w:t>7</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4A0987D" w14:textId="0CD211C2" w:rsidR="00B51FA3" w:rsidRPr="006D1B55" w:rsidRDefault="00B51FA3" w:rsidP="00B51FA3">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w:t>
            </w:r>
            <w:r w:rsidR="00B35476" w:rsidRPr="006D1B55">
              <w:rPr>
                <w:rFonts w:ascii="Times New Roman" w:eastAsia="Times New Roman" w:hAnsi="Times New Roman" w:cs="Times New Roman"/>
                <w:color w:val="000000"/>
                <w:sz w:val="20"/>
                <w:szCs w:val="20"/>
                <w:lang w:eastAsia="ru-RU"/>
              </w:rPr>
              <w:t>3</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006E407" w14:textId="5FB6E6EB" w:rsidR="00B51FA3" w:rsidRPr="006D1B55" w:rsidRDefault="00B51FA3" w:rsidP="00B51FA3">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0,3</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366BAAF" w14:textId="4C6C2922" w:rsidR="00B51FA3" w:rsidRPr="006D1B55" w:rsidRDefault="00B51FA3" w:rsidP="00B51FA3">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71492C3" w14:textId="6C72E9C5" w:rsidR="00B51FA3" w:rsidRPr="006D1B55" w:rsidRDefault="00B51FA3" w:rsidP="00B51FA3">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0,0</w:t>
            </w:r>
          </w:p>
        </w:tc>
      </w:tr>
      <w:tr w:rsidR="00B51FA3" w:rsidRPr="006D1B55" w14:paraId="05286BFF"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564388B8" w14:textId="3E5F4D54" w:rsidR="00B51FA3" w:rsidRPr="006D1B55" w:rsidRDefault="00B51FA3" w:rsidP="00B51FA3">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7E0E1B8" w14:textId="3232CB52" w:rsidR="00B51FA3" w:rsidRPr="006D1B55" w:rsidRDefault="00B51FA3" w:rsidP="00B51FA3">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w:t>
            </w:r>
            <w:r w:rsidR="00B35476" w:rsidRPr="006D1B55">
              <w:rPr>
                <w:rFonts w:ascii="Times New Roman" w:eastAsia="Times New Roman" w:hAnsi="Times New Roman" w:cs="Times New Roman"/>
                <w:color w:val="000000"/>
                <w:sz w:val="20"/>
                <w:szCs w:val="20"/>
                <w:lang w:eastAsia="ru-RU"/>
              </w:rPr>
              <w:t>3</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94038BF" w14:textId="3ED1FEE6" w:rsidR="00B51FA3" w:rsidRPr="006D1B55" w:rsidRDefault="00B51FA3" w:rsidP="00B51FA3">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w:t>
            </w:r>
            <w:r w:rsidR="00B35476" w:rsidRPr="006D1B55">
              <w:rPr>
                <w:rFonts w:ascii="Times New Roman" w:eastAsia="Times New Roman" w:hAnsi="Times New Roman" w:cs="Times New Roman"/>
                <w:color w:val="000000"/>
                <w:sz w:val="20"/>
                <w:szCs w:val="20"/>
                <w:lang w:eastAsia="ru-RU"/>
              </w:rPr>
              <w:t>7</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FCDB63F" w14:textId="72000070" w:rsidR="00B51FA3" w:rsidRPr="006D1B55" w:rsidRDefault="00B51FA3" w:rsidP="00B51FA3">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0,4</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1D59E4D" w14:textId="6212BC75" w:rsidR="00B51FA3" w:rsidRPr="006D1B55" w:rsidRDefault="00B51FA3" w:rsidP="00B51FA3">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w:t>
            </w:r>
            <w:r w:rsidR="00B35476" w:rsidRPr="006D1B55">
              <w:rPr>
                <w:rFonts w:ascii="Times New Roman" w:eastAsia="Times New Roman" w:hAnsi="Times New Roman" w:cs="Times New Roman"/>
                <w:color w:val="000000"/>
                <w:sz w:val="20"/>
                <w:szCs w:val="20"/>
                <w:lang w:eastAsia="ru-RU"/>
              </w:rPr>
              <w:t>4</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B26BCEC" w14:textId="77AC9A91" w:rsidR="00B51FA3" w:rsidRPr="006D1B55" w:rsidRDefault="00B51FA3" w:rsidP="00B51FA3">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82A987B" w14:textId="33B2B113" w:rsidR="00B51FA3" w:rsidRPr="006D1B55" w:rsidRDefault="00B51FA3" w:rsidP="00B51FA3">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0,0</w:t>
            </w:r>
          </w:p>
        </w:tc>
      </w:tr>
      <w:tr w:rsidR="00B51FA3" w:rsidRPr="006D1B55" w14:paraId="7863A774"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06F268BF" w14:textId="69266CB9" w:rsidR="00B51FA3" w:rsidRPr="006D1B55" w:rsidRDefault="00B51FA3" w:rsidP="00B51FA3">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CA912EC" w14:textId="4F381B7F" w:rsidR="00B51FA3" w:rsidRPr="006D1B55" w:rsidRDefault="00B51FA3" w:rsidP="00B51FA3">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w:t>
            </w:r>
            <w:r w:rsidR="00B35476" w:rsidRPr="006D1B55">
              <w:rPr>
                <w:rFonts w:ascii="Times New Roman" w:eastAsia="Times New Roman" w:hAnsi="Times New Roman" w:cs="Times New Roman"/>
                <w:color w:val="000000"/>
                <w:sz w:val="20"/>
                <w:szCs w:val="20"/>
                <w:lang w:eastAsia="ru-RU"/>
              </w:rPr>
              <w:t>3</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D47AFAB" w14:textId="04735813" w:rsidR="00B51FA3" w:rsidRPr="006D1B55" w:rsidRDefault="00B51FA3" w:rsidP="00B51FA3">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w:t>
            </w:r>
            <w:r w:rsidR="00B35476" w:rsidRPr="006D1B55">
              <w:rPr>
                <w:rFonts w:ascii="Times New Roman" w:eastAsia="Times New Roman" w:hAnsi="Times New Roman" w:cs="Times New Roman"/>
                <w:color w:val="000000"/>
                <w:sz w:val="20"/>
                <w:szCs w:val="20"/>
                <w:lang w:eastAsia="ru-RU"/>
              </w:rPr>
              <w:t>7</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22AF4FB" w14:textId="051DB50A" w:rsidR="00B51FA3" w:rsidRPr="006D1B55" w:rsidRDefault="00B51FA3" w:rsidP="00B51FA3">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0,4</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505346D" w14:textId="2F4F83CC" w:rsidR="00B51FA3" w:rsidRPr="006D1B55" w:rsidRDefault="00B51FA3" w:rsidP="00B51FA3">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w:t>
            </w:r>
            <w:r w:rsidR="00B35476" w:rsidRPr="006D1B55">
              <w:rPr>
                <w:rFonts w:ascii="Times New Roman" w:eastAsia="Times New Roman" w:hAnsi="Times New Roman" w:cs="Times New Roman"/>
                <w:color w:val="000000"/>
                <w:sz w:val="20"/>
                <w:szCs w:val="20"/>
                <w:lang w:eastAsia="ru-RU"/>
              </w:rPr>
              <w:t>4</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3B8FB02" w14:textId="6FA8B76F" w:rsidR="00B51FA3" w:rsidRPr="006D1B55" w:rsidRDefault="00B51FA3" w:rsidP="00B51FA3">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A826B84" w14:textId="369205C6" w:rsidR="00B51FA3" w:rsidRPr="006D1B55" w:rsidRDefault="00B51FA3" w:rsidP="00B51FA3">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0,0</w:t>
            </w:r>
          </w:p>
        </w:tc>
      </w:tr>
      <w:tr w:rsidR="009E101A" w:rsidRPr="006D1B55" w14:paraId="31C06732"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hideMark/>
          </w:tcPr>
          <w:p w14:paraId="530B8011" w14:textId="77777777" w:rsidR="009E101A" w:rsidRPr="006D1B55" w:rsidRDefault="009E101A" w:rsidP="00047B3B">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Охват детей дошкольными образовательными организациями (отношение численности детей в возрасте от 1,5 до 3 лет, посещающих дошкольные образовательные организации, к общей численности детей в возрасте от 1,5 до 3 лет), %</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hideMark/>
          </w:tcPr>
          <w:p w14:paraId="7B3CE304" w14:textId="77777777" w:rsidR="009E101A" w:rsidRPr="006D1B55" w:rsidRDefault="009E101A" w:rsidP="00047B3B">
            <w:pPr>
              <w:spacing w:before="0" w:after="0"/>
              <w:jc w:val="lef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hideMark/>
          </w:tcPr>
          <w:p w14:paraId="69DDFE4C" w14:textId="77777777" w:rsidR="009E101A" w:rsidRPr="006D1B55" w:rsidRDefault="009E101A" w:rsidP="00047B3B">
            <w:pPr>
              <w:spacing w:before="0" w:after="0"/>
              <w:jc w:val="lef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hideMark/>
          </w:tcPr>
          <w:p w14:paraId="04718E8B" w14:textId="77777777" w:rsidR="009E101A" w:rsidRPr="006D1B55" w:rsidRDefault="009E101A" w:rsidP="00047B3B">
            <w:pPr>
              <w:spacing w:before="0" w:after="0"/>
              <w:jc w:val="lef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hideMark/>
          </w:tcPr>
          <w:p w14:paraId="13761150" w14:textId="77777777" w:rsidR="009E101A" w:rsidRPr="006D1B55" w:rsidRDefault="009E101A" w:rsidP="00047B3B">
            <w:pPr>
              <w:spacing w:before="0" w:after="0"/>
              <w:jc w:val="lef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hideMark/>
          </w:tcPr>
          <w:p w14:paraId="3382E0FC" w14:textId="77777777" w:rsidR="009E101A" w:rsidRPr="006D1B55" w:rsidRDefault="009E101A" w:rsidP="00047B3B">
            <w:pPr>
              <w:spacing w:before="0" w:after="0"/>
              <w:jc w:val="lef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hideMark/>
          </w:tcPr>
          <w:p w14:paraId="3EFE02DB" w14:textId="77777777" w:rsidR="009E101A" w:rsidRPr="006D1B55" w:rsidRDefault="009E101A" w:rsidP="00047B3B">
            <w:pPr>
              <w:spacing w:before="0" w:after="0"/>
              <w:jc w:val="left"/>
              <w:rPr>
                <w:rFonts w:ascii="Times New Roman" w:hAnsi="Times New Roman" w:cs="Times New Roman"/>
                <w:sz w:val="20"/>
                <w:szCs w:val="20"/>
              </w:rPr>
            </w:pPr>
          </w:p>
        </w:tc>
      </w:tr>
      <w:tr w:rsidR="009E101A" w:rsidRPr="006D1B55" w14:paraId="70C424B8"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hideMark/>
          </w:tcPr>
          <w:p w14:paraId="3D43C8A0" w14:textId="77777777" w:rsidR="009E101A" w:rsidRPr="006D1B55" w:rsidRDefault="009E101A" w:rsidP="00047B3B">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C746555" w14:textId="77777777" w:rsidR="009E101A" w:rsidRPr="006D1B55" w:rsidRDefault="009E101A"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8606B75" w14:textId="77777777" w:rsidR="009E101A" w:rsidRPr="006D1B55" w:rsidRDefault="009E101A"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76,8</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60751D4" w14:textId="77777777" w:rsidR="009E101A" w:rsidRPr="006D1B55" w:rsidRDefault="009E101A"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77,0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1DB0230" w14:textId="77777777" w:rsidR="009E101A" w:rsidRPr="006D1B55" w:rsidRDefault="009E101A"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84,0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9EFD2EA" w14:textId="77777777" w:rsidR="009E101A" w:rsidRPr="006D1B55" w:rsidRDefault="009E101A"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92,0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07B2EED" w14:textId="77777777" w:rsidR="009E101A" w:rsidRPr="006D1B55" w:rsidRDefault="009E101A"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100,0</w:t>
            </w:r>
          </w:p>
        </w:tc>
      </w:tr>
      <w:tr w:rsidR="009E101A" w:rsidRPr="006D1B55" w14:paraId="10106163"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hideMark/>
          </w:tcPr>
          <w:p w14:paraId="2FC192E4" w14:textId="77777777" w:rsidR="009E101A" w:rsidRPr="006D1B55" w:rsidRDefault="009E101A" w:rsidP="00047B3B">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02D0BF9" w14:textId="77777777" w:rsidR="009E101A" w:rsidRPr="006D1B55" w:rsidRDefault="009E101A"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B310C73" w14:textId="77777777" w:rsidR="009E101A" w:rsidRPr="006D1B55" w:rsidRDefault="009E101A"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76,8</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3B76C13" w14:textId="77777777" w:rsidR="009E101A" w:rsidRPr="006D1B55" w:rsidRDefault="009E101A"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78,0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EB9D5A5" w14:textId="77777777" w:rsidR="009E101A" w:rsidRPr="006D1B55" w:rsidRDefault="009E101A"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A45CC05" w14:textId="77777777" w:rsidR="009E101A" w:rsidRPr="006D1B55" w:rsidRDefault="009E101A"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2B0B4AE" w14:textId="77777777" w:rsidR="009E101A" w:rsidRPr="006D1B55" w:rsidRDefault="009E101A"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100,0</w:t>
            </w:r>
          </w:p>
        </w:tc>
      </w:tr>
      <w:tr w:rsidR="009E101A" w:rsidRPr="006D1B55" w14:paraId="4C516587"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hideMark/>
          </w:tcPr>
          <w:p w14:paraId="5F74D533"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023F53F" w14:textId="77777777" w:rsidR="009E101A" w:rsidRPr="006D1B55" w:rsidRDefault="009E101A"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E84450F" w14:textId="77777777" w:rsidR="009E101A" w:rsidRPr="006D1B55" w:rsidRDefault="009E101A"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76,8</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35A1BC0" w14:textId="77777777" w:rsidR="009E101A" w:rsidRPr="006D1B55" w:rsidRDefault="009E101A"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86,0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2E783A5" w14:textId="77777777" w:rsidR="009E101A" w:rsidRPr="006D1B55" w:rsidRDefault="009E101A"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6B22430" w14:textId="77777777" w:rsidR="009E101A" w:rsidRPr="006D1B55" w:rsidRDefault="009E101A"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B2317B6" w14:textId="77777777" w:rsidR="009E101A" w:rsidRPr="006D1B55" w:rsidRDefault="009E101A"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100,0</w:t>
            </w:r>
          </w:p>
        </w:tc>
      </w:tr>
      <w:tr w:rsidR="0085559C" w:rsidRPr="006D1B55" w14:paraId="590413A2"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6573D0C2" w14:textId="1DA56566" w:rsidR="0085559C" w:rsidRPr="006D1B55" w:rsidRDefault="0085559C" w:rsidP="0085559C">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Численность населения в возрасте от 7 до 18 лет, тыс.</w:t>
            </w:r>
            <w:r w:rsidR="00C4123F" w:rsidRPr="006D1B55">
              <w:rPr>
                <w:rFonts w:ascii="Times New Roman" w:eastAsia="Times New Roman" w:hAnsi="Times New Roman" w:cs="Times New Roman"/>
                <w:color w:val="000000"/>
                <w:sz w:val="20"/>
                <w:szCs w:val="20"/>
                <w:lang w:eastAsia="ru-RU"/>
              </w:rPr>
              <w:t xml:space="preserve"> </w:t>
            </w:r>
            <w:r w:rsidRPr="006D1B55">
              <w:rPr>
                <w:rFonts w:ascii="Times New Roman" w:eastAsia="Times New Roman" w:hAnsi="Times New Roman" w:cs="Times New Roman"/>
                <w:color w:val="000000"/>
                <w:sz w:val="20"/>
                <w:szCs w:val="20"/>
                <w:lang w:eastAsia="ru-RU"/>
              </w:rPr>
              <w:t>чел.</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71C87B5" w14:textId="77777777" w:rsidR="0085559C" w:rsidRPr="006D1B55" w:rsidRDefault="0085559C" w:rsidP="0085559C">
            <w:pPr>
              <w:keepNext/>
              <w:spacing w:before="0" w:after="0"/>
              <w:jc w:val="right"/>
              <w:rPr>
                <w:rFonts w:ascii="Times New Roman" w:eastAsia="Times New Roman" w:hAnsi="Times New Roman" w:cs="Times New Roman"/>
                <w:color w:val="000000"/>
                <w:sz w:val="20"/>
                <w:szCs w:val="20"/>
                <w:lang w:eastAsia="ru-RU"/>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C8EED72" w14:textId="77777777" w:rsidR="0085559C" w:rsidRPr="006D1B55" w:rsidRDefault="0085559C" w:rsidP="0085559C">
            <w:pPr>
              <w:keepNext/>
              <w:spacing w:before="0" w:after="0"/>
              <w:jc w:val="right"/>
              <w:rPr>
                <w:rFonts w:ascii="Times New Roman" w:eastAsia="Times New Roman" w:hAnsi="Times New Roman" w:cs="Times New Roman"/>
                <w:color w:val="000000"/>
                <w:sz w:val="20"/>
                <w:szCs w:val="20"/>
                <w:lang w:eastAsia="ru-RU"/>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237D4DA" w14:textId="77777777" w:rsidR="0085559C" w:rsidRPr="006D1B55" w:rsidRDefault="0085559C" w:rsidP="0085559C">
            <w:pPr>
              <w:keepNext/>
              <w:spacing w:before="0" w:after="0"/>
              <w:jc w:val="right"/>
              <w:rPr>
                <w:rFonts w:ascii="Times New Roman" w:eastAsia="Times New Roman" w:hAnsi="Times New Roman" w:cs="Times New Roman"/>
                <w:color w:val="000000"/>
                <w:sz w:val="20"/>
                <w:szCs w:val="20"/>
                <w:lang w:eastAsia="ru-RU"/>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2ED9001" w14:textId="77777777" w:rsidR="0085559C" w:rsidRPr="006D1B55" w:rsidRDefault="0085559C" w:rsidP="0085559C">
            <w:pPr>
              <w:keepNext/>
              <w:spacing w:before="0" w:after="0"/>
              <w:jc w:val="right"/>
              <w:rPr>
                <w:rFonts w:ascii="Times New Roman" w:eastAsia="Times New Roman" w:hAnsi="Times New Roman" w:cs="Times New Roman"/>
                <w:color w:val="000000"/>
                <w:sz w:val="20"/>
                <w:szCs w:val="20"/>
                <w:lang w:eastAsia="ru-RU"/>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EBA43EA" w14:textId="77777777" w:rsidR="0085559C" w:rsidRPr="006D1B55" w:rsidRDefault="0085559C" w:rsidP="0085559C">
            <w:pPr>
              <w:keepNext/>
              <w:spacing w:before="0" w:after="0"/>
              <w:jc w:val="right"/>
              <w:rPr>
                <w:rFonts w:ascii="Times New Roman" w:eastAsia="Times New Roman" w:hAnsi="Times New Roman" w:cs="Times New Roman"/>
                <w:color w:val="000000"/>
                <w:sz w:val="20"/>
                <w:szCs w:val="20"/>
                <w:lang w:eastAsia="ru-RU"/>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ACC41C7" w14:textId="77777777" w:rsidR="0085559C" w:rsidRPr="006D1B55" w:rsidRDefault="0085559C" w:rsidP="0085559C">
            <w:pPr>
              <w:keepNext/>
              <w:spacing w:before="0" w:after="0"/>
              <w:jc w:val="right"/>
              <w:rPr>
                <w:rFonts w:ascii="Times New Roman" w:eastAsia="Times New Roman" w:hAnsi="Times New Roman" w:cs="Times New Roman"/>
                <w:color w:val="000000"/>
                <w:sz w:val="20"/>
                <w:szCs w:val="20"/>
                <w:lang w:eastAsia="ru-RU"/>
              </w:rPr>
            </w:pPr>
          </w:p>
        </w:tc>
      </w:tr>
      <w:tr w:rsidR="00B51FA3" w:rsidRPr="006D1B55" w14:paraId="0BFCB7E4"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6DDB7880" w14:textId="44D72344" w:rsidR="00B51FA3" w:rsidRPr="006D1B55" w:rsidRDefault="00B51FA3" w:rsidP="00B51FA3">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7AAB64C" w14:textId="2D6D1AF1" w:rsidR="00B51FA3" w:rsidRPr="006D1B55" w:rsidRDefault="00B51FA3" w:rsidP="00B51FA3">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14,7</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B203563" w14:textId="5B264D1F" w:rsidR="00B51FA3" w:rsidRPr="006D1B55" w:rsidRDefault="00B51FA3" w:rsidP="00B51FA3">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14,5</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DACDE25" w14:textId="1031AC7B" w:rsidR="00B51FA3" w:rsidRPr="006D1B55" w:rsidRDefault="00B51FA3" w:rsidP="00B51FA3">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14,</w:t>
            </w:r>
            <w:r w:rsidR="0011568F" w:rsidRPr="006D1B55">
              <w:rPr>
                <w:rFonts w:ascii="Times New Roman" w:eastAsia="Times New Roman" w:hAnsi="Times New Roman" w:cs="Times New Roman"/>
                <w:color w:val="000000"/>
                <w:sz w:val="20"/>
                <w:szCs w:val="20"/>
                <w:lang w:eastAsia="ru-RU"/>
              </w:rPr>
              <w:t>7</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BD320B6" w14:textId="7F6D2B7A" w:rsidR="00B51FA3" w:rsidRPr="006D1B55" w:rsidRDefault="00B51FA3" w:rsidP="00B51FA3">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15,0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D9AB5EB" w14:textId="567B3C37" w:rsidR="00B51FA3" w:rsidRPr="006D1B55" w:rsidRDefault="00B51FA3" w:rsidP="00B51FA3">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15,3</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341BD02" w14:textId="3C7B3C5D" w:rsidR="00B51FA3" w:rsidRPr="006D1B55" w:rsidRDefault="00B51FA3" w:rsidP="00B51FA3">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15,5</w:t>
            </w:r>
          </w:p>
        </w:tc>
      </w:tr>
      <w:tr w:rsidR="00B51FA3" w:rsidRPr="006D1B55" w14:paraId="1DB80455"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53B2B9DD" w14:textId="0C70CE95" w:rsidR="00B51FA3" w:rsidRPr="006D1B55" w:rsidRDefault="00B51FA3" w:rsidP="00B51FA3">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A912F13" w14:textId="27656816" w:rsidR="00B51FA3" w:rsidRPr="006D1B55" w:rsidRDefault="00B51FA3" w:rsidP="00B51FA3">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14,7</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EC7B2EE" w14:textId="37F20CF1" w:rsidR="00B51FA3" w:rsidRPr="006D1B55" w:rsidRDefault="00B51FA3" w:rsidP="00B51FA3">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14,5</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E285C28" w14:textId="547CB4BE" w:rsidR="00B51FA3" w:rsidRPr="006D1B55" w:rsidRDefault="00B51FA3" w:rsidP="00B51FA3">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14,9</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D644292" w14:textId="4CDC9CF5" w:rsidR="00B51FA3" w:rsidRPr="006D1B55" w:rsidRDefault="00B51FA3" w:rsidP="00B51FA3">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15,3</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A5AC54A" w14:textId="76861E65" w:rsidR="00B51FA3" w:rsidRPr="006D1B55" w:rsidRDefault="00B51FA3" w:rsidP="00B51FA3">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15,7</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74F713D" w14:textId="12C53A88" w:rsidR="00B51FA3" w:rsidRPr="006D1B55" w:rsidRDefault="00B51FA3" w:rsidP="00B51FA3">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16,1</w:t>
            </w:r>
          </w:p>
        </w:tc>
      </w:tr>
      <w:tr w:rsidR="00B51FA3" w:rsidRPr="006D1B55" w14:paraId="7B5F4427"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1F2A8729" w14:textId="5EB1ECAA" w:rsidR="00B51FA3" w:rsidRPr="006D1B55" w:rsidRDefault="00B51FA3" w:rsidP="00B51FA3">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D8FEED6" w14:textId="01DF6F59" w:rsidR="00B51FA3" w:rsidRPr="006D1B55" w:rsidRDefault="00B51FA3" w:rsidP="00B51FA3">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14,7</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5CA5165" w14:textId="11C806D0" w:rsidR="00B51FA3" w:rsidRPr="006D1B55" w:rsidRDefault="00B51FA3" w:rsidP="00B51FA3">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14,5</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DA17EBC" w14:textId="747DEB49" w:rsidR="00B51FA3" w:rsidRPr="006D1B55" w:rsidRDefault="00B51FA3" w:rsidP="00B51FA3">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w:t>
            </w:r>
            <w:r w:rsidR="0011568F" w:rsidRPr="006D1B55">
              <w:rPr>
                <w:rFonts w:ascii="Times New Roman" w:eastAsia="Times New Roman" w:hAnsi="Times New Roman" w:cs="Times New Roman"/>
                <w:color w:val="000000"/>
                <w:sz w:val="20"/>
                <w:szCs w:val="20"/>
                <w:lang w:eastAsia="ru-RU"/>
              </w:rPr>
              <w:t>5,7</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787D37B" w14:textId="13EFAD73" w:rsidR="00B51FA3" w:rsidRPr="006D1B55" w:rsidRDefault="0011568F" w:rsidP="00B51FA3">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18,7</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0C8DFB7" w14:textId="2BDF5406" w:rsidR="00B51FA3" w:rsidRPr="006D1B55" w:rsidRDefault="00B51FA3" w:rsidP="00B51FA3">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w:t>
            </w:r>
            <w:r w:rsidR="0011568F" w:rsidRPr="006D1B55">
              <w:rPr>
                <w:rFonts w:ascii="Times New Roman" w:eastAsia="Times New Roman" w:hAnsi="Times New Roman" w:cs="Times New Roman"/>
                <w:color w:val="000000"/>
                <w:sz w:val="20"/>
                <w:szCs w:val="20"/>
                <w:lang w:eastAsia="ru-RU"/>
              </w:rPr>
              <w:t>9,6</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53B34A3" w14:textId="1C3F9E9E" w:rsidR="00B51FA3" w:rsidRPr="006D1B55" w:rsidRDefault="0011568F" w:rsidP="00B51FA3">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23,8</w:t>
            </w:r>
          </w:p>
        </w:tc>
      </w:tr>
      <w:tr w:rsidR="0085559C" w:rsidRPr="006D1B55" w14:paraId="5CD9D9C8"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70D8833F" w14:textId="6D2FAA62" w:rsidR="0085559C" w:rsidRPr="006D1B55" w:rsidRDefault="0085559C" w:rsidP="0085559C">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Потребность в местах для обучающихся в общеобразовательных организациях, тыс.</w:t>
            </w:r>
            <w:r w:rsidR="00C4123F" w:rsidRPr="006D1B55">
              <w:rPr>
                <w:rFonts w:ascii="Times New Roman" w:eastAsia="Times New Roman" w:hAnsi="Times New Roman" w:cs="Times New Roman"/>
                <w:color w:val="000000"/>
                <w:sz w:val="20"/>
                <w:szCs w:val="20"/>
                <w:lang w:eastAsia="ru-RU"/>
              </w:rPr>
              <w:t xml:space="preserve"> </w:t>
            </w:r>
            <w:r w:rsidRPr="006D1B55">
              <w:rPr>
                <w:rFonts w:ascii="Times New Roman" w:eastAsia="Times New Roman" w:hAnsi="Times New Roman" w:cs="Times New Roman"/>
                <w:color w:val="000000"/>
                <w:sz w:val="20"/>
                <w:szCs w:val="20"/>
                <w:lang w:eastAsia="ru-RU"/>
              </w:rPr>
              <w:t>чел.</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D3003AB" w14:textId="77777777" w:rsidR="0085559C" w:rsidRPr="006D1B55" w:rsidRDefault="0085559C" w:rsidP="0085559C">
            <w:pPr>
              <w:keepNext/>
              <w:spacing w:before="0" w:after="0"/>
              <w:jc w:val="right"/>
              <w:rPr>
                <w:rFonts w:ascii="Times New Roman" w:eastAsia="Times New Roman" w:hAnsi="Times New Roman" w:cs="Times New Roman"/>
                <w:color w:val="000000"/>
                <w:sz w:val="20"/>
                <w:szCs w:val="20"/>
                <w:lang w:eastAsia="ru-RU"/>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60993A8" w14:textId="77777777" w:rsidR="0085559C" w:rsidRPr="006D1B55" w:rsidRDefault="0085559C" w:rsidP="0085559C">
            <w:pPr>
              <w:keepNext/>
              <w:spacing w:before="0" w:after="0"/>
              <w:jc w:val="right"/>
              <w:rPr>
                <w:rFonts w:ascii="Times New Roman" w:eastAsia="Times New Roman" w:hAnsi="Times New Roman" w:cs="Times New Roman"/>
                <w:color w:val="000000"/>
                <w:sz w:val="20"/>
                <w:szCs w:val="20"/>
                <w:lang w:eastAsia="ru-RU"/>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8727A62" w14:textId="77777777" w:rsidR="0085559C" w:rsidRPr="006D1B55" w:rsidRDefault="0085559C" w:rsidP="0085559C">
            <w:pPr>
              <w:keepNext/>
              <w:spacing w:before="0" w:after="0"/>
              <w:jc w:val="right"/>
              <w:rPr>
                <w:rFonts w:ascii="Times New Roman" w:eastAsia="Times New Roman" w:hAnsi="Times New Roman" w:cs="Times New Roman"/>
                <w:color w:val="000000"/>
                <w:sz w:val="20"/>
                <w:szCs w:val="20"/>
                <w:lang w:eastAsia="ru-RU"/>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ACDE03D" w14:textId="77777777" w:rsidR="0085559C" w:rsidRPr="006D1B55" w:rsidRDefault="0085559C" w:rsidP="0085559C">
            <w:pPr>
              <w:keepNext/>
              <w:spacing w:before="0" w:after="0"/>
              <w:jc w:val="right"/>
              <w:rPr>
                <w:rFonts w:ascii="Times New Roman" w:eastAsia="Times New Roman" w:hAnsi="Times New Roman" w:cs="Times New Roman"/>
                <w:color w:val="000000"/>
                <w:sz w:val="20"/>
                <w:szCs w:val="20"/>
                <w:lang w:eastAsia="ru-RU"/>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7204773" w14:textId="77777777" w:rsidR="0085559C" w:rsidRPr="006D1B55" w:rsidRDefault="0085559C" w:rsidP="0085559C">
            <w:pPr>
              <w:keepNext/>
              <w:spacing w:before="0" w:after="0"/>
              <w:jc w:val="right"/>
              <w:rPr>
                <w:rFonts w:ascii="Times New Roman" w:eastAsia="Times New Roman" w:hAnsi="Times New Roman" w:cs="Times New Roman"/>
                <w:color w:val="000000"/>
                <w:sz w:val="20"/>
                <w:szCs w:val="20"/>
                <w:lang w:eastAsia="ru-RU"/>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C61BE99" w14:textId="77777777" w:rsidR="0085559C" w:rsidRPr="006D1B55" w:rsidRDefault="0085559C" w:rsidP="0085559C">
            <w:pPr>
              <w:keepNext/>
              <w:spacing w:before="0" w:after="0"/>
              <w:jc w:val="right"/>
              <w:rPr>
                <w:rFonts w:ascii="Times New Roman" w:eastAsia="Times New Roman" w:hAnsi="Times New Roman" w:cs="Times New Roman"/>
                <w:color w:val="000000"/>
                <w:sz w:val="20"/>
                <w:szCs w:val="20"/>
                <w:lang w:eastAsia="ru-RU"/>
              </w:rPr>
            </w:pPr>
          </w:p>
        </w:tc>
      </w:tr>
      <w:tr w:rsidR="003A18FB" w:rsidRPr="006D1B55" w14:paraId="6B411273"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5167E93A" w14:textId="73051E98" w:rsidR="003A18FB" w:rsidRPr="006D1B55" w:rsidRDefault="003A18FB" w:rsidP="003A18F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A6B39A7" w14:textId="2200B857" w:rsidR="003A18FB" w:rsidRPr="006D1B55" w:rsidRDefault="003A18FB" w:rsidP="003A18F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0,7</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E8F7E82" w14:textId="4A051F99" w:rsidR="003A18FB" w:rsidRPr="006D1B55" w:rsidRDefault="003A18FB" w:rsidP="003A18F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0,8</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1F4F59B" w14:textId="7A92990C" w:rsidR="003A18FB" w:rsidRPr="006D1B55" w:rsidRDefault="003A18FB" w:rsidP="003A18F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w:t>
            </w:r>
            <w:r w:rsidR="000B08D8" w:rsidRPr="006D1B55">
              <w:rPr>
                <w:rFonts w:ascii="Times New Roman" w:eastAsia="Times New Roman" w:hAnsi="Times New Roman" w:cs="Times New Roman"/>
                <w:color w:val="000000"/>
                <w:sz w:val="20"/>
                <w:szCs w:val="20"/>
                <w:lang w:eastAsia="ru-RU"/>
              </w:rPr>
              <w:t>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D7EED83" w14:textId="5F56B2AD" w:rsidR="003A18FB" w:rsidRPr="006D1B55" w:rsidRDefault="003A18FB" w:rsidP="003A18F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w:t>
            </w:r>
            <w:r w:rsidR="008E5D74" w:rsidRPr="006D1B55">
              <w:rPr>
                <w:rFonts w:ascii="Times New Roman" w:eastAsia="Times New Roman" w:hAnsi="Times New Roman" w:cs="Times New Roman"/>
                <w:color w:val="000000"/>
                <w:sz w:val="20"/>
                <w:szCs w:val="20"/>
                <w:lang w:eastAsia="ru-RU"/>
              </w:rPr>
              <w:t>5</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96A88E4" w14:textId="64845CF4" w:rsidR="003A18FB" w:rsidRPr="006D1B55" w:rsidRDefault="003A18FB" w:rsidP="003A18F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w:t>
            </w:r>
            <w:r w:rsidR="008E5D74" w:rsidRPr="006D1B55">
              <w:rPr>
                <w:rFonts w:ascii="Times New Roman" w:eastAsia="Times New Roman" w:hAnsi="Times New Roman" w:cs="Times New Roman"/>
                <w:color w:val="000000"/>
                <w:sz w:val="20"/>
                <w:szCs w:val="20"/>
                <w:lang w:eastAsia="ru-RU"/>
              </w:rPr>
              <w:t>7</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7127C8E" w14:textId="708C26BB" w:rsidR="003A18FB" w:rsidRPr="006D1B55" w:rsidRDefault="003A18FB" w:rsidP="003A18F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0,1</w:t>
            </w:r>
          </w:p>
        </w:tc>
      </w:tr>
      <w:tr w:rsidR="00C92EBD" w:rsidRPr="006D1B55" w14:paraId="6E0E7E25"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463843B7" w14:textId="2673A089" w:rsidR="00C92EBD" w:rsidRPr="006D1B55" w:rsidRDefault="00C92EBD" w:rsidP="00C92EBD">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78A99DF" w14:textId="7FA4C6CD" w:rsidR="00C92EBD" w:rsidRPr="006D1B55" w:rsidRDefault="00B51FA3" w:rsidP="00C92EBD">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0,7</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B3DEA6A" w14:textId="2E5A8EC0" w:rsidR="00C92EBD" w:rsidRPr="006D1B55" w:rsidRDefault="00B51FA3" w:rsidP="00C92EBD">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0,8</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156954A" w14:textId="0DCAFCA5" w:rsidR="00C92EBD" w:rsidRPr="006D1B55" w:rsidRDefault="00B51FA3" w:rsidP="00B51FA3">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1,1</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1A9F4DF" w14:textId="7D3A8A18" w:rsidR="00C92EBD" w:rsidRPr="006D1B55" w:rsidRDefault="00B51FA3" w:rsidP="00C92EBD">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0,6</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02409AB" w14:textId="508CE628" w:rsidR="00C92EBD" w:rsidRPr="006D1B55" w:rsidRDefault="00B51FA3" w:rsidP="00C92EBD">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0,9</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193CC3A" w14:textId="3AC3B6DB" w:rsidR="00C92EBD" w:rsidRPr="006D1B55" w:rsidRDefault="00B51FA3" w:rsidP="00C92EBD">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w:t>
            </w:r>
            <w:r w:rsidR="00C92EBD" w:rsidRPr="006D1B55">
              <w:rPr>
                <w:rFonts w:ascii="Times New Roman" w:eastAsia="Times New Roman" w:hAnsi="Times New Roman" w:cs="Times New Roman"/>
                <w:color w:val="000000"/>
                <w:sz w:val="20"/>
                <w:szCs w:val="20"/>
                <w:lang w:eastAsia="ru-RU"/>
              </w:rPr>
              <w:t>,1</w:t>
            </w:r>
          </w:p>
        </w:tc>
      </w:tr>
      <w:tr w:rsidR="003A18FB" w:rsidRPr="006D1B55" w14:paraId="7743627F"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11C7A712" w14:textId="3CE2703A" w:rsidR="003A18FB" w:rsidRPr="006D1B55" w:rsidRDefault="003A18FB" w:rsidP="003A18F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36109AC" w14:textId="6F1FC4D1" w:rsidR="003A18FB" w:rsidRPr="006D1B55" w:rsidRDefault="003A18FB" w:rsidP="003A18F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w:t>
            </w:r>
            <w:r w:rsidR="000B08D8" w:rsidRPr="006D1B55">
              <w:rPr>
                <w:rFonts w:ascii="Times New Roman" w:eastAsia="Times New Roman" w:hAnsi="Times New Roman" w:cs="Times New Roman"/>
                <w:color w:val="000000"/>
                <w:sz w:val="20"/>
                <w:szCs w:val="20"/>
                <w:lang w:eastAsia="ru-RU"/>
              </w:rPr>
              <w:t>7</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CBCE4CD" w14:textId="30AC931F" w:rsidR="003A18FB" w:rsidRPr="006D1B55" w:rsidRDefault="003A18FB" w:rsidP="003A18F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0,8</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5A253BA" w14:textId="08B032B7" w:rsidR="003A18FB" w:rsidRPr="006D1B55" w:rsidRDefault="003A18FB" w:rsidP="003A18F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w:t>
            </w:r>
            <w:r w:rsidR="008E5D74" w:rsidRPr="006D1B55">
              <w:rPr>
                <w:rFonts w:ascii="Times New Roman" w:eastAsia="Times New Roman" w:hAnsi="Times New Roman" w:cs="Times New Roman"/>
                <w:color w:val="000000"/>
                <w:sz w:val="20"/>
                <w:szCs w:val="20"/>
                <w:lang w:eastAsia="ru-RU"/>
              </w:rPr>
              <w:t>8</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F72FCCF" w14:textId="79D1CFA4" w:rsidR="003A18FB" w:rsidRPr="006D1B55" w:rsidRDefault="003A18FB" w:rsidP="003A18F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w:t>
            </w:r>
            <w:r w:rsidR="008E5D74" w:rsidRPr="006D1B55">
              <w:rPr>
                <w:rFonts w:ascii="Times New Roman" w:eastAsia="Times New Roman" w:hAnsi="Times New Roman" w:cs="Times New Roman"/>
                <w:color w:val="000000"/>
                <w:sz w:val="20"/>
                <w:szCs w:val="20"/>
                <w:lang w:eastAsia="ru-RU"/>
              </w:rPr>
              <w:t>8</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9595CCE" w14:textId="5CA72205" w:rsidR="003A18FB" w:rsidRPr="006D1B55" w:rsidRDefault="008E5D74" w:rsidP="003A18F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1,4</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44A08E1" w14:textId="1E43F094" w:rsidR="003A18FB" w:rsidRPr="006D1B55" w:rsidRDefault="003A18FB" w:rsidP="003A18F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w:t>
            </w:r>
            <w:r w:rsidR="008E5D74" w:rsidRPr="006D1B55">
              <w:rPr>
                <w:rFonts w:ascii="Times New Roman" w:eastAsia="Times New Roman" w:hAnsi="Times New Roman" w:cs="Times New Roman"/>
                <w:color w:val="000000"/>
                <w:sz w:val="20"/>
                <w:szCs w:val="20"/>
                <w:lang w:eastAsia="ru-RU"/>
              </w:rPr>
              <w:t>,5</w:t>
            </w:r>
          </w:p>
        </w:tc>
      </w:tr>
      <w:tr w:rsidR="009E101A" w:rsidRPr="006D1B55" w14:paraId="5F6C167A"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hideMark/>
          </w:tcPr>
          <w:p w14:paraId="69B0BFA9" w14:textId="77777777" w:rsidR="009E101A" w:rsidRPr="006D1B55" w:rsidRDefault="009E101A" w:rsidP="00047B3B">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Удельный вес численности обучающихся, занимающихся во вторую смену, в общей численности обучающихся в общеобразовательных организациях, %</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CB5AB82"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0817065"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0C1A830"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05DF694"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FC96DFE"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D8DAE80" w14:textId="77777777" w:rsidR="009E101A" w:rsidRPr="006D1B55" w:rsidRDefault="009E101A" w:rsidP="00047B3B">
            <w:pPr>
              <w:keepNext/>
              <w:spacing w:before="0" w:after="0"/>
              <w:jc w:val="right"/>
              <w:rPr>
                <w:rFonts w:ascii="Times New Roman" w:hAnsi="Times New Roman" w:cs="Times New Roman"/>
                <w:sz w:val="20"/>
                <w:szCs w:val="20"/>
              </w:rPr>
            </w:pPr>
          </w:p>
        </w:tc>
      </w:tr>
      <w:tr w:rsidR="009E101A" w:rsidRPr="006D1B55" w14:paraId="3675A87A"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hideMark/>
          </w:tcPr>
          <w:p w14:paraId="50A72614" w14:textId="77777777" w:rsidR="009E101A" w:rsidRPr="006D1B55" w:rsidRDefault="009E101A" w:rsidP="00047B3B">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76CAC5A"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6,3</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F1CBF6D"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6,3</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CE8A46B"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6,0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3F88552"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4,8</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01F7CB8"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2,6</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3008832"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r>
      <w:tr w:rsidR="009E101A" w:rsidRPr="006D1B55" w14:paraId="0580808A"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hideMark/>
          </w:tcPr>
          <w:p w14:paraId="5ACD20A4" w14:textId="77777777" w:rsidR="009E101A" w:rsidRPr="006D1B55" w:rsidRDefault="009E101A" w:rsidP="00047B3B">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A6A28FF"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6,3</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5B363F4"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6,3</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E0E4CA6"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4,0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59F614F"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E64E7D8"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01F22A2"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r>
      <w:tr w:rsidR="009E101A" w:rsidRPr="006D1B55" w14:paraId="4E3449F9"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hideMark/>
          </w:tcPr>
          <w:p w14:paraId="2DCFDFE3"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ACCD252"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6,3</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EAD58E0"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6,3</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B374EFC"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2,1</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3DDE992"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3565F94"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39D8CEE"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r>
      <w:tr w:rsidR="009E101A" w:rsidRPr="006D1B55" w14:paraId="432A1D60"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hideMark/>
          </w:tcPr>
          <w:p w14:paraId="4706A22F" w14:textId="77777777" w:rsidR="009E101A" w:rsidRPr="006D1B55" w:rsidRDefault="009E101A" w:rsidP="00047B3B">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Доля детей, охваченных образовательными программами дополнительного образования в возрасте от 5 до 18 лет, %</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488BEE9"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D10E8AD"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CBB349A"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4DDC63E"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B0B319B"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77AF586" w14:textId="77777777" w:rsidR="009E101A" w:rsidRPr="006D1B55" w:rsidRDefault="009E101A" w:rsidP="00047B3B">
            <w:pPr>
              <w:keepNext/>
              <w:spacing w:before="0" w:after="0"/>
              <w:jc w:val="right"/>
              <w:rPr>
                <w:rFonts w:ascii="Times New Roman" w:hAnsi="Times New Roman" w:cs="Times New Roman"/>
                <w:sz w:val="20"/>
                <w:szCs w:val="20"/>
              </w:rPr>
            </w:pPr>
          </w:p>
        </w:tc>
      </w:tr>
      <w:tr w:rsidR="009E101A" w:rsidRPr="006D1B55" w14:paraId="7D857FA1"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hideMark/>
          </w:tcPr>
          <w:p w14:paraId="41B5C3EA" w14:textId="77777777" w:rsidR="009E101A" w:rsidRPr="006D1B55" w:rsidRDefault="009E101A" w:rsidP="00047B3B">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529D241"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65,0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073F72E"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66,9</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BDE8B62"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71,0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396091E"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73,0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DE8878F"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77,0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CA5539D"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80,0</w:t>
            </w:r>
          </w:p>
        </w:tc>
      </w:tr>
      <w:tr w:rsidR="009E101A" w:rsidRPr="006D1B55" w14:paraId="6E9F7A89" w14:textId="77777777" w:rsidTr="002960BE">
        <w:trPr>
          <w:cantSplit/>
          <w:trHeight w:val="254"/>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hideMark/>
          </w:tcPr>
          <w:p w14:paraId="057E3C47" w14:textId="77777777" w:rsidR="009E101A" w:rsidRPr="006D1B55" w:rsidRDefault="009E101A" w:rsidP="00047B3B">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6DB1BC6"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65,0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EC56CAC"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66,9</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6E6D1FB"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74,0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0127FAC"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80,0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0B8BC22"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84,0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A16253D"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90,0</w:t>
            </w:r>
          </w:p>
        </w:tc>
      </w:tr>
      <w:tr w:rsidR="009E101A" w:rsidRPr="006D1B55" w14:paraId="7B867D15"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hideMark/>
          </w:tcPr>
          <w:p w14:paraId="772CD0C1"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D51670A"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65,0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6EAA5E8"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66,9</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2EB5C64"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75,0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A44617D"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80,0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C5CC74F"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E5705CE"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90,0</w:t>
            </w:r>
          </w:p>
        </w:tc>
      </w:tr>
      <w:tr w:rsidR="009E101A" w:rsidRPr="006D1B55" w14:paraId="338F4768"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7179993E" w14:textId="77777777" w:rsidR="009E101A" w:rsidRPr="006D1B55" w:rsidRDefault="009E101A" w:rsidP="00047B3B">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Доля старшеклассников, обучающихся в классах с профильным изучением отдельных предметов, %</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0F8E139"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6E531BB"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1B1AD98"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85D982D"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9A3EF22"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119BDB2" w14:textId="77777777" w:rsidR="009E101A" w:rsidRPr="006D1B55" w:rsidRDefault="009E101A" w:rsidP="00047B3B">
            <w:pPr>
              <w:keepNext/>
              <w:spacing w:before="0" w:after="0"/>
              <w:jc w:val="right"/>
              <w:rPr>
                <w:rFonts w:ascii="Times New Roman" w:hAnsi="Times New Roman" w:cs="Times New Roman"/>
                <w:sz w:val="20"/>
                <w:szCs w:val="20"/>
              </w:rPr>
            </w:pPr>
          </w:p>
        </w:tc>
      </w:tr>
      <w:tr w:rsidR="009E101A" w:rsidRPr="006D1B55" w14:paraId="29C7ED11"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1AB33048"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7500947"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н/д</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480E1CE"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34,6</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F635CB9"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40,0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1E90A97"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51,0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447ED1D"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64,0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6605C76"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80,0</w:t>
            </w:r>
          </w:p>
        </w:tc>
      </w:tr>
      <w:tr w:rsidR="009E101A" w:rsidRPr="006D1B55" w14:paraId="5FC1C115"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75DE629D"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F7A1F23"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н/д</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B097687"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34,6</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514F9C6"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68,0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0BF0DE0"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C842868"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50F1C68"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90,0</w:t>
            </w:r>
          </w:p>
        </w:tc>
      </w:tr>
      <w:tr w:rsidR="009E101A" w:rsidRPr="006D1B55" w14:paraId="3DE34B42"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271933D9"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CE6D0EB"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н/д</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DE98CFC"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34,6</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3D24935"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72,0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54F4FCB"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EB4FAE9"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00A8027"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90,0</w:t>
            </w:r>
          </w:p>
        </w:tc>
      </w:tr>
      <w:tr w:rsidR="009E101A" w:rsidRPr="006D1B55" w14:paraId="3F1B698D" w14:textId="77777777" w:rsidTr="002960BE">
        <w:trPr>
          <w:cantSplit/>
          <w:trHeight w:hRule="exact" w:val="693"/>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53CAFCD1" w14:textId="77777777" w:rsidR="009E101A" w:rsidRPr="006D1B55" w:rsidRDefault="009E101A" w:rsidP="00047B3B">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Доля учителей общеобразовательных организаций, вовлеченных в национальную систему профессионального роста педагогических работников, %</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D51AF99"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1CA59F9"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AEA73AF"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F64CC53"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8FF7E7E"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CA488A8" w14:textId="77777777" w:rsidR="009E101A" w:rsidRPr="006D1B55" w:rsidRDefault="009E101A" w:rsidP="00047B3B">
            <w:pPr>
              <w:keepNext/>
              <w:spacing w:before="0" w:after="0"/>
              <w:jc w:val="right"/>
              <w:rPr>
                <w:rFonts w:ascii="Times New Roman" w:hAnsi="Times New Roman" w:cs="Times New Roman"/>
                <w:sz w:val="20"/>
                <w:szCs w:val="20"/>
              </w:rPr>
            </w:pPr>
          </w:p>
        </w:tc>
      </w:tr>
      <w:tr w:rsidR="009E101A" w:rsidRPr="006D1B55" w14:paraId="0E9AEB07" w14:textId="77777777" w:rsidTr="002960BE">
        <w:trPr>
          <w:cantSplit/>
          <w:trHeight w:val="365"/>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19AD1BDE"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112DEBB"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BF75F8F"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C19D090"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5,0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562CF18"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30,0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AAFC10E"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41,0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38E2128"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50,0</w:t>
            </w:r>
          </w:p>
        </w:tc>
      </w:tr>
      <w:tr w:rsidR="009E101A" w:rsidRPr="006D1B55" w14:paraId="715F487B" w14:textId="77777777" w:rsidTr="002960BE">
        <w:trPr>
          <w:cantSplit/>
          <w:trHeight w:val="240"/>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683729CE"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74BC1DE"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059290F"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788DBE6"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868C9E9"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50,0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716FB29"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50,0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7AE361F"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50,0</w:t>
            </w:r>
          </w:p>
        </w:tc>
      </w:tr>
      <w:tr w:rsidR="009E101A" w:rsidRPr="006D1B55" w14:paraId="332A1BA0"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6F6C9563"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3ABD6CD"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25C363C"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6998BBE"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B92B9BC"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50,0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6EC4699"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50,0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15D4B9A"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50,0</w:t>
            </w:r>
          </w:p>
        </w:tc>
      </w:tr>
      <w:tr w:rsidR="009E101A" w:rsidRPr="006D1B55" w14:paraId="4F21F722"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7172AA4E" w14:textId="77777777" w:rsidR="009E101A" w:rsidRPr="006D1B55" w:rsidRDefault="009E101A" w:rsidP="00047B3B">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Доля педагогических работников, прошедших добровольную независимую оценку профессиональной квалификации, %</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6FC62BA"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B646518"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587164C"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A6F2D82"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631D481"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0B23182" w14:textId="77777777" w:rsidR="009E101A" w:rsidRPr="006D1B55" w:rsidRDefault="009E101A" w:rsidP="00047B3B">
            <w:pPr>
              <w:keepNext/>
              <w:spacing w:before="0" w:after="0"/>
              <w:jc w:val="right"/>
              <w:rPr>
                <w:rFonts w:ascii="Times New Roman" w:hAnsi="Times New Roman" w:cs="Times New Roman"/>
                <w:sz w:val="20"/>
                <w:szCs w:val="20"/>
              </w:rPr>
            </w:pPr>
          </w:p>
        </w:tc>
      </w:tr>
      <w:tr w:rsidR="009E101A" w:rsidRPr="006D1B55" w14:paraId="4A2EDA5F"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6512A1F3"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6DBE157"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C6075F7"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B9A3069"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5402861"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5,0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959CB02"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7,0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4CDE749"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10,0</w:t>
            </w:r>
          </w:p>
        </w:tc>
      </w:tr>
      <w:tr w:rsidR="009E101A" w:rsidRPr="006D1B55" w14:paraId="2F7F5144"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027C5C36"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lastRenderedPageBreak/>
              <w:t>Базовый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7EA3418"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EDD6A90"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F4E122B"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11BDF34"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54E90BB"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2130A50"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10,0</w:t>
            </w:r>
          </w:p>
        </w:tc>
      </w:tr>
      <w:tr w:rsidR="009E101A" w:rsidRPr="006D1B55" w14:paraId="1E734A12"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425D6C01"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5054C17"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744CD26"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57EE685"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4,0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05E739B"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285BB60"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F724950"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10,0</w:t>
            </w:r>
          </w:p>
        </w:tc>
      </w:tr>
      <w:tr w:rsidR="009E101A" w:rsidRPr="006D1B55" w14:paraId="3D55838F"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47ED5D5F" w14:textId="77777777" w:rsidR="009E101A" w:rsidRPr="006D1B55" w:rsidRDefault="009E101A" w:rsidP="00047B3B">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Доля общеобразовательных организаций, имеющих скорость доступа к сети «Интернет» не менее 2 Мб/с, %</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823CE44"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0ACEEDB"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5540D9E"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49B39DF"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207E0D4"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348DD10" w14:textId="77777777" w:rsidR="009E101A" w:rsidRPr="006D1B55" w:rsidRDefault="009E101A" w:rsidP="00047B3B">
            <w:pPr>
              <w:keepNext/>
              <w:spacing w:before="0" w:after="0"/>
              <w:jc w:val="right"/>
              <w:rPr>
                <w:rFonts w:ascii="Times New Roman" w:hAnsi="Times New Roman" w:cs="Times New Roman"/>
                <w:sz w:val="20"/>
                <w:szCs w:val="20"/>
              </w:rPr>
            </w:pPr>
          </w:p>
        </w:tc>
      </w:tr>
      <w:tr w:rsidR="009E101A" w:rsidRPr="006D1B55" w14:paraId="60176449"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14A4C923"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0C5026F"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66,7</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0FB1112"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75,7</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ACADAF2" w14:textId="57170FF5"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н/д</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33E560D" w14:textId="2115243C"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н/д</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977E600" w14:textId="259F2369"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н/д</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7BF4719" w14:textId="5FF1AC7F"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н/д</w:t>
            </w:r>
          </w:p>
        </w:tc>
      </w:tr>
      <w:tr w:rsidR="009E101A" w:rsidRPr="006D1B55" w14:paraId="6C1FE17B"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7C6F29BF"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FA16D70"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66,7</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EF02EA3"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75,7</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F3A11F5" w14:textId="2ACC0352"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н/д</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1CFCFD3" w14:textId="431BDD8D"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н/д</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C64BA1B" w14:textId="651E47A9"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н/д</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F44593A" w14:textId="55735E20"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н/д</w:t>
            </w:r>
          </w:p>
        </w:tc>
      </w:tr>
      <w:tr w:rsidR="009E101A" w:rsidRPr="006D1B55" w14:paraId="46864A63"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1E1A1C9A"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AC80F98"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66,7</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80B1748"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75,7</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C88EFB5" w14:textId="6FA8280B"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н/д</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C60E8B1" w14:textId="1F0F3634"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н/д</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CCBA48C" w14:textId="55B01A66"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н/д</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B7444F5" w14:textId="45EED13C"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н/д</w:t>
            </w:r>
          </w:p>
        </w:tc>
      </w:tr>
      <w:tr w:rsidR="009E101A" w:rsidRPr="006D1B55" w14:paraId="26177767" w14:textId="77777777" w:rsidTr="002960BE">
        <w:trPr>
          <w:cantSplit/>
          <w:trHeight w:val="1092"/>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28E09A92" w14:textId="77777777" w:rsidR="009E101A" w:rsidRPr="006D1B55" w:rsidRDefault="009E101A" w:rsidP="00047B3B">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Доля образовательных организаций, обеспеченных Интернет-соединением со скоростью соединения не менее 100Мб/c – для образовательных организаций, расположенных в городах, 50Мб/c – для образовательных организаций, расположенных в сельской местности и поселках городского типа, а также гарантированным Интернет-трафиком, %</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B96AE60"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EAC82D2"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B23AC58"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297A820"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F19ACB8"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703C132" w14:textId="77777777" w:rsidR="009E101A" w:rsidRPr="006D1B55" w:rsidRDefault="009E101A" w:rsidP="00047B3B">
            <w:pPr>
              <w:keepNext/>
              <w:spacing w:before="0" w:after="0"/>
              <w:jc w:val="right"/>
              <w:rPr>
                <w:rFonts w:ascii="Times New Roman" w:hAnsi="Times New Roman" w:cs="Times New Roman"/>
                <w:sz w:val="20"/>
                <w:szCs w:val="20"/>
              </w:rPr>
            </w:pPr>
          </w:p>
        </w:tc>
      </w:tr>
      <w:tr w:rsidR="009E101A" w:rsidRPr="006D1B55" w14:paraId="4DE02E91"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6D4C74E5"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92D6429"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D68532F"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64C0732"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DBCC9D4"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45,0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E979A7C"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70,0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90E8A65"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100,0</w:t>
            </w:r>
          </w:p>
        </w:tc>
      </w:tr>
      <w:tr w:rsidR="009E101A" w:rsidRPr="006D1B55" w14:paraId="74B0D0D6"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2C673D67"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FAB7243"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F4B1FA6"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009FCB2"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65,0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A3006E3"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F852494"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1D9341B"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100,0</w:t>
            </w:r>
          </w:p>
        </w:tc>
      </w:tr>
      <w:tr w:rsidR="009E101A" w:rsidRPr="006D1B55" w14:paraId="3AA60CD1" w14:textId="77777777" w:rsidTr="002960BE">
        <w:trPr>
          <w:cantSplit/>
          <w:trHeight w:val="253"/>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3E48AA90"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4C423DE"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3A0AF0C"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668506C"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67,0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AE24330"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53836F7"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8A19A38"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100,0</w:t>
            </w:r>
          </w:p>
        </w:tc>
      </w:tr>
      <w:tr w:rsidR="009E101A" w:rsidRPr="006D1B55" w14:paraId="0F460969" w14:textId="77777777" w:rsidTr="002960BE">
        <w:trPr>
          <w:cantSplit/>
          <w:trHeight w:val="1288"/>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0F4689CB" w14:textId="77777777" w:rsidR="009E101A" w:rsidRPr="006D1B55" w:rsidRDefault="009E101A" w:rsidP="00047B3B">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Доля обучающихся по программам общего образования, дополнительного образования для детей и среднего профессионального образования, для которых формируется цифровой образовательный профиль и индивидуальный план обучения с использованием федеральной информационно-сервисной платформы цифровой образовательной среды, в общем числе обучающихся по указанным программам, %</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020D863"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71A04D0"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C3777E8"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6FFB8AD"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B5CA3EE"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C09CE8F" w14:textId="77777777" w:rsidR="009E101A" w:rsidRPr="006D1B55" w:rsidRDefault="009E101A" w:rsidP="00047B3B">
            <w:pPr>
              <w:keepNext/>
              <w:spacing w:before="0" w:after="0"/>
              <w:jc w:val="right"/>
              <w:rPr>
                <w:rFonts w:ascii="Times New Roman" w:hAnsi="Times New Roman" w:cs="Times New Roman"/>
                <w:sz w:val="20"/>
                <w:szCs w:val="20"/>
              </w:rPr>
            </w:pPr>
          </w:p>
        </w:tc>
      </w:tr>
      <w:tr w:rsidR="009E101A" w:rsidRPr="006D1B55" w14:paraId="241817A9"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0CE3C33C"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8C59038"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E3A6964"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1EA123F"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BCACA8A"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40,0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DC8C6D4"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80,0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A80A3C9"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90,0</w:t>
            </w:r>
          </w:p>
        </w:tc>
      </w:tr>
      <w:tr w:rsidR="009E101A" w:rsidRPr="006D1B55" w14:paraId="022EF6FB" w14:textId="77777777" w:rsidTr="002960BE">
        <w:trPr>
          <w:cantSplit/>
          <w:trHeight w:val="254"/>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4B50665E"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673F1EC"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914D968"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FE5291E"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56768E6"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B3002EA"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BECB029"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90,0</w:t>
            </w:r>
          </w:p>
        </w:tc>
      </w:tr>
      <w:tr w:rsidR="009E101A" w:rsidRPr="006D1B55" w14:paraId="632CEC96" w14:textId="77777777" w:rsidTr="002960BE">
        <w:trPr>
          <w:cantSplit/>
          <w:trHeight w:val="241"/>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5EC5A5BE"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F744A75"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B595295"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CC1DD11"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40,0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44AC532"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37BD7EC"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1173A86"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90,0</w:t>
            </w:r>
          </w:p>
        </w:tc>
      </w:tr>
      <w:tr w:rsidR="009E101A" w:rsidRPr="006D1B55" w14:paraId="3E7E89D9"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4D7D2263" w14:textId="77777777" w:rsidR="009E101A" w:rsidRPr="006D1B55" w:rsidRDefault="009E101A" w:rsidP="00047B3B">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Доля образовательных организаций, реализующих программы общего образования, дополнительного образования детей и среднего профессионального образования, осуществляющих образовательную деятельность с использованием федеральной информационно- сервисной платформы цифровой образовательной среды, в общем числе образовательных организаций, %</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49D1F62"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AC9D043"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B477621"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F8B9706"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92D7C26"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10095C5" w14:textId="77777777" w:rsidR="009E101A" w:rsidRPr="006D1B55" w:rsidRDefault="009E101A" w:rsidP="00047B3B">
            <w:pPr>
              <w:keepNext/>
              <w:spacing w:before="0" w:after="0"/>
              <w:jc w:val="right"/>
              <w:rPr>
                <w:rFonts w:ascii="Times New Roman" w:hAnsi="Times New Roman" w:cs="Times New Roman"/>
                <w:sz w:val="20"/>
                <w:szCs w:val="20"/>
              </w:rPr>
            </w:pPr>
          </w:p>
        </w:tc>
      </w:tr>
      <w:tr w:rsidR="009E101A" w:rsidRPr="006D1B55" w14:paraId="7CE20D47"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177B173C"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837249F"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684E113"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2BB4C4D"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66AFADD"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40,0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126E8C6"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60,0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CBCAA67"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95,0</w:t>
            </w:r>
          </w:p>
        </w:tc>
      </w:tr>
      <w:tr w:rsidR="009E101A" w:rsidRPr="006D1B55" w14:paraId="0146063A"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07245CA0"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902151C"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FF08260"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8C68759"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3433F85"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95,0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5E89128"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95,0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6157C16"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95,0</w:t>
            </w:r>
          </w:p>
        </w:tc>
      </w:tr>
      <w:tr w:rsidR="009E101A" w:rsidRPr="006D1B55" w14:paraId="7447516E" w14:textId="77777777" w:rsidTr="002960BE">
        <w:trPr>
          <w:cantSplit/>
          <w:trHeight w:val="254"/>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76699551"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B9231BF"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28B525D"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5E39BCA"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40,0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7DC84B3"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95,0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1DBABA9"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95,0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35523B4"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95,0</w:t>
            </w:r>
          </w:p>
        </w:tc>
      </w:tr>
      <w:tr w:rsidR="009E101A" w:rsidRPr="006D1B55" w14:paraId="601323A9"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6F0BED22" w14:textId="77777777" w:rsidR="009E101A" w:rsidRPr="006D1B55" w:rsidRDefault="009E101A" w:rsidP="00047B3B">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Доля педагогических работников общего образования, прошедших повышение квалификации в рамках периодической аттестации в цифровой форме с использованием информационного ресурса «одного окна» («Современная цифровая образовательная среда в Российской Федерации»), в общем числе педагогических работников общего образования, %</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7953227"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1B1E54C"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0B67A5C"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3810F0A"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92AB087"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5C2DFDE" w14:textId="77777777" w:rsidR="009E101A" w:rsidRPr="006D1B55" w:rsidRDefault="009E101A" w:rsidP="00047B3B">
            <w:pPr>
              <w:keepNext/>
              <w:spacing w:before="0" w:after="0"/>
              <w:jc w:val="right"/>
              <w:rPr>
                <w:rFonts w:ascii="Times New Roman" w:hAnsi="Times New Roman" w:cs="Times New Roman"/>
                <w:sz w:val="20"/>
                <w:szCs w:val="20"/>
              </w:rPr>
            </w:pPr>
          </w:p>
        </w:tc>
      </w:tr>
      <w:tr w:rsidR="009E101A" w:rsidRPr="006D1B55" w14:paraId="084F542E" w14:textId="77777777" w:rsidTr="002960BE">
        <w:trPr>
          <w:cantSplit/>
          <w:trHeight w:val="254"/>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594BE655"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FD01FD9"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E62A0EB"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8C45674"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5,0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F355604"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C31A1EF"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35,0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71E166D"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50,0</w:t>
            </w:r>
          </w:p>
        </w:tc>
      </w:tr>
      <w:tr w:rsidR="009E101A" w:rsidRPr="006D1B55" w14:paraId="05B8ED58"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665D107F"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B4EC349"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7A6979E"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D1368E9"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CAC6453"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50,0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C91880A"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75,0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61CB0D7"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100,0</w:t>
            </w:r>
          </w:p>
        </w:tc>
      </w:tr>
      <w:tr w:rsidR="009E101A" w:rsidRPr="006D1B55" w14:paraId="70605337"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2275F627"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270FDF4"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3CB2D90"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49FE8CC"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5B29AC7"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50,0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FE86E67"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80,0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2E04268"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100,0</w:t>
            </w:r>
          </w:p>
        </w:tc>
      </w:tr>
      <w:tr w:rsidR="009E101A" w:rsidRPr="006D1B55" w14:paraId="1274634B"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3A65511B" w14:textId="77777777" w:rsidR="009E101A" w:rsidRPr="006D1B55" w:rsidRDefault="009E101A" w:rsidP="00033C37">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Доля обучающихся, завершающих обучение в организациях, осуществляющих образовательную деятельность по образовательным программам среднего профессионального образования, прошедших аттестацию с использованием механизма демонстрационного экзамена, %</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BE54768"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5F14F61"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57EF39D"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2548A6D"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04F60DF"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0442CB8" w14:textId="77777777" w:rsidR="009E101A" w:rsidRPr="006D1B55" w:rsidRDefault="009E101A" w:rsidP="00047B3B">
            <w:pPr>
              <w:keepNext/>
              <w:spacing w:before="0" w:after="0"/>
              <w:jc w:val="right"/>
              <w:rPr>
                <w:rFonts w:ascii="Times New Roman" w:hAnsi="Times New Roman" w:cs="Times New Roman"/>
                <w:sz w:val="20"/>
                <w:szCs w:val="20"/>
              </w:rPr>
            </w:pPr>
          </w:p>
        </w:tc>
      </w:tr>
      <w:tr w:rsidR="009E101A" w:rsidRPr="006D1B55" w14:paraId="59D774D2"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1611DC8F" w14:textId="77777777" w:rsidR="009E101A" w:rsidRPr="006D1B55" w:rsidRDefault="009E101A" w:rsidP="00033C37">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6472926"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302706C"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F9F9BFF"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5,0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93091C1"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15,0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754665D"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BE7E20B"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25,0</w:t>
            </w:r>
          </w:p>
        </w:tc>
      </w:tr>
      <w:tr w:rsidR="009E101A" w:rsidRPr="006D1B55" w14:paraId="3DDDF416"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39A9784D" w14:textId="77777777" w:rsidR="009E101A" w:rsidRPr="006D1B55" w:rsidRDefault="009E101A" w:rsidP="00033C37">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578FDE9"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DB1A89C"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39E6821"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15,0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F0D6C6B"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25,0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10501B7"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25,0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81F8FD8"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25,0</w:t>
            </w:r>
          </w:p>
        </w:tc>
      </w:tr>
      <w:tr w:rsidR="009E101A" w:rsidRPr="006D1B55" w14:paraId="4754181C"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06E9C6B0"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178077B"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4C3E6B5"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A766C3E"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C237318"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25,0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7034120"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25,0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2E6478F"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25,0</w:t>
            </w:r>
          </w:p>
        </w:tc>
      </w:tr>
      <w:tr w:rsidR="009E101A" w:rsidRPr="006D1B55" w14:paraId="79051F52"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002DB7E0" w14:textId="77777777" w:rsidR="009E101A" w:rsidRPr="006D1B55" w:rsidRDefault="009E101A" w:rsidP="00033C37">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Число мастерских, оснащенных современной материально- технической базой по одной из компетенций накопительным итогом, ед.</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4F3CDB6"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827A7F1" w14:textId="77777777" w:rsidR="009E101A" w:rsidRPr="006D1B55" w:rsidRDefault="009E101A" w:rsidP="00047B3B">
            <w:pPr>
              <w:keepNext/>
              <w:spacing w:before="0" w:after="0"/>
              <w:jc w:val="right"/>
              <w:rPr>
                <w:rFonts w:ascii="Times New Roman" w:hAnsi="Times New Roman" w:cs="Times New Roman"/>
                <w:sz w:val="20"/>
                <w:szCs w:val="20"/>
              </w:rPr>
            </w:pP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462B546"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9D10769"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3161DD5" w14:textId="77777777" w:rsidR="009E101A" w:rsidRPr="006D1B55" w:rsidRDefault="009E101A" w:rsidP="00047B3B">
            <w:pPr>
              <w:keepNext/>
              <w:spacing w:before="0" w:after="0"/>
              <w:jc w:val="right"/>
              <w:rPr>
                <w:rFonts w:ascii="Times New Roman" w:hAnsi="Times New Roman" w:cs="Times New Roman"/>
                <w:sz w:val="20"/>
                <w:szCs w:val="20"/>
              </w:rPr>
            </w:pP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32837AA7" w14:textId="77777777" w:rsidR="009E101A" w:rsidRPr="006D1B55" w:rsidRDefault="009E101A" w:rsidP="00047B3B">
            <w:pPr>
              <w:keepNext/>
              <w:spacing w:before="0" w:after="0"/>
              <w:jc w:val="right"/>
              <w:rPr>
                <w:rFonts w:ascii="Times New Roman" w:hAnsi="Times New Roman" w:cs="Times New Roman"/>
                <w:sz w:val="20"/>
                <w:szCs w:val="20"/>
              </w:rPr>
            </w:pPr>
          </w:p>
        </w:tc>
      </w:tr>
      <w:tr w:rsidR="009E101A" w:rsidRPr="006D1B55" w14:paraId="56D5648B"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548F9801" w14:textId="77777777" w:rsidR="009E101A" w:rsidRPr="006D1B55" w:rsidRDefault="009E101A" w:rsidP="00033C37">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3C74B16"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F9853F9"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1DA4E27"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20,0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EF4E7B7"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35,0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46A1E25"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40,0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76132091"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50,0</w:t>
            </w:r>
          </w:p>
        </w:tc>
      </w:tr>
      <w:tr w:rsidR="009E101A" w:rsidRPr="006D1B55" w14:paraId="2CEF8FD9"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537F0ABA" w14:textId="77777777" w:rsidR="009E101A" w:rsidRPr="006D1B55" w:rsidRDefault="009E101A" w:rsidP="00033C37">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4BCB606E"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43F3427"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7C08DFE"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33,0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51140A3C"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50,0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8D98C26"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70,0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CE233F2"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100,0</w:t>
            </w:r>
          </w:p>
        </w:tc>
      </w:tr>
      <w:tr w:rsidR="009E101A" w:rsidRPr="006D1B55" w14:paraId="0D6B4E06" w14:textId="77777777" w:rsidTr="002960BE">
        <w:trPr>
          <w:cantSplit/>
        </w:trPr>
        <w:tc>
          <w:tcPr>
            <w:tcW w:w="3171"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tcPr>
          <w:p w14:paraId="7D6E55DD" w14:textId="77777777" w:rsidR="009E101A" w:rsidRPr="006D1B55" w:rsidRDefault="009E101A" w:rsidP="00047B3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CE0FDEB"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2E79D2F3"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0,0</w:t>
            </w:r>
          </w:p>
        </w:tc>
        <w:tc>
          <w:tcPr>
            <w:tcW w:w="290"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129E7F0F"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45,0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657D2090"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60,0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C572469"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80,0</w:t>
            </w:r>
          </w:p>
        </w:tc>
        <w:tc>
          <w:tcPr>
            <w:tcW w:w="319" w:type="pct"/>
            <w:tc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tcBorders>
            <w:noWrap/>
          </w:tcPr>
          <w:p w14:paraId="061C796F" w14:textId="77777777" w:rsidR="009E101A" w:rsidRPr="006D1B55" w:rsidRDefault="009E101A" w:rsidP="00047B3B">
            <w:pPr>
              <w:keepNext/>
              <w:spacing w:before="0" w:after="0"/>
              <w:jc w:val="right"/>
              <w:rPr>
                <w:rFonts w:ascii="Times New Roman" w:hAnsi="Times New Roman" w:cs="Times New Roman"/>
                <w:sz w:val="20"/>
                <w:szCs w:val="20"/>
              </w:rPr>
            </w:pPr>
            <w:r w:rsidRPr="006D1B55">
              <w:rPr>
                <w:rFonts w:ascii="Times New Roman" w:hAnsi="Times New Roman" w:cs="Times New Roman"/>
                <w:sz w:val="20"/>
                <w:szCs w:val="20"/>
              </w:rPr>
              <w:t>100,0</w:t>
            </w:r>
          </w:p>
        </w:tc>
      </w:tr>
    </w:tbl>
    <w:p w14:paraId="7A0307BC" w14:textId="77777777" w:rsidR="00901CC9" w:rsidRPr="006D1B55" w:rsidRDefault="00901CC9" w:rsidP="009E2B15">
      <w:pPr>
        <w:pStyle w:val="4"/>
        <w:rPr>
          <w:rFonts w:ascii="Times New Roman" w:hAnsi="Times New Roman" w:cs="Times New Roman"/>
        </w:rPr>
      </w:pPr>
      <w:bookmarkStart w:id="66" w:name="_Toc47613504"/>
      <w:r w:rsidRPr="006D1B55">
        <w:rPr>
          <w:rFonts w:ascii="Times New Roman" w:hAnsi="Times New Roman" w:cs="Times New Roman"/>
        </w:rPr>
        <w:lastRenderedPageBreak/>
        <w:t>Здравоохранение</w:t>
      </w:r>
      <w:bookmarkEnd w:id="65"/>
      <w:bookmarkEnd w:id="66"/>
    </w:p>
    <w:p w14:paraId="41107175" w14:textId="38BA14EE" w:rsidR="00561981" w:rsidRPr="006D1B55" w:rsidRDefault="00561981" w:rsidP="00561981">
      <w:pPr>
        <w:keepNext/>
        <w:ind w:left="1418" w:hanging="1418"/>
        <w:rPr>
          <w:rFonts w:ascii="Times New Roman" w:hAnsi="Times New Roman" w:cs="Times New Roman"/>
          <w:b/>
        </w:rPr>
      </w:pPr>
      <w:bookmarkStart w:id="67" w:name="_Toc531296102"/>
      <w:r w:rsidRPr="006D1B55">
        <w:rPr>
          <w:rFonts w:ascii="Times New Roman" w:hAnsi="Times New Roman" w:cs="Times New Roman"/>
          <w:b/>
        </w:rPr>
        <w:t>Цель (Ц-</w:t>
      </w:r>
      <w:r w:rsidR="00C723A9" w:rsidRPr="006D1B55">
        <w:rPr>
          <w:rFonts w:ascii="Times New Roman" w:hAnsi="Times New Roman" w:cs="Times New Roman"/>
          <w:b/>
        </w:rPr>
        <w:t>9</w:t>
      </w:r>
      <w:r w:rsidRPr="006D1B55">
        <w:rPr>
          <w:rFonts w:ascii="Times New Roman" w:hAnsi="Times New Roman" w:cs="Times New Roman"/>
          <w:b/>
        </w:rPr>
        <w:t xml:space="preserve">): </w:t>
      </w:r>
      <w:r w:rsidRPr="006D1B55">
        <w:rPr>
          <w:rFonts w:ascii="Times New Roman" w:hAnsi="Times New Roman" w:cs="Times New Roman"/>
          <w:b/>
        </w:rPr>
        <w:tab/>
        <w:t>Темрюкский район – территория качественной и доступной медицинской помощи, передовой системы здравоохранения, обеспечивающей высокое качество профилактики, диагностики и лечения, поддерживающей ценности здорового образа жизни.</w:t>
      </w:r>
    </w:p>
    <w:p w14:paraId="2EDD5C16" w14:textId="0D3011FA" w:rsidR="00561981" w:rsidRPr="006D1B55" w:rsidRDefault="00561981" w:rsidP="00561981">
      <w:pPr>
        <w:ind w:left="1416"/>
        <w:rPr>
          <w:rFonts w:ascii="Times New Roman" w:hAnsi="Times New Roman" w:cs="Times New Roman"/>
          <w:b/>
        </w:rPr>
      </w:pPr>
      <w:r w:rsidRPr="006D1B55">
        <w:rPr>
          <w:rFonts w:ascii="Times New Roman" w:hAnsi="Times New Roman" w:cs="Times New Roman"/>
        </w:rPr>
        <w:t xml:space="preserve">Данная цель реализуется в рамках </w:t>
      </w:r>
      <w:r w:rsidRPr="006D1B55">
        <w:rPr>
          <w:rFonts w:ascii="Times New Roman" w:hAnsi="Times New Roman" w:cs="Times New Roman"/>
          <w:b/>
        </w:rPr>
        <w:t xml:space="preserve">муниципальной программы «Развитие здравоохранения </w:t>
      </w:r>
      <w:r w:rsidRPr="006D1B55">
        <w:rPr>
          <w:rFonts w:ascii="Times New Roman" w:hAnsi="Times New Roman" w:cs="Times New Roman"/>
          <w:b/>
          <w:bCs/>
          <w:szCs w:val="28"/>
        </w:rPr>
        <w:t>в Темрюкском районе</w:t>
      </w:r>
      <w:r w:rsidRPr="006D1B55">
        <w:rPr>
          <w:rFonts w:ascii="Times New Roman" w:hAnsi="Times New Roman" w:cs="Times New Roman"/>
          <w:b/>
        </w:rPr>
        <w:t>» и муниципального флагманского проекта «</w:t>
      </w:r>
      <w:r w:rsidR="00A05F87" w:rsidRPr="006D1B55">
        <w:rPr>
          <w:rFonts w:ascii="Times New Roman" w:hAnsi="Times New Roman" w:cs="Times New Roman"/>
          <w:b/>
        </w:rPr>
        <w:t>Темрюкский район – территория здоровья</w:t>
      </w:r>
      <w:r w:rsidRPr="006D1B55">
        <w:rPr>
          <w:rFonts w:ascii="Times New Roman" w:hAnsi="Times New Roman" w:cs="Times New Roman"/>
          <w:b/>
        </w:rPr>
        <w:t>»</w:t>
      </w:r>
      <w:r w:rsidRPr="006D1B55">
        <w:rPr>
          <w:rFonts w:ascii="Times New Roman" w:hAnsi="Times New Roman" w:cs="Times New Roman"/>
        </w:rPr>
        <w:t>.</w:t>
      </w:r>
    </w:p>
    <w:p w14:paraId="7D2295E0" w14:textId="77777777" w:rsidR="00561981" w:rsidRPr="006D1B55" w:rsidRDefault="00561981" w:rsidP="00561981">
      <w:pPr>
        <w:keepNext/>
        <w:ind w:left="1418" w:hanging="1418"/>
        <w:rPr>
          <w:rFonts w:ascii="Times New Roman" w:hAnsi="Times New Roman" w:cs="Times New Roman"/>
          <w:b/>
        </w:rPr>
      </w:pPr>
      <w:r w:rsidRPr="006D1B55">
        <w:rPr>
          <w:rFonts w:ascii="Times New Roman" w:hAnsi="Times New Roman" w:cs="Times New Roman"/>
          <w:bCs/>
          <w:color w:val="000000" w:themeColor="text1"/>
        </w:rPr>
        <w:t>Задачи</w:t>
      </w:r>
      <w:r w:rsidRPr="006D1B55">
        <w:rPr>
          <w:rFonts w:ascii="Times New Roman" w:hAnsi="Times New Roman" w:cs="Times New Roman"/>
          <w:b/>
        </w:rPr>
        <w:t>:</w:t>
      </w:r>
    </w:p>
    <w:p w14:paraId="32DCA311" w14:textId="77777777" w:rsidR="00561981" w:rsidRPr="006D1B55" w:rsidRDefault="00561981"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 xml:space="preserve">Развитие системы оказания первичной медико-санитарной помощи. </w:t>
      </w:r>
    </w:p>
    <w:p w14:paraId="5568A435" w14:textId="77777777" w:rsidR="00561981" w:rsidRPr="006D1B55" w:rsidRDefault="00561981"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Снижение уровня заболеваемости и смертности от сердечно-сосудистых и онкологических заболеваний.</w:t>
      </w:r>
    </w:p>
    <w:p w14:paraId="2A7067B6" w14:textId="77777777" w:rsidR="00561981" w:rsidRPr="006D1B55" w:rsidRDefault="00561981"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Включение системы здравоохранения в единый цифровой контур на основе единой государственной информационной системы здравоохранения.</w:t>
      </w:r>
    </w:p>
    <w:p w14:paraId="35477E85" w14:textId="77777777" w:rsidR="00561981" w:rsidRPr="006D1B55" w:rsidRDefault="00561981"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Привлечение квалифицированных медицинских кадров.</w:t>
      </w:r>
    </w:p>
    <w:p w14:paraId="12CD8026" w14:textId="77777777" w:rsidR="00561981" w:rsidRPr="006D1B55" w:rsidRDefault="00561981"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Пропаганда и создание условий для ведения здорового образа жизни.</w:t>
      </w:r>
    </w:p>
    <w:p w14:paraId="70B9DE62" w14:textId="77777777" w:rsidR="00561981" w:rsidRPr="006D1B55" w:rsidRDefault="00561981"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Укрепление материально-технической базы медицинских учреждений.</w:t>
      </w:r>
    </w:p>
    <w:p w14:paraId="259558BA" w14:textId="056421AB" w:rsidR="00561981" w:rsidRPr="006D1B55" w:rsidRDefault="00561981"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Повышение качества медицинской помощи населению старшего возраста.</w:t>
      </w:r>
    </w:p>
    <w:p w14:paraId="765743CC" w14:textId="5289556A" w:rsidR="003F1F63" w:rsidRPr="006D1B55" w:rsidRDefault="003F1F63" w:rsidP="003F1F63">
      <w:pPr>
        <w:pStyle w:val="a5"/>
        <w:rPr>
          <w:rFonts w:ascii="Times New Roman" w:hAnsi="Times New Roman" w:cs="Times New Roman"/>
        </w:rPr>
      </w:pPr>
      <w:r w:rsidRPr="006D1B55">
        <w:rPr>
          <w:rFonts w:ascii="Times New Roman" w:hAnsi="Times New Roman" w:cs="Times New Roman"/>
        </w:rPr>
        <w:t xml:space="preserve">Таблица </w:t>
      </w:r>
      <w:r w:rsidRPr="006D1B55">
        <w:rPr>
          <w:rFonts w:ascii="Times New Roman" w:hAnsi="Times New Roman" w:cs="Times New Roman"/>
          <w:noProof/>
        </w:rPr>
        <w:fldChar w:fldCharType="begin"/>
      </w:r>
      <w:r w:rsidRPr="006D1B55">
        <w:rPr>
          <w:rFonts w:ascii="Times New Roman" w:hAnsi="Times New Roman" w:cs="Times New Roman"/>
          <w:noProof/>
        </w:rPr>
        <w:instrText xml:space="preserve"> SEQ Таблица \* ARABIC </w:instrText>
      </w:r>
      <w:r w:rsidRPr="006D1B55">
        <w:rPr>
          <w:rFonts w:ascii="Times New Roman" w:hAnsi="Times New Roman" w:cs="Times New Roman"/>
          <w:noProof/>
        </w:rPr>
        <w:fldChar w:fldCharType="separate"/>
      </w:r>
      <w:r w:rsidR="00BC7583">
        <w:rPr>
          <w:rFonts w:ascii="Times New Roman" w:hAnsi="Times New Roman" w:cs="Times New Roman"/>
          <w:noProof/>
        </w:rPr>
        <w:t>7</w:t>
      </w:r>
      <w:r w:rsidRPr="006D1B55">
        <w:rPr>
          <w:rFonts w:ascii="Times New Roman" w:hAnsi="Times New Roman" w:cs="Times New Roman"/>
          <w:noProof/>
        </w:rPr>
        <w:fldChar w:fldCharType="end"/>
      </w:r>
      <w:r w:rsidRPr="006D1B55">
        <w:rPr>
          <w:rFonts w:ascii="Times New Roman" w:hAnsi="Times New Roman" w:cs="Times New Roman"/>
        </w:rPr>
        <w:t xml:space="preserve"> – Ключевые индикаторы цели Ц-9</w:t>
      </w:r>
    </w:p>
    <w:tbl>
      <w:tblPr>
        <w:tblStyle w:val="GridTable4-Accent12"/>
        <w:tblW w:w="0" w:type="auto"/>
        <w:tblLayout w:type="fixed"/>
        <w:tblCellMar>
          <w:left w:w="28" w:type="dxa"/>
          <w:right w:w="28" w:type="dxa"/>
        </w:tblCellMar>
        <w:tblLook w:val="0620" w:firstRow="1" w:lastRow="0" w:firstColumn="0" w:lastColumn="0" w:noHBand="1" w:noVBand="1"/>
      </w:tblPr>
      <w:tblGrid>
        <w:gridCol w:w="5415"/>
        <w:gridCol w:w="715"/>
        <w:gridCol w:w="713"/>
        <w:gridCol w:w="713"/>
        <w:gridCol w:w="713"/>
        <w:gridCol w:w="713"/>
        <w:gridCol w:w="712"/>
      </w:tblGrid>
      <w:tr w:rsidR="00481348" w:rsidRPr="006D1B55" w14:paraId="63559557" w14:textId="77777777" w:rsidTr="00F21F12">
        <w:trPr>
          <w:cnfStyle w:val="100000000000" w:firstRow="1" w:lastRow="0" w:firstColumn="0" w:lastColumn="0" w:oddVBand="0" w:evenVBand="0" w:oddHBand="0" w:evenHBand="0" w:firstRowFirstColumn="0" w:firstRowLastColumn="0" w:lastRowFirstColumn="0" w:lastRowLastColumn="0"/>
          <w:tblHeader/>
        </w:trPr>
        <w:tc>
          <w:tcPr>
            <w:tcW w:w="5415" w:type="dxa"/>
            <w:noWrap/>
            <w:vAlign w:val="center"/>
            <w:hideMark/>
          </w:tcPr>
          <w:p w14:paraId="59125080" w14:textId="77777777" w:rsidR="00481348" w:rsidRPr="006D1B55" w:rsidRDefault="00481348" w:rsidP="00481348">
            <w:pPr>
              <w:spacing w:before="0" w:after="0"/>
              <w:contextualSpacing/>
              <w:jc w:val="center"/>
              <w:rPr>
                <w:rFonts w:ascii="Times New Roman" w:hAnsi="Times New Roman" w:cs="Times New Roman"/>
                <w:sz w:val="20"/>
                <w:szCs w:val="20"/>
              </w:rPr>
            </w:pPr>
            <w:r w:rsidRPr="006D1B55">
              <w:rPr>
                <w:rFonts w:ascii="Times New Roman" w:eastAsia="Times New Roman" w:hAnsi="Times New Roman" w:cs="Times New Roman"/>
                <w:sz w:val="20"/>
                <w:szCs w:val="20"/>
                <w:lang w:eastAsia="ru-RU"/>
              </w:rPr>
              <w:t>Индикатор</w:t>
            </w:r>
          </w:p>
        </w:tc>
        <w:tc>
          <w:tcPr>
            <w:tcW w:w="715" w:type="dxa"/>
            <w:vAlign w:val="center"/>
            <w:hideMark/>
          </w:tcPr>
          <w:p w14:paraId="2EA716B1" w14:textId="77777777" w:rsidR="00481348" w:rsidRPr="006D1B55" w:rsidRDefault="00481348" w:rsidP="00481348">
            <w:pPr>
              <w:spacing w:before="0" w:after="0"/>
              <w:contextualSpacing/>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2017</w:t>
            </w:r>
          </w:p>
        </w:tc>
        <w:tc>
          <w:tcPr>
            <w:tcW w:w="713" w:type="dxa"/>
            <w:vAlign w:val="center"/>
            <w:hideMark/>
          </w:tcPr>
          <w:p w14:paraId="5B1E561F" w14:textId="77777777" w:rsidR="00481348" w:rsidRPr="006D1B55" w:rsidRDefault="00481348" w:rsidP="00481348">
            <w:pPr>
              <w:spacing w:before="0" w:after="0"/>
              <w:contextualSpacing/>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2018</w:t>
            </w:r>
          </w:p>
        </w:tc>
        <w:tc>
          <w:tcPr>
            <w:tcW w:w="713" w:type="dxa"/>
            <w:vAlign w:val="center"/>
            <w:hideMark/>
          </w:tcPr>
          <w:p w14:paraId="35DACA97" w14:textId="77777777" w:rsidR="00481348" w:rsidRPr="006D1B55" w:rsidRDefault="00481348" w:rsidP="00481348">
            <w:pPr>
              <w:spacing w:before="0" w:after="0"/>
              <w:contextualSpacing/>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2021</w:t>
            </w:r>
          </w:p>
        </w:tc>
        <w:tc>
          <w:tcPr>
            <w:tcW w:w="713" w:type="dxa"/>
            <w:vAlign w:val="center"/>
            <w:hideMark/>
          </w:tcPr>
          <w:p w14:paraId="259AC8D7" w14:textId="77777777" w:rsidR="00481348" w:rsidRPr="006D1B55" w:rsidRDefault="00481348" w:rsidP="00481348">
            <w:pPr>
              <w:spacing w:before="0" w:after="0"/>
              <w:contextualSpacing/>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2024</w:t>
            </w:r>
          </w:p>
        </w:tc>
        <w:tc>
          <w:tcPr>
            <w:tcW w:w="713" w:type="dxa"/>
            <w:vAlign w:val="center"/>
            <w:hideMark/>
          </w:tcPr>
          <w:p w14:paraId="3E17AC9C" w14:textId="77777777" w:rsidR="00481348" w:rsidRPr="006D1B55" w:rsidRDefault="00481348" w:rsidP="00481348">
            <w:pPr>
              <w:spacing w:before="0" w:after="0"/>
              <w:contextualSpacing/>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2027</w:t>
            </w:r>
          </w:p>
        </w:tc>
        <w:tc>
          <w:tcPr>
            <w:tcW w:w="712" w:type="dxa"/>
            <w:vAlign w:val="center"/>
            <w:hideMark/>
          </w:tcPr>
          <w:p w14:paraId="2D45A19B" w14:textId="77777777" w:rsidR="00481348" w:rsidRPr="006D1B55" w:rsidRDefault="00481348" w:rsidP="00481348">
            <w:pPr>
              <w:spacing w:before="0" w:after="0"/>
              <w:contextualSpacing/>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2030</w:t>
            </w:r>
          </w:p>
        </w:tc>
      </w:tr>
      <w:tr w:rsidR="00481348" w:rsidRPr="006D1B55" w14:paraId="7DDB6200" w14:textId="77777777" w:rsidTr="00F21F12">
        <w:tc>
          <w:tcPr>
            <w:tcW w:w="54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noWrap/>
            <w:hideMark/>
          </w:tcPr>
          <w:p w14:paraId="654F293B" w14:textId="3119B452" w:rsidR="00481348" w:rsidRPr="006D1B55" w:rsidRDefault="00481348" w:rsidP="00481348">
            <w:pPr>
              <w:spacing w:before="0" w:after="0"/>
              <w:contextualSpacing/>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Ц-9.</w:t>
            </w:r>
            <w:r w:rsidRPr="006D1B55">
              <w:rPr>
                <w:rFonts w:ascii="Times New Roman" w:hAnsi="Times New Roman" w:cs="Times New Roman"/>
                <w:sz w:val="20"/>
                <w:szCs w:val="20"/>
              </w:rPr>
              <w:t xml:space="preserve"> </w:t>
            </w:r>
            <w:r w:rsidRPr="006D1B55">
              <w:rPr>
                <w:rFonts w:ascii="Times New Roman" w:eastAsia="Times New Roman" w:hAnsi="Times New Roman" w:cs="Times New Roman"/>
                <w:b/>
                <w:bCs/>
                <w:color w:val="000000"/>
                <w:sz w:val="20"/>
                <w:szCs w:val="20"/>
                <w:lang w:eastAsia="ru-RU"/>
              </w:rPr>
              <w:t>Темрюкский район – территория качественной и доступной медицинской помощи, передовой системы здравоохранения, обеспечивающей высокое качество профилактики, диагностики и лечения, поддерживающей ценности здорового образа жизни.</w:t>
            </w:r>
          </w:p>
        </w:tc>
        <w:tc>
          <w:tcPr>
            <w:tcW w:w="7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noWrap/>
            <w:hideMark/>
          </w:tcPr>
          <w:p w14:paraId="28EDBB97" w14:textId="77777777" w:rsidR="00481348" w:rsidRPr="006D1B55" w:rsidRDefault="00481348" w:rsidP="00481348">
            <w:pPr>
              <w:spacing w:before="0" w:after="0"/>
              <w:contextualSpacing/>
              <w:jc w:val="right"/>
              <w:rPr>
                <w:rFonts w:ascii="Times New Roman" w:hAnsi="Times New Roman" w:cs="Times New Roman"/>
                <w:sz w:val="20"/>
                <w:szCs w:val="20"/>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noWrap/>
            <w:hideMark/>
          </w:tcPr>
          <w:p w14:paraId="43424CB3" w14:textId="77777777" w:rsidR="00481348" w:rsidRPr="006D1B55" w:rsidRDefault="00481348" w:rsidP="00481348">
            <w:pPr>
              <w:spacing w:before="0" w:after="0"/>
              <w:contextualSpacing/>
              <w:jc w:val="right"/>
              <w:rPr>
                <w:rFonts w:ascii="Times New Roman" w:hAnsi="Times New Roman" w:cs="Times New Roman"/>
                <w:sz w:val="20"/>
                <w:szCs w:val="20"/>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noWrap/>
            <w:hideMark/>
          </w:tcPr>
          <w:p w14:paraId="61853562" w14:textId="77777777" w:rsidR="00481348" w:rsidRPr="006D1B55" w:rsidRDefault="00481348" w:rsidP="00481348">
            <w:pPr>
              <w:spacing w:before="0" w:after="0"/>
              <w:contextualSpacing/>
              <w:jc w:val="right"/>
              <w:rPr>
                <w:rFonts w:ascii="Times New Roman" w:hAnsi="Times New Roman" w:cs="Times New Roman"/>
                <w:sz w:val="20"/>
                <w:szCs w:val="20"/>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noWrap/>
            <w:hideMark/>
          </w:tcPr>
          <w:p w14:paraId="4E5DDFF2" w14:textId="77777777" w:rsidR="00481348" w:rsidRPr="006D1B55" w:rsidRDefault="00481348" w:rsidP="00481348">
            <w:pPr>
              <w:spacing w:before="0" w:after="0"/>
              <w:contextualSpacing/>
              <w:jc w:val="right"/>
              <w:rPr>
                <w:rFonts w:ascii="Times New Roman" w:hAnsi="Times New Roman" w:cs="Times New Roman"/>
                <w:sz w:val="20"/>
                <w:szCs w:val="20"/>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noWrap/>
            <w:hideMark/>
          </w:tcPr>
          <w:p w14:paraId="02651D9C" w14:textId="77777777" w:rsidR="00481348" w:rsidRPr="006D1B55" w:rsidRDefault="00481348" w:rsidP="00481348">
            <w:pPr>
              <w:spacing w:before="0" w:after="0"/>
              <w:contextualSpacing/>
              <w:jc w:val="right"/>
              <w:rPr>
                <w:rFonts w:ascii="Times New Roman" w:hAnsi="Times New Roman" w:cs="Times New Roman"/>
                <w:sz w:val="20"/>
                <w:szCs w:val="20"/>
              </w:rPr>
            </w:pPr>
          </w:p>
        </w:tc>
        <w:tc>
          <w:tcPr>
            <w:tcW w:w="712"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noWrap/>
            <w:hideMark/>
          </w:tcPr>
          <w:p w14:paraId="7C2DA337" w14:textId="77777777" w:rsidR="00481348" w:rsidRPr="006D1B55" w:rsidRDefault="00481348" w:rsidP="00481348">
            <w:pPr>
              <w:spacing w:before="0" w:after="0"/>
              <w:contextualSpacing/>
              <w:jc w:val="right"/>
              <w:rPr>
                <w:rFonts w:ascii="Times New Roman" w:hAnsi="Times New Roman" w:cs="Times New Roman"/>
                <w:sz w:val="20"/>
                <w:szCs w:val="20"/>
              </w:rPr>
            </w:pPr>
          </w:p>
        </w:tc>
      </w:tr>
      <w:tr w:rsidR="00481348" w:rsidRPr="006D1B55" w14:paraId="538DC27D" w14:textId="77777777" w:rsidTr="00F21F12">
        <w:tc>
          <w:tcPr>
            <w:tcW w:w="54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44B95DB" w14:textId="3146FE2B" w:rsidR="00481348" w:rsidRPr="006D1B55" w:rsidRDefault="00481348" w:rsidP="00A05F87">
            <w:pPr>
              <w:keepNext/>
              <w:spacing w:before="0" w:after="0"/>
              <w:contextualSpacing/>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xml:space="preserve">Младенческая смертность (случаев на </w:t>
            </w:r>
            <w:r w:rsidR="00720386" w:rsidRPr="006D1B55">
              <w:rPr>
                <w:rFonts w:ascii="Times New Roman" w:eastAsia="Times New Roman" w:hAnsi="Times New Roman" w:cs="Times New Roman"/>
                <w:color w:val="000000"/>
                <w:sz w:val="20"/>
                <w:szCs w:val="20"/>
                <w:lang w:eastAsia="ru-RU"/>
              </w:rPr>
              <w:t>1</w:t>
            </w:r>
            <w:r w:rsidR="000D3819" w:rsidRPr="006D1B55">
              <w:rPr>
                <w:rFonts w:ascii="Times New Roman" w:eastAsia="Times New Roman" w:hAnsi="Times New Roman" w:cs="Times New Roman"/>
                <w:color w:val="000000"/>
                <w:sz w:val="20"/>
                <w:szCs w:val="20"/>
                <w:lang w:eastAsia="ru-RU"/>
              </w:rPr>
              <w:t xml:space="preserve"> </w:t>
            </w:r>
            <w:r w:rsidR="00720386" w:rsidRPr="006D1B55">
              <w:rPr>
                <w:rFonts w:ascii="Times New Roman" w:eastAsia="Times New Roman" w:hAnsi="Times New Roman" w:cs="Times New Roman"/>
                <w:color w:val="000000"/>
                <w:sz w:val="20"/>
                <w:szCs w:val="20"/>
                <w:lang w:eastAsia="ru-RU"/>
              </w:rPr>
              <w:t>000 родившихся живыми), чел.</w:t>
            </w:r>
          </w:p>
        </w:tc>
        <w:tc>
          <w:tcPr>
            <w:tcW w:w="7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2C0D623"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7AE3E5E9"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3F81CC0"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3073A407"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F6875CF"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2"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57C7B2A"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r>
      <w:tr w:rsidR="00F21F12" w:rsidRPr="006D1B55" w14:paraId="436A2891" w14:textId="77777777" w:rsidTr="00F21F12">
        <w:tc>
          <w:tcPr>
            <w:tcW w:w="54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06B1326" w14:textId="77777777" w:rsidR="00F21F12" w:rsidRPr="006D1B55" w:rsidRDefault="00F21F12" w:rsidP="00F21F12">
            <w:pPr>
              <w:spacing w:before="0" w:after="0"/>
              <w:ind w:firstLineChars="100" w:firstLine="200"/>
              <w:contextualSpacing/>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7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6CA5533" w14:textId="1CF2BD49" w:rsidR="00F21F12" w:rsidRPr="006D1B55" w:rsidRDefault="00F21F12" w:rsidP="00F21F12">
            <w:pPr>
              <w:spacing w:before="0" w:after="0"/>
              <w:contextualSpacing/>
              <w:jc w:val="right"/>
              <w:rPr>
                <w:rFonts w:ascii="Times New Roman" w:hAnsi="Times New Roman" w:cs="Times New Roman"/>
                <w:sz w:val="20"/>
                <w:szCs w:val="20"/>
              </w:rPr>
            </w:pPr>
            <w:r w:rsidRPr="006D1B55">
              <w:rPr>
                <w:rFonts w:ascii="Times New Roman" w:hAnsi="Times New Roman" w:cs="Times New Roman"/>
                <w:sz w:val="20"/>
                <w:szCs w:val="20"/>
              </w:rPr>
              <w:t>1,4</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B334871" w14:textId="00A2B1D7" w:rsidR="00F21F12" w:rsidRPr="006D1B55" w:rsidRDefault="00F21F12" w:rsidP="00F21F12">
            <w:pPr>
              <w:spacing w:before="0" w:after="0"/>
              <w:contextualSpacing/>
              <w:jc w:val="right"/>
              <w:rPr>
                <w:rFonts w:ascii="Times New Roman" w:hAnsi="Times New Roman" w:cs="Times New Roman"/>
                <w:sz w:val="20"/>
                <w:szCs w:val="20"/>
              </w:rPr>
            </w:pPr>
            <w:r w:rsidRPr="006D1B55">
              <w:rPr>
                <w:rFonts w:ascii="Times New Roman" w:hAnsi="Times New Roman" w:cs="Times New Roman"/>
                <w:sz w:val="20"/>
                <w:szCs w:val="20"/>
              </w:rPr>
              <w:t>4,4</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96EDDE5" w14:textId="76CD2760" w:rsidR="00F21F12" w:rsidRPr="006D1B55" w:rsidRDefault="00F21F12" w:rsidP="00F21F12">
            <w:pPr>
              <w:spacing w:before="0" w:after="0"/>
              <w:contextualSpacing/>
              <w:jc w:val="right"/>
              <w:rPr>
                <w:rFonts w:ascii="Times New Roman" w:hAnsi="Times New Roman" w:cs="Times New Roman"/>
                <w:sz w:val="20"/>
                <w:szCs w:val="20"/>
              </w:rPr>
            </w:pPr>
            <w:r w:rsidRPr="006D1B55">
              <w:rPr>
                <w:rFonts w:ascii="Times New Roman" w:hAnsi="Times New Roman" w:cs="Times New Roman"/>
                <w:sz w:val="20"/>
                <w:szCs w:val="20"/>
              </w:rPr>
              <w:t>4,2</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D437D3F" w14:textId="27D6191D" w:rsidR="00F21F12" w:rsidRPr="006D1B55" w:rsidRDefault="00F21F12" w:rsidP="00F21F12">
            <w:pPr>
              <w:spacing w:before="0" w:after="0"/>
              <w:contextualSpacing/>
              <w:jc w:val="right"/>
              <w:rPr>
                <w:rFonts w:ascii="Times New Roman" w:hAnsi="Times New Roman" w:cs="Times New Roman"/>
                <w:sz w:val="20"/>
                <w:szCs w:val="20"/>
              </w:rPr>
            </w:pPr>
            <w:r w:rsidRPr="006D1B55">
              <w:rPr>
                <w:rFonts w:ascii="Times New Roman" w:hAnsi="Times New Roman" w:cs="Times New Roman"/>
                <w:sz w:val="20"/>
                <w:szCs w:val="20"/>
              </w:rPr>
              <w:t>3,5</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128B8AC" w14:textId="7C801D9B" w:rsidR="00F21F12" w:rsidRPr="006D1B55" w:rsidRDefault="00F21F12" w:rsidP="00F21F12">
            <w:pPr>
              <w:spacing w:before="0" w:after="0"/>
              <w:contextualSpacing/>
              <w:jc w:val="right"/>
              <w:rPr>
                <w:rFonts w:ascii="Times New Roman" w:hAnsi="Times New Roman" w:cs="Times New Roman"/>
                <w:sz w:val="20"/>
                <w:szCs w:val="20"/>
              </w:rPr>
            </w:pPr>
            <w:r w:rsidRPr="006D1B55">
              <w:rPr>
                <w:rFonts w:ascii="Times New Roman" w:hAnsi="Times New Roman" w:cs="Times New Roman"/>
                <w:sz w:val="20"/>
                <w:szCs w:val="20"/>
              </w:rPr>
              <w:t>2,5</w:t>
            </w:r>
          </w:p>
        </w:tc>
        <w:tc>
          <w:tcPr>
            <w:tcW w:w="712"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2416FC9" w14:textId="7E7506A4" w:rsidR="00F21F12" w:rsidRPr="006D1B55" w:rsidRDefault="00F21F12" w:rsidP="00F21F12">
            <w:pPr>
              <w:spacing w:before="0" w:after="0"/>
              <w:contextualSpacing/>
              <w:jc w:val="right"/>
              <w:rPr>
                <w:rFonts w:ascii="Times New Roman" w:hAnsi="Times New Roman" w:cs="Times New Roman"/>
                <w:sz w:val="20"/>
                <w:szCs w:val="20"/>
              </w:rPr>
            </w:pPr>
            <w:r w:rsidRPr="006D1B55">
              <w:rPr>
                <w:rFonts w:ascii="Times New Roman" w:hAnsi="Times New Roman" w:cs="Times New Roman"/>
                <w:sz w:val="20"/>
                <w:szCs w:val="20"/>
              </w:rPr>
              <w:t>1,5</w:t>
            </w:r>
          </w:p>
        </w:tc>
      </w:tr>
      <w:tr w:rsidR="00F21F12" w:rsidRPr="006D1B55" w14:paraId="34774F02" w14:textId="77777777" w:rsidTr="00F21F12">
        <w:tc>
          <w:tcPr>
            <w:tcW w:w="54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AA32581" w14:textId="77777777" w:rsidR="00F21F12" w:rsidRPr="006D1B55" w:rsidRDefault="00F21F12" w:rsidP="00F21F12">
            <w:pPr>
              <w:spacing w:before="0" w:after="0"/>
              <w:ind w:firstLineChars="100" w:firstLine="200"/>
              <w:contextualSpacing/>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7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FE2B61B" w14:textId="6A598A71" w:rsidR="00F21F12" w:rsidRPr="006D1B55" w:rsidRDefault="00F21F12" w:rsidP="00F21F12">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1,4</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7710764" w14:textId="3ACAC10F" w:rsidR="00F21F12" w:rsidRPr="006D1B55" w:rsidRDefault="00F21F12" w:rsidP="00F21F12">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4,4</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6358283" w14:textId="03FEE5FF" w:rsidR="00F21F12" w:rsidRPr="006D1B55" w:rsidRDefault="00F21F12" w:rsidP="00F21F12">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4,0</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DDCA6BF" w14:textId="01FA2EC4" w:rsidR="00F21F12" w:rsidRPr="006D1B55" w:rsidRDefault="00F21F12" w:rsidP="00F21F12">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2,5</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4F5A7FB" w14:textId="312815FD" w:rsidR="00F21F12" w:rsidRPr="006D1B55" w:rsidRDefault="00F21F12" w:rsidP="00F21F12">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1,5</w:t>
            </w:r>
          </w:p>
        </w:tc>
        <w:tc>
          <w:tcPr>
            <w:tcW w:w="712"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F3A23AC" w14:textId="749EAF18" w:rsidR="00F21F12" w:rsidRPr="006D1B55" w:rsidRDefault="00F21F12" w:rsidP="00F21F12">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w:t>
            </w:r>
            <w:r w:rsidR="00316507" w:rsidRPr="006D1B55">
              <w:rPr>
                <w:rFonts w:ascii="Times New Roman" w:eastAsia="Times New Roman" w:hAnsi="Times New Roman" w:cs="Times New Roman"/>
                <w:color w:val="000000"/>
                <w:sz w:val="20"/>
                <w:szCs w:val="20"/>
                <w:lang w:eastAsia="ru-RU"/>
              </w:rPr>
              <w:t>,0</w:t>
            </w:r>
          </w:p>
        </w:tc>
      </w:tr>
      <w:tr w:rsidR="00F21F12" w:rsidRPr="006D1B55" w14:paraId="65A07DF4" w14:textId="77777777" w:rsidTr="00F21F12">
        <w:tc>
          <w:tcPr>
            <w:tcW w:w="54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01ECB2D" w14:textId="77777777" w:rsidR="00F21F12" w:rsidRPr="006D1B55" w:rsidRDefault="00F21F12" w:rsidP="00F21F12">
            <w:pPr>
              <w:spacing w:before="0" w:after="0"/>
              <w:ind w:firstLineChars="100" w:firstLine="200"/>
              <w:contextualSpacing/>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7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8657A2E" w14:textId="74C59D22" w:rsidR="00F21F12" w:rsidRPr="006D1B55" w:rsidRDefault="00F21F12" w:rsidP="00F21F12">
            <w:pPr>
              <w:spacing w:before="0" w:after="0"/>
              <w:contextualSpacing/>
              <w:jc w:val="right"/>
              <w:rPr>
                <w:rFonts w:ascii="Times New Roman" w:hAnsi="Times New Roman" w:cs="Times New Roman"/>
                <w:sz w:val="20"/>
                <w:szCs w:val="20"/>
              </w:rPr>
            </w:pPr>
            <w:r w:rsidRPr="006D1B55">
              <w:rPr>
                <w:rFonts w:ascii="Times New Roman" w:hAnsi="Times New Roman" w:cs="Times New Roman"/>
                <w:sz w:val="20"/>
                <w:szCs w:val="20"/>
              </w:rPr>
              <w:t>1,4</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80D01B8" w14:textId="02B40C31" w:rsidR="00F21F12" w:rsidRPr="006D1B55" w:rsidRDefault="00F21F12" w:rsidP="00F21F12">
            <w:pPr>
              <w:spacing w:before="0" w:after="0"/>
              <w:contextualSpacing/>
              <w:jc w:val="right"/>
              <w:rPr>
                <w:rFonts w:ascii="Times New Roman" w:hAnsi="Times New Roman" w:cs="Times New Roman"/>
                <w:sz w:val="20"/>
                <w:szCs w:val="20"/>
              </w:rPr>
            </w:pPr>
            <w:r w:rsidRPr="006D1B55">
              <w:rPr>
                <w:rFonts w:ascii="Times New Roman" w:hAnsi="Times New Roman" w:cs="Times New Roman"/>
                <w:sz w:val="20"/>
                <w:szCs w:val="20"/>
              </w:rPr>
              <w:t>4,4</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6079C7F" w14:textId="50ACD26F" w:rsidR="00F21F12" w:rsidRPr="006D1B55" w:rsidRDefault="00F21F12" w:rsidP="00F21F12">
            <w:pPr>
              <w:spacing w:before="0" w:after="0"/>
              <w:contextualSpacing/>
              <w:jc w:val="right"/>
              <w:rPr>
                <w:rFonts w:ascii="Times New Roman" w:hAnsi="Times New Roman" w:cs="Times New Roman"/>
                <w:sz w:val="20"/>
                <w:szCs w:val="20"/>
              </w:rPr>
            </w:pPr>
            <w:r w:rsidRPr="006D1B55">
              <w:rPr>
                <w:rFonts w:ascii="Times New Roman" w:hAnsi="Times New Roman" w:cs="Times New Roman"/>
                <w:sz w:val="20"/>
                <w:szCs w:val="20"/>
              </w:rPr>
              <w:t>3,5</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D0BBE3B" w14:textId="1B546810" w:rsidR="00F21F12" w:rsidRPr="006D1B55" w:rsidRDefault="00F21F12" w:rsidP="00F21F12">
            <w:pPr>
              <w:spacing w:before="0" w:after="0"/>
              <w:contextualSpacing/>
              <w:jc w:val="right"/>
              <w:rPr>
                <w:rFonts w:ascii="Times New Roman" w:hAnsi="Times New Roman" w:cs="Times New Roman"/>
                <w:sz w:val="20"/>
                <w:szCs w:val="20"/>
              </w:rPr>
            </w:pPr>
            <w:r w:rsidRPr="006D1B55">
              <w:rPr>
                <w:rFonts w:ascii="Times New Roman" w:hAnsi="Times New Roman" w:cs="Times New Roman"/>
                <w:sz w:val="20"/>
                <w:szCs w:val="20"/>
              </w:rPr>
              <w:t>2,0</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68DAE47" w14:textId="0AAAF8F5" w:rsidR="00F21F12" w:rsidRPr="006D1B55" w:rsidRDefault="00F21F12" w:rsidP="00F21F12">
            <w:pPr>
              <w:spacing w:before="0" w:after="0"/>
              <w:contextualSpacing/>
              <w:jc w:val="right"/>
              <w:rPr>
                <w:rFonts w:ascii="Times New Roman" w:hAnsi="Times New Roman" w:cs="Times New Roman"/>
                <w:sz w:val="20"/>
                <w:szCs w:val="20"/>
              </w:rPr>
            </w:pPr>
            <w:r w:rsidRPr="006D1B55">
              <w:rPr>
                <w:rFonts w:ascii="Times New Roman" w:hAnsi="Times New Roman" w:cs="Times New Roman"/>
                <w:sz w:val="20"/>
                <w:szCs w:val="20"/>
              </w:rPr>
              <w:t>1,0</w:t>
            </w:r>
          </w:p>
        </w:tc>
        <w:tc>
          <w:tcPr>
            <w:tcW w:w="712"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463D99E" w14:textId="0FA5EC0D" w:rsidR="00F21F12" w:rsidRPr="006D1B55" w:rsidRDefault="00F21F12" w:rsidP="00F21F12">
            <w:pPr>
              <w:spacing w:before="0" w:after="0"/>
              <w:contextualSpacing/>
              <w:jc w:val="right"/>
              <w:rPr>
                <w:rFonts w:ascii="Times New Roman" w:hAnsi="Times New Roman" w:cs="Times New Roman"/>
                <w:sz w:val="20"/>
                <w:szCs w:val="20"/>
              </w:rPr>
            </w:pPr>
            <w:r w:rsidRPr="006D1B55">
              <w:rPr>
                <w:rFonts w:ascii="Times New Roman" w:hAnsi="Times New Roman" w:cs="Times New Roman"/>
                <w:sz w:val="20"/>
                <w:szCs w:val="20"/>
              </w:rPr>
              <w:t>0,5</w:t>
            </w:r>
          </w:p>
        </w:tc>
      </w:tr>
      <w:tr w:rsidR="00481348" w:rsidRPr="006D1B55" w14:paraId="6D392FCF" w14:textId="77777777" w:rsidTr="00F21F12">
        <w:tc>
          <w:tcPr>
            <w:tcW w:w="54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90CE7A2" w14:textId="569E0A6E" w:rsidR="00481348" w:rsidRPr="006D1B55" w:rsidRDefault="00481348" w:rsidP="000810FF">
            <w:pPr>
              <w:spacing w:before="0" w:after="0"/>
              <w:contextualSpacing/>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Смертность от болезней системы кровообращения (н</w:t>
            </w:r>
            <w:r w:rsidR="00392738" w:rsidRPr="006D1B55">
              <w:rPr>
                <w:rFonts w:ascii="Times New Roman" w:eastAsia="Times New Roman" w:hAnsi="Times New Roman" w:cs="Times New Roman"/>
                <w:color w:val="000000"/>
                <w:sz w:val="20"/>
                <w:szCs w:val="20"/>
                <w:lang w:eastAsia="ru-RU"/>
              </w:rPr>
              <w:t>а 100 тыс.</w:t>
            </w:r>
            <w:r w:rsidR="00720386" w:rsidRPr="006D1B55">
              <w:rPr>
                <w:rFonts w:ascii="Times New Roman" w:eastAsia="Times New Roman" w:hAnsi="Times New Roman" w:cs="Times New Roman"/>
                <w:color w:val="000000"/>
                <w:sz w:val="20"/>
                <w:szCs w:val="20"/>
                <w:lang w:eastAsia="ru-RU"/>
              </w:rPr>
              <w:t xml:space="preserve"> населениях), чел.</w:t>
            </w:r>
          </w:p>
        </w:tc>
        <w:tc>
          <w:tcPr>
            <w:tcW w:w="7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F1F2491"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8CAAC09"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2236BB8C"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28C5C161"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5985FB5"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2"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19C88CF"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r>
      <w:tr w:rsidR="00481348" w:rsidRPr="006D1B55" w14:paraId="420507F4" w14:textId="77777777" w:rsidTr="00F21F12">
        <w:tc>
          <w:tcPr>
            <w:tcW w:w="54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5EC0466" w14:textId="77777777" w:rsidR="00481348" w:rsidRPr="006D1B55" w:rsidRDefault="00481348" w:rsidP="000810FF">
            <w:pPr>
              <w:spacing w:before="0" w:after="0"/>
              <w:ind w:firstLineChars="100" w:firstLine="200"/>
              <w:contextualSpacing/>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7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A71872A"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609,3</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05AFC06"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585</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D833AA2"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550</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E6D4B7E"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530</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1F5F751"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510</w:t>
            </w:r>
          </w:p>
        </w:tc>
        <w:tc>
          <w:tcPr>
            <w:tcW w:w="712"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41DB066"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480</w:t>
            </w:r>
          </w:p>
        </w:tc>
      </w:tr>
      <w:tr w:rsidR="00481348" w:rsidRPr="006D1B55" w14:paraId="22CECFF7" w14:textId="77777777" w:rsidTr="00F21F12">
        <w:tc>
          <w:tcPr>
            <w:tcW w:w="54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60EFFBE" w14:textId="77777777" w:rsidR="00481348" w:rsidRPr="006D1B55" w:rsidRDefault="00481348" w:rsidP="000810FF">
            <w:pPr>
              <w:spacing w:before="0" w:after="0"/>
              <w:ind w:firstLineChars="100" w:firstLine="200"/>
              <w:contextualSpacing/>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7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8760FA4"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609,3</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442C479"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585</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0780AC9"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505</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84276AB"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450</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8CF5A0F"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410</w:t>
            </w:r>
          </w:p>
        </w:tc>
        <w:tc>
          <w:tcPr>
            <w:tcW w:w="712"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5BEC66B"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370</w:t>
            </w:r>
          </w:p>
        </w:tc>
      </w:tr>
      <w:tr w:rsidR="00481348" w:rsidRPr="006D1B55" w14:paraId="41FA1C00" w14:textId="77777777" w:rsidTr="00F21F12">
        <w:tc>
          <w:tcPr>
            <w:tcW w:w="54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30CE914" w14:textId="77777777" w:rsidR="00481348" w:rsidRPr="006D1B55" w:rsidRDefault="00481348" w:rsidP="000810FF">
            <w:pPr>
              <w:spacing w:before="0" w:after="0"/>
              <w:ind w:firstLineChars="100" w:firstLine="200"/>
              <w:contextualSpacing/>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7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156A6DD"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609,3</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44C5D35"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585</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0A06378"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489</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414A253"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430</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6A418AE"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400</w:t>
            </w:r>
          </w:p>
        </w:tc>
        <w:tc>
          <w:tcPr>
            <w:tcW w:w="712"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05397FA"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380</w:t>
            </w:r>
          </w:p>
        </w:tc>
      </w:tr>
      <w:tr w:rsidR="00481348" w:rsidRPr="006D1B55" w14:paraId="422035F7" w14:textId="77777777" w:rsidTr="00F21F12">
        <w:tc>
          <w:tcPr>
            <w:tcW w:w="54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310FF19" w14:textId="6BB4C397" w:rsidR="00481348" w:rsidRPr="006D1B55" w:rsidRDefault="00481348" w:rsidP="000810FF">
            <w:pPr>
              <w:spacing w:before="0" w:after="0"/>
              <w:contextualSpacing/>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Смертность от дорожно-транспортных происшествий (</w:t>
            </w:r>
            <w:r w:rsidR="00392738" w:rsidRPr="006D1B55">
              <w:rPr>
                <w:rFonts w:ascii="Times New Roman" w:eastAsia="Times New Roman" w:hAnsi="Times New Roman" w:cs="Times New Roman"/>
                <w:color w:val="000000"/>
                <w:sz w:val="20"/>
                <w:szCs w:val="20"/>
                <w:lang w:eastAsia="ru-RU"/>
              </w:rPr>
              <w:t>на 100 тыс.</w:t>
            </w:r>
            <w:r w:rsidR="00720386" w:rsidRPr="006D1B55">
              <w:rPr>
                <w:rFonts w:ascii="Times New Roman" w:eastAsia="Times New Roman" w:hAnsi="Times New Roman" w:cs="Times New Roman"/>
                <w:color w:val="000000"/>
                <w:sz w:val="20"/>
                <w:szCs w:val="20"/>
                <w:lang w:eastAsia="ru-RU"/>
              </w:rPr>
              <w:t xml:space="preserve"> населения), чел.</w:t>
            </w:r>
          </w:p>
        </w:tc>
        <w:tc>
          <w:tcPr>
            <w:tcW w:w="7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2E17266B"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929A386" w14:textId="77777777" w:rsidR="00481348" w:rsidRPr="006D1B55" w:rsidRDefault="00481348" w:rsidP="00481348">
            <w:pPr>
              <w:spacing w:before="0" w:after="0"/>
              <w:contextualSpacing/>
              <w:jc w:val="right"/>
              <w:rPr>
                <w:rFonts w:ascii="Times New Roman" w:hAnsi="Times New Roman" w:cs="Times New Roman"/>
                <w:sz w:val="20"/>
                <w:szCs w:val="20"/>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D731E8D"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2467DD04"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3F96BB78"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2"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4A2BC58"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r>
      <w:tr w:rsidR="00481348" w:rsidRPr="006D1B55" w14:paraId="4084E388" w14:textId="77777777" w:rsidTr="00F21F12">
        <w:tc>
          <w:tcPr>
            <w:tcW w:w="54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8C30ED5" w14:textId="77777777" w:rsidR="00481348" w:rsidRPr="006D1B55" w:rsidRDefault="00481348" w:rsidP="000810FF">
            <w:pPr>
              <w:spacing w:before="0" w:after="0"/>
              <w:ind w:firstLineChars="100" w:firstLine="200"/>
              <w:contextualSpacing/>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7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E1CF3DF"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22,6</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7C47A77" w14:textId="5B10E75A" w:rsidR="00481348" w:rsidRPr="006D1B55" w:rsidRDefault="00D2645C" w:rsidP="00481348">
            <w:pPr>
              <w:spacing w:before="0" w:after="0"/>
              <w:contextualSpacing/>
              <w:jc w:val="right"/>
              <w:rPr>
                <w:rFonts w:ascii="Times New Roman" w:hAnsi="Times New Roman" w:cs="Times New Roman"/>
                <w:sz w:val="20"/>
                <w:szCs w:val="20"/>
              </w:rPr>
            </w:pPr>
            <w:r w:rsidRPr="006D1B55">
              <w:rPr>
                <w:rFonts w:ascii="Times New Roman" w:hAnsi="Times New Roman" w:cs="Times New Roman"/>
                <w:sz w:val="20"/>
                <w:szCs w:val="20"/>
              </w:rPr>
              <w:t>19,4</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79B19DF"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18,5</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43C5668"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16,3</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9CB97D2"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12,5</w:t>
            </w:r>
          </w:p>
        </w:tc>
        <w:tc>
          <w:tcPr>
            <w:tcW w:w="712"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28C0412"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8,5</w:t>
            </w:r>
          </w:p>
        </w:tc>
      </w:tr>
      <w:tr w:rsidR="00481348" w:rsidRPr="006D1B55" w14:paraId="77054156" w14:textId="77777777" w:rsidTr="00F21F12">
        <w:tc>
          <w:tcPr>
            <w:tcW w:w="54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519ACB3" w14:textId="77777777" w:rsidR="00481348" w:rsidRPr="006D1B55" w:rsidRDefault="00481348" w:rsidP="000810FF">
            <w:pPr>
              <w:spacing w:before="0" w:after="0"/>
              <w:ind w:firstLineChars="100" w:firstLine="200"/>
              <w:contextualSpacing/>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7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5033622"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22,6</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740676D" w14:textId="0E01FC91" w:rsidR="00481348" w:rsidRPr="006D1B55" w:rsidRDefault="00D2645C" w:rsidP="00481348">
            <w:pPr>
              <w:spacing w:before="0" w:after="0"/>
              <w:contextualSpacing/>
              <w:jc w:val="right"/>
              <w:rPr>
                <w:rFonts w:ascii="Times New Roman" w:hAnsi="Times New Roman" w:cs="Times New Roman"/>
                <w:sz w:val="20"/>
                <w:szCs w:val="20"/>
              </w:rPr>
            </w:pPr>
            <w:r w:rsidRPr="006D1B55">
              <w:rPr>
                <w:rFonts w:ascii="Times New Roman" w:hAnsi="Times New Roman" w:cs="Times New Roman"/>
                <w:sz w:val="20"/>
                <w:szCs w:val="20"/>
              </w:rPr>
              <w:t>19,4</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CCCBFD4"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13,5</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5E7EBD3"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5,5</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D4EE640"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4</w:t>
            </w:r>
          </w:p>
        </w:tc>
        <w:tc>
          <w:tcPr>
            <w:tcW w:w="712"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6E414F9"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w:t>
            </w:r>
          </w:p>
        </w:tc>
      </w:tr>
      <w:tr w:rsidR="00481348" w:rsidRPr="006D1B55" w14:paraId="46602BD5" w14:textId="77777777" w:rsidTr="00F21F12">
        <w:tc>
          <w:tcPr>
            <w:tcW w:w="54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FA878E1" w14:textId="77777777" w:rsidR="00481348" w:rsidRPr="006D1B55" w:rsidRDefault="00481348" w:rsidP="000810FF">
            <w:pPr>
              <w:spacing w:before="0" w:after="0"/>
              <w:ind w:firstLineChars="100" w:firstLine="200"/>
              <w:contextualSpacing/>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7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D32144D"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22,6</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541892B" w14:textId="7D42FFEB" w:rsidR="00481348" w:rsidRPr="006D1B55" w:rsidRDefault="00D2645C" w:rsidP="00481348">
            <w:pPr>
              <w:spacing w:before="0" w:after="0"/>
              <w:contextualSpacing/>
              <w:jc w:val="right"/>
              <w:rPr>
                <w:rFonts w:ascii="Times New Roman" w:hAnsi="Times New Roman" w:cs="Times New Roman"/>
                <w:sz w:val="20"/>
                <w:szCs w:val="20"/>
              </w:rPr>
            </w:pPr>
            <w:r w:rsidRPr="006D1B55">
              <w:rPr>
                <w:rFonts w:ascii="Times New Roman" w:hAnsi="Times New Roman" w:cs="Times New Roman"/>
                <w:sz w:val="20"/>
                <w:szCs w:val="20"/>
              </w:rPr>
              <w:t>19,4</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E37FD21"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9,5</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4F6B1E8"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4</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713DFBC"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2,5</w:t>
            </w:r>
          </w:p>
        </w:tc>
        <w:tc>
          <w:tcPr>
            <w:tcW w:w="712"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07AE997"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w:t>
            </w:r>
          </w:p>
        </w:tc>
      </w:tr>
      <w:tr w:rsidR="00481348" w:rsidRPr="006D1B55" w14:paraId="747C3CAC" w14:textId="77777777" w:rsidTr="00F21F12">
        <w:tc>
          <w:tcPr>
            <w:tcW w:w="54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27E6C62" w14:textId="77777777" w:rsidR="00481348" w:rsidRPr="006D1B55" w:rsidRDefault="00481348" w:rsidP="000810FF">
            <w:pPr>
              <w:spacing w:before="0" w:after="0"/>
              <w:contextualSpacing/>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Ожидаемая продолжительность жизни при рождении, лет</w:t>
            </w:r>
          </w:p>
        </w:tc>
        <w:tc>
          <w:tcPr>
            <w:tcW w:w="7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7710DBEB"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CD1AB00" w14:textId="77777777" w:rsidR="00481348" w:rsidRPr="006D1B55" w:rsidRDefault="00481348" w:rsidP="00481348">
            <w:pPr>
              <w:spacing w:before="0" w:after="0"/>
              <w:contextualSpacing/>
              <w:jc w:val="right"/>
              <w:rPr>
                <w:rFonts w:ascii="Times New Roman" w:hAnsi="Times New Roman" w:cs="Times New Roman"/>
                <w:sz w:val="20"/>
                <w:szCs w:val="20"/>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7299F6BD"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79BA567"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92513E5"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2"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2E7909DD"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r>
      <w:tr w:rsidR="00481348" w:rsidRPr="006D1B55" w14:paraId="14FF22F8" w14:textId="77777777" w:rsidTr="00F21F12">
        <w:tc>
          <w:tcPr>
            <w:tcW w:w="54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D308712" w14:textId="77777777" w:rsidR="00481348" w:rsidRPr="006D1B55" w:rsidRDefault="00481348" w:rsidP="000810FF">
            <w:pPr>
              <w:spacing w:before="0" w:after="0"/>
              <w:ind w:firstLineChars="100" w:firstLine="200"/>
              <w:contextualSpacing/>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7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9BAAFA8" w14:textId="00A1AF63"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73</w:t>
            </w:r>
            <w:r w:rsidR="00D2645C" w:rsidRPr="006D1B55">
              <w:rPr>
                <w:rFonts w:ascii="Times New Roman" w:eastAsia="Times New Roman" w:hAnsi="Times New Roman" w:cs="Times New Roman"/>
                <w:color w:val="000000"/>
                <w:sz w:val="20"/>
                <w:szCs w:val="20"/>
                <w:lang w:eastAsia="ru-RU"/>
              </w:rPr>
              <w:t>,0</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9F18C01" w14:textId="0E60D1E3" w:rsidR="00481348" w:rsidRPr="006D1B55" w:rsidRDefault="00D2645C" w:rsidP="00481348">
            <w:pPr>
              <w:spacing w:before="0" w:after="0"/>
              <w:contextualSpacing/>
              <w:jc w:val="right"/>
              <w:rPr>
                <w:rFonts w:ascii="Times New Roman" w:hAnsi="Times New Roman" w:cs="Times New Roman"/>
                <w:sz w:val="20"/>
                <w:szCs w:val="20"/>
              </w:rPr>
            </w:pPr>
            <w:r w:rsidRPr="006D1B55">
              <w:rPr>
                <w:rFonts w:ascii="Times New Roman" w:hAnsi="Times New Roman" w:cs="Times New Roman"/>
                <w:sz w:val="20"/>
                <w:szCs w:val="20"/>
              </w:rPr>
              <w:t>73,2</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295099C" w14:textId="14F9743F"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74</w:t>
            </w:r>
            <w:r w:rsidR="00D2645C" w:rsidRPr="006D1B55">
              <w:rPr>
                <w:rFonts w:ascii="Times New Roman" w:eastAsia="Times New Roman" w:hAnsi="Times New Roman" w:cs="Times New Roman"/>
                <w:color w:val="000000"/>
                <w:sz w:val="20"/>
                <w:szCs w:val="20"/>
                <w:lang w:eastAsia="ru-RU"/>
              </w:rPr>
              <w:t>,0</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A9E7A43" w14:textId="3AF65B71"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75</w:t>
            </w:r>
            <w:r w:rsidR="00D2645C" w:rsidRPr="006D1B55">
              <w:rPr>
                <w:rFonts w:ascii="Times New Roman" w:eastAsia="Times New Roman" w:hAnsi="Times New Roman" w:cs="Times New Roman"/>
                <w:color w:val="000000"/>
                <w:sz w:val="20"/>
                <w:szCs w:val="20"/>
                <w:lang w:eastAsia="ru-RU"/>
              </w:rPr>
              <w:t>,0</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CC55F50" w14:textId="7B4B600E"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77</w:t>
            </w:r>
            <w:r w:rsidR="00D2645C" w:rsidRPr="006D1B55">
              <w:rPr>
                <w:rFonts w:ascii="Times New Roman" w:eastAsia="Times New Roman" w:hAnsi="Times New Roman" w:cs="Times New Roman"/>
                <w:color w:val="000000"/>
                <w:sz w:val="20"/>
                <w:szCs w:val="20"/>
                <w:lang w:eastAsia="ru-RU"/>
              </w:rPr>
              <w:t>,0</w:t>
            </w:r>
          </w:p>
        </w:tc>
        <w:tc>
          <w:tcPr>
            <w:tcW w:w="712"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AE66D63" w14:textId="15B0F7CB"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78</w:t>
            </w:r>
            <w:r w:rsidR="00D2645C" w:rsidRPr="006D1B55">
              <w:rPr>
                <w:rFonts w:ascii="Times New Roman" w:eastAsia="Times New Roman" w:hAnsi="Times New Roman" w:cs="Times New Roman"/>
                <w:color w:val="000000"/>
                <w:sz w:val="20"/>
                <w:szCs w:val="20"/>
                <w:lang w:eastAsia="ru-RU"/>
              </w:rPr>
              <w:t>,0</w:t>
            </w:r>
          </w:p>
        </w:tc>
      </w:tr>
      <w:tr w:rsidR="00D2645C" w:rsidRPr="006D1B55" w14:paraId="3A620E13" w14:textId="77777777" w:rsidTr="00F21F12">
        <w:tc>
          <w:tcPr>
            <w:tcW w:w="54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AED39D2" w14:textId="77777777" w:rsidR="00D2645C" w:rsidRPr="006D1B55" w:rsidRDefault="00D2645C" w:rsidP="000810FF">
            <w:pPr>
              <w:spacing w:before="0" w:after="0"/>
              <w:ind w:firstLineChars="100" w:firstLine="200"/>
              <w:contextualSpacing/>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7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9CFE9D5" w14:textId="07DB9EB2" w:rsidR="00D2645C" w:rsidRPr="006D1B55" w:rsidRDefault="00D2645C"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73,0</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84A613A" w14:textId="768A5AED" w:rsidR="00D2645C" w:rsidRPr="006D1B55" w:rsidRDefault="00D2645C" w:rsidP="00481348">
            <w:pPr>
              <w:spacing w:before="0" w:after="0"/>
              <w:contextualSpacing/>
              <w:jc w:val="right"/>
              <w:rPr>
                <w:rFonts w:ascii="Times New Roman" w:hAnsi="Times New Roman" w:cs="Times New Roman"/>
                <w:sz w:val="20"/>
                <w:szCs w:val="20"/>
              </w:rPr>
            </w:pPr>
            <w:r w:rsidRPr="006D1B55">
              <w:rPr>
                <w:rFonts w:ascii="Times New Roman" w:hAnsi="Times New Roman" w:cs="Times New Roman"/>
                <w:sz w:val="20"/>
                <w:szCs w:val="20"/>
              </w:rPr>
              <w:t>73,2</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880C789" w14:textId="417ED683" w:rsidR="00D2645C" w:rsidRPr="006D1B55" w:rsidRDefault="00D2645C"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74,0</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F73A7F7" w14:textId="181EBE91" w:rsidR="00D2645C" w:rsidRPr="006D1B55" w:rsidRDefault="00D2645C"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76,0</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2FF765C" w14:textId="411EE037" w:rsidR="00D2645C" w:rsidRPr="006D1B55" w:rsidRDefault="00D2645C"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78,0</w:t>
            </w:r>
          </w:p>
        </w:tc>
        <w:tc>
          <w:tcPr>
            <w:tcW w:w="712"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D6C9A23" w14:textId="21B20FE2" w:rsidR="00D2645C" w:rsidRPr="006D1B55" w:rsidRDefault="00D2645C"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80,0</w:t>
            </w:r>
          </w:p>
        </w:tc>
      </w:tr>
      <w:tr w:rsidR="00D2645C" w:rsidRPr="006D1B55" w14:paraId="3BAB1F78" w14:textId="77777777" w:rsidTr="00F21F12">
        <w:tc>
          <w:tcPr>
            <w:tcW w:w="54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EC2D52E" w14:textId="77777777" w:rsidR="00D2645C" w:rsidRPr="006D1B55" w:rsidRDefault="00D2645C" w:rsidP="000810FF">
            <w:pPr>
              <w:spacing w:before="0" w:after="0"/>
              <w:ind w:firstLineChars="100" w:firstLine="200"/>
              <w:contextualSpacing/>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7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3791D39" w14:textId="047844F1" w:rsidR="00D2645C" w:rsidRPr="006D1B55" w:rsidRDefault="00D2645C"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73,0</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86319E8" w14:textId="34CF3387" w:rsidR="00D2645C" w:rsidRPr="006D1B55" w:rsidRDefault="00D2645C" w:rsidP="00481348">
            <w:pPr>
              <w:spacing w:before="0" w:after="0"/>
              <w:contextualSpacing/>
              <w:jc w:val="right"/>
              <w:rPr>
                <w:rFonts w:ascii="Times New Roman" w:hAnsi="Times New Roman" w:cs="Times New Roman"/>
                <w:sz w:val="20"/>
                <w:szCs w:val="20"/>
              </w:rPr>
            </w:pPr>
            <w:r w:rsidRPr="006D1B55">
              <w:rPr>
                <w:rFonts w:ascii="Times New Roman" w:hAnsi="Times New Roman" w:cs="Times New Roman"/>
                <w:sz w:val="20"/>
                <w:szCs w:val="20"/>
              </w:rPr>
              <w:t>73,2</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CE5990B" w14:textId="0130749D" w:rsidR="00D2645C" w:rsidRPr="006D1B55" w:rsidRDefault="00D2645C"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74,0</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F2D2AF0" w14:textId="6E818EAC" w:rsidR="00D2645C" w:rsidRPr="006D1B55" w:rsidRDefault="00D2645C"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78,0</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2D52144" w14:textId="588C8408" w:rsidR="00D2645C" w:rsidRPr="006D1B55" w:rsidRDefault="00D2645C"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79,0</w:t>
            </w:r>
          </w:p>
        </w:tc>
        <w:tc>
          <w:tcPr>
            <w:tcW w:w="712"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569ECB8" w14:textId="471816EF" w:rsidR="00D2645C" w:rsidRPr="006D1B55" w:rsidRDefault="00D2645C"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80,0</w:t>
            </w:r>
          </w:p>
        </w:tc>
      </w:tr>
      <w:tr w:rsidR="00481348" w:rsidRPr="006D1B55" w14:paraId="0037995B" w14:textId="77777777" w:rsidTr="00F21F12">
        <w:tc>
          <w:tcPr>
            <w:tcW w:w="54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EE30328" w14:textId="71A2D7B6" w:rsidR="00481348" w:rsidRPr="006D1B55" w:rsidRDefault="00481348" w:rsidP="000810FF">
            <w:pPr>
              <w:keepNext/>
              <w:spacing w:before="0" w:after="0"/>
              <w:contextualSpacing/>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Доля выездов бригад скорой медицинской помощи со временем дое</w:t>
            </w:r>
            <w:r w:rsidR="00720386" w:rsidRPr="006D1B55">
              <w:rPr>
                <w:rFonts w:ascii="Times New Roman" w:eastAsia="Times New Roman" w:hAnsi="Times New Roman" w:cs="Times New Roman"/>
                <w:color w:val="000000"/>
                <w:sz w:val="20"/>
                <w:szCs w:val="20"/>
                <w:lang w:eastAsia="ru-RU"/>
              </w:rPr>
              <w:t>зда до больного менее 20 мин</w:t>
            </w:r>
            <w:r w:rsidRPr="006D1B55">
              <w:rPr>
                <w:rFonts w:ascii="Times New Roman" w:eastAsia="Times New Roman" w:hAnsi="Times New Roman" w:cs="Times New Roman"/>
                <w:color w:val="000000"/>
                <w:sz w:val="20"/>
                <w:szCs w:val="20"/>
                <w:lang w:eastAsia="ru-RU"/>
              </w:rPr>
              <w:t>, %</w:t>
            </w:r>
          </w:p>
        </w:tc>
        <w:tc>
          <w:tcPr>
            <w:tcW w:w="7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5FCD0B9"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EE03614"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A87742E"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980FD87"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48ADE57"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c>
          <w:tcPr>
            <w:tcW w:w="712"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E806F38"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p>
        </w:tc>
      </w:tr>
      <w:tr w:rsidR="00481348" w:rsidRPr="006D1B55" w14:paraId="4A13C0FC" w14:textId="77777777" w:rsidTr="00F21F12">
        <w:tc>
          <w:tcPr>
            <w:tcW w:w="54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002DBA6" w14:textId="77777777" w:rsidR="00481348" w:rsidRPr="006D1B55" w:rsidRDefault="00481348" w:rsidP="000810FF">
            <w:pPr>
              <w:keepNext/>
              <w:spacing w:before="0" w:after="0"/>
              <w:ind w:firstLineChars="100" w:firstLine="200"/>
              <w:contextualSpacing/>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7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8B153DC"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85,43</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5EAFE02"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87</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31F5976"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88</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4B7C954"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91</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9B35D9B"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95</w:t>
            </w:r>
          </w:p>
        </w:tc>
        <w:tc>
          <w:tcPr>
            <w:tcW w:w="712"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11ABEBB"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100</w:t>
            </w:r>
          </w:p>
        </w:tc>
      </w:tr>
      <w:tr w:rsidR="00481348" w:rsidRPr="006D1B55" w14:paraId="0783FFE7" w14:textId="77777777" w:rsidTr="00F21F12">
        <w:tc>
          <w:tcPr>
            <w:tcW w:w="54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2DF4E19" w14:textId="77777777" w:rsidR="00481348" w:rsidRPr="006D1B55" w:rsidRDefault="00481348" w:rsidP="000810FF">
            <w:pPr>
              <w:keepNext/>
              <w:spacing w:before="0" w:after="0"/>
              <w:ind w:firstLineChars="100" w:firstLine="200"/>
              <w:contextualSpacing/>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7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BC40B04"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85,43</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AE7950F"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87</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14E3CFD"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89</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18675E7"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95</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E65D70B"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100</w:t>
            </w:r>
          </w:p>
        </w:tc>
        <w:tc>
          <w:tcPr>
            <w:tcW w:w="712"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3F77659"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100</w:t>
            </w:r>
          </w:p>
        </w:tc>
      </w:tr>
      <w:tr w:rsidR="00481348" w:rsidRPr="006D1B55" w14:paraId="6225E6FA" w14:textId="77777777" w:rsidTr="00F21F12">
        <w:tc>
          <w:tcPr>
            <w:tcW w:w="54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DFCE854" w14:textId="77777777" w:rsidR="00481348" w:rsidRPr="006D1B55" w:rsidRDefault="00481348" w:rsidP="000810FF">
            <w:pPr>
              <w:spacing w:before="0" w:after="0"/>
              <w:ind w:firstLineChars="100" w:firstLine="200"/>
              <w:contextualSpacing/>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715"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A69CD30"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85,43</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7F168DA"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87</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35058CD"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95</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C6B6FA4"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100</w:t>
            </w:r>
          </w:p>
        </w:tc>
        <w:tc>
          <w:tcPr>
            <w:tcW w:w="713"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0A69EC7"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100</w:t>
            </w:r>
          </w:p>
        </w:tc>
        <w:tc>
          <w:tcPr>
            <w:tcW w:w="712" w:type="dxa"/>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325F49D" w14:textId="77777777" w:rsidR="00481348" w:rsidRPr="006D1B55" w:rsidRDefault="00481348" w:rsidP="00481348">
            <w:pPr>
              <w:spacing w:before="0" w:after="0"/>
              <w:contextualSpacing/>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100</w:t>
            </w:r>
          </w:p>
        </w:tc>
      </w:tr>
    </w:tbl>
    <w:p w14:paraId="115B053F" w14:textId="3F164BF2" w:rsidR="00901CC9" w:rsidRPr="006D1B55" w:rsidRDefault="00901CC9" w:rsidP="009E2B15">
      <w:pPr>
        <w:pStyle w:val="4"/>
        <w:rPr>
          <w:rFonts w:ascii="Times New Roman" w:hAnsi="Times New Roman" w:cs="Times New Roman"/>
        </w:rPr>
      </w:pPr>
      <w:bookmarkStart w:id="68" w:name="_Toc47613505"/>
      <w:r w:rsidRPr="006D1B55">
        <w:rPr>
          <w:rFonts w:ascii="Times New Roman" w:hAnsi="Times New Roman" w:cs="Times New Roman"/>
        </w:rPr>
        <w:lastRenderedPageBreak/>
        <w:t>Культура</w:t>
      </w:r>
      <w:bookmarkEnd w:id="67"/>
      <w:bookmarkEnd w:id="68"/>
    </w:p>
    <w:p w14:paraId="6BE4ED1E" w14:textId="00B20426" w:rsidR="00901CC9" w:rsidRPr="006D1B55" w:rsidRDefault="00901CC9" w:rsidP="00901CC9">
      <w:pPr>
        <w:keepNext/>
        <w:keepLines/>
        <w:ind w:left="1418" w:hanging="1418"/>
        <w:rPr>
          <w:rFonts w:ascii="Times New Roman" w:hAnsi="Times New Roman" w:cs="Times New Roman"/>
          <w:b/>
        </w:rPr>
      </w:pPr>
      <w:r w:rsidRPr="006D1B55">
        <w:rPr>
          <w:rFonts w:ascii="Times New Roman" w:hAnsi="Times New Roman" w:cs="Times New Roman"/>
          <w:b/>
        </w:rPr>
        <w:t>Цель</w:t>
      </w:r>
      <w:r w:rsidR="001A5C89" w:rsidRPr="006D1B55">
        <w:rPr>
          <w:rFonts w:ascii="Times New Roman" w:hAnsi="Times New Roman" w:cs="Times New Roman"/>
          <w:b/>
        </w:rPr>
        <w:t xml:space="preserve"> (Ц-</w:t>
      </w:r>
      <w:r w:rsidR="00C723A9" w:rsidRPr="006D1B55">
        <w:rPr>
          <w:rFonts w:ascii="Times New Roman" w:hAnsi="Times New Roman" w:cs="Times New Roman"/>
          <w:b/>
        </w:rPr>
        <w:t>10</w:t>
      </w:r>
      <w:r w:rsidR="001A5C89" w:rsidRPr="006D1B55">
        <w:rPr>
          <w:rFonts w:ascii="Times New Roman" w:hAnsi="Times New Roman" w:cs="Times New Roman"/>
          <w:b/>
        </w:rPr>
        <w:t>)</w:t>
      </w:r>
      <w:r w:rsidRPr="006D1B55">
        <w:rPr>
          <w:rFonts w:ascii="Times New Roman" w:hAnsi="Times New Roman" w:cs="Times New Roman"/>
          <w:b/>
        </w:rPr>
        <w:t xml:space="preserve">: </w:t>
      </w:r>
      <w:r w:rsidRPr="006D1B55">
        <w:rPr>
          <w:rFonts w:ascii="Times New Roman" w:hAnsi="Times New Roman" w:cs="Times New Roman"/>
          <w:b/>
        </w:rPr>
        <w:tab/>
      </w:r>
      <w:r w:rsidR="00FC24FD" w:rsidRPr="006D1B55">
        <w:rPr>
          <w:rFonts w:ascii="Times New Roman" w:hAnsi="Times New Roman" w:cs="Times New Roman"/>
          <w:b/>
        </w:rPr>
        <w:t>Темрюкский район – территория традиций и богатой истории, обеспечивающая гостей и жителей качественной культурно-досуговой инфраструктурой.</w:t>
      </w:r>
    </w:p>
    <w:p w14:paraId="486990AF" w14:textId="77777777" w:rsidR="00901CC9" w:rsidRPr="006D1B55" w:rsidRDefault="00901CC9" w:rsidP="00901CC9">
      <w:pPr>
        <w:ind w:left="1416"/>
        <w:rPr>
          <w:rFonts w:ascii="Times New Roman" w:hAnsi="Times New Roman" w:cs="Times New Roman"/>
          <w:b/>
        </w:rPr>
      </w:pPr>
      <w:r w:rsidRPr="006D1B55">
        <w:rPr>
          <w:rFonts w:ascii="Times New Roman" w:hAnsi="Times New Roman" w:cs="Times New Roman"/>
        </w:rPr>
        <w:t xml:space="preserve">Данная цель реализуется в рамках </w:t>
      </w:r>
      <w:r w:rsidRPr="006D1B55">
        <w:rPr>
          <w:rFonts w:ascii="Times New Roman" w:hAnsi="Times New Roman" w:cs="Times New Roman"/>
          <w:b/>
        </w:rPr>
        <w:t>муниципальной программы «Развитие культуры в Темрюкском районе» и</w:t>
      </w:r>
      <w:r w:rsidRPr="006D1B55">
        <w:rPr>
          <w:rFonts w:ascii="Times New Roman" w:hAnsi="Times New Roman" w:cs="Times New Roman"/>
        </w:rPr>
        <w:t xml:space="preserve"> </w:t>
      </w:r>
      <w:r w:rsidRPr="006D1B55">
        <w:rPr>
          <w:rFonts w:ascii="Times New Roman" w:hAnsi="Times New Roman" w:cs="Times New Roman"/>
          <w:b/>
        </w:rPr>
        <w:t>муниципального флагманского проекта «Культура Тамани»</w:t>
      </w:r>
      <w:r w:rsidRPr="006D1B55">
        <w:rPr>
          <w:rFonts w:ascii="Times New Roman" w:hAnsi="Times New Roman" w:cs="Times New Roman"/>
        </w:rPr>
        <w:t>.</w:t>
      </w:r>
    </w:p>
    <w:p w14:paraId="14E05BEC" w14:textId="77777777" w:rsidR="00901CC9" w:rsidRPr="006D1B55" w:rsidRDefault="00901CC9" w:rsidP="00901CC9">
      <w:pPr>
        <w:rPr>
          <w:rFonts w:ascii="Times New Roman" w:hAnsi="Times New Roman" w:cs="Times New Roman"/>
        </w:rPr>
      </w:pPr>
      <w:r w:rsidRPr="006D1B55">
        <w:rPr>
          <w:rFonts w:ascii="Times New Roman" w:hAnsi="Times New Roman" w:cs="Times New Roman"/>
        </w:rPr>
        <w:t>Задачи:</w:t>
      </w:r>
    </w:p>
    <w:p w14:paraId="5ED72D68" w14:textId="77777777" w:rsidR="006E2E0B" w:rsidRPr="006D1B55" w:rsidRDefault="006E2E0B" w:rsidP="00755D24">
      <w:pPr>
        <w:pStyle w:val="a"/>
        <w:numPr>
          <w:ilvl w:val="0"/>
          <w:numId w:val="14"/>
        </w:numPr>
        <w:suppressAutoHyphens/>
        <w:ind w:left="567" w:hanging="283"/>
        <w:rPr>
          <w:rFonts w:ascii="Times New Roman" w:hAnsi="Times New Roman"/>
          <w:lang w:val="ru-RU"/>
        </w:rPr>
      </w:pPr>
      <w:bookmarkStart w:id="69" w:name="_Toc531296103"/>
      <w:r w:rsidRPr="006D1B55">
        <w:rPr>
          <w:rFonts w:ascii="Times New Roman" w:hAnsi="Times New Roman"/>
          <w:lang w:val="ru-RU"/>
        </w:rPr>
        <w:t>Моделирование и развитие единого культурного пространства на территории муниципального образования.</w:t>
      </w:r>
    </w:p>
    <w:p w14:paraId="368F23CD" w14:textId="7485F992" w:rsidR="00507187" w:rsidRPr="006D1B55" w:rsidRDefault="006E2E0B"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Внедрение модельного стандарта деятельности общедоступной библиотеки.</w:t>
      </w:r>
    </w:p>
    <w:p w14:paraId="104C34F6" w14:textId="77777777" w:rsidR="005B76C1" w:rsidRPr="006D1B55" w:rsidRDefault="006E2E0B" w:rsidP="005B76C1">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Повышение охвата детского населения услугами учреждений дополнительного образования детей</w:t>
      </w:r>
      <w:r w:rsidR="005B76C1" w:rsidRPr="006D1B55">
        <w:rPr>
          <w:rFonts w:ascii="Times New Roman" w:hAnsi="Times New Roman"/>
          <w:lang w:val="ru-RU"/>
        </w:rPr>
        <w:t>.</w:t>
      </w:r>
    </w:p>
    <w:p w14:paraId="64D3F354" w14:textId="77777777" w:rsidR="005B76C1" w:rsidRPr="006D1B55" w:rsidRDefault="005B76C1" w:rsidP="005B76C1">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Развитие событийного (культурно-познавательного) туризма.</w:t>
      </w:r>
    </w:p>
    <w:p w14:paraId="7DE245C9" w14:textId="77777777" w:rsidR="005B76C1" w:rsidRPr="006D1B55" w:rsidRDefault="005B76C1" w:rsidP="005B76C1">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Развитие народного творчества и организация досуга населения.</w:t>
      </w:r>
    </w:p>
    <w:p w14:paraId="619923BB" w14:textId="6C9C22BB" w:rsidR="005B76C1" w:rsidRPr="006D1B55" w:rsidRDefault="005B76C1" w:rsidP="005B76C1">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Сохранение культурно-исторического наследия.</w:t>
      </w:r>
    </w:p>
    <w:p w14:paraId="430E5088" w14:textId="479915D7" w:rsidR="003F2AC2" w:rsidRPr="006D1B55" w:rsidRDefault="003F2AC2" w:rsidP="003F2AC2">
      <w:pPr>
        <w:pStyle w:val="a5"/>
        <w:rPr>
          <w:rFonts w:ascii="Times New Roman" w:hAnsi="Times New Roman" w:cs="Times New Roman"/>
        </w:rPr>
      </w:pPr>
      <w:r w:rsidRPr="006D1B55">
        <w:rPr>
          <w:rFonts w:ascii="Times New Roman" w:hAnsi="Times New Roman" w:cs="Times New Roman"/>
        </w:rPr>
        <w:t xml:space="preserve">Рисунок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Рисунок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8</w:t>
      </w:r>
      <w:r w:rsidR="006D1B55" w:rsidRPr="006D1B55">
        <w:rPr>
          <w:rFonts w:ascii="Times New Roman" w:hAnsi="Times New Roman" w:cs="Times New Roman"/>
          <w:noProof/>
        </w:rPr>
        <w:fldChar w:fldCharType="end"/>
      </w:r>
      <w:r w:rsidRPr="006D1B55">
        <w:rPr>
          <w:rFonts w:ascii="Times New Roman" w:hAnsi="Times New Roman" w:cs="Times New Roman"/>
        </w:rPr>
        <w:t xml:space="preserve"> – Ключевые индикаторы цели Ц-10</w:t>
      </w:r>
    </w:p>
    <w:tbl>
      <w:tblPr>
        <w:tblStyle w:val="GridTable4-Accent12"/>
        <w:tblW w:w="5000" w:type="pct"/>
        <w:tblLook w:val="0620" w:firstRow="1" w:lastRow="0" w:firstColumn="0" w:lastColumn="0" w:noHBand="1" w:noVBand="1"/>
      </w:tblPr>
      <w:tblGrid>
        <w:gridCol w:w="5108"/>
        <w:gridCol w:w="950"/>
        <w:gridCol w:w="950"/>
        <w:gridCol w:w="950"/>
        <w:gridCol w:w="950"/>
        <w:gridCol w:w="946"/>
      </w:tblGrid>
      <w:tr w:rsidR="009361A3" w:rsidRPr="006D1B55" w14:paraId="0026AE79" w14:textId="77777777" w:rsidTr="009361A3">
        <w:trPr>
          <w:cnfStyle w:val="100000000000" w:firstRow="1" w:lastRow="0" w:firstColumn="0" w:lastColumn="0" w:oddVBand="0" w:evenVBand="0" w:oddHBand="0" w:evenHBand="0" w:firstRowFirstColumn="0" w:firstRowLastColumn="0" w:lastRowFirstColumn="0" w:lastRowLastColumn="0"/>
          <w:tblHeader/>
        </w:trPr>
        <w:tc>
          <w:tcPr>
            <w:tcW w:w="2592" w:type="pct"/>
            <w:vAlign w:val="center"/>
            <w:hideMark/>
          </w:tcPr>
          <w:p w14:paraId="24A5F47A" w14:textId="77777777" w:rsidR="009361A3" w:rsidRPr="006D1B55" w:rsidRDefault="009361A3" w:rsidP="0091013B">
            <w:pPr>
              <w:keepNext/>
              <w:spacing w:before="0" w:after="0"/>
              <w:jc w:val="center"/>
              <w:rPr>
                <w:rFonts w:ascii="Times New Roman" w:hAnsi="Times New Roman" w:cs="Times New Roman"/>
              </w:rPr>
            </w:pPr>
            <w:r w:rsidRPr="006D1B55">
              <w:rPr>
                <w:rFonts w:ascii="Times New Roman" w:eastAsia="Times New Roman" w:hAnsi="Times New Roman" w:cs="Times New Roman"/>
                <w:sz w:val="18"/>
                <w:szCs w:val="18"/>
                <w:lang w:eastAsia="ru-RU"/>
              </w:rPr>
              <w:t>Индикатор</w:t>
            </w:r>
          </w:p>
        </w:tc>
        <w:tc>
          <w:tcPr>
            <w:tcW w:w="482" w:type="pct"/>
            <w:vAlign w:val="center"/>
            <w:hideMark/>
          </w:tcPr>
          <w:p w14:paraId="0DA0B022" w14:textId="77777777" w:rsidR="009361A3" w:rsidRPr="006D1B55" w:rsidRDefault="009361A3" w:rsidP="0091013B">
            <w:pPr>
              <w:keepNext/>
              <w:spacing w:before="0" w:after="0"/>
              <w:jc w:val="center"/>
              <w:rPr>
                <w:rFonts w:ascii="Times New Roman" w:eastAsia="Times New Roman" w:hAnsi="Times New Roman" w:cs="Times New Roman"/>
                <w:sz w:val="18"/>
                <w:szCs w:val="18"/>
                <w:lang w:eastAsia="ru-RU"/>
              </w:rPr>
            </w:pPr>
            <w:r w:rsidRPr="006D1B55">
              <w:rPr>
                <w:rFonts w:ascii="Times New Roman" w:eastAsia="Times New Roman" w:hAnsi="Times New Roman" w:cs="Times New Roman"/>
                <w:sz w:val="18"/>
                <w:szCs w:val="18"/>
                <w:lang w:eastAsia="ru-RU"/>
              </w:rPr>
              <w:t>2018</w:t>
            </w:r>
          </w:p>
        </w:tc>
        <w:tc>
          <w:tcPr>
            <w:tcW w:w="482" w:type="pct"/>
            <w:vAlign w:val="center"/>
            <w:hideMark/>
          </w:tcPr>
          <w:p w14:paraId="6891CA96" w14:textId="77777777" w:rsidR="009361A3" w:rsidRPr="006D1B55" w:rsidRDefault="009361A3" w:rsidP="0091013B">
            <w:pPr>
              <w:keepNext/>
              <w:spacing w:before="0" w:after="0"/>
              <w:jc w:val="center"/>
              <w:rPr>
                <w:rFonts w:ascii="Times New Roman" w:eastAsia="Times New Roman" w:hAnsi="Times New Roman" w:cs="Times New Roman"/>
                <w:sz w:val="18"/>
                <w:szCs w:val="18"/>
                <w:lang w:eastAsia="ru-RU"/>
              </w:rPr>
            </w:pPr>
            <w:r w:rsidRPr="006D1B55">
              <w:rPr>
                <w:rFonts w:ascii="Times New Roman" w:eastAsia="Times New Roman" w:hAnsi="Times New Roman" w:cs="Times New Roman"/>
                <w:sz w:val="18"/>
                <w:szCs w:val="18"/>
                <w:lang w:eastAsia="ru-RU"/>
              </w:rPr>
              <w:t>2021</w:t>
            </w:r>
          </w:p>
        </w:tc>
        <w:tc>
          <w:tcPr>
            <w:tcW w:w="482" w:type="pct"/>
            <w:vAlign w:val="center"/>
            <w:hideMark/>
          </w:tcPr>
          <w:p w14:paraId="3C15CC36" w14:textId="77777777" w:rsidR="009361A3" w:rsidRPr="006D1B55" w:rsidRDefault="009361A3" w:rsidP="0091013B">
            <w:pPr>
              <w:keepNext/>
              <w:spacing w:before="0" w:after="0"/>
              <w:jc w:val="center"/>
              <w:rPr>
                <w:rFonts w:ascii="Times New Roman" w:eastAsia="Times New Roman" w:hAnsi="Times New Roman" w:cs="Times New Roman"/>
                <w:sz w:val="18"/>
                <w:szCs w:val="18"/>
                <w:lang w:eastAsia="ru-RU"/>
              </w:rPr>
            </w:pPr>
            <w:r w:rsidRPr="006D1B55">
              <w:rPr>
                <w:rFonts w:ascii="Times New Roman" w:eastAsia="Times New Roman" w:hAnsi="Times New Roman" w:cs="Times New Roman"/>
                <w:sz w:val="18"/>
                <w:szCs w:val="18"/>
                <w:lang w:eastAsia="ru-RU"/>
              </w:rPr>
              <w:t>2024</w:t>
            </w:r>
          </w:p>
        </w:tc>
        <w:tc>
          <w:tcPr>
            <w:tcW w:w="482" w:type="pct"/>
            <w:vAlign w:val="center"/>
            <w:hideMark/>
          </w:tcPr>
          <w:p w14:paraId="2B4806CA" w14:textId="77777777" w:rsidR="009361A3" w:rsidRPr="006D1B55" w:rsidRDefault="009361A3" w:rsidP="0091013B">
            <w:pPr>
              <w:keepNext/>
              <w:spacing w:before="0" w:after="0"/>
              <w:jc w:val="center"/>
              <w:rPr>
                <w:rFonts w:ascii="Times New Roman" w:eastAsia="Times New Roman" w:hAnsi="Times New Roman" w:cs="Times New Roman"/>
                <w:sz w:val="18"/>
                <w:szCs w:val="18"/>
                <w:lang w:eastAsia="ru-RU"/>
              </w:rPr>
            </w:pPr>
            <w:r w:rsidRPr="006D1B55">
              <w:rPr>
                <w:rFonts w:ascii="Times New Roman" w:eastAsia="Times New Roman" w:hAnsi="Times New Roman" w:cs="Times New Roman"/>
                <w:sz w:val="18"/>
                <w:szCs w:val="18"/>
                <w:lang w:eastAsia="ru-RU"/>
              </w:rPr>
              <w:t>2027</w:t>
            </w:r>
          </w:p>
        </w:tc>
        <w:tc>
          <w:tcPr>
            <w:tcW w:w="480" w:type="pct"/>
            <w:vAlign w:val="center"/>
            <w:hideMark/>
          </w:tcPr>
          <w:p w14:paraId="05393EB1" w14:textId="77777777" w:rsidR="009361A3" w:rsidRPr="006D1B55" w:rsidRDefault="009361A3" w:rsidP="0091013B">
            <w:pPr>
              <w:keepNext/>
              <w:spacing w:before="0" w:after="0"/>
              <w:jc w:val="center"/>
              <w:rPr>
                <w:rFonts w:ascii="Times New Roman" w:eastAsia="Times New Roman" w:hAnsi="Times New Roman" w:cs="Times New Roman"/>
                <w:sz w:val="18"/>
                <w:szCs w:val="18"/>
                <w:lang w:eastAsia="ru-RU"/>
              </w:rPr>
            </w:pPr>
            <w:r w:rsidRPr="006D1B55">
              <w:rPr>
                <w:rFonts w:ascii="Times New Roman" w:eastAsia="Times New Roman" w:hAnsi="Times New Roman" w:cs="Times New Roman"/>
                <w:sz w:val="18"/>
                <w:szCs w:val="18"/>
                <w:lang w:eastAsia="ru-RU"/>
              </w:rPr>
              <w:t>2030</w:t>
            </w:r>
          </w:p>
        </w:tc>
      </w:tr>
      <w:tr w:rsidR="009361A3" w:rsidRPr="006D1B55" w14:paraId="5248CF57"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670004D6" w14:textId="68906B02" w:rsidR="009361A3" w:rsidRPr="006D1B55" w:rsidRDefault="009361A3" w:rsidP="0091013B">
            <w:pPr>
              <w:keepNext/>
              <w:spacing w:before="0" w:after="0"/>
              <w:jc w:val="left"/>
              <w:rPr>
                <w:rFonts w:ascii="Times New Roman" w:eastAsia="Times New Roman" w:hAnsi="Times New Roman" w:cs="Times New Roman"/>
                <w:b/>
                <w:color w:val="000000"/>
                <w:sz w:val="18"/>
                <w:szCs w:val="18"/>
                <w:lang w:eastAsia="ru-RU"/>
              </w:rPr>
            </w:pPr>
            <w:r w:rsidRPr="006D1B55">
              <w:rPr>
                <w:rFonts w:ascii="Times New Roman" w:eastAsia="Times New Roman" w:hAnsi="Times New Roman" w:cs="Times New Roman"/>
                <w:b/>
                <w:color w:val="000000"/>
                <w:sz w:val="18"/>
                <w:szCs w:val="18"/>
                <w:lang w:eastAsia="ru-RU"/>
              </w:rPr>
              <w:t>Ц-</w:t>
            </w:r>
            <w:r w:rsidR="003F2AC2" w:rsidRPr="006D1B55">
              <w:rPr>
                <w:rFonts w:ascii="Times New Roman" w:eastAsia="Times New Roman" w:hAnsi="Times New Roman" w:cs="Times New Roman"/>
                <w:b/>
                <w:color w:val="000000"/>
                <w:sz w:val="18"/>
                <w:szCs w:val="18"/>
                <w:lang w:eastAsia="ru-RU"/>
              </w:rPr>
              <w:t>10</w:t>
            </w:r>
            <w:r w:rsidRPr="006D1B55">
              <w:rPr>
                <w:rFonts w:ascii="Times New Roman" w:eastAsia="Times New Roman" w:hAnsi="Times New Roman" w:cs="Times New Roman"/>
                <w:b/>
                <w:color w:val="000000"/>
                <w:sz w:val="18"/>
                <w:szCs w:val="18"/>
                <w:lang w:eastAsia="ru-RU"/>
              </w:rPr>
              <w:t>. Темрюкский район – территория традиций и богатой истории, обеспечивающая гостей и жителей качественной культурно-досуговой инфраструктурой.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6C67E62" w14:textId="77777777" w:rsidR="009361A3" w:rsidRPr="006D1B55" w:rsidRDefault="009361A3" w:rsidP="0091013B">
            <w:pPr>
              <w:keepNext/>
              <w:spacing w:before="0" w:after="0"/>
              <w:jc w:val="center"/>
              <w:rPr>
                <w:rFonts w:ascii="Times New Roman" w:eastAsia="Times New Roman" w:hAnsi="Times New Roman" w:cs="Times New Roman"/>
                <w:color w:val="FFFFFF" w:themeColor="background1"/>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7EB220A" w14:textId="77777777" w:rsidR="009361A3" w:rsidRPr="006D1B55" w:rsidRDefault="009361A3" w:rsidP="0091013B">
            <w:pPr>
              <w:keepNext/>
              <w:spacing w:before="0" w:after="0"/>
              <w:jc w:val="center"/>
              <w:rPr>
                <w:rFonts w:ascii="Times New Roman" w:eastAsia="Times New Roman" w:hAnsi="Times New Roman" w:cs="Times New Roman"/>
                <w:color w:val="FFFFFF" w:themeColor="background1"/>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62858218" w14:textId="77777777" w:rsidR="009361A3" w:rsidRPr="006D1B55" w:rsidRDefault="009361A3" w:rsidP="0091013B">
            <w:pPr>
              <w:keepNext/>
              <w:spacing w:before="0" w:after="0"/>
              <w:jc w:val="center"/>
              <w:rPr>
                <w:rFonts w:ascii="Times New Roman" w:eastAsia="Times New Roman" w:hAnsi="Times New Roman" w:cs="Times New Roman"/>
                <w:color w:val="FFFFFF" w:themeColor="background1"/>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36DCAFDB" w14:textId="77777777" w:rsidR="009361A3" w:rsidRPr="006D1B55" w:rsidRDefault="009361A3" w:rsidP="0091013B">
            <w:pPr>
              <w:keepNext/>
              <w:spacing w:before="0" w:after="0"/>
              <w:jc w:val="center"/>
              <w:rPr>
                <w:rFonts w:ascii="Times New Roman" w:eastAsia="Times New Roman" w:hAnsi="Times New Roman" w:cs="Times New Roman"/>
                <w:color w:val="FFFFFF" w:themeColor="background1"/>
                <w:sz w:val="18"/>
                <w:szCs w:val="18"/>
                <w:lang w:eastAsia="ru-RU"/>
              </w:rPr>
            </w:pP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B5335EE" w14:textId="77777777" w:rsidR="009361A3" w:rsidRPr="006D1B55" w:rsidRDefault="009361A3" w:rsidP="0091013B">
            <w:pPr>
              <w:keepNext/>
              <w:spacing w:before="0" w:after="0"/>
              <w:jc w:val="right"/>
              <w:rPr>
                <w:rFonts w:ascii="Times New Roman" w:eastAsia="Times New Roman" w:hAnsi="Times New Roman" w:cs="Times New Roman"/>
                <w:color w:val="000000"/>
                <w:sz w:val="18"/>
                <w:szCs w:val="18"/>
                <w:lang w:eastAsia="ru-RU"/>
              </w:rPr>
            </w:pPr>
          </w:p>
        </w:tc>
      </w:tr>
      <w:tr w:rsidR="009361A3" w:rsidRPr="006D1B55" w14:paraId="547FA36B"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E471B50" w14:textId="77777777" w:rsidR="009361A3" w:rsidRPr="006D1B55" w:rsidRDefault="009361A3" w:rsidP="0045610F">
            <w:pPr>
              <w:spacing w:before="0" w:after="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Количество площадок культурно-досугового и библиотечного обслуживания, ед.</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8EFBCAF" w14:textId="77777777" w:rsidR="009361A3" w:rsidRPr="006D1B55" w:rsidRDefault="009361A3" w:rsidP="0045610F">
            <w:pPr>
              <w:spacing w:before="0" w:after="0"/>
              <w:jc w:val="center"/>
              <w:rPr>
                <w:rFonts w:ascii="Times New Roman" w:eastAsia="Times New Roman" w:hAnsi="Times New Roman" w:cs="Times New Roman"/>
                <w:color w:val="FFFFFF" w:themeColor="background1"/>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0263946" w14:textId="77777777" w:rsidR="009361A3" w:rsidRPr="006D1B55" w:rsidRDefault="009361A3" w:rsidP="0045610F">
            <w:pPr>
              <w:spacing w:before="0" w:after="0"/>
              <w:jc w:val="center"/>
              <w:rPr>
                <w:rFonts w:ascii="Times New Roman" w:eastAsia="Times New Roman" w:hAnsi="Times New Roman" w:cs="Times New Roman"/>
                <w:color w:val="FFFFFF" w:themeColor="background1"/>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5701902" w14:textId="77777777" w:rsidR="009361A3" w:rsidRPr="006D1B55" w:rsidRDefault="009361A3" w:rsidP="0045610F">
            <w:pPr>
              <w:spacing w:before="0" w:after="0"/>
              <w:jc w:val="center"/>
              <w:rPr>
                <w:rFonts w:ascii="Times New Roman" w:eastAsia="Times New Roman" w:hAnsi="Times New Roman" w:cs="Times New Roman"/>
                <w:color w:val="FFFFFF" w:themeColor="background1"/>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87C2EC2" w14:textId="77777777" w:rsidR="009361A3" w:rsidRPr="006D1B55" w:rsidRDefault="009361A3" w:rsidP="0045610F">
            <w:pPr>
              <w:spacing w:before="0" w:after="0"/>
              <w:jc w:val="center"/>
              <w:rPr>
                <w:rFonts w:ascii="Times New Roman" w:eastAsia="Times New Roman" w:hAnsi="Times New Roman" w:cs="Times New Roman"/>
                <w:color w:val="FFFFFF" w:themeColor="background1"/>
                <w:sz w:val="18"/>
                <w:szCs w:val="18"/>
                <w:lang w:eastAsia="ru-RU"/>
              </w:rPr>
            </w:pP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F1A7177"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r>
      <w:tr w:rsidR="009361A3" w:rsidRPr="006D1B55" w14:paraId="2A9B3D63"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FAD1AC2"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Инерционный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EE86AFA"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60</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55CE53D"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62</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7D34F12"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64</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08D2D52"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65</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3107D15"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66</w:t>
            </w:r>
          </w:p>
        </w:tc>
      </w:tr>
      <w:tr w:rsidR="009361A3" w:rsidRPr="006D1B55" w14:paraId="6AA006A2"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08EBFA2"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Базовый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F5A6AF7"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60</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AC659A6"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64</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66A1FED"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65</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057B338"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66</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F83494D"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67</w:t>
            </w:r>
          </w:p>
        </w:tc>
      </w:tr>
      <w:tr w:rsidR="009361A3" w:rsidRPr="006D1B55" w14:paraId="575A0E04"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82B51D7"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Оптимистический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0EF688A"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61</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B8A6242"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val="en-US" w:eastAsia="ru-RU"/>
              </w:rPr>
            </w:pPr>
            <w:r w:rsidRPr="006D1B55">
              <w:rPr>
                <w:rFonts w:ascii="Times New Roman" w:eastAsia="Times New Roman" w:hAnsi="Times New Roman" w:cs="Times New Roman"/>
                <w:color w:val="000000"/>
                <w:sz w:val="18"/>
                <w:szCs w:val="18"/>
                <w:lang w:eastAsia="ru-RU"/>
              </w:rPr>
              <w:t>6</w:t>
            </w:r>
            <w:r w:rsidRPr="006D1B55">
              <w:rPr>
                <w:rFonts w:ascii="Times New Roman" w:eastAsia="Times New Roman" w:hAnsi="Times New Roman" w:cs="Times New Roman"/>
                <w:color w:val="000000"/>
                <w:sz w:val="18"/>
                <w:szCs w:val="18"/>
                <w:lang w:val="en-US" w:eastAsia="ru-RU"/>
              </w:rPr>
              <w:t>5</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6E83593"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67</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55C19B4"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67</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952C4F0"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70</w:t>
            </w:r>
          </w:p>
        </w:tc>
      </w:tr>
      <w:tr w:rsidR="009361A3" w:rsidRPr="006D1B55" w14:paraId="1DB8CED4"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4D89FB2" w14:textId="77777777" w:rsidR="009361A3" w:rsidRPr="006D1B55" w:rsidRDefault="009361A3" w:rsidP="00A05F87">
            <w:pPr>
              <w:keepNext/>
              <w:spacing w:before="0" w:after="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Увеличение количества проводимых культурно-досуговых мероприятий, ед.</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75734D3F" w14:textId="77777777" w:rsidR="009361A3" w:rsidRPr="006D1B55" w:rsidRDefault="009361A3" w:rsidP="0045610F">
            <w:pPr>
              <w:spacing w:before="0" w:after="0"/>
              <w:jc w:val="center"/>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63676511" w14:textId="77777777" w:rsidR="009361A3" w:rsidRPr="006D1B55" w:rsidRDefault="009361A3" w:rsidP="0045610F">
            <w:pPr>
              <w:spacing w:before="0" w:after="0"/>
              <w:jc w:val="center"/>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09D2EB2" w14:textId="77777777" w:rsidR="009361A3" w:rsidRPr="006D1B55" w:rsidRDefault="009361A3" w:rsidP="0045610F">
            <w:pPr>
              <w:spacing w:before="0" w:after="0"/>
              <w:jc w:val="center"/>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79151D41" w14:textId="77777777" w:rsidR="009361A3" w:rsidRPr="006D1B55" w:rsidRDefault="009361A3" w:rsidP="0045610F">
            <w:pPr>
              <w:spacing w:before="0" w:after="0"/>
              <w:jc w:val="center"/>
              <w:rPr>
                <w:rFonts w:ascii="Times New Roman" w:eastAsia="Times New Roman" w:hAnsi="Times New Roman" w:cs="Times New Roman"/>
                <w:color w:val="000000"/>
                <w:sz w:val="18"/>
                <w:szCs w:val="18"/>
                <w:lang w:eastAsia="ru-RU"/>
              </w:rPr>
            </w:pP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3A104877" w14:textId="77777777" w:rsidR="009361A3" w:rsidRPr="006D1B55" w:rsidRDefault="009361A3" w:rsidP="0045610F">
            <w:pPr>
              <w:spacing w:before="0" w:after="0"/>
              <w:jc w:val="center"/>
              <w:rPr>
                <w:rFonts w:ascii="Times New Roman" w:eastAsia="Times New Roman" w:hAnsi="Times New Roman" w:cs="Times New Roman"/>
                <w:color w:val="000000"/>
                <w:sz w:val="18"/>
                <w:szCs w:val="18"/>
                <w:lang w:eastAsia="ru-RU"/>
              </w:rPr>
            </w:pPr>
          </w:p>
        </w:tc>
      </w:tr>
      <w:tr w:rsidR="009361A3" w:rsidRPr="006D1B55" w14:paraId="7EBC1256"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5E36D70"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Инерционный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0EA3409"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9962</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3DB08A7"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10203</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4E797CF"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10450</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3B788F6"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10703</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30E1803"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10962</w:t>
            </w:r>
          </w:p>
        </w:tc>
      </w:tr>
      <w:tr w:rsidR="009361A3" w:rsidRPr="006D1B55" w14:paraId="1467B362"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0187923"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Базовый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5EBEBFD"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9962</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6C90C33"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10263</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9E5B85A"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10574</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CDE1489"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10895</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EC69C52"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11225</w:t>
            </w:r>
          </w:p>
        </w:tc>
      </w:tr>
      <w:tr w:rsidR="009361A3" w:rsidRPr="006D1B55" w14:paraId="1EF13C9B"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95975EA"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Оптимистический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80D7E81"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9962</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8BAF54E"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10417</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7616E08"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10893</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FC6E153"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11390</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BBF24BC"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11911</w:t>
            </w:r>
          </w:p>
        </w:tc>
      </w:tr>
      <w:tr w:rsidR="009361A3" w:rsidRPr="006D1B55" w14:paraId="55D3E843"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7AEC6F9" w14:textId="77777777" w:rsidR="009361A3" w:rsidRPr="006D1B55" w:rsidRDefault="009361A3" w:rsidP="0045610F">
            <w:pPr>
              <w:keepNext/>
              <w:spacing w:before="0" w:after="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Увеличение количества посетителей культурно-досуговых мероприятий, тыс. чел.</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77140EED"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78D9D72"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6EDE0849"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6F0CB9C"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6EBFF982"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r>
      <w:tr w:rsidR="009361A3" w:rsidRPr="006D1B55" w14:paraId="2101B81F"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D822BE1" w14:textId="77777777" w:rsidR="009361A3" w:rsidRPr="006D1B55" w:rsidRDefault="009361A3" w:rsidP="0045610F">
            <w:pPr>
              <w:keepNext/>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Инерционный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5DA32E6"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1672</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EDF8B6D"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1774</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0F4C7B0"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1883</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99D84C8"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1998</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AFB97F6"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2121</w:t>
            </w:r>
          </w:p>
        </w:tc>
      </w:tr>
      <w:tr w:rsidR="009361A3" w:rsidRPr="006D1B55" w14:paraId="7E0C6233"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A014B8F" w14:textId="77777777" w:rsidR="009361A3" w:rsidRPr="006D1B55" w:rsidRDefault="009361A3" w:rsidP="0045610F">
            <w:pPr>
              <w:keepNext/>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Базовый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EBCA608"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1672</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63A6F21"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1827</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AC5FFF5"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1996</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8F931F9"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2181</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AFEDA5F"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2384</w:t>
            </w:r>
          </w:p>
        </w:tc>
      </w:tr>
      <w:tr w:rsidR="009361A3" w:rsidRPr="006D1B55" w14:paraId="02CC302B"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C2029C0"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Оптимистический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8EE81E4"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1672</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0F9EB2F"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1881</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EC03E5D"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2116</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0258340"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2380</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A2905B1"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2677</w:t>
            </w:r>
          </w:p>
        </w:tc>
      </w:tr>
      <w:tr w:rsidR="009361A3" w:rsidRPr="006D1B55" w14:paraId="741E7AF0"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E60A56E" w14:textId="77777777" w:rsidR="009361A3" w:rsidRPr="006D1B55" w:rsidRDefault="009361A3" w:rsidP="0045610F">
            <w:pPr>
              <w:spacing w:before="0" w:after="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Увеличение количества посетителей культурно-досуговых мероприятий – детей до 14 лет, тыс. чел.</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CB75591"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705A55BE"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4985175"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7279E405"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92D90F2"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r>
      <w:tr w:rsidR="009361A3" w:rsidRPr="006D1B55" w14:paraId="3FF9C5EC"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05F4006"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Инерционный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1280350"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799</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7140BCD"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848</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7157523"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900</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D3BAC5D"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955</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5502DCD"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1013</w:t>
            </w:r>
          </w:p>
        </w:tc>
      </w:tr>
      <w:tr w:rsidR="009361A3" w:rsidRPr="006D1B55" w14:paraId="6EC1C913"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C2ACE44"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Базовый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137F73F"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799</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B14FF22"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873</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F8C8DA0"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954</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E21F789"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1043</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8221664"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1139</w:t>
            </w:r>
          </w:p>
        </w:tc>
      </w:tr>
      <w:tr w:rsidR="009361A3" w:rsidRPr="006D1B55" w14:paraId="648C6720"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B4BDA70"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Оптимистический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807A9F8"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799</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9105A2B"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899</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36023F9"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1011</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A50E712"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1137</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CBD4852"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1279</w:t>
            </w:r>
          </w:p>
        </w:tc>
      </w:tr>
      <w:tr w:rsidR="009361A3" w:rsidRPr="006D1B55" w14:paraId="19C1F765"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95D21B2" w14:textId="77777777" w:rsidR="009361A3" w:rsidRPr="006D1B55" w:rsidRDefault="009361A3" w:rsidP="0045610F">
            <w:pPr>
              <w:spacing w:before="0" w:after="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Увеличение количества участников клубных формирований, чел.</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4E29929"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41A782A"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6809491"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DD01FB9"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45DB3A8"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r>
      <w:tr w:rsidR="009361A3" w:rsidRPr="006D1B55" w14:paraId="778AE6CE"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13C9C7B"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Инерционный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D4BFCC4"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8290</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72CBC1F"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8491</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A39F810"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8696</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CEE2898"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8906</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798448F"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9122</w:t>
            </w:r>
          </w:p>
        </w:tc>
      </w:tr>
      <w:tr w:rsidR="009361A3" w:rsidRPr="006D1B55" w14:paraId="494A2EBA"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6C56A45"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Базовый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E8A8F3C"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8290</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4A5FD84"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8541</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EFB693A"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8800</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E00995B"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9067</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808163E"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9341</w:t>
            </w:r>
          </w:p>
        </w:tc>
      </w:tr>
      <w:tr w:rsidR="009361A3" w:rsidRPr="006D1B55" w14:paraId="323A2659"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DEF661E"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Оптимистический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42D70DB"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8290</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E4F40DF"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8669</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1789782"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9065</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A5930AA"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9479</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AACCCD0"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9912</w:t>
            </w:r>
          </w:p>
        </w:tc>
      </w:tr>
      <w:tr w:rsidR="009361A3" w:rsidRPr="006D1B55" w14:paraId="58BBF3EE"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BDDF58D" w14:textId="77777777" w:rsidR="009361A3" w:rsidRPr="006D1B55" w:rsidRDefault="009361A3" w:rsidP="0045610F">
            <w:pPr>
              <w:spacing w:before="0" w:after="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Из них детей до 14 лет, тыс. чел.</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D221E88"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70FA0811"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3146B03"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15A2F3B"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7BD29570"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r>
      <w:tr w:rsidR="009361A3" w:rsidRPr="006D1B55" w14:paraId="6798E4F2"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D89DBC9"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Инерционный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CC17E31"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4373</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6130547"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4479</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2BE48CA"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4587</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8FB389C"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4698</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8B7A098"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4812</w:t>
            </w:r>
          </w:p>
        </w:tc>
      </w:tr>
      <w:tr w:rsidR="009361A3" w:rsidRPr="006D1B55" w14:paraId="5DE032CD"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F94102C"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Базовый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E3D5648"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4373</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223CA05"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4506</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209EEB2"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4642</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216E413"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4783</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3389CB1"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4928</w:t>
            </w:r>
          </w:p>
        </w:tc>
      </w:tr>
      <w:tr w:rsidR="009361A3" w:rsidRPr="006D1B55" w14:paraId="4C91FDAA"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D09D017"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Оптимистический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C80F897"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4373</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ACDAAF8"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4573</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F24DE82"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4782</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4790928"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5000</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260F489"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5228</w:t>
            </w:r>
          </w:p>
        </w:tc>
      </w:tr>
      <w:tr w:rsidR="009361A3" w:rsidRPr="006D1B55" w14:paraId="556E973E"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7BD510E" w14:textId="77777777" w:rsidR="009361A3" w:rsidRPr="006D1B55" w:rsidRDefault="009361A3" w:rsidP="0045610F">
            <w:pPr>
              <w:keepNext/>
              <w:spacing w:before="0" w:after="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Увеличение контингента обучающихся в учреждениях дополнительного эстетического образования, чел.</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4DB47F2"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7B640227"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6B379F2"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6E5A026B"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E1BA3FB"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r>
      <w:tr w:rsidR="009361A3" w:rsidRPr="006D1B55" w14:paraId="5A1AF546"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EAD152C" w14:textId="77777777" w:rsidR="009361A3" w:rsidRPr="006D1B55" w:rsidRDefault="009361A3" w:rsidP="0045610F">
            <w:pPr>
              <w:keepNext/>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Инерционный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111DED3"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1561</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59E1414"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1657</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C750B6C"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1758</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1440501"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1866</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980B7E0"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1980</w:t>
            </w:r>
          </w:p>
        </w:tc>
      </w:tr>
      <w:tr w:rsidR="009361A3" w:rsidRPr="006D1B55" w14:paraId="64FECE76"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74063A8" w14:textId="77777777" w:rsidR="009361A3" w:rsidRPr="006D1B55" w:rsidRDefault="009361A3" w:rsidP="0045610F">
            <w:pPr>
              <w:keepNext/>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Базовый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C3C0D14"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1561</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6CEAB6F"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1705</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1937BC5"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1863</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200021E"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2036</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55E12A9"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2224</w:t>
            </w:r>
          </w:p>
        </w:tc>
      </w:tr>
      <w:tr w:rsidR="009361A3" w:rsidRPr="006D1B55" w14:paraId="5C5C1F7D"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E436261"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Оптимистический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A21F117"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1561</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32ACEA2"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1756</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C45D712"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1975</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E58AC8C"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2222</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AE05CFD"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2499</w:t>
            </w:r>
          </w:p>
        </w:tc>
      </w:tr>
      <w:tr w:rsidR="009361A3" w:rsidRPr="006D1B55" w14:paraId="5FF2C3D7"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530E67C" w14:textId="77777777" w:rsidR="009361A3" w:rsidRPr="006D1B55" w:rsidRDefault="009361A3" w:rsidP="0045610F">
            <w:pPr>
              <w:spacing w:before="0" w:after="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Увеличение числа книговыдач, тыс. экз.</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0070859"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38D82E5A"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876FB60"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6796730E"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1C8D07B"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r>
      <w:tr w:rsidR="009361A3" w:rsidRPr="006D1B55" w14:paraId="7C67B2FD"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F50020B"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Инерционный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B6B5243"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541</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F3FAE55"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574</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90FAC1F"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609</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94B18C6"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647</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10232E7"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686</w:t>
            </w:r>
          </w:p>
        </w:tc>
      </w:tr>
      <w:tr w:rsidR="009361A3" w:rsidRPr="006D1B55" w14:paraId="2FEBAFC5"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14A837B"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Базовый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2A2CAFF"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541</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A524CCA"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591</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258A50C"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646</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DC071A8"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706</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AD531FF"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771</w:t>
            </w:r>
          </w:p>
        </w:tc>
      </w:tr>
      <w:tr w:rsidR="009361A3" w:rsidRPr="006D1B55" w14:paraId="757B84C8"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FC2F1E1"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lastRenderedPageBreak/>
              <w:t>Оптимистический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4C6325B"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541</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286C35E"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609</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701E629"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685</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EE773DB"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770</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05484E7"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866</w:t>
            </w:r>
          </w:p>
        </w:tc>
      </w:tr>
      <w:tr w:rsidR="009361A3" w:rsidRPr="006D1B55" w14:paraId="383F81B3"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EA1D808" w14:textId="77777777" w:rsidR="009361A3" w:rsidRPr="006D1B55" w:rsidRDefault="009361A3" w:rsidP="0045610F">
            <w:pPr>
              <w:spacing w:before="0" w:after="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Увеличение числа книжного фонда, тыс. экз.</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1E9699F"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3285D3E0"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31E0D6B"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2F5A1EE"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6451FC0E"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p>
        </w:tc>
      </w:tr>
      <w:tr w:rsidR="009361A3" w:rsidRPr="006D1B55" w14:paraId="615666BD"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75F76FB"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Инерционный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4647BEA"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420</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DF275E2"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427</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9A12995"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433</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6C501BC"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439</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EE06382"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446</w:t>
            </w:r>
          </w:p>
        </w:tc>
      </w:tr>
      <w:tr w:rsidR="009361A3" w:rsidRPr="006D1B55" w14:paraId="1ACA226E"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AB04BCF"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Базовый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859144C"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420</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C6C881E"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423</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AAEBEF1"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436</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CDFE770"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449</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4BE7CE5"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462</w:t>
            </w:r>
          </w:p>
        </w:tc>
      </w:tr>
      <w:tr w:rsidR="009361A3" w:rsidRPr="006D1B55" w14:paraId="1DAB6736" w14:textId="77777777" w:rsidTr="009361A3">
        <w:tc>
          <w:tcPr>
            <w:tcW w:w="259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7978324" w14:textId="77777777" w:rsidR="009361A3" w:rsidRPr="006D1B55" w:rsidRDefault="009361A3" w:rsidP="0045610F">
            <w:pPr>
              <w:spacing w:before="0" w:after="0"/>
              <w:ind w:firstLineChars="100" w:firstLine="180"/>
              <w:jc w:val="lef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Оптимистический</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A8EEA38"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420</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7BC6700"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439</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1C819C1"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459</w:t>
            </w:r>
          </w:p>
        </w:tc>
        <w:tc>
          <w:tcPr>
            <w:tcW w:w="482"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490E824"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480</w:t>
            </w:r>
          </w:p>
        </w:tc>
        <w:tc>
          <w:tcPr>
            <w:tcW w:w="480"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6267D8D" w14:textId="77777777" w:rsidR="009361A3" w:rsidRPr="006D1B55" w:rsidRDefault="009361A3" w:rsidP="0045610F">
            <w:pPr>
              <w:spacing w:before="0" w:after="0"/>
              <w:jc w:val="right"/>
              <w:rPr>
                <w:rFonts w:ascii="Times New Roman" w:eastAsia="Times New Roman" w:hAnsi="Times New Roman" w:cs="Times New Roman"/>
                <w:color w:val="000000"/>
                <w:sz w:val="18"/>
                <w:szCs w:val="18"/>
                <w:lang w:eastAsia="ru-RU"/>
              </w:rPr>
            </w:pPr>
            <w:r w:rsidRPr="006D1B55">
              <w:rPr>
                <w:rFonts w:ascii="Times New Roman" w:eastAsia="Times New Roman" w:hAnsi="Times New Roman" w:cs="Times New Roman"/>
                <w:color w:val="000000"/>
                <w:sz w:val="18"/>
                <w:szCs w:val="18"/>
                <w:lang w:eastAsia="ru-RU"/>
              </w:rPr>
              <w:t>502</w:t>
            </w:r>
          </w:p>
        </w:tc>
      </w:tr>
    </w:tbl>
    <w:p w14:paraId="328A3608" w14:textId="77777777" w:rsidR="00901CC9" w:rsidRPr="006D1B55" w:rsidRDefault="00901CC9" w:rsidP="009E2B15">
      <w:pPr>
        <w:pStyle w:val="4"/>
        <w:rPr>
          <w:rFonts w:ascii="Times New Roman" w:hAnsi="Times New Roman" w:cs="Times New Roman"/>
        </w:rPr>
      </w:pPr>
      <w:bookmarkStart w:id="70" w:name="_Toc47613506"/>
      <w:r w:rsidRPr="006D1B55">
        <w:rPr>
          <w:rFonts w:ascii="Times New Roman" w:hAnsi="Times New Roman" w:cs="Times New Roman"/>
        </w:rPr>
        <w:t>Физическая культура и спорт</w:t>
      </w:r>
      <w:bookmarkEnd w:id="69"/>
      <w:bookmarkEnd w:id="70"/>
    </w:p>
    <w:p w14:paraId="7B47A319" w14:textId="21802531" w:rsidR="00901CC9" w:rsidRPr="006D1B55" w:rsidRDefault="00901CC9" w:rsidP="00901CC9">
      <w:pPr>
        <w:keepNext/>
        <w:ind w:left="1418" w:hanging="1418"/>
        <w:rPr>
          <w:rFonts w:ascii="Times New Roman" w:hAnsi="Times New Roman" w:cs="Times New Roman"/>
          <w:b/>
        </w:rPr>
      </w:pPr>
      <w:r w:rsidRPr="006D1B55">
        <w:rPr>
          <w:rFonts w:ascii="Times New Roman" w:hAnsi="Times New Roman" w:cs="Times New Roman"/>
          <w:b/>
        </w:rPr>
        <w:t>Цель</w:t>
      </w:r>
      <w:r w:rsidR="001A5C89" w:rsidRPr="006D1B55">
        <w:rPr>
          <w:rFonts w:ascii="Times New Roman" w:hAnsi="Times New Roman" w:cs="Times New Roman"/>
          <w:b/>
        </w:rPr>
        <w:t xml:space="preserve"> (Ц-</w:t>
      </w:r>
      <w:r w:rsidR="00C723A9" w:rsidRPr="006D1B55">
        <w:rPr>
          <w:rFonts w:ascii="Times New Roman" w:hAnsi="Times New Roman" w:cs="Times New Roman"/>
          <w:b/>
        </w:rPr>
        <w:t>11</w:t>
      </w:r>
      <w:r w:rsidR="001A5C89" w:rsidRPr="006D1B55">
        <w:rPr>
          <w:rFonts w:ascii="Times New Roman" w:hAnsi="Times New Roman" w:cs="Times New Roman"/>
          <w:b/>
        </w:rPr>
        <w:t>)</w:t>
      </w:r>
      <w:r w:rsidRPr="006D1B55">
        <w:rPr>
          <w:rFonts w:ascii="Times New Roman" w:hAnsi="Times New Roman" w:cs="Times New Roman"/>
          <w:b/>
        </w:rPr>
        <w:t xml:space="preserve">: </w:t>
      </w:r>
      <w:r w:rsidRPr="006D1B55">
        <w:rPr>
          <w:rFonts w:ascii="Times New Roman" w:hAnsi="Times New Roman" w:cs="Times New Roman"/>
          <w:b/>
        </w:rPr>
        <w:tab/>
      </w:r>
      <w:r w:rsidR="00FC24FD" w:rsidRPr="006D1B55">
        <w:rPr>
          <w:rFonts w:ascii="Times New Roman" w:hAnsi="Times New Roman" w:cs="Times New Roman"/>
          <w:b/>
        </w:rPr>
        <w:t>Темрюкский район – территория доступной и качественной спортивной инфраструктуры, обеспечивающей условия для ведения здорового образа жизни и регулярных занятий физической культурой и спортом для жителей и гостей района.</w:t>
      </w:r>
    </w:p>
    <w:p w14:paraId="06490041" w14:textId="001BB9F3" w:rsidR="00901CC9" w:rsidRPr="006D1B55" w:rsidRDefault="00901CC9" w:rsidP="00901CC9">
      <w:pPr>
        <w:keepNext/>
        <w:ind w:left="1418"/>
        <w:rPr>
          <w:rFonts w:ascii="Times New Roman" w:hAnsi="Times New Roman" w:cs="Times New Roman"/>
          <w:b/>
        </w:rPr>
      </w:pPr>
      <w:r w:rsidRPr="006D1B55">
        <w:rPr>
          <w:rFonts w:ascii="Times New Roman" w:hAnsi="Times New Roman" w:cs="Times New Roman"/>
        </w:rPr>
        <w:t xml:space="preserve">Данная цель реализуется в рамках </w:t>
      </w:r>
      <w:r w:rsidRPr="006D1B55">
        <w:rPr>
          <w:rFonts w:ascii="Times New Roman" w:hAnsi="Times New Roman" w:cs="Times New Roman"/>
          <w:b/>
        </w:rPr>
        <w:t>муниципальной программы «Обеспечение и развитие физической культуры и спорта в Темрюкском районе»</w:t>
      </w:r>
      <w:r w:rsidRPr="006D1B55">
        <w:rPr>
          <w:rFonts w:ascii="Times New Roman" w:hAnsi="Times New Roman" w:cs="Times New Roman"/>
        </w:rPr>
        <w:t xml:space="preserve"> и </w:t>
      </w:r>
      <w:r w:rsidRPr="006D1B55">
        <w:rPr>
          <w:rFonts w:ascii="Times New Roman" w:hAnsi="Times New Roman" w:cs="Times New Roman"/>
          <w:b/>
        </w:rPr>
        <w:t>муниципального флагманского проекта «Спорт Тамани»</w:t>
      </w:r>
      <w:r w:rsidRPr="006D1B55">
        <w:rPr>
          <w:rFonts w:ascii="Times New Roman" w:hAnsi="Times New Roman" w:cs="Times New Roman"/>
        </w:rPr>
        <w:t>.</w:t>
      </w:r>
    </w:p>
    <w:p w14:paraId="399B6EFE" w14:textId="77777777" w:rsidR="00901CC9" w:rsidRPr="006D1B55" w:rsidRDefault="00901CC9" w:rsidP="00901CC9">
      <w:pPr>
        <w:rPr>
          <w:rFonts w:ascii="Times New Roman" w:hAnsi="Times New Roman" w:cs="Times New Roman"/>
        </w:rPr>
      </w:pPr>
      <w:r w:rsidRPr="006D1B55">
        <w:rPr>
          <w:rFonts w:ascii="Times New Roman" w:hAnsi="Times New Roman" w:cs="Times New Roman"/>
        </w:rPr>
        <w:t>Задачи:</w:t>
      </w:r>
    </w:p>
    <w:p w14:paraId="757F9D74" w14:textId="4EBFB78A" w:rsidR="00507187" w:rsidRPr="006D1B55" w:rsidRDefault="00507187" w:rsidP="00507187">
      <w:pPr>
        <w:pStyle w:val="a"/>
        <w:rPr>
          <w:rFonts w:ascii="Times New Roman" w:hAnsi="Times New Roman"/>
          <w:lang w:val="ru-RU"/>
        </w:rPr>
      </w:pPr>
      <w:bookmarkStart w:id="71" w:name="_Toc531296104"/>
      <w:r w:rsidRPr="006D1B55">
        <w:rPr>
          <w:rFonts w:ascii="Times New Roman" w:hAnsi="Times New Roman"/>
          <w:lang w:val="ru-RU"/>
        </w:rPr>
        <w:t>Создание условий для регулярных занятий физической культурой и спортом для широких слоев населения.</w:t>
      </w:r>
    </w:p>
    <w:p w14:paraId="3BC86C18" w14:textId="77777777" w:rsidR="00507187" w:rsidRPr="006D1B55" w:rsidRDefault="00507187" w:rsidP="00507187">
      <w:pPr>
        <w:pStyle w:val="a"/>
        <w:rPr>
          <w:rFonts w:ascii="Times New Roman" w:hAnsi="Times New Roman"/>
          <w:lang w:val="ru-RU"/>
        </w:rPr>
      </w:pPr>
      <w:r w:rsidRPr="006D1B55">
        <w:rPr>
          <w:rFonts w:ascii="Times New Roman" w:hAnsi="Times New Roman"/>
          <w:lang w:val="ru-RU"/>
        </w:rPr>
        <w:t>Повышение доступности спортивной инфраструктуры для жителей района.</w:t>
      </w:r>
    </w:p>
    <w:p w14:paraId="12E79F6D" w14:textId="77777777" w:rsidR="00507187" w:rsidRPr="006D1B55" w:rsidRDefault="00507187" w:rsidP="00507187">
      <w:pPr>
        <w:pStyle w:val="a"/>
        <w:rPr>
          <w:rFonts w:ascii="Times New Roman" w:hAnsi="Times New Roman"/>
          <w:lang w:val="ru-RU"/>
        </w:rPr>
      </w:pPr>
      <w:r w:rsidRPr="006D1B55">
        <w:rPr>
          <w:rFonts w:ascii="Times New Roman" w:hAnsi="Times New Roman"/>
          <w:lang w:val="ru-RU"/>
        </w:rPr>
        <w:t>Популяризация здорового образа жизни, физической культуры и массовых видов спорта.</w:t>
      </w:r>
    </w:p>
    <w:p w14:paraId="5ADBCFBE" w14:textId="77777777" w:rsidR="00507187" w:rsidRPr="006D1B55" w:rsidRDefault="00507187" w:rsidP="00507187">
      <w:pPr>
        <w:pStyle w:val="a"/>
        <w:rPr>
          <w:rFonts w:ascii="Times New Roman" w:hAnsi="Times New Roman"/>
          <w:lang w:val="ru-RU"/>
        </w:rPr>
      </w:pPr>
      <w:r w:rsidRPr="006D1B55">
        <w:rPr>
          <w:rFonts w:ascii="Times New Roman" w:hAnsi="Times New Roman"/>
          <w:lang w:val="ru-RU"/>
        </w:rPr>
        <w:t>Развитие материально-технической базы муниципальных учреждений спортивной направленности.</w:t>
      </w:r>
    </w:p>
    <w:p w14:paraId="3DBDA03D" w14:textId="36C88C56" w:rsidR="00507187" w:rsidRPr="006D1B55" w:rsidRDefault="00507187" w:rsidP="00507187">
      <w:pPr>
        <w:pStyle w:val="a"/>
        <w:rPr>
          <w:rFonts w:ascii="Times New Roman" w:hAnsi="Times New Roman"/>
          <w:lang w:val="ru-RU"/>
        </w:rPr>
      </w:pPr>
      <w:r w:rsidRPr="006D1B55">
        <w:rPr>
          <w:rFonts w:ascii="Times New Roman" w:hAnsi="Times New Roman"/>
          <w:lang w:val="ru-RU"/>
        </w:rPr>
        <w:t>Развитие приоритетных для района видов спорта.</w:t>
      </w:r>
    </w:p>
    <w:p w14:paraId="46BC969C" w14:textId="2FCA7AEF" w:rsidR="00E00C40" w:rsidRPr="006D1B55" w:rsidRDefault="00E00C40" w:rsidP="00E00C40">
      <w:pPr>
        <w:pStyle w:val="a"/>
        <w:rPr>
          <w:rFonts w:ascii="Times New Roman" w:hAnsi="Times New Roman"/>
          <w:lang w:val="ru-RU"/>
        </w:rPr>
      </w:pPr>
      <w:r w:rsidRPr="006D1B55">
        <w:rPr>
          <w:rFonts w:ascii="Times New Roman" w:hAnsi="Times New Roman"/>
          <w:lang w:val="ru-RU"/>
        </w:rPr>
        <w:t>Развитие детско-юношеского спорта, в том числе за счет увеличения количества спортсменов в муниципальных физкультурно-спортивных организациях.</w:t>
      </w:r>
    </w:p>
    <w:p w14:paraId="2EB91370" w14:textId="64D39BAC" w:rsidR="00507187" w:rsidRPr="006D1B55" w:rsidRDefault="00507187" w:rsidP="00507187">
      <w:pPr>
        <w:pStyle w:val="a"/>
        <w:rPr>
          <w:rFonts w:ascii="Times New Roman" w:hAnsi="Times New Roman"/>
          <w:lang w:val="ru-RU"/>
        </w:rPr>
      </w:pPr>
      <w:r w:rsidRPr="006D1B55">
        <w:rPr>
          <w:rFonts w:ascii="Times New Roman" w:hAnsi="Times New Roman"/>
          <w:lang w:val="ru-RU"/>
        </w:rPr>
        <w:t>Обеспечение сферы физической культуры и спорта квалифицированными кадрами.</w:t>
      </w:r>
    </w:p>
    <w:p w14:paraId="440518AB" w14:textId="39F87150" w:rsidR="008408E2" w:rsidRPr="006D1B55" w:rsidRDefault="00507187" w:rsidP="00507187">
      <w:pPr>
        <w:pStyle w:val="a"/>
        <w:rPr>
          <w:rFonts w:ascii="Times New Roman" w:hAnsi="Times New Roman"/>
          <w:lang w:val="ru-RU"/>
        </w:rPr>
      </w:pPr>
      <w:r w:rsidRPr="006D1B55">
        <w:rPr>
          <w:rFonts w:ascii="Times New Roman" w:hAnsi="Times New Roman"/>
          <w:lang w:val="ru-RU"/>
        </w:rPr>
        <w:t>Обеспечение деятельности спортивных учреждений.</w:t>
      </w:r>
    </w:p>
    <w:p w14:paraId="2BA686A9" w14:textId="6EF87E8D" w:rsidR="003F1F63" w:rsidRPr="006D1B55" w:rsidRDefault="003F1F63" w:rsidP="003F1F63">
      <w:pPr>
        <w:pStyle w:val="a5"/>
        <w:rPr>
          <w:rFonts w:ascii="Times New Roman" w:hAnsi="Times New Roman" w:cs="Times New Roman"/>
        </w:rPr>
      </w:pPr>
      <w:r w:rsidRPr="006D1B55">
        <w:rPr>
          <w:rFonts w:ascii="Times New Roman" w:hAnsi="Times New Roman" w:cs="Times New Roman"/>
        </w:rPr>
        <w:t xml:space="preserve">Таблица </w:t>
      </w:r>
      <w:r w:rsidRPr="006D1B55">
        <w:rPr>
          <w:rFonts w:ascii="Times New Roman" w:hAnsi="Times New Roman" w:cs="Times New Roman"/>
          <w:noProof/>
        </w:rPr>
        <w:fldChar w:fldCharType="begin"/>
      </w:r>
      <w:r w:rsidRPr="006D1B55">
        <w:rPr>
          <w:rFonts w:ascii="Times New Roman" w:hAnsi="Times New Roman" w:cs="Times New Roman"/>
          <w:noProof/>
        </w:rPr>
        <w:instrText xml:space="preserve"> SEQ Таблица \* ARABIC </w:instrText>
      </w:r>
      <w:r w:rsidRPr="006D1B55">
        <w:rPr>
          <w:rFonts w:ascii="Times New Roman" w:hAnsi="Times New Roman" w:cs="Times New Roman"/>
          <w:noProof/>
        </w:rPr>
        <w:fldChar w:fldCharType="separate"/>
      </w:r>
      <w:r w:rsidR="00BC7583">
        <w:rPr>
          <w:rFonts w:ascii="Times New Roman" w:hAnsi="Times New Roman" w:cs="Times New Roman"/>
          <w:noProof/>
        </w:rPr>
        <w:t>8</w:t>
      </w:r>
      <w:r w:rsidRPr="006D1B55">
        <w:rPr>
          <w:rFonts w:ascii="Times New Roman" w:hAnsi="Times New Roman" w:cs="Times New Roman"/>
          <w:noProof/>
        </w:rPr>
        <w:fldChar w:fldCharType="end"/>
      </w:r>
      <w:r w:rsidRPr="006D1B55">
        <w:rPr>
          <w:rFonts w:ascii="Times New Roman" w:hAnsi="Times New Roman" w:cs="Times New Roman"/>
        </w:rPr>
        <w:t xml:space="preserve"> – Ключевые индикаторы цели Ц-11</w:t>
      </w:r>
    </w:p>
    <w:tbl>
      <w:tblPr>
        <w:tblStyle w:val="GridTable4-Accent12"/>
        <w:tblW w:w="5000" w:type="pct"/>
        <w:tblLayout w:type="fixed"/>
        <w:tblCellMar>
          <w:left w:w="28" w:type="dxa"/>
          <w:right w:w="28" w:type="dxa"/>
        </w:tblCellMar>
        <w:tblLook w:val="0620" w:firstRow="1" w:lastRow="0" w:firstColumn="0" w:lastColumn="0" w:noHBand="1" w:noVBand="1"/>
      </w:tblPr>
      <w:tblGrid>
        <w:gridCol w:w="4995"/>
        <w:gridCol w:w="784"/>
        <w:gridCol w:w="783"/>
        <w:gridCol w:w="783"/>
        <w:gridCol w:w="783"/>
        <w:gridCol w:w="783"/>
        <w:gridCol w:w="783"/>
      </w:tblGrid>
      <w:tr w:rsidR="00B335E1" w:rsidRPr="006D1B55" w14:paraId="785504F2" w14:textId="77777777" w:rsidTr="00525443">
        <w:trPr>
          <w:cnfStyle w:val="100000000000" w:firstRow="1" w:lastRow="0" w:firstColumn="0" w:lastColumn="0" w:oddVBand="0" w:evenVBand="0" w:oddHBand="0" w:evenHBand="0" w:firstRowFirstColumn="0" w:firstRowLastColumn="0" w:lastRowFirstColumn="0" w:lastRowLastColumn="0"/>
          <w:tblHeader/>
        </w:trPr>
        <w:tc>
          <w:tcPr>
            <w:tcW w:w="2576" w:type="pct"/>
            <w:noWrap/>
            <w:vAlign w:val="center"/>
            <w:hideMark/>
          </w:tcPr>
          <w:p w14:paraId="5DF57FAC" w14:textId="77777777" w:rsidR="00B335E1" w:rsidRPr="006D1B55" w:rsidRDefault="00B335E1" w:rsidP="0045610F">
            <w:pPr>
              <w:spacing w:before="0" w:after="0"/>
              <w:jc w:val="center"/>
              <w:rPr>
                <w:rFonts w:ascii="Times New Roman" w:hAnsi="Times New Roman" w:cs="Times New Roman"/>
                <w:sz w:val="20"/>
                <w:szCs w:val="20"/>
              </w:rPr>
            </w:pPr>
            <w:r w:rsidRPr="006D1B55">
              <w:rPr>
                <w:rFonts w:ascii="Times New Roman" w:eastAsia="Times New Roman" w:hAnsi="Times New Roman" w:cs="Times New Roman"/>
                <w:sz w:val="20"/>
                <w:szCs w:val="20"/>
                <w:lang w:eastAsia="ru-RU"/>
              </w:rPr>
              <w:t>Индикатор</w:t>
            </w:r>
          </w:p>
        </w:tc>
        <w:tc>
          <w:tcPr>
            <w:tcW w:w="404" w:type="pct"/>
            <w:vAlign w:val="center"/>
            <w:hideMark/>
          </w:tcPr>
          <w:p w14:paraId="2E2FD768" w14:textId="77777777" w:rsidR="00B335E1" w:rsidRPr="006D1B55" w:rsidRDefault="00B335E1" w:rsidP="0045610F">
            <w:pPr>
              <w:spacing w:before="0" w:after="0"/>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2017</w:t>
            </w:r>
          </w:p>
        </w:tc>
        <w:tc>
          <w:tcPr>
            <w:tcW w:w="404" w:type="pct"/>
            <w:vAlign w:val="center"/>
            <w:hideMark/>
          </w:tcPr>
          <w:p w14:paraId="7C677629" w14:textId="77777777" w:rsidR="00B335E1" w:rsidRPr="006D1B55" w:rsidRDefault="00B335E1" w:rsidP="0045610F">
            <w:pPr>
              <w:spacing w:before="0" w:after="0"/>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2018</w:t>
            </w:r>
          </w:p>
        </w:tc>
        <w:tc>
          <w:tcPr>
            <w:tcW w:w="404" w:type="pct"/>
            <w:vAlign w:val="center"/>
            <w:hideMark/>
          </w:tcPr>
          <w:p w14:paraId="282D0ABE" w14:textId="77777777" w:rsidR="00B335E1" w:rsidRPr="006D1B55" w:rsidRDefault="00B335E1" w:rsidP="0045610F">
            <w:pPr>
              <w:spacing w:before="0" w:after="0"/>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2021</w:t>
            </w:r>
          </w:p>
        </w:tc>
        <w:tc>
          <w:tcPr>
            <w:tcW w:w="404" w:type="pct"/>
            <w:vAlign w:val="center"/>
            <w:hideMark/>
          </w:tcPr>
          <w:p w14:paraId="6301DAA3" w14:textId="77777777" w:rsidR="00B335E1" w:rsidRPr="006D1B55" w:rsidRDefault="00B335E1" w:rsidP="0045610F">
            <w:pPr>
              <w:spacing w:before="0" w:after="0"/>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2024</w:t>
            </w:r>
          </w:p>
        </w:tc>
        <w:tc>
          <w:tcPr>
            <w:tcW w:w="404" w:type="pct"/>
            <w:vAlign w:val="center"/>
            <w:hideMark/>
          </w:tcPr>
          <w:p w14:paraId="592D8138" w14:textId="77777777" w:rsidR="00B335E1" w:rsidRPr="006D1B55" w:rsidRDefault="00B335E1" w:rsidP="0045610F">
            <w:pPr>
              <w:spacing w:before="0" w:after="0"/>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2027</w:t>
            </w:r>
          </w:p>
        </w:tc>
        <w:tc>
          <w:tcPr>
            <w:tcW w:w="404" w:type="pct"/>
            <w:vAlign w:val="center"/>
            <w:hideMark/>
          </w:tcPr>
          <w:p w14:paraId="41C331A9" w14:textId="77777777" w:rsidR="00B335E1" w:rsidRPr="006D1B55" w:rsidRDefault="00B335E1" w:rsidP="0045610F">
            <w:pPr>
              <w:spacing w:before="0" w:after="0"/>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2030</w:t>
            </w:r>
          </w:p>
        </w:tc>
      </w:tr>
      <w:tr w:rsidR="00B335E1" w:rsidRPr="006D1B55" w14:paraId="70DA244E" w14:textId="77777777" w:rsidTr="00525443">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noWrap/>
            <w:hideMark/>
          </w:tcPr>
          <w:p w14:paraId="70ABAEF9" w14:textId="0BDB524A" w:rsidR="00B335E1" w:rsidRPr="006D1B55" w:rsidRDefault="00B335E1" w:rsidP="00B335E1">
            <w:pPr>
              <w:keepNext/>
              <w:keepLines/>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Ц-11. Темрюкский район – территория доступной и качественной спортивной инфраструктуры, обеспечивающей условия для ведения здорового образа жизни и регулярных занятий физической культурой и спортом для жителей и гостей района.</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564786D" w14:textId="77777777" w:rsidR="00B335E1" w:rsidRPr="006D1B55" w:rsidRDefault="00B335E1" w:rsidP="0045610F">
            <w:pPr>
              <w:spacing w:before="0" w:after="0"/>
              <w:jc w:val="left"/>
              <w:rPr>
                <w:rFonts w:ascii="Times New Roman" w:hAnsi="Times New Roman" w:cs="Times New Roman"/>
                <w:sz w:val="20"/>
                <w:szCs w:val="20"/>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A6CABB6" w14:textId="77777777" w:rsidR="00B335E1" w:rsidRPr="006D1B55" w:rsidRDefault="00B335E1" w:rsidP="0045610F">
            <w:pPr>
              <w:spacing w:before="0" w:after="0"/>
              <w:jc w:val="left"/>
              <w:rPr>
                <w:rFonts w:ascii="Times New Roman" w:hAnsi="Times New Roman" w:cs="Times New Roman"/>
                <w:sz w:val="20"/>
                <w:szCs w:val="20"/>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6045536" w14:textId="77777777" w:rsidR="00B335E1" w:rsidRPr="006D1B55" w:rsidRDefault="00B335E1" w:rsidP="0045610F">
            <w:pPr>
              <w:spacing w:before="0" w:after="0"/>
              <w:jc w:val="left"/>
              <w:rPr>
                <w:rFonts w:ascii="Times New Roman" w:hAnsi="Times New Roman" w:cs="Times New Roman"/>
                <w:sz w:val="20"/>
                <w:szCs w:val="20"/>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F45C844" w14:textId="77777777" w:rsidR="00B335E1" w:rsidRPr="006D1B55" w:rsidRDefault="00B335E1" w:rsidP="0045610F">
            <w:pPr>
              <w:spacing w:before="0" w:after="0"/>
              <w:jc w:val="left"/>
              <w:rPr>
                <w:rFonts w:ascii="Times New Roman" w:hAnsi="Times New Roman" w:cs="Times New Roman"/>
                <w:sz w:val="20"/>
                <w:szCs w:val="20"/>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320B5C4" w14:textId="77777777" w:rsidR="00B335E1" w:rsidRPr="006D1B55" w:rsidRDefault="00B335E1" w:rsidP="0045610F">
            <w:pPr>
              <w:spacing w:before="0" w:after="0"/>
              <w:jc w:val="left"/>
              <w:rPr>
                <w:rFonts w:ascii="Times New Roman" w:hAnsi="Times New Roman" w:cs="Times New Roman"/>
                <w:sz w:val="20"/>
                <w:szCs w:val="20"/>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8E9EA9B" w14:textId="77777777" w:rsidR="00B335E1" w:rsidRPr="006D1B55" w:rsidRDefault="00B335E1" w:rsidP="0045610F">
            <w:pPr>
              <w:spacing w:before="0" w:after="0"/>
              <w:jc w:val="left"/>
              <w:rPr>
                <w:rFonts w:ascii="Times New Roman" w:hAnsi="Times New Roman" w:cs="Times New Roman"/>
                <w:sz w:val="20"/>
                <w:szCs w:val="20"/>
              </w:rPr>
            </w:pPr>
          </w:p>
        </w:tc>
      </w:tr>
      <w:tr w:rsidR="00B335E1" w:rsidRPr="006D1B55" w14:paraId="77296D2C" w14:textId="77777777" w:rsidTr="00525443">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BAFC908" w14:textId="1E1470E2" w:rsidR="00B335E1" w:rsidRPr="006D1B55" w:rsidRDefault="00B335E1" w:rsidP="0045610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xml:space="preserve">Доля населения, систематически занимающегося физической культурой </w:t>
            </w:r>
            <w:r w:rsidR="00E52C8D" w:rsidRPr="006D1B55">
              <w:rPr>
                <w:rFonts w:ascii="Times New Roman" w:eastAsia="Times New Roman" w:hAnsi="Times New Roman" w:cs="Times New Roman"/>
                <w:color w:val="000000"/>
                <w:sz w:val="20"/>
                <w:szCs w:val="20"/>
                <w:lang w:eastAsia="ru-RU"/>
              </w:rPr>
              <w:t xml:space="preserve">и </w:t>
            </w:r>
            <w:r w:rsidRPr="006D1B55">
              <w:rPr>
                <w:rFonts w:ascii="Times New Roman" w:eastAsia="Times New Roman" w:hAnsi="Times New Roman" w:cs="Times New Roman"/>
                <w:color w:val="000000"/>
                <w:sz w:val="20"/>
                <w:szCs w:val="20"/>
                <w:lang w:eastAsia="ru-RU"/>
              </w:rPr>
              <w:t>спортом, %</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21C02C1F" w14:textId="77777777" w:rsidR="00B335E1" w:rsidRPr="006D1B55" w:rsidRDefault="00B335E1" w:rsidP="0045610F">
            <w:pPr>
              <w:spacing w:before="0" w:after="0"/>
              <w:jc w:val="left"/>
              <w:rPr>
                <w:rFonts w:ascii="Times New Roman" w:hAnsi="Times New Roman" w:cs="Times New Roman"/>
                <w:sz w:val="20"/>
                <w:szCs w:val="20"/>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6469709C" w14:textId="7E2B18F0"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3C11F839" w14:textId="07EF30AD"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86C7D99" w14:textId="3E7ACBF4"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51B16B9" w14:textId="2D4EAE20"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B437D44" w14:textId="165DF362"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p>
        </w:tc>
      </w:tr>
      <w:tr w:rsidR="00B335E1" w:rsidRPr="006D1B55" w14:paraId="3D2C0A21" w14:textId="77777777" w:rsidTr="00525443">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B4E182A" w14:textId="77777777" w:rsidR="00B335E1" w:rsidRPr="006D1B55" w:rsidRDefault="00B335E1" w:rsidP="0045610F">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E01BB61" w14:textId="5D544A11" w:rsidR="00B335E1" w:rsidRPr="006D1B55" w:rsidRDefault="00525443" w:rsidP="00525443">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47</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37E53F4" w14:textId="77777777"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48</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06777B5" w14:textId="77777777"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50</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C6819D7" w14:textId="77777777"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53</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0B44B0F" w14:textId="77777777"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55</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FB06553" w14:textId="77777777"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57</w:t>
            </w:r>
          </w:p>
        </w:tc>
      </w:tr>
      <w:tr w:rsidR="00525443" w:rsidRPr="006D1B55" w14:paraId="40155855" w14:textId="77777777" w:rsidTr="00525443">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D8D59D2" w14:textId="77777777" w:rsidR="00525443" w:rsidRPr="006D1B55" w:rsidRDefault="00525443" w:rsidP="0045610F">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2BBB238" w14:textId="7993B04A" w:rsidR="00525443" w:rsidRPr="006D1B55" w:rsidRDefault="00525443" w:rsidP="00525443">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47</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5B0DB85" w14:textId="77777777" w:rsidR="00525443" w:rsidRPr="006D1B55" w:rsidRDefault="00525443"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50</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CE25A9B" w14:textId="77777777" w:rsidR="00525443" w:rsidRPr="006D1B55" w:rsidRDefault="00525443"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54</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2BAA542" w14:textId="77777777" w:rsidR="00525443" w:rsidRPr="006D1B55" w:rsidRDefault="00525443"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58</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D628A40" w14:textId="77777777" w:rsidR="00525443" w:rsidRPr="006D1B55" w:rsidRDefault="00525443"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61</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85E98B6" w14:textId="77777777" w:rsidR="00525443" w:rsidRPr="006D1B55" w:rsidRDefault="00525443"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65</w:t>
            </w:r>
          </w:p>
        </w:tc>
      </w:tr>
      <w:tr w:rsidR="00525443" w:rsidRPr="006D1B55" w14:paraId="7D4C21DC" w14:textId="77777777" w:rsidTr="00525443">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DEA8308" w14:textId="77777777" w:rsidR="00525443" w:rsidRPr="006D1B55" w:rsidRDefault="00525443" w:rsidP="0045610F">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8B18EB0" w14:textId="31DF0B0F" w:rsidR="00525443" w:rsidRPr="006D1B55" w:rsidRDefault="00525443" w:rsidP="00525443">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47</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EBBEC66" w14:textId="77777777" w:rsidR="00525443" w:rsidRPr="006D1B55" w:rsidRDefault="00525443"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50</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A68E5A4" w14:textId="77777777" w:rsidR="00525443" w:rsidRPr="006D1B55" w:rsidRDefault="00525443"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55</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53E7D39" w14:textId="77777777" w:rsidR="00525443" w:rsidRPr="006D1B55" w:rsidRDefault="00525443"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60</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956D9D7" w14:textId="77777777" w:rsidR="00525443" w:rsidRPr="006D1B55" w:rsidRDefault="00525443"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65</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3EFB052" w14:textId="77777777" w:rsidR="00525443" w:rsidRPr="006D1B55" w:rsidRDefault="00525443"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70</w:t>
            </w:r>
          </w:p>
        </w:tc>
      </w:tr>
      <w:tr w:rsidR="00B335E1" w:rsidRPr="006D1B55" w14:paraId="1AC4C52D" w14:textId="77777777" w:rsidTr="00525443">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CBC0096" w14:textId="20CE1BFD" w:rsidR="00B335E1" w:rsidRPr="006D1B55" w:rsidRDefault="00B335E1" w:rsidP="0045610F">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xml:space="preserve">Доля детей в возрасте 5-18 лет, систематически занимающихся физической культурой </w:t>
            </w:r>
            <w:r w:rsidR="00E52C8D" w:rsidRPr="006D1B55">
              <w:rPr>
                <w:rFonts w:ascii="Times New Roman" w:eastAsia="Times New Roman" w:hAnsi="Times New Roman" w:cs="Times New Roman"/>
                <w:color w:val="000000"/>
                <w:sz w:val="20"/>
                <w:szCs w:val="20"/>
                <w:lang w:eastAsia="ru-RU"/>
              </w:rPr>
              <w:t xml:space="preserve">и </w:t>
            </w:r>
            <w:r w:rsidRPr="006D1B55">
              <w:rPr>
                <w:rFonts w:ascii="Times New Roman" w:eastAsia="Times New Roman" w:hAnsi="Times New Roman" w:cs="Times New Roman"/>
                <w:color w:val="000000"/>
                <w:sz w:val="20"/>
                <w:szCs w:val="20"/>
                <w:lang w:eastAsia="ru-RU"/>
              </w:rPr>
              <w:t>спортом, %</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36F6A84" w14:textId="77777777" w:rsidR="00B335E1" w:rsidRPr="006D1B55" w:rsidRDefault="00B335E1" w:rsidP="00525443">
            <w:pPr>
              <w:spacing w:before="0" w:after="0"/>
              <w:jc w:val="right"/>
              <w:rPr>
                <w:rFonts w:ascii="Times New Roman" w:hAnsi="Times New Roman" w:cs="Times New Roman"/>
                <w:sz w:val="20"/>
                <w:szCs w:val="20"/>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6455EC58" w14:textId="7FDD6449"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F58D41E" w14:textId="597530C9"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DCE6F2C" w14:textId="45794C69"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38BB085" w14:textId="0740368C"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70FFA75E" w14:textId="5668A2F3"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p>
        </w:tc>
      </w:tr>
      <w:tr w:rsidR="00B335E1" w:rsidRPr="006D1B55" w14:paraId="55D76F8F" w14:textId="77777777" w:rsidTr="00525443">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9CD04ED" w14:textId="77777777" w:rsidR="00B335E1" w:rsidRPr="006D1B55" w:rsidRDefault="00B335E1" w:rsidP="0045610F">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942A6B5" w14:textId="05AA55CE" w:rsidR="00B335E1" w:rsidRPr="006D1B55" w:rsidRDefault="00525443" w:rsidP="00525443">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33</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D02207B" w14:textId="77777777"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35</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5A4E766" w14:textId="77777777"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37</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24E104A" w14:textId="77777777"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40</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7D3D7B9" w14:textId="77777777"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45</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507C32D" w14:textId="77777777"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50</w:t>
            </w:r>
          </w:p>
        </w:tc>
      </w:tr>
      <w:tr w:rsidR="00525443" w:rsidRPr="006D1B55" w14:paraId="254B26E6" w14:textId="77777777" w:rsidTr="00525443">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4DFB576" w14:textId="77777777" w:rsidR="00525443" w:rsidRPr="006D1B55" w:rsidRDefault="00525443" w:rsidP="0045610F">
            <w:pPr>
              <w:keepNext/>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5415B03" w14:textId="42284CAA" w:rsidR="00525443" w:rsidRPr="006D1B55" w:rsidRDefault="00525443" w:rsidP="00525443">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33</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74D788D" w14:textId="77777777" w:rsidR="00525443" w:rsidRPr="006D1B55" w:rsidRDefault="00525443"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40</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21699BC" w14:textId="77777777" w:rsidR="00525443" w:rsidRPr="006D1B55" w:rsidRDefault="00525443"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45</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81472FA" w14:textId="77777777" w:rsidR="00525443" w:rsidRPr="006D1B55" w:rsidRDefault="00525443"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54</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38BA4B6" w14:textId="77777777" w:rsidR="00525443" w:rsidRPr="006D1B55" w:rsidRDefault="00525443"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58</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F3A93F7" w14:textId="77777777" w:rsidR="00525443" w:rsidRPr="006D1B55" w:rsidRDefault="00525443"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60</w:t>
            </w:r>
          </w:p>
        </w:tc>
      </w:tr>
      <w:tr w:rsidR="00525443" w:rsidRPr="006D1B55" w14:paraId="394A9C4E" w14:textId="77777777" w:rsidTr="00525443">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F2019EC" w14:textId="77777777" w:rsidR="00525443" w:rsidRPr="006D1B55" w:rsidRDefault="00525443" w:rsidP="0045610F">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D8F60CE" w14:textId="1F11E7CE" w:rsidR="00525443" w:rsidRPr="006D1B55" w:rsidRDefault="00525443" w:rsidP="00525443">
            <w:pPr>
              <w:spacing w:before="0" w:after="0"/>
              <w:jc w:val="right"/>
              <w:rPr>
                <w:rFonts w:ascii="Times New Roman" w:hAnsi="Times New Roman" w:cs="Times New Roman"/>
                <w:sz w:val="20"/>
                <w:szCs w:val="20"/>
              </w:rPr>
            </w:pPr>
            <w:r w:rsidRPr="006D1B55">
              <w:rPr>
                <w:rFonts w:ascii="Times New Roman" w:hAnsi="Times New Roman" w:cs="Times New Roman"/>
                <w:sz w:val="20"/>
                <w:szCs w:val="20"/>
              </w:rPr>
              <w:t>33</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0819229" w14:textId="77777777" w:rsidR="00525443" w:rsidRPr="006D1B55" w:rsidRDefault="00525443"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40</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5D0E1C6" w14:textId="77777777" w:rsidR="00525443" w:rsidRPr="006D1B55" w:rsidRDefault="00525443"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45</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9722938" w14:textId="77777777" w:rsidR="00525443" w:rsidRPr="006D1B55" w:rsidRDefault="00525443"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57</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BA41D58" w14:textId="77777777" w:rsidR="00525443" w:rsidRPr="006D1B55" w:rsidRDefault="00525443"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68</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2065DD6" w14:textId="77777777" w:rsidR="00525443" w:rsidRPr="006D1B55" w:rsidRDefault="00525443"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75</w:t>
            </w:r>
          </w:p>
        </w:tc>
      </w:tr>
      <w:tr w:rsidR="00F21F12" w:rsidRPr="006D1B55" w14:paraId="60BEAF18" w14:textId="77777777" w:rsidTr="00F05832">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86B84B9" w14:textId="40135615" w:rsidR="00F21F12" w:rsidRPr="006D1B55" w:rsidRDefault="00F21F12" w:rsidP="00F05832">
            <w:pPr>
              <w:spacing w:before="0" w:after="0"/>
              <w:jc w:val="lef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Доля жителей муниципального образования, зарегистрированных на сайте gto.ru, от общей численности населения муниципального образования</w:t>
            </w:r>
            <w:r w:rsidRPr="006D1B55">
              <w:rPr>
                <w:rFonts w:ascii="Times New Roman" w:eastAsia="Times New Roman" w:hAnsi="Times New Roman" w:cs="Times New Roman"/>
                <w:color w:val="000000"/>
                <w:sz w:val="20"/>
                <w:szCs w:val="20"/>
                <w:lang w:eastAsia="ru-RU"/>
              </w:rPr>
              <w:t>, %</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2FCFA192" w14:textId="77777777" w:rsidR="00F21F12" w:rsidRPr="006D1B55" w:rsidRDefault="00F21F12" w:rsidP="00F05832">
            <w:pPr>
              <w:spacing w:before="0" w:after="0"/>
              <w:jc w:val="left"/>
              <w:rPr>
                <w:rFonts w:ascii="Times New Roman" w:hAnsi="Times New Roman" w:cs="Times New Roman"/>
                <w:sz w:val="20"/>
                <w:szCs w:val="20"/>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B763B40" w14:textId="77777777"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1CBDE98" w14:textId="77777777"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527269D" w14:textId="77777777"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A01341E" w14:textId="77777777"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7B394FFE" w14:textId="77777777"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p>
        </w:tc>
      </w:tr>
      <w:tr w:rsidR="00F21F12" w:rsidRPr="006D1B55" w14:paraId="4D0171D3" w14:textId="77777777" w:rsidTr="00F21F12">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E50143F" w14:textId="77777777" w:rsidR="00F21F12" w:rsidRPr="006D1B55" w:rsidRDefault="00F21F12" w:rsidP="00F05832">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31257746" w14:textId="3838B48D" w:rsidR="00F21F12" w:rsidRPr="006D1B55" w:rsidRDefault="00F21F12" w:rsidP="00F05832">
            <w:pPr>
              <w:spacing w:before="0" w:after="0"/>
              <w:jc w:val="right"/>
              <w:rPr>
                <w:rFonts w:ascii="Times New Roman" w:hAnsi="Times New Roman" w:cs="Times New Roman"/>
                <w:sz w:val="20"/>
                <w:szCs w:val="20"/>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55D8FBA" w14:textId="3D71222C"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15F7722" w14:textId="650F945A"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25</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766A45C4" w14:textId="59A92244"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26</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66035820" w14:textId="0346131E"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27</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2958C16E" w14:textId="7637678D"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28</w:t>
            </w:r>
          </w:p>
        </w:tc>
      </w:tr>
      <w:tr w:rsidR="00F21F12" w:rsidRPr="006D1B55" w14:paraId="1AFF1B5A" w14:textId="77777777" w:rsidTr="00F21F12">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B7895D3" w14:textId="77777777" w:rsidR="00F21F12" w:rsidRPr="006D1B55" w:rsidRDefault="00F21F12" w:rsidP="00F05832">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6C18A840" w14:textId="4C247C3D" w:rsidR="00F21F12" w:rsidRPr="006D1B55" w:rsidRDefault="00F21F12" w:rsidP="00F05832">
            <w:pPr>
              <w:spacing w:before="0" w:after="0"/>
              <w:jc w:val="right"/>
              <w:rPr>
                <w:rFonts w:ascii="Times New Roman" w:hAnsi="Times New Roman" w:cs="Times New Roman"/>
                <w:sz w:val="20"/>
                <w:szCs w:val="20"/>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8FB8EF9" w14:textId="72734B81"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5A89357" w14:textId="5BB1D439"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27</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F2942E1" w14:textId="162283BC"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29</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CF77627" w14:textId="22A57ED6"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33</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C7C636E" w14:textId="076C6867"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35</w:t>
            </w:r>
          </w:p>
        </w:tc>
      </w:tr>
      <w:tr w:rsidR="00F21F12" w:rsidRPr="006D1B55" w14:paraId="082E76A8" w14:textId="77777777" w:rsidTr="00F21F12">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7C8FB80" w14:textId="77777777" w:rsidR="00F21F12" w:rsidRPr="006D1B55" w:rsidRDefault="00F21F12" w:rsidP="00F05832">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46532FF" w14:textId="7217B1DC" w:rsidR="00F21F12" w:rsidRPr="006D1B55" w:rsidRDefault="00F21F12" w:rsidP="00F05832">
            <w:pPr>
              <w:spacing w:before="0" w:after="0"/>
              <w:jc w:val="right"/>
              <w:rPr>
                <w:rFonts w:ascii="Times New Roman" w:hAnsi="Times New Roman" w:cs="Times New Roman"/>
                <w:sz w:val="20"/>
                <w:szCs w:val="20"/>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39621DC7" w14:textId="2EBF0B0D"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41D3D87" w14:textId="7B8B61A9"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29</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70CE1C89" w14:textId="0B0D2293"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35</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2E29B253" w14:textId="5BFCEB78"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40</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0AAEC0D" w14:textId="532D1F09"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45</w:t>
            </w:r>
          </w:p>
        </w:tc>
      </w:tr>
      <w:tr w:rsidR="00F21F12" w:rsidRPr="006D1B55" w14:paraId="12AA231F" w14:textId="77777777" w:rsidTr="00F05832">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98ACCE4" w14:textId="4850C7A7" w:rsidR="00F21F12" w:rsidRPr="006D1B55" w:rsidRDefault="00F21F12" w:rsidP="00316507">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lastRenderedPageBreak/>
              <w:t xml:space="preserve">Доля </w:t>
            </w:r>
            <w:r w:rsidRPr="006D1B55">
              <w:rPr>
                <w:rFonts w:ascii="Times New Roman" w:hAnsi="Times New Roman" w:cs="Times New Roman"/>
                <w:sz w:val="20"/>
                <w:szCs w:val="20"/>
              </w:rPr>
              <w:t>жителей муниципального образования, принявших участие в выполнении нормативов комплекса ГТО, от общей численности населения муниципального образования</w:t>
            </w:r>
            <w:r w:rsidR="00E00C40" w:rsidRPr="006D1B55">
              <w:rPr>
                <w:rFonts w:ascii="Times New Roman" w:hAnsi="Times New Roman" w:cs="Times New Roman"/>
                <w:sz w:val="20"/>
                <w:szCs w:val="20"/>
              </w:rPr>
              <w:t>, %</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CE33A11" w14:textId="77777777" w:rsidR="00F21F12" w:rsidRPr="006D1B55" w:rsidRDefault="00F21F12" w:rsidP="00316507">
            <w:pPr>
              <w:keepNext/>
              <w:spacing w:before="0" w:after="0"/>
              <w:jc w:val="left"/>
              <w:rPr>
                <w:rFonts w:ascii="Times New Roman" w:hAnsi="Times New Roman" w:cs="Times New Roman"/>
                <w:sz w:val="20"/>
                <w:szCs w:val="20"/>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437861B" w14:textId="77777777" w:rsidR="00F21F12" w:rsidRPr="006D1B55" w:rsidRDefault="00F21F12" w:rsidP="00316507">
            <w:pPr>
              <w:keepNext/>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31206AD0" w14:textId="77777777" w:rsidR="00F21F12" w:rsidRPr="006D1B55" w:rsidRDefault="00F21F12" w:rsidP="00316507">
            <w:pPr>
              <w:keepNext/>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3AE7F76" w14:textId="77777777" w:rsidR="00F21F12" w:rsidRPr="006D1B55" w:rsidRDefault="00F21F12" w:rsidP="00316507">
            <w:pPr>
              <w:keepNext/>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85C99CD" w14:textId="77777777" w:rsidR="00F21F12" w:rsidRPr="006D1B55" w:rsidRDefault="00F21F12" w:rsidP="00316507">
            <w:pPr>
              <w:keepNext/>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33850F56" w14:textId="77777777" w:rsidR="00F21F12" w:rsidRPr="006D1B55" w:rsidRDefault="00F21F12" w:rsidP="00316507">
            <w:pPr>
              <w:keepNext/>
              <w:spacing w:before="0" w:after="0"/>
              <w:jc w:val="right"/>
              <w:rPr>
                <w:rFonts w:ascii="Times New Roman" w:eastAsia="Times New Roman" w:hAnsi="Times New Roman" w:cs="Times New Roman"/>
                <w:color w:val="000000"/>
                <w:sz w:val="20"/>
                <w:szCs w:val="20"/>
                <w:lang w:eastAsia="ru-RU"/>
              </w:rPr>
            </w:pPr>
          </w:p>
        </w:tc>
      </w:tr>
      <w:tr w:rsidR="00F21F12" w:rsidRPr="006D1B55" w14:paraId="0F2A6E9C" w14:textId="77777777" w:rsidTr="00F21F12">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4121DAD" w14:textId="77777777" w:rsidR="00F21F12" w:rsidRPr="006D1B55" w:rsidRDefault="00F21F12" w:rsidP="00F05832">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66093F46" w14:textId="32F72116" w:rsidR="00F21F12" w:rsidRPr="006D1B55" w:rsidRDefault="00F21F12" w:rsidP="00F05832">
            <w:pPr>
              <w:spacing w:before="0" w:after="0"/>
              <w:jc w:val="right"/>
              <w:rPr>
                <w:rFonts w:ascii="Times New Roman" w:hAnsi="Times New Roman" w:cs="Times New Roman"/>
                <w:sz w:val="20"/>
                <w:szCs w:val="20"/>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BCD60EF" w14:textId="7A33DECC"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610C7801" w14:textId="7B7B064C"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3664ADA2" w14:textId="5138BBE6"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21</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F65EF93" w14:textId="2CA762FB"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22</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4A4BE6F" w14:textId="35CDFEA9"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23</w:t>
            </w:r>
          </w:p>
        </w:tc>
      </w:tr>
      <w:tr w:rsidR="00F21F12" w:rsidRPr="006D1B55" w14:paraId="557DC79B" w14:textId="77777777" w:rsidTr="00F21F12">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9E218AE" w14:textId="77777777" w:rsidR="00F21F12" w:rsidRPr="006D1B55" w:rsidRDefault="00F21F12" w:rsidP="00F05832">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21D9CC64" w14:textId="68F17973" w:rsidR="00F21F12" w:rsidRPr="006D1B55" w:rsidRDefault="00F21F12" w:rsidP="00F05832">
            <w:pPr>
              <w:spacing w:before="0" w:after="0"/>
              <w:jc w:val="right"/>
              <w:rPr>
                <w:rFonts w:ascii="Times New Roman" w:hAnsi="Times New Roman" w:cs="Times New Roman"/>
                <w:sz w:val="20"/>
                <w:szCs w:val="20"/>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3B82D180" w14:textId="77ED3614"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24ABE5AE" w14:textId="796D0418"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w:t>
            </w:r>
            <w:r w:rsidR="00E00C40" w:rsidRPr="006D1B55">
              <w:rPr>
                <w:rFonts w:ascii="Times New Roman" w:eastAsia="Times New Roman" w:hAnsi="Times New Roman" w:cs="Times New Roman"/>
                <w:color w:val="000000"/>
                <w:sz w:val="20"/>
                <w:szCs w:val="20"/>
                <w:lang w:eastAsia="ru-RU"/>
              </w:rPr>
              <w:t>4</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7197174E" w14:textId="72647C45"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25</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C65F609" w14:textId="6A132C18"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27</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7E9C83EB" w14:textId="2A5C9E67"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30</w:t>
            </w:r>
          </w:p>
        </w:tc>
      </w:tr>
      <w:tr w:rsidR="00F21F12" w:rsidRPr="006D1B55" w14:paraId="32F09586" w14:textId="77777777" w:rsidTr="00F21F12">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55F5B40" w14:textId="77777777" w:rsidR="00F21F12" w:rsidRPr="006D1B55" w:rsidRDefault="00F21F12" w:rsidP="00F05832">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63C8D34" w14:textId="60B1D5F6" w:rsidR="00F21F12" w:rsidRPr="006D1B55" w:rsidRDefault="00F21F12" w:rsidP="00F05832">
            <w:pPr>
              <w:spacing w:before="0" w:after="0"/>
              <w:jc w:val="right"/>
              <w:rPr>
                <w:rFonts w:ascii="Times New Roman" w:hAnsi="Times New Roman" w:cs="Times New Roman"/>
                <w:sz w:val="20"/>
                <w:szCs w:val="20"/>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C01CD66" w14:textId="428E1B15"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C317CCD" w14:textId="2783C2D9"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23</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618D8788" w14:textId="3D663CA5"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27</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D955C0E" w14:textId="7EDE1134"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30</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35F92AED" w14:textId="46DEF480" w:rsidR="00F21F12" w:rsidRPr="006D1B55" w:rsidRDefault="00F21F12" w:rsidP="00F05832">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33</w:t>
            </w:r>
          </w:p>
        </w:tc>
      </w:tr>
      <w:tr w:rsidR="00E00C40" w:rsidRPr="006D1B55" w14:paraId="5209A99A" w14:textId="77777777" w:rsidTr="00F21F12">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3F0739FD" w14:textId="37F9D0AA" w:rsidR="00E00C40" w:rsidRPr="006D1B55" w:rsidRDefault="00E00C40" w:rsidP="00E00C40">
            <w:pPr>
              <w:keepNext/>
              <w:spacing w:before="0" w:after="0"/>
              <w:jc w:val="lef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Количество человек, выполнивших нормативы комплекса ГТО на знаки отличия, от общей численности населения муниципального образования, принявшего участие в выполнении нормативов комплекса ГТО, %</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34864AC" w14:textId="77777777" w:rsidR="00E00C40" w:rsidRPr="006D1B55" w:rsidRDefault="00E00C40" w:rsidP="00E00C40">
            <w:pPr>
              <w:spacing w:before="0" w:after="0"/>
              <w:jc w:val="right"/>
              <w:rPr>
                <w:rFonts w:ascii="Times New Roman" w:hAnsi="Times New Roman" w:cs="Times New Roman"/>
                <w:sz w:val="20"/>
                <w:szCs w:val="20"/>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B4AD214" w14:textId="77777777" w:rsidR="00E00C40" w:rsidRPr="006D1B55" w:rsidRDefault="00E00C40" w:rsidP="00E00C40">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606A40ED" w14:textId="77777777" w:rsidR="00E00C40" w:rsidRPr="006D1B55" w:rsidRDefault="00E00C40" w:rsidP="00E00C40">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6749A102" w14:textId="77777777" w:rsidR="00E00C40" w:rsidRPr="006D1B55" w:rsidRDefault="00E00C40" w:rsidP="00E00C40">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EB2AC8F" w14:textId="77777777" w:rsidR="00E00C40" w:rsidRPr="006D1B55" w:rsidRDefault="00E00C40" w:rsidP="00E00C40">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7792B3D3" w14:textId="77777777" w:rsidR="00E00C40" w:rsidRPr="006D1B55" w:rsidRDefault="00E00C40" w:rsidP="00E00C40">
            <w:pPr>
              <w:spacing w:before="0" w:after="0"/>
              <w:jc w:val="right"/>
              <w:rPr>
                <w:rFonts w:ascii="Times New Roman" w:eastAsia="Times New Roman" w:hAnsi="Times New Roman" w:cs="Times New Roman"/>
                <w:color w:val="000000"/>
                <w:sz w:val="20"/>
                <w:szCs w:val="20"/>
                <w:lang w:eastAsia="ru-RU"/>
              </w:rPr>
            </w:pPr>
          </w:p>
        </w:tc>
      </w:tr>
      <w:tr w:rsidR="00E00C40" w:rsidRPr="006D1B55" w14:paraId="20B2C607" w14:textId="77777777" w:rsidTr="00F21F12">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64F272C8" w14:textId="0563CC38" w:rsidR="00E00C40" w:rsidRPr="006D1B55" w:rsidRDefault="00E00C40" w:rsidP="00E00C40">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42A4EA1" w14:textId="77777777" w:rsidR="00E00C40" w:rsidRPr="006D1B55" w:rsidRDefault="00E00C40" w:rsidP="00E00C40">
            <w:pPr>
              <w:spacing w:before="0" w:after="0"/>
              <w:jc w:val="right"/>
              <w:rPr>
                <w:rFonts w:ascii="Times New Roman" w:hAnsi="Times New Roman" w:cs="Times New Roman"/>
                <w:sz w:val="20"/>
                <w:szCs w:val="20"/>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26174683" w14:textId="77777777" w:rsidR="00E00C40" w:rsidRPr="006D1B55" w:rsidRDefault="00E00C40" w:rsidP="00E00C40">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65F8E921" w14:textId="0D5E68D5" w:rsidR="00E00C40" w:rsidRPr="006D1B55" w:rsidRDefault="00E00C40" w:rsidP="00E00C40">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65</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9147327" w14:textId="6026152C" w:rsidR="00E00C40" w:rsidRPr="006D1B55" w:rsidRDefault="00E00C40" w:rsidP="00E00C40">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66</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09262AE" w14:textId="47550A17" w:rsidR="00E00C40" w:rsidRPr="006D1B55" w:rsidRDefault="00E00C40" w:rsidP="00E00C40">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67</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AE079F0" w14:textId="7A2607CF" w:rsidR="00E00C40" w:rsidRPr="006D1B55" w:rsidRDefault="00E00C40" w:rsidP="00E00C40">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68</w:t>
            </w:r>
          </w:p>
        </w:tc>
      </w:tr>
      <w:tr w:rsidR="00E00C40" w:rsidRPr="006D1B55" w14:paraId="563DACB4" w14:textId="77777777" w:rsidTr="00F21F12">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7C65ECC" w14:textId="17175706" w:rsidR="00E00C40" w:rsidRPr="006D1B55" w:rsidRDefault="00E00C40" w:rsidP="00E00C40">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702FA32E" w14:textId="77777777" w:rsidR="00E00C40" w:rsidRPr="006D1B55" w:rsidRDefault="00E00C40" w:rsidP="00E00C40">
            <w:pPr>
              <w:spacing w:before="0" w:after="0"/>
              <w:jc w:val="right"/>
              <w:rPr>
                <w:rFonts w:ascii="Times New Roman" w:hAnsi="Times New Roman" w:cs="Times New Roman"/>
                <w:sz w:val="20"/>
                <w:szCs w:val="20"/>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6E940B34" w14:textId="77777777" w:rsidR="00E00C40" w:rsidRPr="006D1B55" w:rsidRDefault="00E00C40" w:rsidP="00E00C40">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07EAE85" w14:textId="5106501F" w:rsidR="00E00C40" w:rsidRPr="006D1B55" w:rsidRDefault="00E00C40" w:rsidP="00E00C40">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66</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6F9FC0E" w14:textId="3604D94F" w:rsidR="00E00C40" w:rsidRPr="006D1B55" w:rsidRDefault="00E00C40" w:rsidP="00E00C40">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68</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F4799D3" w14:textId="5BB74F6C" w:rsidR="00E00C40" w:rsidRPr="006D1B55" w:rsidRDefault="00E00C40" w:rsidP="00E00C40">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70</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08E50D58" w14:textId="3AAA4F05" w:rsidR="00E00C40" w:rsidRPr="006D1B55" w:rsidRDefault="00E00C40" w:rsidP="00E00C40">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72</w:t>
            </w:r>
          </w:p>
        </w:tc>
      </w:tr>
      <w:tr w:rsidR="00E00C40" w:rsidRPr="006D1B55" w14:paraId="0D5241D9" w14:textId="77777777" w:rsidTr="00F21F12">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EE09717" w14:textId="27B4D0D0" w:rsidR="00E00C40" w:rsidRPr="006D1B55" w:rsidRDefault="00E00C40" w:rsidP="00E00C40">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91129F8" w14:textId="77777777" w:rsidR="00E00C40" w:rsidRPr="006D1B55" w:rsidRDefault="00E00C40" w:rsidP="00E00C40">
            <w:pPr>
              <w:spacing w:before="0" w:after="0"/>
              <w:jc w:val="right"/>
              <w:rPr>
                <w:rFonts w:ascii="Times New Roman" w:hAnsi="Times New Roman" w:cs="Times New Roman"/>
                <w:sz w:val="20"/>
                <w:szCs w:val="20"/>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283D60D" w14:textId="77777777" w:rsidR="00E00C40" w:rsidRPr="006D1B55" w:rsidRDefault="00E00C40" w:rsidP="00E00C40">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6B78B16" w14:textId="38EA2623" w:rsidR="00E00C40" w:rsidRPr="006D1B55" w:rsidRDefault="00E00C40" w:rsidP="00E00C40">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67</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5A5FA714" w14:textId="5E1B2E42" w:rsidR="00E00C40" w:rsidRPr="006D1B55" w:rsidRDefault="00E00C40" w:rsidP="00E00C40">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69</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22998D2C" w14:textId="501F3C3B" w:rsidR="00E00C40" w:rsidRPr="006D1B55" w:rsidRDefault="00E00C40" w:rsidP="00E00C40">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72</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77C9A1D4" w14:textId="79149CA2" w:rsidR="00E00C40" w:rsidRPr="006D1B55" w:rsidRDefault="00E00C40" w:rsidP="00E00C40">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75</w:t>
            </w:r>
          </w:p>
        </w:tc>
      </w:tr>
    </w:tbl>
    <w:p w14:paraId="400E298D" w14:textId="1498049F" w:rsidR="00901CC9" w:rsidRPr="006D1B55" w:rsidRDefault="00901CC9" w:rsidP="009E2B15">
      <w:pPr>
        <w:pStyle w:val="4"/>
        <w:rPr>
          <w:rFonts w:ascii="Times New Roman" w:hAnsi="Times New Roman" w:cs="Times New Roman"/>
        </w:rPr>
      </w:pPr>
      <w:bookmarkStart w:id="72" w:name="_Toc47613507"/>
      <w:r w:rsidRPr="006D1B55">
        <w:rPr>
          <w:rFonts w:ascii="Times New Roman" w:hAnsi="Times New Roman" w:cs="Times New Roman"/>
        </w:rPr>
        <w:t>Молодежная политика</w:t>
      </w:r>
      <w:bookmarkEnd w:id="71"/>
      <w:bookmarkEnd w:id="72"/>
    </w:p>
    <w:p w14:paraId="7A5CD797" w14:textId="0277AAF7" w:rsidR="00901CC9" w:rsidRPr="006D1B55" w:rsidRDefault="00901CC9" w:rsidP="00901CC9">
      <w:pPr>
        <w:keepNext/>
        <w:ind w:left="1418" w:hanging="1418"/>
        <w:rPr>
          <w:rFonts w:ascii="Times New Roman" w:hAnsi="Times New Roman" w:cs="Times New Roman"/>
          <w:b/>
        </w:rPr>
      </w:pPr>
      <w:r w:rsidRPr="006D1B55">
        <w:rPr>
          <w:rFonts w:ascii="Times New Roman" w:hAnsi="Times New Roman" w:cs="Times New Roman"/>
          <w:b/>
        </w:rPr>
        <w:t>Цель</w:t>
      </w:r>
      <w:r w:rsidR="001A5C89" w:rsidRPr="006D1B55">
        <w:rPr>
          <w:rFonts w:ascii="Times New Roman" w:hAnsi="Times New Roman" w:cs="Times New Roman"/>
          <w:b/>
        </w:rPr>
        <w:t xml:space="preserve"> (Ц-</w:t>
      </w:r>
      <w:r w:rsidR="00C723A9" w:rsidRPr="006D1B55">
        <w:rPr>
          <w:rFonts w:ascii="Times New Roman" w:hAnsi="Times New Roman" w:cs="Times New Roman"/>
          <w:b/>
        </w:rPr>
        <w:t>12</w:t>
      </w:r>
      <w:r w:rsidR="001A5C89" w:rsidRPr="006D1B55">
        <w:rPr>
          <w:rFonts w:ascii="Times New Roman" w:hAnsi="Times New Roman" w:cs="Times New Roman"/>
          <w:b/>
        </w:rPr>
        <w:t>)</w:t>
      </w:r>
      <w:r w:rsidRPr="006D1B55">
        <w:rPr>
          <w:rFonts w:ascii="Times New Roman" w:hAnsi="Times New Roman" w:cs="Times New Roman"/>
          <w:b/>
        </w:rPr>
        <w:t xml:space="preserve">: </w:t>
      </w:r>
      <w:r w:rsidRPr="006D1B55">
        <w:rPr>
          <w:rFonts w:ascii="Times New Roman" w:hAnsi="Times New Roman" w:cs="Times New Roman"/>
          <w:b/>
        </w:rPr>
        <w:tab/>
      </w:r>
      <w:bookmarkStart w:id="73" w:name="_Hlk525936620"/>
      <w:r w:rsidR="00FC24FD" w:rsidRPr="006D1B55">
        <w:rPr>
          <w:rFonts w:ascii="Times New Roman" w:hAnsi="Times New Roman" w:cs="Times New Roman"/>
          <w:b/>
        </w:rPr>
        <w:t>Темрюкский район – территория с широким спектром возможностей для молодежи, обеспечивающих интеллектуальное, творческое развитие и гражданское воспитание, интеграцию в экономическую, политическую и общественную жизнь.</w:t>
      </w:r>
      <w:r w:rsidRPr="006D1B55">
        <w:rPr>
          <w:rFonts w:ascii="Times New Roman" w:hAnsi="Times New Roman" w:cs="Times New Roman"/>
          <w:b/>
        </w:rPr>
        <w:t xml:space="preserve"> </w:t>
      </w:r>
    </w:p>
    <w:bookmarkEnd w:id="73"/>
    <w:p w14:paraId="56C7C619" w14:textId="77777777" w:rsidR="00901CC9" w:rsidRPr="006D1B55" w:rsidRDefault="00901CC9" w:rsidP="00901CC9">
      <w:pPr>
        <w:keepNext/>
        <w:ind w:left="1418"/>
        <w:rPr>
          <w:rFonts w:ascii="Times New Roman" w:hAnsi="Times New Roman" w:cs="Times New Roman"/>
          <w:b/>
        </w:rPr>
      </w:pPr>
      <w:r w:rsidRPr="006D1B55">
        <w:rPr>
          <w:rFonts w:ascii="Times New Roman" w:hAnsi="Times New Roman" w:cs="Times New Roman"/>
          <w:b/>
        </w:rPr>
        <w:t>Данная цель реализуется в рамках муниципальной программы «Программа реализации государственной молодежной политики в Темрюкском районе» и муниципального флагманского проекта «Молодежь Тамани».</w:t>
      </w:r>
    </w:p>
    <w:p w14:paraId="49078BDE" w14:textId="77777777" w:rsidR="00901CC9" w:rsidRPr="006D1B55" w:rsidRDefault="00901CC9" w:rsidP="00901CC9">
      <w:pPr>
        <w:keepNext/>
        <w:ind w:left="1418" w:hanging="1418"/>
        <w:rPr>
          <w:rFonts w:ascii="Times New Roman" w:hAnsi="Times New Roman" w:cs="Times New Roman"/>
          <w:b/>
        </w:rPr>
      </w:pPr>
      <w:r w:rsidRPr="006D1B55">
        <w:rPr>
          <w:rFonts w:ascii="Times New Roman" w:hAnsi="Times New Roman" w:cs="Times New Roman"/>
          <w:bCs/>
          <w:color w:val="000000" w:themeColor="text1"/>
        </w:rPr>
        <w:t>Задачи</w:t>
      </w:r>
      <w:r w:rsidRPr="006D1B55">
        <w:rPr>
          <w:rFonts w:ascii="Times New Roman" w:hAnsi="Times New Roman" w:cs="Times New Roman"/>
          <w:b/>
        </w:rPr>
        <w:t>:</w:t>
      </w:r>
    </w:p>
    <w:p w14:paraId="73B62A7F" w14:textId="1257C368" w:rsidR="0005222B" w:rsidRPr="006D1B55" w:rsidRDefault="0091013B" w:rsidP="00BB08F8">
      <w:pPr>
        <w:pStyle w:val="a0"/>
        <w:numPr>
          <w:ilvl w:val="0"/>
          <w:numId w:val="40"/>
        </w:numPr>
        <w:rPr>
          <w:rFonts w:ascii="Times New Roman" w:eastAsia="Calibri" w:hAnsi="Times New Roman" w:cs="Times New Roman"/>
        </w:rPr>
      </w:pPr>
      <w:r w:rsidRPr="006D1B55">
        <w:rPr>
          <w:rFonts w:ascii="Times New Roman" w:eastAsia="Calibri" w:hAnsi="Times New Roman" w:cs="Times New Roman"/>
        </w:rPr>
        <w:t xml:space="preserve">Создание </w:t>
      </w:r>
      <w:r w:rsidR="0005222B" w:rsidRPr="006D1B55">
        <w:rPr>
          <w:rFonts w:ascii="Times New Roman" w:eastAsia="Calibri" w:hAnsi="Times New Roman" w:cs="Times New Roman"/>
        </w:rPr>
        <w:t>сообщества поддержки добровольчества (волонтерства) на базе образовательных организаций, некоммерческих организаций, государстве</w:t>
      </w:r>
      <w:r w:rsidRPr="006D1B55">
        <w:rPr>
          <w:rFonts w:ascii="Times New Roman" w:eastAsia="Calibri" w:hAnsi="Times New Roman" w:cs="Times New Roman"/>
        </w:rPr>
        <w:t>нных и муниципальных учреждений.</w:t>
      </w:r>
    </w:p>
    <w:p w14:paraId="61357D1C" w14:textId="4BF037A2" w:rsidR="0005222B" w:rsidRPr="006D1B55" w:rsidRDefault="0005222B" w:rsidP="00BB08F8">
      <w:pPr>
        <w:pStyle w:val="a0"/>
        <w:numPr>
          <w:ilvl w:val="0"/>
          <w:numId w:val="40"/>
        </w:numPr>
        <w:rPr>
          <w:rFonts w:ascii="Times New Roman" w:eastAsia="Calibri" w:hAnsi="Times New Roman" w:cs="Times New Roman"/>
        </w:rPr>
      </w:pPr>
      <w:r w:rsidRPr="006D1B55">
        <w:rPr>
          <w:rFonts w:ascii="Times New Roman" w:eastAsia="Calibri" w:hAnsi="Times New Roman" w:cs="Times New Roman"/>
        </w:rPr>
        <w:t>Повышение уровня предпринимательской активности в молодежной среде</w:t>
      </w:r>
      <w:r w:rsidR="0091013B" w:rsidRPr="006D1B55">
        <w:rPr>
          <w:rFonts w:ascii="Times New Roman" w:eastAsia="Calibri" w:hAnsi="Times New Roman" w:cs="Times New Roman"/>
        </w:rPr>
        <w:t>.</w:t>
      </w:r>
    </w:p>
    <w:p w14:paraId="0F28B968" w14:textId="1CAA4426" w:rsidR="0005222B" w:rsidRPr="006D1B55" w:rsidRDefault="0005222B" w:rsidP="00BB08F8">
      <w:pPr>
        <w:pStyle w:val="a0"/>
        <w:numPr>
          <w:ilvl w:val="0"/>
          <w:numId w:val="40"/>
        </w:numPr>
        <w:rPr>
          <w:rFonts w:ascii="Times New Roman" w:eastAsia="Calibri" w:hAnsi="Times New Roman" w:cs="Times New Roman"/>
        </w:rPr>
      </w:pPr>
      <w:r w:rsidRPr="006D1B55">
        <w:rPr>
          <w:rFonts w:ascii="Times New Roman" w:eastAsia="Calibri" w:hAnsi="Times New Roman" w:cs="Times New Roman"/>
        </w:rPr>
        <w:t>Духовно-нравственное, гражданское и патриотическое воспитание молодежи, укрепление семейных ценностей и традиций.</w:t>
      </w:r>
    </w:p>
    <w:p w14:paraId="77FFEDED" w14:textId="7EDF1F6D" w:rsidR="003F1F63" w:rsidRPr="006D1B55" w:rsidRDefault="003F1F63" w:rsidP="003F1F63">
      <w:pPr>
        <w:pStyle w:val="a5"/>
        <w:rPr>
          <w:rFonts w:ascii="Times New Roman" w:hAnsi="Times New Roman" w:cs="Times New Roman"/>
        </w:rPr>
      </w:pPr>
      <w:r w:rsidRPr="006D1B55">
        <w:rPr>
          <w:rFonts w:ascii="Times New Roman" w:hAnsi="Times New Roman" w:cs="Times New Roman"/>
        </w:rPr>
        <w:t xml:space="preserve">Таблица </w:t>
      </w:r>
      <w:r w:rsidRPr="006D1B55">
        <w:rPr>
          <w:rFonts w:ascii="Times New Roman" w:hAnsi="Times New Roman" w:cs="Times New Roman"/>
          <w:noProof/>
        </w:rPr>
        <w:fldChar w:fldCharType="begin"/>
      </w:r>
      <w:r w:rsidRPr="006D1B55">
        <w:rPr>
          <w:rFonts w:ascii="Times New Roman" w:hAnsi="Times New Roman" w:cs="Times New Roman"/>
          <w:noProof/>
        </w:rPr>
        <w:instrText xml:space="preserve"> SEQ Таблица \* ARABIC </w:instrText>
      </w:r>
      <w:r w:rsidRPr="006D1B55">
        <w:rPr>
          <w:rFonts w:ascii="Times New Roman" w:hAnsi="Times New Roman" w:cs="Times New Roman"/>
          <w:noProof/>
        </w:rPr>
        <w:fldChar w:fldCharType="separate"/>
      </w:r>
      <w:r w:rsidR="00BC7583">
        <w:rPr>
          <w:rFonts w:ascii="Times New Roman" w:hAnsi="Times New Roman" w:cs="Times New Roman"/>
          <w:noProof/>
        </w:rPr>
        <w:t>9</w:t>
      </w:r>
      <w:r w:rsidRPr="006D1B55">
        <w:rPr>
          <w:rFonts w:ascii="Times New Roman" w:hAnsi="Times New Roman" w:cs="Times New Roman"/>
          <w:noProof/>
        </w:rPr>
        <w:fldChar w:fldCharType="end"/>
      </w:r>
      <w:r w:rsidRPr="006D1B55">
        <w:rPr>
          <w:rFonts w:ascii="Times New Roman" w:hAnsi="Times New Roman" w:cs="Times New Roman"/>
        </w:rPr>
        <w:t xml:space="preserve"> – Ключевые индикаторы цели Ц-12</w:t>
      </w:r>
    </w:p>
    <w:tbl>
      <w:tblPr>
        <w:tblStyle w:val="GridTable4-Accent12"/>
        <w:tblW w:w="5000" w:type="pct"/>
        <w:tblLayout w:type="fixed"/>
        <w:tblCellMar>
          <w:left w:w="28" w:type="dxa"/>
          <w:right w:w="28" w:type="dxa"/>
        </w:tblCellMar>
        <w:tblLook w:val="0620" w:firstRow="1" w:lastRow="0" w:firstColumn="0" w:lastColumn="0" w:noHBand="1" w:noVBand="1"/>
      </w:tblPr>
      <w:tblGrid>
        <w:gridCol w:w="4995"/>
        <w:gridCol w:w="783"/>
        <w:gridCol w:w="783"/>
        <w:gridCol w:w="783"/>
        <w:gridCol w:w="764"/>
        <w:gridCol w:w="803"/>
        <w:gridCol w:w="783"/>
      </w:tblGrid>
      <w:tr w:rsidR="00B335E1" w:rsidRPr="006D1B55" w14:paraId="7737B4A4" w14:textId="77777777" w:rsidTr="00A05F87">
        <w:trPr>
          <w:cnfStyle w:val="100000000000" w:firstRow="1" w:lastRow="0" w:firstColumn="0" w:lastColumn="0" w:oddVBand="0" w:evenVBand="0" w:oddHBand="0" w:evenHBand="0" w:firstRowFirstColumn="0" w:firstRowLastColumn="0" w:lastRowFirstColumn="0" w:lastRowLastColumn="0"/>
          <w:tblHeader/>
        </w:trPr>
        <w:tc>
          <w:tcPr>
            <w:tcW w:w="2576" w:type="pct"/>
            <w:noWrap/>
            <w:hideMark/>
          </w:tcPr>
          <w:p w14:paraId="6338200B" w14:textId="77777777" w:rsidR="00B335E1" w:rsidRPr="006D1B55" w:rsidRDefault="00B335E1" w:rsidP="0045610F">
            <w:pPr>
              <w:spacing w:before="0" w:after="0"/>
              <w:jc w:val="center"/>
              <w:rPr>
                <w:rFonts w:ascii="Times New Roman" w:hAnsi="Times New Roman" w:cs="Times New Roman"/>
                <w:sz w:val="20"/>
                <w:szCs w:val="20"/>
              </w:rPr>
            </w:pPr>
            <w:r w:rsidRPr="006D1B55">
              <w:rPr>
                <w:rFonts w:ascii="Times New Roman" w:eastAsia="Times New Roman" w:hAnsi="Times New Roman" w:cs="Times New Roman"/>
                <w:sz w:val="20"/>
                <w:szCs w:val="20"/>
                <w:lang w:eastAsia="ru-RU"/>
              </w:rPr>
              <w:t>Индикатор</w:t>
            </w:r>
          </w:p>
        </w:tc>
        <w:tc>
          <w:tcPr>
            <w:tcW w:w="404" w:type="pct"/>
            <w:hideMark/>
          </w:tcPr>
          <w:p w14:paraId="7B32375C" w14:textId="77777777" w:rsidR="00B335E1" w:rsidRPr="006D1B55" w:rsidRDefault="00B335E1" w:rsidP="0045610F">
            <w:pPr>
              <w:spacing w:before="0" w:after="0"/>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2017</w:t>
            </w:r>
          </w:p>
        </w:tc>
        <w:tc>
          <w:tcPr>
            <w:tcW w:w="404" w:type="pct"/>
            <w:hideMark/>
          </w:tcPr>
          <w:p w14:paraId="5082BDCE" w14:textId="77777777" w:rsidR="00B335E1" w:rsidRPr="006D1B55" w:rsidRDefault="00B335E1" w:rsidP="0045610F">
            <w:pPr>
              <w:spacing w:before="0" w:after="0"/>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2018</w:t>
            </w:r>
          </w:p>
        </w:tc>
        <w:tc>
          <w:tcPr>
            <w:tcW w:w="404" w:type="pct"/>
            <w:hideMark/>
          </w:tcPr>
          <w:p w14:paraId="42B86B91" w14:textId="77777777" w:rsidR="00B335E1" w:rsidRPr="006D1B55" w:rsidRDefault="00B335E1" w:rsidP="0045610F">
            <w:pPr>
              <w:spacing w:before="0" w:after="0"/>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2021</w:t>
            </w:r>
          </w:p>
        </w:tc>
        <w:tc>
          <w:tcPr>
            <w:tcW w:w="394" w:type="pct"/>
            <w:hideMark/>
          </w:tcPr>
          <w:p w14:paraId="38036A73" w14:textId="77777777" w:rsidR="00B335E1" w:rsidRPr="006D1B55" w:rsidRDefault="00B335E1" w:rsidP="0045610F">
            <w:pPr>
              <w:spacing w:before="0" w:after="0"/>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2024</w:t>
            </w:r>
          </w:p>
        </w:tc>
        <w:tc>
          <w:tcPr>
            <w:tcW w:w="414" w:type="pct"/>
            <w:hideMark/>
          </w:tcPr>
          <w:p w14:paraId="76179045" w14:textId="77777777" w:rsidR="00B335E1" w:rsidRPr="006D1B55" w:rsidRDefault="00B335E1" w:rsidP="0045610F">
            <w:pPr>
              <w:spacing w:before="0" w:after="0"/>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2027</w:t>
            </w:r>
          </w:p>
        </w:tc>
        <w:tc>
          <w:tcPr>
            <w:tcW w:w="404" w:type="pct"/>
            <w:hideMark/>
          </w:tcPr>
          <w:p w14:paraId="0106A6C0" w14:textId="77777777" w:rsidR="00B335E1" w:rsidRPr="006D1B55" w:rsidRDefault="00B335E1" w:rsidP="0045610F">
            <w:pPr>
              <w:spacing w:before="0" w:after="0"/>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2030</w:t>
            </w:r>
          </w:p>
        </w:tc>
      </w:tr>
      <w:tr w:rsidR="00B335E1" w:rsidRPr="006D1B55" w14:paraId="352B4A08" w14:textId="77777777" w:rsidTr="0005222B">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noWrap/>
            <w:hideMark/>
          </w:tcPr>
          <w:p w14:paraId="2F19EDD1" w14:textId="6B5457C6" w:rsidR="00B335E1" w:rsidRPr="006D1B55" w:rsidRDefault="00B335E1" w:rsidP="00B335E1">
            <w:pPr>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Ц-12. Темрюкский район – территория с широким спектром возможностей для молодежи, обеспечивающих интеллектуальное, творческое развитие и гражданское воспитание, интеграцию в экономическую, политическую и общественную жизнь.</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0C54212" w14:textId="77777777" w:rsidR="00B335E1" w:rsidRPr="006D1B55" w:rsidRDefault="00B335E1" w:rsidP="0045610F">
            <w:pPr>
              <w:spacing w:before="0" w:after="0"/>
              <w:jc w:val="left"/>
              <w:rPr>
                <w:rFonts w:ascii="Times New Roman" w:hAnsi="Times New Roman" w:cs="Times New Roman"/>
                <w:sz w:val="20"/>
                <w:szCs w:val="20"/>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A846987" w14:textId="77777777" w:rsidR="00B335E1" w:rsidRPr="006D1B55" w:rsidRDefault="00B335E1" w:rsidP="0045610F">
            <w:pPr>
              <w:spacing w:before="0" w:after="0"/>
              <w:jc w:val="left"/>
              <w:rPr>
                <w:rFonts w:ascii="Times New Roman" w:hAnsi="Times New Roman" w:cs="Times New Roman"/>
                <w:sz w:val="20"/>
                <w:szCs w:val="20"/>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4D15AB3" w14:textId="77777777" w:rsidR="00B335E1" w:rsidRPr="006D1B55" w:rsidRDefault="00B335E1" w:rsidP="0045610F">
            <w:pPr>
              <w:spacing w:before="0" w:after="0"/>
              <w:jc w:val="left"/>
              <w:rPr>
                <w:rFonts w:ascii="Times New Roman" w:hAnsi="Times New Roman" w:cs="Times New Roman"/>
                <w:sz w:val="20"/>
                <w:szCs w:val="20"/>
              </w:rPr>
            </w:pPr>
          </w:p>
        </w:tc>
        <w:tc>
          <w:tcPr>
            <w:tcW w:w="39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E916C34" w14:textId="77777777" w:rsidR="00B335E1" w:rsidRPr="006D1B55" w:rsidRDefault="00B335E1" w:rsidP="0045610F">
            <w:pPr>
              <w:spacing w:before="0" w:after="0"/>
              <w:jc w:val="left"/>
              <w:rPr>
                <w:rFonts w:ascii="Times New Roman" w:hAnsi="Times New Roman" w:cs="Times New Roman"/>
                <w:sz w:val="20"/>
                <w:szCs w:val="20"/>
              </w:rPr>
            </w:pPr>
          </w:p>
        </w:tc>
        <w:tc>
          <w:tcPr>
            <w:tcW w:w="41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BF0E54E" w14:textId="77777777" w:rsidR="00B335E1" w:rsidRPr="006D1B55" w:rsidRDefault="00B335E1" w:rsidP="0045610F">
            <w:pPr>
              <w:spacing w:before="0" w:after="0"/>
              <w:jc w:val="left"/>
              <w:rPr>
                <w:rFonts w:ascii="Times New Roman" w:hAnsi="Times New Roman" w:cs="Times New Roman"/>
                <w:sz w:val="20"/>
                <w:szCs w:val="20"/>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3998FB8" w14:textId="77777777" w:rsidR="00B335E1" w:rsidRPr="006D1B55" w:rsidRDefault="00B335E1" w:rsidP="0045610F">
            <w:pPr>
              <w:spacing w:before="0" w:after="0"/>
              <w:jc w:val="left"/>
              <w:rPr>
                <w:rFonts w:ascii="Times New Roman" w:hAnsi="Times New Roman" w:cs="Times New Roman"/>
                <w:sz w:val="20"/>
                <w:szCs w:val="20"/>
              </w:rPr>
            </w:pPr>
          </w:p>
        </w:tc>
      </w:tr>
      <w:tr w:rsidR="00B335E1" w:rsidRPr="006D1B55" w14:paraId="71A60547" w14:textId="77777777" w:rsidTr="0005222B">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8C3D39F" w14:textId="77777777" w:rsidR="00B335E1" w:rsidRPr="006D1B55" w:rsidRDefault="00B335E1" w:rsidP="0045610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Количество молодых людей, охваченных досуговой занятостью, тыс. чел.</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6B9A55DF" w14:textId="77777777"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1ADD476C" w14:textId="77777777"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3609B401" w14:textId="77777777"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p>
        </w:tc>
        <w:tc>
          <w:tcPr>
            <w:tcW w:w="39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2D4B65ED" w14:textId="77777777"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p>
        </w:tc>
        <w:tc>
          <w:tcPr>
            <w:tcW w:w="41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40920D97" w14:textId="77777777"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tcPr>
          <w:p w14:paraId="3E202130" w14:textId="77777777"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p>
        </w:tc>
      </w:tr>
      <w:tr w:rsidR="00B335E1" w:rsidRPr="006D1B55" w14:paraId="2D082836" w14:textId="77777777" w:rsidTr="002A6C0D">
        <w:trPr>
          <w:trHeight w:val="299"/>
        </w:trPr>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92562A4" w14:textId="77777777" w:rsidR="00B335E1" w:rsidRPr="006D1B55" w:rsidRDefault="00B335E1" w:rsidP="0045610F">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Инерционный</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A45EC24" w14:textId="470F460C" w:rsidR="00B335E1" w:rsidRPr="006D1B55" w:rsidRDefault="0005222B"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10,8</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781149E" w14:textId="63AD448B" w:rsidR="00B335E1" w:rsidRPr="006D1B55" w:rsidRDefault="0005222B"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11,0</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E00CED5" w14:textId="717414F5" w:rsidR="00B335E1" w:rsidRPr="006D1B55" w:rsidRDefault="0005222B"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12,1</w:t>
            </w:r>
          </w:p>
        </w:tc>
        <w:tc>
          <w:tcPr>
            <w:tcW w:w="39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600BAE9F" w14:textId="0BBDE57A"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w:t>
            </w:r>
            <w:r w:rsidR="0005222B" w:rsidRPr="006D1B55">
              <w:rPr>
                <w:rFonts w:ascii="Times New Roman" w:eastAsia="Times New Roman" w:hAnsi="Times New Roman" w:cs="Times New Roman"/>
                <w:color w:val="000000"/>
                <w:sz w:val="20"/>
                <w:szCs w:val="20"/>
                <w:lang w:eastAsia="ru-RU"/>
              </w:rPr>
              <w:t>3</w:t>
            </w:r>
          </w:p>
        </w:tc>
        <w:tc>
          <w:tcPr>
            <w:tcW w:w="41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3B370385" w14:textId="536844D3" w:rsidR="00B335E1" w:rsidRPr="006D1B55" w:rsidRDefault="00B335E1"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w:t>
            </w:r>
            <w:r w:rsidR="0005222B" w:rsidRPr="006D1B55">
              <w:rPr>
                <w:rFonts w:ascii="Times New Roman" w:eastAsia="Times New Roman" w:hAnsi="Times New Roman" w:cs="Times New Roman"/>
                <w:color w:val="000000"/>
                <w:sz w:val="20"/>
                <w:szCs w:val="20"/>
                <w:lang w:eastAsia="ru-RU"/>
              </w:rPr>
              <w:t>4,4</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88EE586" w14:textId="0BA40C84" w:rsidR="00B335E1" w:rsidRPr="006D1B55" w:rsidRDefault="0005222B" w:rsidP="0045610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15</w:t>
            </w:r>
          </w:p>
        </w:tc>
      </w:tr>
      <w:tr w:rsidR="0005222B" w:rsidRPr="006D1B55" w14:paraId="3513EF9E" w14:textId="77777777" w:rsidTr="0005222B">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2CFB73FD" w14:textId="77777777" w:rsidR="0005222B" w:rsidRPr="006D1B55" w:rsidRDefault="0005222B" w:rsidP="0005222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Базовый</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59D789E" w14:textId="57785D82" w:rsidR="0005222B" w:rsidRPr="006D1B55" w:rsidRDefault="0005222B" w:rsidP="0005222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10,8</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52918B8" w14:textId="31F1E8B1" w:rsidR="0005222B" w:rsidRPr="006D1B55" w:rsidRDefault="0005222B" w:rsidP="0005222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11,3</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4A62415" w14:textId="348FE484" w:rsidR="0005222B" w:rsidRPr="006D1B55" w:rsidRDefault="0005222B" w:rsidP="0005222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13,1</w:t>
            </w:r>
          </w:p>
        </w:tc>
        <w:tc>
          <w:tcPr>
            <w:tcW w:w="39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4C32049" w14:textId="66852918" w:rsidR="0005222B" w:rsidRPr="006D1B55" w:rsidRDefault="0005222B" w:rsidP="0005222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15</w:t>
            </w:r>
          </w:p>
        </w:tc>
        <w:tc>
          <w:tcPr>
            <w:tcW w:w="41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4CBA3E27" w14:textId="485DBDA7" w:rsidR="0005222B" w:rsidRPr="006D1B55" w:rsidRDefault="0005222B" w:rsidP="0005222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17,4</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FEF2966" w14:textId="1FD7D6D1" w:rsidR="0005222B" w:rsidRPr="006D1B55" w:rsidRDefault="0005222B" w:rsidP="0005222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w:t>
            </w:r>
          </w:p>
        </w:tc>
      </w:tr>
      <w:tr w:rsidR="0005222B" w:rsidRPr="006D1B55" w14:paraId="5A571CF2" w14:textId="77777777" w:rsidTr="0005222B">
        <w:tc>
          <w:tcPr>
            <w:tcW w:w="2576"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58DC57C3" w14:textId="77777777" w:rsidR="0005222B" w:rsidRPr="006D1B55" w:rsidRDefault="0005222B" w:rsidP="0005222B">
            <w:pPr>
              <w:spacing w:before="0" w:after="0"/>
              <w:ind w:firstLineChars="100" w:firstLine="20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Оптимистический</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81FCC1A" w14:textId="026BE7FF" w:rsidR="0005222B" w:rsidRPr="006D1B55" w:rsidRDefault="0005222B" w:rsidP="0005222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10,8</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6E5C961" w14:textId="56F0AF79" w:rsidR="0005222B" w:rsidRPr="006D1B55" w:rsidRDefault="0005222B" w:rsidP="0005222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11,7</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86B501B" w14:textId="14175712" w:rsidR="0005222B" w:rsidRPr="006D1B55" w:rsidRDefault="0005222B" w:rsidP="0005222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13,9</w:t>
            </w:r>
          </w:p>
        </w:tc>
        <w:tc>
          <w:tcPr>
            <w:tcW w:w="39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17ECC253" w14:textId="21CDF9D8" w:rsidR="0005222B" w:rsidRPr="006D1B55" w:rsidRDefault="0005222B" w:rsidP="0005222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16</w:t>
            </w:r>
          </w:p>
        </w:tc>
        <w:tc>
          <w:tcPr>
            <w:tcW w:w="41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70E7AB90" w14:textId="11B174E7" w:rsidR="0005222B" w:rsidRPr="006D1B55" w:rsidRDefault="0005222B" w:rsidP="0005222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17,8</w:t>
            </w:r>
          </w:p>
        </w:tc>
        <w:tc>
          <w:tcPr>
            <w:tcW w:w="404" w:type="pct"/>
            <w:tc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tcBorders>
            <w:hideMark/>
          </w:tcPr>
          <w:p w14:paraId="02ADA31C" w14:textId="7580E765" w:rsidR="0005222B" w:rsidRPr="006D1B55" w:rsidRDefault="0005222B" w:rsidP="0005222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25</w:t>
            </w:r>
          </w:p>
        </w:tc>
      </w:tr>
      <w:tr w:rsidR="0005222B" w:rsidRPr="006D1B55" w14:paraId="3782EFBF" w14:textId="77777777" w:rsidTr="0005222B">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76" w:type="pct"/>
            <w:hideMark/>
          </w:tcPr>
          <w:p w14:paraId="34A46C16" w14:textId="3B710E9B" w:rsidR="0005222B" w:rsidRPr="006D1B55" w:rsidRDefault="0005222B" w:rsidP="00BB2BB4">
            <w:pPr>
              <w:spacing w:before="0" w:after="0"/>
              <w:jc w:val="left"/>
              <w:rPr>
                <w:rFonts w:ascii="Times New Roman" w:eastAsia="Times New Roman" w:hAnsi="Times New Roman" w:cs="Times New Roman"/>
                <w:b w:val="0"/>
                <w:bCs w:val="0"/>
                <w:color w:val="000000"/>
                <w:sz w:val="20"/>
                <w:szCs w:val="20"/>
                <w:lang w:eastAsia="ru-RU"/>
              </w:rPr>
            </w:pPr>
            <w:bookmarkStart w:id="74" w:name="_Toc526322427"/>
            <w:r w:rsidRPr="006D1B55">
              <w:rPr>
                <w:rFonts w:ascii="Times New Roman" w:eastAsia="Calibri" w:hAnsi="Times New Roman" w:cs="Times New Roman"/>
                <w:b w:val="0"/>
                <w:bCs w:val="0"/>
                <w:sz w:val="20"/>
                <w:szCs w:val="20"/>
              </w:rPr>
              <w:t>Объем грантовой поддержки, полученной некоммерческими организациям и физическими лицами на территории района, млн руб.</w:t>
            </w:r>
          </w:p>
        </w:tc>
        <w:tc>
          <w:tcPr>
            <w:tcW w:w="404" w:type="pct"/>
          </w:tcPr>
          <w:p w14:paraId="22D3661B" w14:textId="77777777"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p>
        </w:tc>
        <w:tc>
          <w:tcPr>
            <w:tcW w:w="404" w:type="pct"/>
          </w:tcPr>
          <w:p w14:paraId="2300D2AE" w14:textId="77777777"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p>
        </w:tc>
        <w:tc>
          <w:tcPr>
            <w:tcW w:w="404" w:type="pct"/>
          </w:tcPr>
          <w:p w14:paraId="719F31E1" w14:textId="77777777"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p>
        </w:tc>
        <w:tc>
          <w:tcPr>
            <w:tcW w:w="394" w:type="pct"/>
          </w:tcPr>
          <w:p w14:paraId="03496852" w14:textId="77777777"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p>
        </w:tc>
        <w:tc>
          <w:tcPr>
            <w:tcW w:w="414" w:type="pct"/>
          </w:tcPr>
          <w:p w14:paraId="3233D4B4" w14:textId="77777777"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p>
        </w:tc>
        <w:tc>
          <w:tcPr>
            <w:tcW w:w="404" w:type="pct"/>
          </w:tcPr>
          <w:p w14:paraId="0973B8BD" w14:textId="77777777"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p>
        </w:tc>
      </w:tr>
      <w:tr w:rsidR="0005222B" w:rsidRPr="006D1B55" w14:paraId="1DD09355" w14:textId="77777777" w:rsidTr="0005222B">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pct"/>
            <w:shd w:val="clear" w:color="auto" w:fill="auto"/>
            <w:hideMark/>
          </w:tcPr>
          <w:p w14:paraId="353437FF" w14:textId="77777777" w:rsidR="0005222B" w:rsidRPr="006D1B55" w:rsidRDefault="0005222B" w:rsidP="00BB2BB4">
            <w:pPr>
              <w:spacing w:before="0" w:after="0"/>
              <w:ind w:firstLineChars="100" w:firstLine="200"/>
              <w:jc w:val="left"/>
              <w:rPr>
                <w:rFonts w:ascii="Times New Roman" w:eastAsia="Times New Roman" w:hAnsi="Times New Roman" w:cs="Times New Roman"/>
                <w:b w:val="0"/>
                <w:bCs w:val="0"/>
                <w:color w:val="000000"/>
                <w:sz w:val="20"/>
                <w:szCs w:val="20"/>
                <w:lang w:eastAsia="ru-RU"/>
              </w:rPr>
            </w:pPr>
            <w:r w:rsidRPr="006D1B55">
              <w:rPr>
                <w:rFonts w:ascii="Times New Roman" w:eastAsia="Times New Roman" w:hAnsi="Times New Roman" w:cs="Times New Roman"/>
                <w:b w:val="0"/>
                <w:bCs w:val="0"/>
                <w:color w:val="000000"/>
                <w:sz w:val="20"/>
                <w:szCs w:val="20"/>
                <w:lang w:eastAsia="ru-RU"/>
              </w:rPr>
              <w:t>Инерционный</w:t>
            </w:r>
          </w:p>
        </w:tc>
        <w:tc>
          <w:tcPr>
            <w:tcW w:w="404" w:type="pct"/>
            <w:shd w:val="clear" w:color="auto" w:fill="auto"/>
            <w:hideMark/>
          </w:tcPr>
          <w:p w14:paraId="2F5501A9" w14:textId="533487D1"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w:t>
            </w:r>
          </w:p>
        </w:tc>
        <w:tc>
          <w:tcPr>
            <w:tcW w:w="404" w:type="pct"/>
            <w:shd w:val="clear" w:color="auto" w:fill="auto"/>
            <w:hideMark/>
          </w:tcPr>
          <w:p w14:paraId="6B2D89EE" w14:textId="5D920E19"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w:t>
            </w:r>
          </w:p>
        </w:tc>
        <w:tc>
          <w:tcPr>
            <w:tcW w:w="404" w:type="pct"/>
            <w:shd w:val="clear" w:color="auto" w:fill="auto"/>
            <w:hideMark/>
          </w:tcPr>
          <w:p w14:paraId="4D1171FC" w14:textId="4AF0FCF1"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0</w:t>
            </w:r>
          </w:p>
        </w:tc>
        <w:tc>
          <w:tcPr>
            <w:tcW w:w="394" w:type="pct"/>
            <w:shd w:val="clear" w:color="auto" w:fill="auto"/>
            <w:hideMark/>
          </w:tcPr>
          <w:p w14:paraId="314EBA92" w14:textId="0464556E"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w:t>
            </w:r>
          </w:p>
        </w:tc>
        <w:tc>
          <w:tcPr>
            <w:tcW w:w="414" w:type="pct"/>
            <w:shd w:val="clear" w:color="auto" w:fill="auto"/>
            <w:hideMark/>
          </w:tcPr>
          <w:p w14:paraId="34584DB4" w14:textId="381A22CE"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3</w:t>
            </w:r>
          </w:p>
        </w:tc>
        <w:tc>
          <w:tcPr>
            <w:tcW w:w="404" w:type="pct"/>
            <w:shd w:val="clear" w:color="auto" w:fill="auto"/>
            <w:hideMark/>
          </w:tcPr>
          <w:p w14:paraId="3AA9C3FD" w14:textId="28E3D777"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w:t>
            </w:r>
          </w:p>
        </w:tc>
      </w:tr>
      <w:tr w:rsidR="0005222B" w:rsidRPr="006D1B55" w14:paraId="51A13930" w14:textId="77777777" w:rsidTr="0005222B">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76" w:type="pct"/>
            <w:shd w:val="clear" w:color="auto" w:fill="auto"/>
            <w:hideMark/>
          </w:tcPr>
          <w:p w14:paraId="65B0F639" w14:textId="77777777" w:rsidR="0005222B" w:rsidRPr="006D1B55" w:rsidRDefault="0005222B" w:rsidP="00BB2BB4">
            <w:pPr>
              <w:spacing w:before="0" w:after="0"/>
              <w:ind w:firstLineChars="100" w:firstLine="200"/>
              <w:jc w:val="left"/>
              <w:rPr>
                <w:rFonts w:ascii="Times New Roman" w:eastAsia="Times New Roman" w:hAnsi="Times New Roman" w:cs="Times New Roman"/>
                <w:b w:val="0"/>
                <w:bCs w:val="0"/>
                <w:color w:val="000000"/>
                <w:sz w:val="20"/>
                <w:szCs w:val="20"/>
                <w:lang w:eastAsia="ru-RU"/>
              </w:rPr>
            </w:pPr>
            <w:r w:rsidRPr="006D1B55">
              <w:rPr>
                <w:rFonts w:ascii="Times New Roman" w:eastAsia="Times New Roman" w:hAnsi="Times New Roman" w:cs="Times New Roman"/>
                <w:b w:val="0"/>
                <w:bCs w:val="0"/>
                <w:color w:val="000000"/>
                <w:sz w:val="20"/>
                <w:szCs w:val="20"/>
                <w:lang w:eastAsia="ru-RU"/>
              </w:rPr>
              <w:t>Базовый</w:t>
            </w:r>
          </w:p>
        </w:tc>
        <w:tc>
          <w:tcPr>
            <w:tcW w:w="404" w:type="pct"/>
            <w:shd w:val="clear" w:color="auto" w:fill="auto"/>
            <w:hideMark/>
          </w:tcPr>
          <w:p w14:paraId="50E2DA73" w14:textId="26C44EA6"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w:t>
            </w:r>
          </w:p>
        </w:tc>
        <w:tc>
          <w:tcPr>
            <w:tcW w:w="404" w:type="pct"/>
            <w:shd w:val="clear" w:color="auto" w:fill="auto"/>
            <w:hideMark/>
          </w:tcPr>
          <w:p w14:paraId="29E33D47" w14:textId="53603506"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w:t>
            </w:r>
          </w:p>
        </w:tc>
        <w:tc>
          <w:tcPr>
            <w:tcW w:w="404" w:type="pct"/>
            <w:shd w:val="clear" w:color="auto" w:fill="auto"/>
            <w:hideMark/>
          </w:tcPr>
          <w:p w14:paraId="0DB29BEC" w14:textId="234D4A41"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w:t>
            </w:r>
          </w:p>
        </w:tc>
        <w:tc>
          <w:tcPr>
            <w:tcW w:w="394" w:type="pct"/>
            <w:shd w:val="clear" w:color="auto" w:fill="auto"/>
            <w:hideMark/>
          </w:tcPr>
          <w:p w14:paraId="18145905" w14:textId="4925534A"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3</w:t>
            </w:r>
          </w:p>
        </w:tc>
        <w:tc>
          <w:tcPr>
            <w:tcW w:w="414" w:type="pct"/>
            <w:shd w:val="clear" w:color="auto" w:fill="auto"/>
            <w:hideMark/>
          </w:tcPr>
          <w:p w14:paraId="5FA7D5B4" w14:textId="35A869F9"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4,5</w:t>
            </w:r>
          </w:p>
        </w:tc>
        <w:tc>
          <w:tcPr>
            <w:tcW w:w="404" w:type="pct"/>
            <w:shd w:val="clear" w:color="auto" w:fill="auto"/>
            <w:hideMark/>
          </w:tcPr>
          <w:p w14:paraId="44BE3FC5" w14:textId="555E1CF7"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6</w:t>
            </w:r>
          </w:p>
        </w:tc>
      </w:tr>
      <w:tr w:rsidR="0005222B" w:rsidRPr="006D1B55" w14:paraId="4E02DEB2" w14:textId="77777777" w:rsidTr="002A6C0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576" w:type="pct"/>
            <w:shd w:val="clear" w:color="auto" w:fill="auto"/>
            <w:hideMark/>
          </w:tcPr>
          <w:p w14:paraId="311BD15D" w14:textId="77777777" w:rsidR="0005222B" w:rsidRPr="006D1B55" w:rsidRDefault="0005222B" w:rsidP="00BB2BB4">
            <w:pPr>
              <w:spacing w:before="0" w:after="0"/>
              <w:ind w:firstLineChars="100" w:firstLine="200"/>
              <w:jc w:val="left"/>
              <w:rPr>
                <w:rFonts w:ascii="Times New Roman" w:eastAsia="Times New Roman" w:hAnsi="Times New Roman" w:cs="Times New Roman"/>
                <w:b w:val="0"/>
                <w:bCs w:val="0"/>
                <w:color w:val="000000"/>
                <w:sz w:val="20"/>
                <w:szCs w:val="20"/>
                <w:lang w:eastAsia="ru-RU"/>
              </w:rPr>
            </w:pPr>
            <w:r w:rsidRPr="006D1B55">
              <w:rPr>
                <w:rFonts w:ascii="Times New Roman" w:eastAsia="Times New Roman" w:hAnsi="Times New Roman" w:cs="Times New Roman"/>
                <w:b w:val="0"/>
                <w:bCs w:val="0"/>
                <w:color w:val="000000"/>
                <w:sz w:val="20"/>
                <w:szCs w:val="20"/>
                <w:lang w:eastAsia="ru-RU"/>
              </w:rPr>
              <w:t>Оптимистический</w:t>
            </w:r>
          </w:p>
        </w:tc>
        <w:tc>
          <w:tcPr>
            <w:tcW w:w="404" w:type="pct"/>
            <w:shd w:val="clear" w:color="auto" w:fill="auto"/>
            <w:hideMark/>
          </w:tcPr>
          <w:p w14:paraId="133B97FB" w14:textId="1BD329E6"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w:t>
            </w:r>
          </w:p>
        </w:tc>
        <w:tc>
          <w:tcPr>
            <w:tcW w:w="404" w:type="pct"/>
            <w:shd w:val="clear" w:color="auto" w:fill="auto"/>
            <w:hideMark/>
          </w:tcPr>
          <w:p w14:paraId="70423EB0" w14:textId="00EF3D3C"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w:t>
            </w:r>
          </w:p>
        </w:tc>
        <w:tc>
          <w:tcPr>
            <w:tcW w:w="404" w:type="pct"/>
            <w:shd w:val="clear" w:color="auto" w:fill="auto"/>
            <w:hideMark/>
          </w:tcPr>
          <w:p w14:paraId="386BE338" w14:textId="183E935E"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3</w:t>
            </w:r>
          </w:p>
        </w:tc>
        <w:tc>
          <w:tcPr>
            <w:tcW w:w="394" w:type="pct"/>
            <w:shd w:val="clear" w:color="auto" w:fill="auto"/>
            <w:hideMark/>
          </w:tcPr>
          <w:p w14:paraId="1DF8A9CC" w14:textId="1EBC212B"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w:t>
            </w:r>
          </w:p>
        </w:tc>
        <w:tc>
          <w:tcPr>
            <w:tcW w:w="414" w:type="pct"/>
            <w:shd w:val="clear" w:color="auto" w:fill="auto"/>
            <w:hideMark/>
          </w:tcPr>
          <w:p w14:paraId="6796B167" w14:textId="4B3BF312"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w:t>
            </w:r>
          </w:p>
        </w:tc>
        <w:tc>
          <w:tcPr>
            <w:tcW w:w="404" w:type="pct"/>
            <w:shd w:val="clear" w:color="auto" w:fill="auto"/>
            <w:hideMark/>
          </w:tcPr>
          <w:p w14:paraId="1B20A266" w14:textId="618BC5FD"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w:t>
            </w:r>
          </w:p>
        </w:tc>
      </w:tr>
      <w:tr w:rsidR="0005222B" w:rsidRPr="006D1B55" w14:paraId="4FAC47EB" w14:textId="77777777" w:rsidTr="0005222B">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76" w:type="pct"/>
            <w:shd w:val="clear" w:color="auto" w:fill="auto"/>
            <w:hideMark/>
          </w:tcPr>
          <w:p w14:paraId="5F2642FB" w14:textId="03591C32" w:rsidR="0005222B" w:rsidRPr="006D1B55" w:rsidRDefault="0005222B" w:rsidP="00A05F87">
            <w:pPr>
              <w:keepNext/>
              <w:spacing w:before="0" w:after="0"/>
              <w:jc w:val="left"/>
              <w:rPr>
                <w:rFonts w:ascii="Times New Roman" w:eastAsia="Times New Roman" w:hAnsi="Times New Roman" w:cs="Times New Roman"/>
                <w:b w:val="0"/>
                <w:bCs w:val="0"/>
                <w:color w:val="000000"/>
                <w:sz w:val="20"/>
                <w:szCs w:val="20"/>
                <w:lang w:eastAsia="ru-RU"/>
              </w:rPr>
            </w:pPr>
            <w:r w:rsidRPr="006D1B55">
              <w:rPr>
                <w:rFonts w:ascii="Times New Roman" w:eastAsia="Times New Roman" w:hAnsi="Times New Roman" w:cs="Times New Roman"/>
                <w:b w:val="0"/>
                <w:bCs w:val="0"/>
                <w:color w:val="000000"/>
                <w:sz w:val="20"/>
                <w:szCs w:val="20"/>
                <w:lang w:eastAsia="ru-RU"/>
              </w:rPr>
              <w:t>Доля граждан, вовлеченных в добровольческую деятельность, %*</w:t>
            </w:r>
          </w:p>
        </w:tc>
        <w:tc>
          <w:tcPr>
            <w:tcW w:w="404" w:type="pct"/>
            <w:shd w:val="clear" w:color="auto" w:fill="auto"/>
          </w:tcPr>
          <w:p w14:paraId="59E47BBC" w14:textId="77777777"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p>
        </w:tc>
        <w:tc>
          <w:tcPr>
            <w:tcW w:w="404" w:type="pct"/>
            <w:shd w:val="clear" w:color="auto" w:fill="auto"/>
          </w:tcPr>
          <w:p w14:paraId="2D6BD25C" w14:textId="77777777"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p>
        </w:tc>
        <w:tc>
          <w:tcPr>
            <w:tcW w:w="404" w:type="pct"/>
            <w:shd w:val="clear" w:color="auto" w:fill="auto"/>
          </w:tcPr>
          <w:p w14:paraId="1C71DEF4" w14:textId="77777777"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p>
        </w:tc>
        <w:tc>
          <w:tcPr>
            <w:tcW w:w="394" w:type="pct"/>
            <w:shd w:val="clear" w:color="auto" w:fill="auto"/>
          </w:tcPr>
          <w:p w14:paraId="5782EDB6" w14:textId="77777777"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p>
        </w:tc>
        <w:tc>
          <w:tcPr>
            <w:tcW w:w="414" w:type="pct"/>
            <w:shd w:val="clear" w:color="auto" w:fill="auto"/>
          </w:tcPr>
          <w:p w14:paraId="54E64C5D" w14:textId="77777777"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p>
        </w:tc>
        <w:tc>
          <w:tcPr>
            <w:tcW w:w="404" w:type="pct"/>
            <w:shd w:val="clear" w:color="auto" w:fill="auto"/>
          </w:tcPr>
          <w:p w14:paraId="220C5F2F" w14:textId="77777777"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p>
        </w:tc>
      </w:tr>
      <w:tr w:rsidR="0005222B" w:rsidRPr="006D1B55" w14:paraId="548C42EA" w14:textId="77777777" w:rsidTr="0005222B">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pct"/>
            <w:shd w:val="clear" w:color="auto" w:fill="auto"/>
            <w:hideMark/>
          </w:tcPr>
          <w:p w14:paraId="1F4FE4E7" w14:textId="77777777" w:rsidR="0005222B" w:rsidRPr="006D1B55" w:rsidRDefault="0005222B" w:rsidP="00BB2BB4">
            <w:pPr>
              <w:spacing w:before="0" w:after="0"/>
              <w:ind w:firstLineChars="100" w:firstLine="200"/>
              <w:jc w:val="left"/>
              <w:rPr>
                <w:rFonts w:ascii="Times New Roman" w:eastAsia="Times New Roman" w:hAnsi="Times New Roman" w:cs="Times New Roman"/>
                <w:b w:val="0"/>
                <w:bCs w:val="0"/>
                <w:color w:val="000000"/>
                <w:sz w:val="20"/>
                <w:szCs w:val="20"/>
                <w:lang w:eastAsia="ru-RU"/>
              </w:rPr>
            </w:pPr>
            <w:r w:rsidRPr="006D1B55">
              <w:rPr>
                <w:rFonts w:ascii="Times New Roman" w:eastAsia="Times New Roman" w:hAnsi="Times New Roman" w:cs="Times New Roman"/>
                <w:b w:val="0"/>
                <w:bCs w:val="0"/>
                <w:color w:val="000000"/>
                <w:sz w:val="20"/>
                <w:szCs w:val="20"/>
                <w:lang w:eastAsia="ru-RU"/>
              </w:rPr>
              <w:t>Инерционный</w:t>
            </w:r>
          </w:p>
        </w:tc>
        <w:tc>
          <w:tcPr>
            <w:tcW w:w="404" w:type="pct"/>
            <w:shd w:val="clear" w:color="auto" w:fill="auto"/>
            <w:hideMark/>
          </w:tcPr>
          <w:p w14:paraId="570D4649" w14:textId="0E94361E"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w:t>
            </w:r>
          </w:p>
        </w:tc>
        <w:tc>
          <w:tcPr>
            <w:tcW w:w="404" w:type="pct"/>
            <w:shd w:val="clear" w:color="auto" w:fill="auto"/>
            <w:hideMark/>
          </w:tcPr>
          <w:p w14:paraId="334E4C97" w14:textId="25730B04"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w:t>
            </w:r>
          </w:p>
        </w:tc>
        <w:tc>
          <w:tcPr>
            <w:tcW w:w="404" w:type="pct"/>
            <w:shd w:val="clear" w:color="auto" w:fill="auto"/>
            <w:hideMark/>
          </w:tcPr>
          <w:p w14:paraId="5DDD102D" w14:textId="2D4BFB27"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w:t>
            </w:r>
          </w:p>
        </w:tc>
        <w:tc>
          <w:tcPr>
            <w:tcW w:w="394" w:type="pct"/>
            <w:shd w:val="clear" w:color="auto" w:fill="auto"/>
            <w:hideMark/>
          </w:tcPr>
          <w:p w14:paraId="04C26797" w14:textId="61F15EEE"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11</w:t>
            </w:r>
          </w:p>
        </w:tc>
        <w:tc>
          <w:tcPr>
            <w:tcW w:w="414" w:type="pct"/>
            <w:shd w:val="clear" w:color="auto" w:fill="auto"/>
            <w:hideMark/>
          </w:tcPr>
          <w:p w14:paraId="310CCC25" w14:textId="6E88EBFB"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11</w:t>
            </w:r>
          </w:p>
        </w:tc>
        <w:tc>
          <w:tcPr>
            <w:tcW w:w="404" w:type="pct"/>
            <w:shd w:val="clear" w:color="auto" w:fill="auto"/>
            <w:hideMark/>
          </w:tcPr>
          <w:p w14:paraId="53007B6F" w14:textId="324B050B"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11</w:t>
            </w:r>
          </w:p>
        </w:tc>
      </w:tr>
      <w:tr w:rsidR="0005222B" w:rsidRPr="006D1B55" w14:paraId="213FE7C1" w14:textId="77777777" w:rsidTr="0005222B">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76" w:type="pct"/>
            <w:shd w:val="clear" w:color="auto" w:fill="auto"/>
            <w:hideMark/>
          </w:tcPr>
          <w:p w14:paraId="23EFF2EF" w14:textId="77777777" w:rsidR="0005222B" w:rsidRPr="006D1B55" w:rsidRDefault="0005222B" w:rsidP="00BB2BB4">
            <w:pPr>
              <w:spacing w:before="0" w:after="0"/>
              <w:ind w:firstLineChars="100" w:firstLine="200"/>
              <w:jc w:val="left"/>
              <w:rPr>
                <w:rFonts w:ascii="Times New Roman" w:eastAsia="Times New Roman" w:hAnsi="Times New Roman" w:cs="Times New Roman"/>
                <w:b w:val="0"/>
                <w:bCs w:val="0"/>
                <w:color w:val="000000"/>
                <w:sz w:val="20"/>
                <w:szCs w:val="20"/>
                <w:lang w:eastAsia="ru-RU"/>
              </w:rPr>
            </w:pPr>
            <w:r w:rsidRPr="006D1B55">
              <w:rPr>
                <w:rFonts w:ascii="Times New Roman" w:eastAsia="Times New Roman" w:hAnsi="Times New Roman" w:cs="Times New Roman"/>
                <w:b w:val="0"/>
                <w:bCs w:val="0"/>
                <w:color w:val="000000"/>
                <w:sz w:val="20"/>
                <w:szCs w:val="20"/>
                <w:lang w:eastAsia="ru-RU"/>
              </w:rPr>
              <w:t>Базовый</w:t>
            </w:r>
          </w:p>
        </w:tc>
        <w:tc>
          <w:tcPr>
            <w:tcW w:w="404" w:type="pct"/>
            <w:shd w:val="clear" w:color="auto" w:fill="auto"/>
            <w:hideMark/>
          </w:tcPr>
          <w:p w14:paraId="47479231" w14:textId="3E6459C3"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w:t>
            </w:r>
          </w:p>
        </w:tc>
        <w:tc>
          <w:tcPr>
            <w:tcW w:w="404" w:type="pct"/>
            <w:shd w:val="clear" w:color="auto" w:fill="auto"/>
            <w:hideMark/>
          </w:tcPr>
          <w:p w14:paraId="1FC033B3" w14:textId="2F024DC2"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w:t>
            </w:r>
          </w:p>
        </w:tc>
        <w:tc>
          <w:tcPr>
            <w:tcW w:w="404" w:type="pct"/>
            <w:shd w:val="clear" w:color="auto" w:fill="auto"/>
            <w:hideMark/>
          </w:tcPr>
          <w:p w14:paraId="2B8C21F6" w14:textId="2F119F84"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17</w:t>
            </w:r>
          </w:p>
        </w:tc>
        <w:tc>
          <w:tcPr>
            <w:tcW w:w="394" w:type="pct"/>
            <w:shd w:val="clear" w:color="auto" w:fill="auto"/>
            <w:hideMark/>
          </w:tcPr>
          <w:p w14:paraId="39FF9C3B" w14:textId="36C56D8E"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w:t>
            </w:r>
          </w:p>
        </w:tc>
        <w:tc>
          <w:tcPr>
            <w:tcW w:w="414" w:type="pct"/>
            <w:shd w:val="clear" w:color="auto" w:fill="auto"/>
            <w:hideMark/>
          </w:tcPr>
          <w:p w14:paraId="1E195050" w14:textId="1E26AACA"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23</w:t>
            </w:r>
          </w:p>
        </w:tc>
        <w:tc>
          <w:tcPr>
            <w:tcW w:w="404" w:type="pct"/>
            <w:shd w:val="clear" w:color="auto" w:fill="auto"/>
            <w:hideMark/>
          </w:tcPr>
          <w:p w14:paraId="4C2ACE79" w14:textId="68381E70" w:rsidR="0005222B" w:rsidRPr="006D1B55" w:rsidRDefault="0005222B" w:rsidP="00BB2BB4">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26</w:t>
            </w:r>
          </w:p>
        </w:tc>
      </w:tr>
      <w:tr w:rsidR="0005222B" w:rsidRPr="006D1B55" w14:paraId="3670D87C" w14:textId="77777777" w:rsidTr="0005222B">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pct"/>
            <w:shd w:val="clear" w:color="auto" w:fill="auto"/>
            <w:hideMark/>
          </w:tcPr>
          <w:p w14:paraId="2BAA8AE4" w14:textId="77777777" w:rsidR="0005222B" w:rsidRPr="006D1B55" w:rsidRDefault="0005222B" w:rsidP="00BB2BB4">
            <w:pPr>
              <w:spacing w:before="0" w:after="0"/>
              <w:ind w:firstLineChars="100" w:firstLine="200"/>
              <w:jc w:val="left"/>
              <w:rPr>
                <w:rFonts w:ascii="Times New Roman" w:eastAsia="Times New Roman" w:hAnsi="Times New Roman" w:cs="Times New Roman"/>
                <w:b w:val="0"/>
                <w:bCs w:val="0"/>
                <w:color w:val="000000"/>
                <w:sz w:val="20"/>
                <w:szCs w:val="20"/>
                <w:lang w:eastAsia="ru-RU"/>
              </w:rPr>
            </w:pPr>
            <w:r w:rsidRPr="006D1B55">
              <w:rPr>
                <w:rFonts w:ascii="Times New Roman" w:eastAsia="Times New Roman" w:hAnsi="Times New Roman" w:cs="Times New Roman"/>
                <w:b w:val="0"/>
                <w:bCs w:val="0"/>
                <w:color w:val="000000"/>
                <w:sz w:val="20"/>
                <w:szCs w:val="20"/>
                <w:lang w:eastAsia="ru-RU"/>
              </w:rPr>
              <w:t>Оптимистический</w:t>
            </w:r>
          </w:p>
        </w:tc>
        <w:tc>
          <w:tcPr>
            <w:tcW w:w="404" w:type="pct"/>
            <w:shd w:val="clear" w:color="auto" w:fill="auto"/>
            <w:hideMark/>
          </w:tcPr>
          <w:p w14:paraId="489F1403" w14:textId="012BDD71"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w:t>
            </w:r>
          </w:p>
        </w:tc>
        <w:tc>
          <w:tcPr>
            <w:tcW w:w="404" w:type="pct"/>
            <w:shd w:val="clear" w:color="auto" w:fill="auto"/>
            <w:hideMark/>
          </w:tcPr>
          <w:p w14:paraId="19CF7FFF" w14:textId="2B5D8FD6"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w:t>
            </w:r>
          </w:p>
        </w:tc>
        <w:tc>
          <w:tcPr>
            <w:tcW w:w="404" w:type="pct"/>
            <w:shd w:val="clear" w:color="auto" w:fill="auto"/>
            <w:hideMark/>
          </w:tcPr>
          <w:p w14:paraId="486E295C" w14:textId="6EE8B6CC"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w:t>
            </w:r>
          </w:p>
        </w:tc>
        <w:tc>
          <w:tcPr>
            <w:tcW w:w="394" w:type="pct"/>
            <w:shd w:val="clear" w:color="auto" w:fill="auto"/>
            <w:hideMark/>
          </w:tcPr>
          <w:p w14:paraId="45359273" w14:textId="1EA23F54"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22</w:t>
            </w:r>
          </w:p>
        </w:tc>
        <w:tc>
          <w:tcPr>
            <w:tcW w:w="414" w:type="pct"/>
            <w:shd w:val="clear" w:color="auto" w:fill="auto"/>
            <w:hideMark/>
          </w:tcPr>
          <w:p w14:paraId="3340326D" w14:textId="77777777"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25</w:t>
            </w:r>
          </w:p>
        </w:tc>
        <w:tc>
          <w:tcPr>
            <w:tcW w:w="404" w:type="pct"/>
            <w:shd w:val="clear" w:color="auto" w:fill="auto"/>
            <w:hideMark/>
          </w:tcPr>
          <w:p w14:paraId="40DB419C" w14:textId="77777777" w:rsidR="0005222B" w:rsidRPr="006D1B55" w:rsidRDefault="0005222B" w:rsidP="00BB2BB4">
            <w:pPr>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30</w:t>
            </w:r>
          </w:p>
        </w:tc>
      </w:tr>
    </w:tbl>
    <w:p w14:paraId="0853843A" w14:textId="77777777" w:rsidR="0005222B" w:rsidRPr="006D1B55" w:rsidRDefault="0005222B" w:rsidP="0005222B">
      <w:pPr>
        <w:rPr>
          <w:rFonts w:ascii="Times New Roman" w:hAnsi="Times New Roman" w:cs="Times New Roman"/>
        </w:rPr>
      </w:pPr>
    </w:p>
    <w:p w14:paraId="3C13DD58" w14:textId="5C92D71E" w:rsidR="00D72B30" w:rsidRPr="006D1B55" w:rsidRDefault="00D72B30" w:rsidP="009E2B15">
      <w:pPr>
        <w:pStyle w:val="2"/>
        <w:rPr>
          <w:rFonts w:ascii="Times New Roman" w:hAnsi="Times New Roman" w:cs="Times New Roman"/>
        </w:rPr>
      </w:pPr>
      <w:bookmarkStart w:id="75" w:name="_Toc47613508"/>
      <w:r w:rsidRPr="006D1B55">
        <w:rPr>
          <w:rFonts w:ascii="Times New Roman" w:hAnsi="Times New Roman" w:cs="Times New Roman"/>
        </w:rPr>
        <w:t>Развитие инноваций и информационной среды</w:t>
      </w:r>
      <w:bookmarkEnd w:id="74"/>
      <w:bookmarkEnd w:id="75"/>
    </w:p>
    <w:p w14:paraId="2B1537AF" w14:textId="77777777" w:rsidR="009354DF" w:rsidRPr="006D1B55" w:rsidRDefault="009354DF" w:rsidP="009354DF">
      <w:pPr>
        <w:rPr>
          <w:rFonts w:ascii="Times New Roman" w:hAnsi="Times New Roman" w:cs="Times New Roman"/>
          <w:color w:val="000000" w:themeColor="text1"/>
        </w:rPr>
      </w:pPr>
      <w:bookmarkStart w:id="76" w:name="_Toc519148990"/>
      <w:r w:rsidRPr="006D1B55">
        <w:rPr>
          <w:rFonts w:ascii="Times New Roman" w:hAnsi="Times New Roman" w:cs="Times New Roman"/>
          <w:color w:val="000000" w:themeColor="text1"/>
        </w:rPr>
        <w:t xml:space="preserve">Одним из основных приоритетов Стратегии является опережающее социально-экономическое развитие, предполагающее значительный экономический рост </w:t>
      </w:r>
      <w:r w:rsidRPr="006D1B55">
        <w:rPr>
          <w:rFonts w:ascii="Times New Roman" w:hAnsi="Times New Roman" w:cs="Times New Roman"/>
        </w:rPr>
        <w:t>за счет роста умной экономики</w:t>
      </w:r>
      <w:r w:rsidRPr="006D1B55">
        <w:rPr>
          <w:rFonts w:ascii="Times New Roman" w:hAnsi="Times New Roman" w:cs="Times New Roman"/>
          <w:color w:val="000000" w:themeColor="text1"/>
        </w:rPr>
        <w:t>, рост объёмов несырьевого неэнергетического экспорта.</w:t>
      </w:r>
    </w:p>
    <w:p w14:paraId="6805F7C8" w14:textId="77777777" w:rsidR="009354DF" w:rsidRPr="006D1B55" w:rsidRDefault="009354DF" w:rsidP="009354DF">
      <w:pPr>
        <w:rPr>
          <w:rFonts w:ascii="Times New Roman" w:hAnsi="Times New Roman" w:cs="Times New Roman"/>
          <w:color w:val="000000" w:themeColor="text1"/>
        </w:rPr>
      </w:pPr>
      <w:r w:rsidRPr="006D1B55">
        <w:rPr>
          <w:rFonts w:ascii="Times New Roman" w:hAnsi="Times New Roman" w:cs="Times New Roman"/>
          <w:color w:val="000000" w:themeColor="text1"/>
        </w:rPr>
        <w:t xml:space="preserve">Реализация потенциала, экономическое развитие приведет к </w:t>
      </w:r>
      <w:r w:rsidRPr="006D1B55">
        <w:rPr>
          <w:rFonts w:ascii="Times New Roman" w:hAnsi="Times New Roman" w:cs="Times New Roman"/>
        </w:rPr>
        <w:t xml:space="preserve">значительному увеличению населения региона. </w:t>
      </w:r>
      <w:r w:rsidRPr="006D1B55">
        <w:rPr>
          <w:rFonts w:ascii="Times New Roman" w:hAnsi="Times New Roman" w:cs="Times New Roman"/>
          <w:color w:val="000000" w:themeColor="text1"/>
        </w:rPr>
        <w:t>Человек – высшая ценность Стратегии, для привлечения, удержания и развития человеческого капитала, применения их талантов должны быть сформированы соответствующие условия «умной среды» и «территории высокого качества жизни и самореализации».</w:t>
      </w:r>
    </w:p>
    <w:p w14:paraId="47FFB13C" w14:textId="77777777" w:rsidR="009354DF" w:rsidRPr="006D1B55" w:rsidRDefault="009354DF" w:rsidP="009354DF">
      <w:pPr>
        <w:rPr>
          <w:rFonts w:ascii="Times New Roman" w:hAnsi="Times New Roman" w:cs="Times New Roman"/>
        </w:rPr>
      </w:pPr>
      <w:r w:rsidRPr="006D1B55">
        <w:rPr>
          <w:rFonts w:ascii="Times New Roman" w:hAnsi="Times New Roman" w:cs="Times New Roman"/>
        </w:rPr>
        <w:t xml:space="preserve">Инновационный потенциал территории можно рассматривать в трех аспектах: </w:t>
      </w:r>
    </w:p>
    <w:p w14:paraId="373F351F" w14:textId="77777777" w:rsidR="009354DF" w:rsidRPr="006D1B55" w:rsidRDefault="009354DF" w:rsidP="00755D24">
      <w:pPr>
        <w:pStyle w:val="a0"/>
        <w:numPr>
          <w:ilvl w:val="0"/>
          <w:numId w:val="12"/>
        </w:numPr>
        <w:rPr>
          <w:rFonts w:ascii="Times New Roman" w:hAnsi="Times New Roman" w:cs="Times New Roman"/>
        </w:rPr>
      </w:pPr>
      <w:r w:rsidRPr="006D1B55">
        <w:rPr>
          <w:rFonts w:ascii="Times New Roman" w:hAnsi="Times New Roman" w:cs="Times New Roman"/>
        </w:rPr>
        <w:t>разработка и коммерциализация инновационных продуктов («инновационная экосистема»);</w:t>
      </w:r>
    </w:p>
    <w:p w14:paraId="0EE5B670" w14:textId="2D408F0C" w:rsidR="009354DF" w:rsidRPr="006D1B55" w:rsidRDefault="00E52C8D" w:rsidP="00755D24">
      <w:pPr>
        <w:pStyle w:val="a0"/>
        <w:numPr>
          <w:ilvl w:val="0"/>
          <w:numId w:val="12"/>
        </w:numPr>
        <w:rPr>
          <w:rFonts w:ascii="Times New Roman" w:hAnsi="Times New Roman" w:cs="Times New Roman"/>
        </w:rPr>
      </w:pPr>
      <w:r w:rsidRPr="006D1B55">
        <w:rPr>
          <w:rFonts w:ascii="Times New Roman" w:hAnsi="Times New Roman" w:cs="Times New Roman"/>
        </w:rPr>
        <w:t>реализация</w:t>
      </w:r>
      <w:r w:rsidR="009354DF" w:rsidRPr="006D1B55">
        <w:rPr>
          <w:rFonts w:ascii="Times New Roman" w:hAnsi="Times New Roman" w:cs="Times New Roman"/>
        </w:rPr>
        <w:t xml:space="preserve"> приоритетных проектов с инновационными технологиями («умная среда»);</w:t>
      </w:r>
    </w:p>
    <w:p w14:paraId="1D94A7CD" w14:textId="77777777" w:rsidR="009354DF" w:rsidRPr="006D1B55" w:rsidRDefault="009354DF" w:rsidP="00755D24">
      <w:pPr>
        <w:pStyle w:val="a0"/>
        <w:numPr>
          <w:ilvl w:val="0"/>
          <w:numId w:val="12"/>
        </w:numPr>
        <w:rPr>
          <w:rFonts w:ascii="Times New Roman" w:hAnsi="Times New Roman" w:cs="Times New Roman"/>
        </w:rPr>
      </w:pPr>
      <w:r w:rsidRPr="006D1B55">
        <w:rPr>
          <w:rFonts w:ascii="Times New Roman" w:hAnsi="Times New Roman" w:cs="Times New Roman"/>
        </w:rPr>
        <w:t>повышение качества жизни и развитие интеллектуального и творческого потенциала («креативная среда»).</w:t>
      </w:r>
    </w:p>
    <w:p w14:paraId="6AF63764" w14:textId="77777777" w:rsidR="009354DF" w:rsidRPr="006D1B55" w:rsidRDefault="009354DF" w:rsidP="009354DF">
      <w:pPr>
        <w:rPr>
          <w:rFonts w:ascii="Times New Roman" w:eastAsia="Calibri" w:hAnsi="Times New Roman" w:cs="Times New Roman"/>
        </w:rPr>
      </w:pPr>
      <w:r w:rsidRPr="006D1B55">
        <w:rPr>
          <w:rFonts w:ascii="Times New Roman" w:hAnsi="Times New Roman" w:cs="Times New Roman"/>
        </w:rPr>
        <w:t xml:space="preserve">По первому направлению инновационная экосистема </w:t>
      </w:r>
      <w:r w:rsidRPr="006D1B55">
        <w:rPr>
          <w:rFonts w:ascii="Times New Roman" w:eastAsia="Calibri" w:hAnsi="Times New Roman" w:cs="Times New Roman"/>
        </w:rPr>
        <w:t>в Темрюкском районе находится на стадии зарождения, уровень разработок и внедрения инноваций научными школами и бизнесом минимален.</w:t>
      </w:r>
      <w:r w:rsidRPr="006D1B55">
        <w:rPr>
          <w:rFonts w:ascii="Times New Roman" w:hAnsi="Times New Roman" w:cs="Times New Roman"/>
        </w:rPr>
        <w:t xml:space="preserve"> </w:t>
      </w:r>
      <w:r w:rsidRPr="006D1B55">
        <w:rPr>
          <w:rFonts w:ascii="Times New Roman" w:eastAsia="Calibri" w:hAnsi="Times New Roman" w:cs="Times New Roman"/>
        </w:rPr>
        <w:t>Диалога в области развития инноваций между властью и бизнесом нет. Третий сектор не оказывает воздействия, направленного на развитие инновационной системы.</w:t>
      </w:r>
    </w:p>
    <w:p w14:paraId="02B7E1F5" w14:textId="77777777" w:rsidR="009354DF" w:rsidRPr="006D1B55" w:rsidRDefault="009354DF" w:rsidP="009354DF">
      <w:pPr>
        <w:rPr>
          <w:rFonts w:ascii="Times New Roman" w:hAnsi="Times New Roman" w:cs="Times New Roman"/>
        </w:rPr>
      </w:pPr>
      <w:r w:rsidRPr="006D1B55">
        <w:rPr>
          <w:rFonts w:ascii="Times New Roman" w:hAnsi="Times New Roman" w:cs="Times New Roman"/>
        </w:rPr>
        <w:t>Для второго направления на территории Темрюкского района сложился ряд предпосылок для реализации проектов с использованием инновационных технологий и внедрения проектов «умной среды» как набора решений флагманского проекта Краснодарского края «Умная Кубань – лидеры будущего».</w:t>
      </w:r>
    </w:p>
    <w:p w14:paraId="63641366" w14:textId="77777777" w:rsidR="009354DF" w:rsidRPr="006D1B55" w:rsidRDefault="009354DF" w:rsidP="009354DF">
      <w:pPr>
        <w:rPr>
          <w:rFonts w:ascii="Times New Roman" w:hAnsi="Times New Roman" w:cs="Times New Roman"/>
        </w:rPr>
      </w:pPr>
      <w:r w:rsidRPr="006D1B55">
        <w:rPr>
          <w:rFonts w:ascii="Times New Roman" w:hAnsi="Times New Roman" w:cs="Times New Roman"/>
        </w:rPr>
        <w:t>Третье направление также находится на стадии становления, однако существующие инфраструктурные ограничения и территориальный дисбаланс доступности качественной среды для жизни и отдыха не позволяют внедрять инновационные технологии, повышающие комфорт жителей и гостей района. Сложившаяся система образования является достаточно благоприятной средой для внедрения инновационных решений, однако на современном этапе потенциал образовательных организаций используется не в полной мере.</w:t>
      </w:r>
    </w:p>
    <w:p w14:paraId="11490E05" w14:textId="0FD8651A" w:rsidR="009354DF" w:rsidRPr="006D1B55" w:rsidRDefault="009354DF" w:rsidP="009354DF">
      <w:pPr>
        <w:keepNext/>
        <w:ind w:left="1418" w:hanging="1418"/>
        <w:rPr>
          <w:rFonts w:ascii="Times New Roman" w:hAnsi="Times New Roman" w:cs="Times New Roman"/>
          <w:b/>
        </w:rPr>
      </w:pPr>
      <w:r w:rsidRPr="006D1B55">
        <w:rPr>
          <w:rFonts w:ascii="Times New Roman" w:hAnsi="Times New Roman" w:cs="Times New Roman"/>
          <w:b/>
          <w:bCs/>
          <w:color w:val="000000" w:themeColor="text1"/>
        </w:rPr>
        <w:t>Цель</w:t>
      </w:r>
      <w:r w:rsidR="00C723A9" w:rsidRPr="006D1B55">
        <w:rPr>
          <w:rFonts w:ascii="Times New Roman" w:hAnsi="Times New Roman" w:cs="Times New Roman"/>
          <w:b/>
        </w:rPr>
        <w:t xml:space="preserve"> (Ц-13)</w:t>
      </w:r>
      <w:r w:rsidRPr="006D1B55">
        <w:rPr>
          <w:rFonts w:ascii="Times New Roman" w:hAnsi="Times New Roman" w:cs="Times New Roman"/>
          <w:b/>
          <w:bCs/>
          <w:color w:val="000000" w:themeColor="text1"/>
        </w:rPr>
        <w:t xml:space="preserve">: </w:t>
      </w:r>
      <w:r w:rsidRPr="006D1B55">
        <w:rPr>
          <w:rFonts w:ascii="Times New Roman" w:hAnsi="Times New Roman" w:cs="Times New Roman"/>
          <w:b/>
          <w:bCs/>
          <w:color w:val="000000" w:themeColor="text1"/>
        </w:rPr>
        <w:tab/>
        <w:t>Темрюкский район</w:t>
      </w:r>
      <w:r w:rsidRPr="006D1B55">
        <w:rPr>
          <w:rFonts w:ascii="Times New Roman" w:hAnsi="Times New Roman" w:cs="Times New Roman"/>
          <w:b/>
        </w:rPr>
        <w:t xml:space="preserve"> – </w:t>
      </w:r>
      <w:r w:rsidR="003074CD" w:rsidRPr="006D1B55">
        <w:rPr>
          <w:rFonts w:ascii="Times New Roman" w:hAnsi="Times New Roman" w:cs="Times New Roman"/>
          <w:b/>
        </w:rPr>
        <w:t>умная благоприятная среда реализации приоритетов граждан и умной экономики.</w:t>
      </w:r>
    </w:p>
    <w:p w14:paraId="617F1D5E" w14:textId="7E2ED585" w:rsidR="00725071" w:rsidRPr="006D1B55" w:rsidRDefault="00725071" w:rsidP="00725071">
      <w:pPr>
        <w:keepNext/>
        <w:ind w:left="1418"/>
        <w:rPr>
          <w:rFonts w:ascii="Times New Roman" w:hAnsi="Times New Roman" w:cs="Times New Roman"/>
        </w:rPr>
      </w:pPr>
      <w:r w:rsidRPr="006D1B55">
        <w:rPr>
          <w:rFonts w:ascii="Times New Roman" w:hAnsi="Times New Roman" w:cs="Times New Roman"/>
        </w:rPr>
        <w:t xml:space="preserve">Данная цель реализуется в рамках </w:t>
      </w:r>
      <w:r w:rsidRPr="006D1B55">
        <w:rPr>
          <w:rFonts w:ascii="Times New Roman" w:hAnsi="Times New Roman" w:cs="Times New Roman"/>
          <w:b/>
        </w:rPr>
        <w:t>муниципального флагманского п</w:t>
      </w:r>
      <w:r w:rsidR="003074CD" w:rsidRPr="006D1B55">
        <w:rPr>
          <w:rFonts w:ascii="Times New Roman" w:hAnsi="Times New Roman" w:cs="Times New Roman"/>
          <w:b/>
        </w:rPr>
        <w:t>роекта «Умный Темрюкский район»</w:t>
      </w:r>
      <w:r w:rsidR="003074CD" w:rsidRPr="006D1B55">
        <w:rPr>
          <w:rFonts w:ascii="Times New Roman" w:hAnsi="Times New Roman" w:cs="Times New Roman"/>
        </w:rPr>
        <w:t xml:space="preserve"> и в рамках межмуниципального флагманского проекта «Умная Черноморская экономическая зона».</w:t>
      </w:r>
    </w:p>
    <w:p w14:paraId="57583572" w14:textId="6E0742E8" w:rsidR="00725071" w:rsidRPr="006D1B55" w:rsidRDefault="00725071" w:rsidP="00725071">
      <w:pPr>
        <w:rPr>
          <w:rFonts w:ascii="Times New Roman" w:hAnsi="Times New Roman" w:cs="Times New Roman"/>
        </w:rPr>
      </w:pPr>
      <w:bookmarkStart w:id="77" w:name="_Hlk4588483"/>
      <w:r w:rsidRPr="006D1B55">
        <w:rPr>
          <w:rFonts w:ascii="Times New Roman" w:hAnsi="Times New Roman" w:cs="Times New Roman"/>
        </w:rPr>
        <w:t>Задачи:</w:t>
      </w:r>
    </w:p>
    <w:p w14:paraId="3AAB97C1" w14:textId="20D3D73B" w:rsidR="009354DF" w:rsidRPr="006D1B55" w:rsidRDefault="009354DF" w:rsidP="00755D24">
      <w:pPr>
        <w:pStyle w:val="a0"/>
        <w:numPr>
          <w:ilvl w:val="0"/>
          <w:numId w:val="12"/>
        </w:numPr>
        <w:rPr>
          <w:rFonts w:ascii="Times New Roman" w:hAnsi="Times New Roman" w:cs="Times New Roman"/>
        </w:rPr>
      </w:pPr>
      <w:r w:rsidRPr="006D1B55">
        <w:rPr>
          <w:rFonts w:ascii="Times New Roman" w:hAnsi="Times New Roman" w:cs="Times New Roman"/>
        </w:rPr>
        <w:t>Создание информационной системы, обеспечивающей доступ к открытым данным социально-экономического развития территории.</w:t>
      </w:r>
    </w:p>
    <w:bookmarkEnd w:id="77"/>
    <w:p w14:paraId="63E99AF5"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Единая цифровая платформа, программно-аппаратные средства, протоколы и сервисы, обеспечивающих объединение и взаимодействие различных «умных» технологических решений.</w:t>
      </w:r>
    </w:p>
    <w:p w14:paraId="13EA8CA9"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Портал открытых данных – доступ жителей, туристов, бизнеса, ведомств к системе открытой информации, сервисов и событий.</w:t>
      </w:r>
    </w:p>
    <w:p w14:paraId="2822F933"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Широкомасштабное внедрение технологий доступа к объектам и сервисам, и безналичной оплаты услуг.</w:t>
      </w:r>
    </w:p>
    <w:p w14:paraId="60BEF025"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Внедрение цифровых инноваций в образовании.</w:t>
      </w:r>
    </w:p>
    <w:p w14:paraId="180F9462"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Внедрение цифровых инноваций в здравоохранении.</w:t>
      </w:r>
    </w:p>
    <w:p w14:paraId="28BC3E62" w14:textId="79F4BF88" w:rsidR="009354DF" w:rsidRPr="006D1B55" w:rsidRDefault="009354DF" w:rsidP="00755D24">
      <w:pPr>
        <w:pStyle w:val="a0"/>
        <w:keepNext/>
        <w:numPr>
          <w:ilvl w:val="0"/>
          <w:numId w:val="12"/>
        </w:numPr>
        <w:ind w:left="568" w:hanging="284"/>
        <w:rPr>
          <w:rFonts w:ascii="Times New Roman" w:hAnsi="Times New Roman" w:cs="Times New Roman"/>
        </w:rPr>
      </w:pPr>
      <w:r w:rsidRPr="006D1B55">
        <w:rPr>
          <w:rFonts w:ascii="Times New Roman" w:hAnsi="Times New Roman" w:cs="Times New Roman"/>
        </w:rPr>
        <w:lastRenderedPageBreak/>
        <w:t>Повышение эффективности муниципального управления на основе сервисов и платформенных решений.</w:t>
      </w:r>
    </w:p>
    <w:p w14:paraId="58B1F3B7"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Внедрение единого электронного документооборота, повышающего эффективность и оперативность взаимодействия органов власти, бизнеса и жителей.</w:t>
      </w:r>
    </w:p>
    <w:p w14:paraId="3DDFA393"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Открытый цифровой бюджет.</w:t>
      </w:r>
    </w:p>
    <w:p w14:paraId="47930E0D"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Цифровизация ЖКХ.</w:t>
      </w:r>
    </w:p>
    <w:p w14:paraId="6F8EE5C8"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Внедрение системы управления реализацией Стратегии, создание стратегического и инвестиционного порталов, вовлечение граждан в реализацию Стратегии и проектов.</w:t>
      </w:r>
    </w:p>
    <w:p w14:paraId="58121A6C"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Развитие МФЦ.</w:t>
      </w:r>
    </w:p>
    <w:p w14:paraId="498C894F" w14:textId="3D64C116" w:rsidR="009354DF" w:rsidRPr="006D1B55" w:rsidRDefault="009354DF" w:rsidP="00755D24">
      <w:pPr>
        <w:pStyle w:val="a0"/>
        <w:numPr>
          <w:ilvl w:val="0"/>
          <w:numId w:val="12"/>
        </w:numPr>
        <w:rPr>
          <w:rFonts w:ascii="Times New Roman" w:hAnsi="Times New Roman" w:cs="Times New Roman"/>
          <w:color w:val="000000" w:themeColor="text1"/>
        </w:rPr>
      </w:pPr>
      <w:r w:rsidRPr="006D1B55">
        <w:rPr>
          <w:rFonts w:ascii="Times New Roman" w:hAnsi="Times New Roman" w:cs="Times New Roman"/>
        </w:rPr>
        <w:t>Обеспечение высокого уровня безопасности жителей и гостей на основе систем мониторинга основных параметров функционирования поселений на территории района</w:t>
      </w:r>
      <w:r w:rsidRPr="006D1B55">
        <w:rPr>
          <w:rFonts w:ascii="Times New Roman" w:hAnsi="Times New Roman" w:cs="Times New Roman"/>
          <w:color w:val="000000" w:themeColor="text1"/>
        </w:rPr>
        <w:t>.</w:t>
      </w:r>
    </w:p>
    <w:p w14:paraId="2F7C8101"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Развитие автоматизированных технологий обеспечения безопасности жизнедеятельности (мониторинг, видеонаблюдение, управление дорожным движением, безопасность на транспорте, фиксация нарушений ПДД, противопожарные системы, системы оперативного реагирования).</w:t>
      </w:r>
    </w:p>
    <w:p w14:paraId="566DCD04"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Экологический мониторинг, анализ и прогноз.</w:t>
      </w:r>
    </w:p>
    <w:p w14:paraId="4D5F017F"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Инновационная система эффективного обращения с отходами.</w:t>
      </w:r>
    </w:p>
    <w:p w14:paraId="50C94651" w14:textId="5D504C6C" w:rsidR="009354DF" w:rsidRPr="006D1B55" w:rsidRDefault="009354DF" w:rsidP="00755D24">
      <w:pPr>
        <w:pStyle w:val="a0"/>
        <w:numPr>
          <w:ilvl w:val="0"/>
          <w:numId w:val="12"/>
        </w:numPr>
        <w:rPr>
          <w:rFonts w:ascii="Times New Roman" w:hAnsi="Times New Roman" w:cs="Times New Roman"/>
        </w:rPr>
      </w:pPr>
      <w:r w:rsidRPr="006D1B55">
        <w:rPr>
          <w:rFonts w:ascii="Times New Roman" w:hAnsi="Times New Roman" w:cs="Times New Roman"/>
        </w:rPr>
        <w:t xml:space="preserve">Создание единого информационного пространства и </w:t>
      </w:r>
      <w:r w:rsidRPr="006D1B55">
        <w:rPr>
          <w:rFonts w:ascii="Times New Roman" w:hAnsi="Times New Roman" w:cs="Times New Roman"/>
          <w:lang w:val="en-US"/>
        </w:rPr>
        <w:t>IT</w:t>
      </w:r>
      <w:r w:rsidRPr="006D1B55">
        <w:rPr>
          <w:rFonts w:ascii="Times New Roman" w:hAnsi="Times New Roman" w:cs="Times New Roman"/>
        </w:rPr>
        <w:t>-решений для субъектов экономики (цифровые платформы и сервисы для развития бизнеса), в ключевых экономических сферах:</w:t>
      </w:r>
    </w:p>
    <w:p w14:paraId="549B81D1"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 xml:space="preserve">Транспортно-логистическая </w:t>
      </w:r>
      <w:r w:rsidRPr="006D1B55">
        <w:rPr>
          <w:rFonts w:ascii="Times New Roman" w:hAnsi="Times New Roman" w:cs="Times New Roman"/>
          <w:lang w:val="en-US"/>
        </w:rPr>
        <w:t>IT-</w:t>
      </w:r>
      <w:r w:rsidRPr="006D1B55">
        <w:rPr>
          <w:rFonts w:ascii="Times New Roman" w:hAnsi="Times New Roman" w:cs="Times New Roman"/>
        </w:rPr>
        <w:t>платформа.</w:t>
      </w:r>
    </w:p>
    <w:p w14:paraId="6CD01A72"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Контрактация и экспорт.</w:t>
      </w:r>
    </w:p>
    <w:p w14:paraId="06937A5C"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Цифровая платформа сервисов для отдыхающих и туристов.</w:t>
      </w:r>
    </w:p>
    <w:p w14:paraId="62C9C11C"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Поддержка и развитие инновационного бизнеса.</w:t>
      </w:r>
    </w:p>
    <w:p w14:paraId="71023705"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Многофункциональный центр для бизнеса.</w:t>
      </w:r>
    </w:p>
    <w:p w14:paraId="7D05B193" w14:textId="6C90A67F" w:rsidR="009354DF" w:rsidRPr="006D1B55" w:rsidRDefault="009354DF" w:rsidP="00755D24">
      <w:pPr>
        <w:pStyle w:val="a0"/>
        <w:numPr>
          <w:ilvl w:val="0"/>
          <w:numId w:val="12"/>
        </w:numPr>
        <w:rPr>
          <w:rFonts w:ascii="Times New Roman" w:hAnsi="Times New Roman" w:cs="Times New Roman"/>
        </w:rPr>
      </w:pPr>
      <w:r w:rsidRPr="006D1B55">
        <w:rPr>
          <w:rFonts w:ascii="Times New Roman" w:hAnsi="Times New Roman" w:cs="Times New Roman"/>
        </w:rPr>
        <w:t>Цифровизация системы управления развитием пространства и территории (повышение эффективности территориально-пространственного управления).</w:t>
      </w:r>
    </w:p>
    <w:p w14:paraId="5E7A50DB" w14:textId="207DA899" w:rsidR="009354DF" w:rsidRPr="006D1B55" w:rsidRDefault="002A6C0D" w:rsidP="00755D24">
      <w:pPr>
        <w:pStyle w:val="a0"/>
        <w:numPr>
          <w:ilvl w:val="1"/>
          <w:numId w:val="12"/>
        </w:numPr>
        <w:rPr>
          <w:rFonts w:ascii="Times New Roman" w:hAnsi="Times New Roman" w:cs="Times New Roman"/>
        </w:rPr>
      </w:pPr>
      <w:r w:rsidRPr="006D1B55">
        <w:rPr>
          <w:rFonts w:ascii="Times New Roman" w:hAnsi="Times New Roman" w:cs="Times New Roman"/>
        </w:rPr>
        <w:t>Цифровая</w:t>
      </w:r>
      <w:r w:rsidR="009354DF" w:rsidRPr="006D1B55">
        <w:rPr>
          <w:rFonts w:ascii="Times New Roman" w:hAnsi="Times New Roman" w:cs="Times New Roman"/>
        </w:rPr>
        <w:t xml:space="preserve"> схема территориального планирования и генеральный план.</w:t>
      </w:r>
    </w:p>
    <w:p w14:paraId="157CD686"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Расширение современных сетей связи и создание сетей «интернета вещей».</w:t>
      </w:r>
    </w:p>
    <w:p w14:paraId="713E9AE8"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Цифровые сервисы поддержки управленческих решений в строительном комплексе.</w:t>
      </w:r>
    </w:p>
    <w:p w14:paraId="09C9BA62"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Технологии комфортной городской и сельской среды.</w:t>
      </w:r>
    </w:p>
    <w:p w14:paraId="1AFFFE12"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Интеллектуальная транспортная система.</w:t>
      </w:r>
    </w:p>
    <w:p w14:paraId="69C2C26B" w14:textId="77777777" w:rsidR="009354DF" w:rsidRPr="006D1B55" w:rsidRDefault="009354DF" w:rsidP="00755D24">
      <w:pPr>
        <w:pStyle w:val="a0"/>
        <w:numPr>
          <w:ilvl w:val="1"/>
          <w:numId w:val="12"/>
        </w:numPr>
        <w:rPr>
          <w:rFonts w:ascii="Times New Roman" w:hAnsi="Times New Roman" w:cs="Times New Roman"/>
        </w:rPr>
      </w:pPr>
      <w:r w:rsidRPr="006D1B55">
        <w:rPr>
          <w:rFonts w:ascii="Times New Roman" w:hAnsi="Times New Roman" w:cs="Times New Roman"/>
        </w:rPr>
        <w:t>Повышение энерго- и ресурсоэффективности.</w:t>
      </w:r>
    </w:p>
    <w:p w14:paraId="6FA96074" w14:textId="77777777" w:rsidR="009354DF" w:rsidRPr="006D1B55" w:rsidRDefault="009354DF" w:rsidP="009354DF">
      <w:pPr>
        <w:rPr>
          <w:rFonts w:ascii="Times New Roman" w:hAnsi="Times New Roman" w:cs="Times New Roman"/>
        </w:rPr>
      </w:pPr>
      <w:r w:rsidRPr="006D1B55">
        <w:rPr>
          <w:rFonts w:ascii="Times New Roman" w:hAnsi="Times New Roman" w:cs="Times New Roman"/>
        </w:rPr>
        <w:t>Данные решения могут реализовываться на уровнях финансирования и управления реализацией:</w:t>
      </w:r>
    </w:p>
    <w:p w14:paraId="4FE63D52" w14:textId="77777777" w:rsidR="009354DF" w:rsidRPr="006D1B55" w:rsidRDefault="009354DF" w:rsidP="00755D24">
      <w:pPr>
        <w:pStyle w:val="a0"/>
        <w:numPr>
          <w:ilvl w:val="0"/>
          <w:numId w:val="13"/>
        </w:numPr>
        <w:rPr>
          <w:rFonts w:ascii="Times New Roman" w:hAnsi="Times New Roman" w:cs="Times New Roman"/>
        </w:rPr>
      </w:pPr>
      <w:r w:rsidRPr="006D1B55">
        <w:rPr>
          <w:rFonts w:ascii="Times New Roman" w:hAnsi="Times New Roman" w:cs="Times New Roman"/>
        </w:rPr>
        <w:t>Совместная реализация пилотных проектов в рамках Черноморской ЭЗ, в рамках единой для экономической зоны транспортно-логистической и туристической специализации.</w:t>
      </w:r>
    </w:p>
    <w:p w14:paraId="4ECB644E" w14:textId="77777777" w:rsidR="009354DF" w:rsidRPr="006D1B55" w:rsidRDefault="009354DF" w:rsidP="00755D24">
      <w:pPr>
        <w:pStyle w:val="a0"/>
        <w:numPr>
          <w:ilvl w:val="0"/>
          <w:numId w:val="13"/>
        </w:numPr>
        <w:rPr>
          <w:rFonts w:ascii="Times New Roman" w:hAnsi="Times New Roman" w:cs="Times New Roman"/>
        </w:rPr>
      </w:pPr>
      <w:r w:rsidRPr="006D1B55">
        <w:rPr>
          <w:rFonts w:ascii="Times New Roman" w:hAnsi="Times New Roman" w:cs="Times New Roman"/>
        </w:rPr>
        <w:t>Реализация единых (общих) для муниципальных образований Красноярского края проектов.</w:t>
      </w:r>
    </w:p>
    <w:p w14:paraId="6BD3E54A" w14:textId="77777777" w:rsidR="009354DF" w:rsidRPr="006D1B55" w:rsidRDefault="009354DF" w:rsidP="009354DF">
      <w:pPr>
        <w:rPr>
          <w:rFonts w:ascii="Times New Roman" w:hAnsi="Times New Roman" w:cs="Times New Roman"/>
        </w:rPr>
      </w:pPr>
      <w:r w:rsidRPr="006D1B55">
        <w:rPr>
          <w:rFonts w:ascii="Times New Roman" w:hAnsi="Times New Roman" w:cs="Times New Roman"/>
        </w:rPr>
        <w:t>Ключевые факторы, определяющие потенциал внедрения инновационных технологий на территории Темрюкского района:</w:t>
      </w:r>
    </w:p>
    <w:p w14:paraId="3B1049BC" w14:textId="77777777" w:rsidR="009354DF" w:rsidRPr="006D1B55" w:rsidRDefault="009354DF" w:rsidP="00755D24">
      <w:pPr>
        <w:pStyle w:val="a0"/>
        <w:numPr>
          <w:ilvl w:val="0"/>
          <w:numId w:val="13"/>
        </w:numPr>
        <w:rPr>
          <w:rFonts w:ascii="Times New Roman" w:hAnsi="Times New Roman" w:cs="Times New Roman"/>
        </w:rPr>
      </w:pPr>
      <w:r w:rsidRPr="006D1B55">
        <w:rPr>
          <w:rFonts w:ascii="Times New Roman" w:hAnsi="Times New Roman" w:cs="Times New Roman"/>
        </w:rPr>
        <w:t>Динамичное развитие транспортно-логистического комплекса.</w:t>
      </w:r>
    </w:p>
    <w:p w14:paraId="7AE982E4" w14:textId="6235637F" w:rsidR="009354DF" w:rsidRPr="006D1B55" w:rsidRDefault="009354DF" w:rsidP="00755D24">
      <w:pPr>
        <w:pStyle w:val="a0"/>
        <w:numPr>
          <w:ilvl w:val="0"/>
          <w:numId w:val="13"/>
        </w:numPr>
        <w:rPr>
          <w:rFonts w:ascii="Times New Roman" w:hAnsi="Times New Roman" w:cs="Times New Roman"/>
        </w:rPr>
      </w:pPr>
      <w:r w:rsidRPr="006D1B55">
        <w:rPr>
          <w:rFonts w:ascii="Times New Roman" w:hAnsi="Times New Roman" w:cs="Times New Roman"/>
        </w:rPr>
        <w:t xml:space="preserve">Наличие туристического потенциала, в </w:t>
      </w:r>
      <w:r w:rsidR="002A6C0D" w:rsidRPr="006D1B55">
        <w:rPr>
          <w:rFonts w:ascii="Times New Roman" w:hAnsi="Times New Roman" w:cs="Times New Roman"/>
        </w:rPr>
        <w:t>т.ч. уникального, обеспечивающего</w:t>
      </w:r>
      <w:r w:rsidRPr="006D1B55">
        <w:rPr>
          <w:rFonts w:ascii="Times New Roman" w:hAnsi="Times New Roman" w:cs="Times New Roman"/>
        </w:rPr>
        <w:t xml:space="preserve"> поток туристов.</w:t>
      </w:r>
    </w:p>
    <w:p w14:paraId="6B4F5D9C" w14:textId="77777777" w:rsidR="009354DF" w:rsidRPr="006D1B55" w:rsidRDefault="009354DF" w:rsidP="00755D24">
      <w:pPr>
        <w:pStyle w:val="a0"/>
        <w:numPr>
          <w:ilvl w:val="0"/>
          <w:numId w:val="13"/>
        </w:numPr>
        <w:rPr>
          <w:rFonts w:ascii="Times New Roman" w:hAnsi="Times New Roman" w:cs="Times New Roman"/>
        </w:rPr>
      </w:pPr>
      <w:r w:rsidRPr="006D1B55">
        <w:rPr>
          <w:rFonts w:ascii="Times New Roman" w:hAnsi="Times New Roman" w:cs="Times New Roman"/>
        </w:rPr>
        <w:t>Спрос на информацию по ключевым направлениям туристических и культурных сфер.</w:t>
      </w:r>
    </w:p>
    <w:p w14:paraId="5EC72261" w14:textId="77777777" w:rsidR="009354DF" w:rsidRPr="006D1B55" w:rsidRDefault="009354DF" w:rsidP="00755D24">
      <w:pPr>
        <w:pStyle w:val="a0"/>
        <w:numPr>
          <w:ilvl w:val="0"/>
          <w:numId w:val="13"/>
        </w:numPr>
        <w:rPr>
          <w:rFonts w:ascii="Times New Roman" w:hAnsi="Times New Roman" w:cs="Times New Roman"/>
        </w:rPr>
      </w:pPr>
      <w:r w:rsidRPr="006D1B55">
        <w:rPr>
          <w:rFonts w:ascii="Times New Roman" w:hAnsi="Times New Roman" w:cs="Times New Roman"/>
        </w:rPr>
        <w:t>Развивающаяся транспортно-логистическая система:</w:t>
      </w:r>
    </w:p>
    <w:p w14:paraId="187ED50F" w14:textId="77777777" w:rsidR="009354DF" w:rsidRPr="006D1B55" w:rsidRDefault="009354DF" w:rsidP="00755D24">
      <w:pPr>
        <w:pStyle w:val="a0"/>
        <w:numPr>
          <w:ilvl w:val="1"/>
          <w:numId w:val="13"/>
        </w:numPr>
        <w:rPr>
          <w:rFonts w:ascii="Times New Roman" w:hAnsi="Times New Roman" w:cs="Times New Roman"/>
        </w:rPr>
      </w:pPr>
      <w:r w:rsidRPr="006D1B55">
        <w:rPr>
          <w:rFonts w:ascii="Times New Roman" w:hAnsi="Times New Roman" w:cs="Times New Roman"/>
        </w:rPr>
        <w:lastRenderedPageBreak/>
        <w:t>Развитие портов и их транспортной инфраструктуры.</w:t>
      </w:r>
    </w:p>
    <w:p w14:paraId="54C0508D" w14:textId="2078BFFB" w:rsidR="009354DF" w:rsidRPr="006D1B55" w:rsidRDefault="009354DF" w:rsidP="00755D24">
      <w:pPr>
        <w:pStyle w:val="a0"/>
        <w:numPr>
          <w:ilvl w:val="1"/>
          <w:numId w:val="13"/>
        </w:numPr>
        <w:rPr>
          <w:rFonts w:ascii="Times New Roman" w:hAnsi="Times New Roman" w:cs="Times New Roman"/>
        </w:rPr>
      </w:pPr>
      <w:r w:rsidRPr="006D1B55">
        <w:rPr>
          <w:rFonts w:ascii="Times New Roman" w:hAnsi="Times New Roman" w:cs="Times New Roman"/>
        </w:rPr>
        <w:t xml:space="preserve">Растущий </w:t>
      </w:r>
      <w:r w:rsidR="004C3DE8" w:rsidRPr="006D1B55">
        <w:rPr>
          <w:rFonts w:ascii="Times New Roman" w:hAnsi="Times New Roman" w:cs="Times New Roman"/>
        </w:rPr>
        <w:t xml:space="preserve">транзитный </w:t>
      </w:r>
      <w:r w:rsidRPr="006D1B55">
        <w:rPr>
          <w:rFonts w:ascii="Times New Roman" w:hAnsi="Times New Roman" w:cs="Times New Roman"/>
        </w:rPr>
        <w:t>транспортный поток в Крым.</w:t>
      </w:r>
    </w:p>
    <w:p w14:paraId="70DF2296" w14:textId="77777777" w:rsidR="009354DF" w:rsidRPr="006D1B55" w:rsidRDefault="009354DF" w:rsidP="009354DF">
      <w:pPr>
        <w:rPr>
          <w:rFonts w:ascii="Times New Roman" w:hAnsi="Times New Roman" w:cs="Times New Roman"/>
        </w:rPr>
      </w:pPr>
      <w:r w:rsidRPr="006D1B55">
        <w:rPr>
          <w:rFonts w:ascii="Times New Roman" w:hAnsi="Times New Roman" w:cs="Times New Roman"/>
        </w:rPr>
        <w:t>Данный потенциал имеет ограничения/проблемы, на решение которых в первую очередь и направлены инновационные и цифровые технологии:</w:t>
      </w:r>
    </w:p>
    <w:p w14:paraId="3B3ECDE0" w14:textId="77777777" w:rsidR="009354DF" w:rsidRPr="006D1B55" w:rsidRDefault="009354DF" w:rsidP="00755D24">
      <w:pPr>
        <w:pStyle w:val="a0"/>
        <w:numPr>
          <w:ilvl w:val="0"/>
          <w:numId w:val="13"/>
        </w:numPr>
        <w:rPr>
          <w:rFonts w:ascii="Times New Roman" w:hAnsi="Times New Roman" w:cs="Times New Roman"/>
        </w:rPr>
      </w:pPr>
      <w:r w:rsidRPr="006D1B55">
        <w:rPr>
          <w:rFonts w:ascii="Times New Roman" w:hAnsi="Times New Roman" w:cs="Times New Roman"/>
        </w:rPr>
        <w:t>Не сформировано информационное пространство, поддерживающее социальное и туристическое развитие территории.</w:t>
      </w:r>
    </w:p>
    <w:p w14:paraId="736CEE1A" w14:textId="172B5E18" w:rsidR="009354DF" w:rsidRPr="006D1B55" w:rsidRDefault="009354DF" w:rsidP="00755D24">
      <w:pPr>
        <w:pStyle w:val="a0"/>
        <w:numPr>
          <w:ilvl w:val="0"/>
          <w:numId w:val="13"/>
        </w:numPr>
        <w:rPr>
          <w:rFonts w:ascii="Times New Roman" w:hAnsi="Times New Roman" w:cs="Times New Roman"/>
        </w:rPr>
      </w:pPr>
      <w:r w:rsidRPr="006D1B55">
        <w:rPr>
          <w:rFonts w:ascii="Times New Roman" w:hAnsi="Times New Roman" w:cs="Times New Roman"/>
        </w:rPr>
        <w:t>Необходимы инновационные решения в сфере</w:t>
      </w:r>
      <w:r w:rsidR="002A6C0D" w:rsidRPr="006D1B55">
        <w:rPr>
          <w:rFonts w:ascii="Times New Roman" w:hAnsi="Times New Roman" w:cs="Times New Roman"/>
        </w:rPr>
        <w:t xml:space="preserve"> транспортной организации: рост</w:t>
      </w:r>
      <w:r w:rsidRPr="006D1B55">
        <w:rPr>
          <w:rFonts w:ascii="Times New Roman" w:hAnsi="Times New Roman" w:cs="Times New Roman"/>
        </w:rPr>
        <w:t xml:space="preserve"> транспортных потоков в ближайшей перспективе создает проблемы заторов на дорогах, транспортные проблемы в населенных пунктах, при этом необходимо развитие площадок для организации эффективного их распределения.</w:t>
      </w:r>
    </w:p>
    <w:p w14:paraId="34F75295" w14:textId="77777777" w:rsidR="009354DF" w:rsidRPr="006D1B55" w:rsidRDefault="009354DF" w:rsidP="00755D24">
      <w:pPr>
        <w:pStyle w:val="a0"/>
        <w:numPr>
          <w:ilvl w:val="0"/>
          <w:numId w:val="13"/>
        </w:numPr>
        <w:rPr>
          <w:rFonts w:ascii="Times New Roman" w:hAnsi="Times New Roman" w:cs="Times New Roman"/>
        </w:rPr>
      </w:pPr>
      <w:r w:rsidRPr="006D1B55">
        <w:rPr>
          <w:rFonts w:ascii="Times New Roman" w:hAnsi="Times New Roman" w:cs="Times New Roman"/>
        </w:rPr>
        <w:t>Нет эффективной системы экологического мониторинга и реагирования на экологические риски реализации крупных инфраструктурных проектов.</w:t>
      </w:r>
    </w:p>
    <w:p w14:paraId="0F27F0C7" w14:textId="2C7BC90F" w:rsidR="009354DF" w:rsidRPr="006D1B55" w:rsidRDefault="009354DF" w:rsidP="00755D24">
      <w:pPr>
        <w:pStyle w:val="a0"/>
        <w:numPr>
          <w:ilvl w:val="0"/>
          <w:numId w:val="13"/>
        </w:numPr>
        <w:rPr>
          <w:rFonts w:ascii="Times New Roman" w:hAnsi="Times New Roman" w:cs="Times New Roman"/>
        </w:rPr>
      </w:pPr>
      <w:r w:rsidRPr="006D1B55">
        <w:rPr>
          <w:rFonts w:ascii="Times New Roman" w:hAnsi="Times New Roman" w:cs="Times New Roman"/>
        </w:rPr>
        <w:t>Неоднородная система расселения, низкая доступность образовательных и медицинских услуг, низкий уровень проникновения современных образовательных и медицинских технологий.</w:t>
      </w:r>
    </w:p>
    <w:p w14:paraId="5CA59C69" w14:textId="77777777" w:rsidR="00EF11FB" w:rsidRPr="006D1B55" w:rsidRDefault="00EF11FB" w:rsidP="00EF11FB">
      <w:pPr>
        <w:pStyle w:val="2"/>
        <w:spacing w:before="240"/>
        <w:ind w:left="851" w:hanging="851"/>
        <w:rPr>
          <w:rFonts w:ascii="Times New Roman" w:hAnsi="Times New Roman" w:cs="Times New Roman"/>
        </w:rPr>
      </w:pPr>
      <w:bookmarkStart w:id="78" w:name="_Toc25928394"/>
      <w:bookmarkStart w:id="79" w:name="_Toc47613509"/>
      <w:r w:rsidRPr="006D1B55">
        <w:rPr>
          <w:rFonts w:ascii="Times New Roman" w:hAnsi="Times New Roman" w:cs="Times New Roman"/>
        </w:rPr>
        <w:t>Обеспечение экологической безопасности и устойчивого развития</w:t>
      </w:r>
      <w:bookmarkEnd w:id="78"/>
      <w:bookmarkEnd w:id="79"/>
    </w:p>
    <w:p w14:paraId="586E41AF" w14:textId="6FC321E5" w:rsidR="00EF11FB" w:rsidRPr="006D1B55" w:rsidRDefault="00EF11FB" w:rsidP="00EF11FB">
      <w:pPr>
        <w:keepNext/>
        <w:keepLines/>
        <w:ind w:left="1418" w:hanging="1418"/>
        <w:rPr>
          <w:rFonts w:ascii="Times New Roman" w:hAnsi="Times New Roman" w:cs="Times New Roman"/>
          <w:b/>
        </w:rPr>
      </w:pPr>
      <w:r w:rsidRPr="006D1B55">
        <w:rPr>
          <w:rFonts w:ascii="Times New Roman" w:hAnsi="Times New Roman" w:cs="Times New Roman"/>
          <w:b/>
          <w:bCs/>
          <w:color w:val="000000" w:themeColor="text1"/>
        </w:rPr>
        <w:t>Цель (Ц-1</w:t>
      </w:r>
      <w:r w:rsidR="00A05508" w:rsidRPr="006D1B55">
        <w:rPr>
          <w:rFonts w:ascii="Times New Roman" w:hAnsi="Times New Roman" w:cs="Times New Roman"/>
          <w:b/>
          <w:bCs/>
          <w:color w:val="000000" w:themeColor="text1"/>
        </w:rPr>
        <w:t>4</w:t>
      </w:r>
      <w:r w:rsidRPr="006D1B55">
        <w:rPr>
          <w:rFonts w:ascii="Times New Roman" w:hAnsi="Times New Roman" w:cs="Times New Roman"/>
          <w:b/>
          <w:bCs/>
          <w:color w:val="000000" w:themeColor="text1"/>
        </w:rPr>
        <w:t>):</w:t>
      </w:r>
      <w:r w:rsidRPr="006D1B55">
        <w:rPr>
          <w:rFonts w:ascii="Times New Roman" w:hAnsi="Times New Roman" w:cs="Times New Roman"/>
          <w:b/>
          <w:bCs/>
          <w:color w:val="000000" w:themeColor="text1"/>
        </w:rPr>
        <w:tab/>
        <w:t xml:space="preserve">Темрюкский район – территория </w:t>
      </w:r>
      <w:r w:rsidRPr="006D1B55">
        <w:rPr>
          <w:rFonts w:ascii="Times New Roman" w:hAnsi="Times New Roman" w:cs="Times New Roman"/>
          <w:b/>
        </w:rPr>
        <w:t xml:space="preserve">с высоким уровнем экологической безопасности и сбалансированным развитием </w:t>
      </w:r>
      <w:r w:rsidR="00A05508" w:rsidRPr="006D1B55">
        <w:rPr>
          <w:rFonts w:ascii="Times New Roman" w:hAnsi="Times New Roman" w:cs="Times New Roman"/>
          <w:b/>
        </w:rPr>
        <w:t xml:space="preserve">транспортно-логистического комплекса, обрабатывающей промышленности, санаторно-курортного и туристского комплекса </w:t>
      </w:r>
      <w:r w:rsidRPr="006D1B55">
        <w:rPr>
          <w:rFonts w:ascii="Times New Roman" w:hAnsi="Times New Roman" w:cs="Times New Roman"/>
          <w:b/>
          <w:szCs w:val="24"/>
        </w:rPr>
        <w:t>на основе соблюдения принципов устойчивого развития.</w:t>
      </w:r>
    </w:p>
    <w:p w14:paraId="18DAB2BD" w14:textId="670ED52E" w:rsidR="00EF11FB" w:rsidRPr="006D1B55" w:rsidRDefault="00EF11FB" w:rsidP="00EF11FB">
      <w:pPr>
        <w:ind w:left="1418"/>
        <w:rPr>
          <w:rFonts w:ascii="Times New Roman" w:hAnsi="Times New Roman" w:cs="Times New Roman"/>
          <w:b/>
        </w:rPr>
      </w:pPr>
      <w:r w:rsidRPr="006D1B55">
        <w:rPr>
          <w:rFonts w:ascii="Times New Roman" w:hAnsi="Times New Roman" w:cs="Times New Roman"/>
        </w:rPr>
        <w:t xml:space="preserve">Данная цель реализуется в рамках </w:t>
      </w:r>
      <w:r w:rsidRPr="006D1B55">
        <w:rPr>
          <w:rFonts w:ascii="Times New Roman" w:hAnsi="Times New Roman" w:cs="Times New Roman"/>
          <w:b/>
        </w:rPr>
        <w:t>муниципальн</w:t>
      </w:r>
      <w:r w:rsidR="00BF66C4" w:rsidRPr="006D1B55">
        <w:rPr>
          <w:rFonts w:ascii="Times New Roman" w:hAnsi="Times New Roman" w:cs="Times New Roman"/>
          <w:b/>
        </w:rPr>
        <w:t>ой</w:t>
      </w:r>
      <w:r w:rsidRPr="006D1B55">
        <w:rPr>
          <w:rFonts w:ascii="Times New Roman" w:hAnsi="Times New Roman" w:cs="Times New Roman"/>
          <w:b/>
        </w:rPr>
        <w:t xml:space="preserve"> программ</w:t>
      </w:r>
      <w:r w:rsidR="00BF66C4" w:rsidRPr="006D1B55">
        <w:rPr>
          <w:rFonts w:ascii="Times New Roman" w:hAnsi="Times New Roman" w:cs="Times New Roman"/>
          <w:b/>
        </w:rPr>
        <w:t>ы</w:t>
      </w:r>
      <w:r w:rsidRPr="006D1B55">
        <w:rPr>
          <w:rFonts w:ascii="Times New Roman" w:hAnsi="Times New Roman" w:cs="Times New Roman"/>
          <w:b/>
        </w:rPr>
        <w:t xml:space="preserve"> «</w:t>
      </w:r>
      <w:r w:rsidR="00831FEB" w:rsidRPr="006D1B55">
        <w:rPr>
          <w:rFonts w:ascii="Times New Roman" w:hAnsi="Times New Roman" w:cs="Times New Roman"/>
          <w:b/>
        </w:rPr>
        <w:t>Экологическое оздоровление территории муниципального образования Темрюкский район»</w:t>
      </w:r>
      <w:r w:rsidRPr="006D1B55">
        <w:rPr>
          <w:rFonts w:ascii="Times New Roman" w:hAnsi="Times New Roman" w:cs="Times New Roman"/>
          <w:b/>
        </w:rPr>
        <w:t>.</w:t>
      </w:r>
    </w:p>
    <w:p w14:paraId="1907C02C" w14:textId="77777777" w:rsidR="00EF11FB" w:rsidRPr="006D1B55" w:rsidRDefault="00EF11FB" w:rsidP="00EF11FB">
      <w:pPr>
        <w:pStyle w:val="a"/>
        <w:numPr>
          <w:ilvl w:val="0"/>
          <w:numId w:val="0"/>
        </w:numPr>
        <w:suppressAutoHyphens/>
        <w:rPr>
          <w:rFonts w:ascii="Times New Roman" w:hAnsi="Times New Roman"/>
          <w:lang w:val="ru-RU"/>
        </w:rPr>
      </w:pPr>
      <w:r w:rsidRPr="006D1B55">
        <w:rPr>
          <w:rFonts w:ascii="Times New Roman" w:hAnsi="Times New Roman"/>
          <w:lang w:val="ru-RU"/>
        </w:rPr>
        <w:t>Задачи:</w:t>
      </w:r>
    </w:p>
    <w:p w14:paraId="596424B6" w14:textId="5FD4AE33" w:rsidR="00EF11FB" w:rsidRPr="006D1B55" w:rsidRDefault="00EF11FB" w:rsidP="00EF11FB">
      <w:pPr>
        <w:pStyle w:val="a"/>
        <w:suppressAutoHyphens/>
        <w:ind w:left="567" w:hanging="283"/>
        <w:rPr>
          <w:rFonts w:ascii="Times New Roman" w:hAnsi="Times New Roman"/>
          <w:lang w:val="ru-RU"/>
        </w:rPr>
      </w:pPr>
      <w:r w:rsidRPr="006D1B55">
        <w:rPr>
          <w:rFonts w:ascii="Times New Roman" w:hAnsi="Times New Roman"/>
          <w:lang w:val="ru-RU"/>
        </w:rPr>
        <w:t xml:space="preserve">Организация регулярного информирования населения и отдыхающих о состоянии окружающей среды на территории муниципального образования </w:t>
      </w:r>
      <w:r w:rsidR="00A05508" w:rsidRPr="006D1B55">
        <w:rPr>
          <w:rFonts w:ascii="Times New Roman" w:hAnsi="Times New Roman"/>
          <w:lang w:val="ru-RU"/>
        </w:rPr>
        <w:t>Темрюкский</w:t>
      </w:r>
      <w:r w:rsidRPr="006D1B55">
        <w:rPr>
          <w:rFonts w:ascii="Times New Roman" w:hAnsi="Times New Roman"/>
          <w:lang w:val="ru-RU"/>
        </w:rPr>
        <w:t xml:space="preserve"> район.</w:t>
      </w:r>
    </w:p>
    <w:p w14:paraId="391F9B3A" w14:textId="52DE2484" w:rsidR="00EF11FB" w:rsidRPr="006D1B55" w:rsidRDefault="001D73AE" w:rsidP="001D73AE">
      <w:pPr>
        <w:pStyle w:val="a"/>
        <w:suppressAutoHyphens/>
        <w:ind w:left="567" w:hanging="283"/>
        <w:rPr>
          <w:rFonts w:ascii="Times New Roman" w:hAnsi="Times New Roman"/>
          <w:lang w:val="ru-RU"/>
        </w:rPr>
      </w:pPr>
      <w:r w:rsidRPr="006D1B55">
        <w:rPr>
          <w:rFonts w:ascii="Times New Roman" w:hAnsi="Times New Roman"/>
          <w:lang w:val="ru-RU"/>
        </w:rPr>
        <w:t>Развитие системы особо охраняемых природных территорий Краснодарского края в части особо охраняемых природных территорий местного значения</w:t>
      </w:r>
      <w:r w:rsidR="00EF11FB" w:rsidRPr="006D1B55">
        <w:rPr>
          <w:rFonts w:ascii="Times New Roman" w:hAnsi="Times New Roman"/>
          <w:lang w:val="ru-RU"/>
        </w:rPr>
        <w:t>.</w:t>
      </w:r>
    </w:p>
    <w:p w14:paraId="23DD045D" w14:textId="48C24B45" w:rsidR="00EF11FB" w:rsidRPr="006D1B55" w:rsidRDefault="001D73AE" w:rsidP="00EF11FB">
      <w:pPr>
        <w:rPr>
          <w:rFonts w:ascii="Times New Roman" w:hAnsi="Times New Roman" w:cs="Times New Roman"/>
          <w:i/>
          <w:iCs/>
        </w:rPr>
      </w:pPr>
      <w:r w:rsidRPr="006D1B55">
        <w:rPr>
          <w:rFonts w:ascii="Times New Roman" w:hAnsi="Times New Roman" w:cs="Times New Roman"/>
          <w:i/>
          <w:iCs/>
        </w:rPr>
        <w:t>На территории муниципального образования Темрюкский район расположено 10 особо охраняемых природных территорий регионального значения, в т.ч. зоологический заказник «Запорожско-Таманский» и 9 памятников природы: «Гора Миска», «Грязевой вулкан Ахтанизовский», «Карабетова гора с грязевыми вулканами», «Мыс Железный Рог», «Мыс Панагия», «Озеро Голубицкое», «Озеро Соленое», «Тополь Сторожил», «Урочище Яхно».</w:t>
      </w:r>
    </w:p>
    <w:p w14:paraId="5E4751AB" w14:textId="77777777" w:rsidR="00240CD2" w:rsidRPr="006D1B55" w:rsidRDefault="00240CD2" w:rsidP="00372038">
      <w:pPr>
        <w:pStyle w:val="2"/>
        <w:rPr>
          <w:rFonts w:ascii="Times New Roman" w:hAnsi="Times New Roman" w:cs="Times New Roman"/>
        </w:rPr>
      </w:pPr>
      <w:bookmarkStart w:id="80" w:name="_Toc532230551"/>
      <w:bookmarkStart w:id="81" w:name="_Toc47613510"/>
      <w:r w:rsidRPr="006D1B55">
        <w:rPr>
          <w:rFonts w:ascii="Times New Roman" w:hAnsi="Times New Roman" w:cs="Times New Roman"/>
        </w:rPr>
        <w:t xml:space="preserve">Развитие инфраструктуры </w:t>
      </w:r>
      <w:bookmarkEnd w:id="80"/>
      <w:r w:rsidRPr="006D1B55">
        <w:rPr>
          <w:rFonts w:ascii="Times New Roman" w:hAnsi="Times New Roman" w:cs="Times New Roman"/>
        </w:rPr>
        <w:t>Темрюкского района</w:t>
      </w:r>
      <w:bookmarkEnd w:id="81"/>
    </w:p>
    <w:p w14:paraId="7114E9E1" w14:textId="6CFBCBDB" w:rsidR="00240CD2" w:rsidRPr="006D1B55" w:rsidRDefault="00240CD2" w:rsidP="00372038">
      <w:pPr>
        <w:keepNext/>
        <w:keepLines/>
        <w:ind w:left="1418" w:hanging="1418"/>
        <w:rPr>
          <w:rFonts w:ascii="Times New Roman" w:eastAsia="Calibri" w:hAnsi="Times New Roman" w:cs="Times New Roman"/>
          <w:b/>
        </w:rPr>
      </w:pPr>
      <w:r w:rsidRPr="006D1B55">
        <w:rPr>
          <w:rFonts w:ascii="Times New Roman" w:hAnsi="Times New Roman" w:cs="Times New Roman"/>
          <w:b/>
        </w:rPr>
        <w:t>Цель (Ц-1</w:t>
      </w:r>
      <w:r w:rsidR="00A05508" w:rsidRPr="006D1B55">
        <w:rPr>
          <w:rFonts w:ascii="Times New Roman" w:hAnsi="Times New Roman" w:cs="Times New Roman"/>
          <w:b/>
        </w:rPr>
        <w:t>5</w:t>
      </w:r>
      <w:r w:rsidRPr="006D1B55">
        <w:rPr>
          <w:rFonts w:ascii="Times New Roman" w:hAnsi="Times New Roman" w:cs="Times New Roman"/>
          <w:b/>
        </w:rPr>
        <w:t xml:space="preserve">): </w:t>
      </w:r>
      <w:r w:rsidRPr="006D1B55">
        <w:rPr>
          <w:rFonts w:ascii="Times New Roman" w:hAnsi="Times New Roman" w:cs="Times New Roman"/>
          <w:b/>
        </w:rPr>
        <w:tab/>
      </w:r>
      <w:r w:rsidRPr="006D1B55">
        <w:rPr>
          <w:rFonts w:ascii="Times New Roman" w:eastAsia="Calibri" w:hAnsi="Times New Roman" w:cs="Times New Roman"/>
          <w:b/>
        </w:rPr>
        <w:t>Темрюкский район – сбалансированное пространство жизнедеятельности, формируемое через комплексное развитие муниципальных инфраструктурных проектов, с высокой доступностью современного жилья</w:t>
      </w:r>
      <w:r w:rsidR="006F7174" w:rsidRPr="006D1B55">
        <w:rPr>
          <w:rFonts w:ascii="Times New Roman" w:eastAsia="Calibri" w:hAnsi="Times New Roman" w:cs="Times New Roman"/>
          <w:b/>
        </w:rPr>
        <w:t xml:space="preserve"> и</w:t>
      </w:r>
      <w:r w:rsidRPr="006D1B55">
        <w:rPr>
          <w:rFonts w:ascii="Times New Roman" w:eastAsia="Calibri" w:hAnsi="Times New Roman" w:cs="Times New Roman"/>
          <w:b/>
        </w:rPr>
        <w:t xml:space="preserve"> </w:t>
      </w:r>
      <w:r w:rsidR="006F7174" w:rsidRPr="006D1B55">
        <w:rPr>
          <w:rFonts w:ascii="Times New Roman" w:eastAsia="Calibri" w:hAnsi="Times New Roman" w:cs="Times New Roman"/>
          <w:b/>
        </w:rPr>
        <w:t xml:space="preserve">качественных коммунальных </w:t>
      </w:r>
      <w:r w:rsidRPr="006D1B55">
        <w:rPr>
          <w:rFonts w:ascii="Times New Roman" w:eastAsia="Calibri" w:hAnsi="Times New Roman" w:cs="Times New Roman"/>
          <w:b/>
        </w:rPr>
        <w:t>услуг.</w:t>
      </w:r>
    </w:p>
    <w:p w14:paraId="4EAD0993" w14:textId="31B68960" w:rsidR="00BF66C4" w:rsidRPr="006D1B55" w:rsidRDefault="00BF66C4" w:rsidP="00372038">
      <w:pPr>
        <w:keepNext/>
        <w:keepLines/>
        <w:ind w:left="1418"/>
        <w:rPr>
          <w:rFonts w:ascii="Times New Roman" w:hAnsi="Times New Roman" w:cs="Times New Roman"/>
        </w:rPr>
      </w:pPr>
      <w:r w:rsidRPr="006D1B55">
        <w:rPr>
          <w:rFonts w:ascii="Times New Roman" w:hAnsi="Times New Roman" w:cs="Times New Roman"/>
        </w:rPr>
        <w:t xml:space="preserve">Данная цель реализуется в рамках </w:t>
      </w:r>
      <w:r w:rsidRPr="006D1B55">
        <w:rPr>
          <w:rFonts w:ascii="Times New Roman" w:hAnsi="Times New Roman" w:cs="Times New Roman"/>
          <w:b/>
          <w:bCs/>
        </w:rPr>
        <w:t>муниципального флагманского проекта «Инфраструктура Темрюкского района» и муниципальных программ «Развитие жилищно-коммунального хозяйства и городской среды» и «Умное обращение с отходами»</w:t>
      </w:r>
      <w:r w:rsidRPr="006D1B55">
        <w:rPr>
          <w:rFonts w:ascii="Times New Roman" w:hAnsi="Times New Roman" w:cs="Times New Roman"/>
        </w:rPr>
        <w:t>.</w:t>
      </w:r>
    </w:p>
    <w:p w14:paraId="2E2DB36C" w14:textId="77777777" w:rsidR="00BF66C4" w:rsidRPr="006D1B55" w:rsidRDefault="00BF66C4" w:rsidP="00240CD2">
      <w:pPr>
        <w:keepNext/>
        <w:ind w:left="1418" w:hanging="1418"/>
        <w:rPr>
          <w:rFonts w:ascii="Times New Roman" w:hAnsi="Times New Roman" w:cs="Times New Roman"/>
          <w:bCs/>
          <w:color w:val="000000" w:themeColor="text1"/>
        </w:rPr>
      </w:pPr>
    </w:p>
    <w:p w14:paraId="4A5D57FF" w14:textId="3F154610" w:rsidR="00240CD2" w:rsidRPr="006D1B55" w:rsidRDefault="00240CD2" w:rsidP="00240CD2">
      <w:pPr>
        <w:keepNext/>
        <w:ind w:left="1418" w:hanging="1418"/>
        <w:rPr>
          <w:rFonts w:ascii="Times New Roman" w:hAnsi="Times New Roman" w:cs="Times New Roman"/>
          <w:b/>
        </w:rPr>
      </w:pPr>
      <w:r w:rsidRPr="006D1B55">
        <w:rPr>
          <w:rFonts w:ascii="Times New Roman" w:hAnsi="Times New Roman" w:cs="Times New Roman"/>
          <w:bCs/>
          <w:color w:val="000000" w:themeColor="text1"/>
        </w:rPr>
        <w:t>Задачи</w:t>
      </w:r>
      <w:r w:rsidRPr="006D1B55">
        <w:rPr>
          <w:rFonts w:ascii="Times New Roman" w:hAnsi="Times New Roman" w:cs="Times New Roman"/>
          <w:b/>
        </w:rPr>
        <w:t>:</w:t>
      </w:r>
    </w:p>
    <w:p w14:paraId="1622DAA4" w14:textId="78AA03D2" w:rsidR="006F7174" w:rsidRPr="006D1B55" w:rsidRDefault="006F7174" w:rsidP="006F7174">
      <w:pPr>
        <w:pStyle w:val="a"/>
        <w:suppressAutoHyphens/>
        <w:ind w:left="567" w:hanging="283"/>
        <w:rPr>
          <w:rFonts w:ascii="Times New Roman" w:hAnsi="Times New Roman"/>
          <w:lang w:val="ru-RU"/>
        </w:rPr>
      </w:pPr>
      <w:r w:rsidRPr="006D1B55">
        <w:rPr>
          <w:rFonts w:ascii="Times New Roman" w:hAnsi="Times New Roman"/>
          <w:lang w:val="ru-RU"/>
        </w:rPr>
        <w:t>Строительство берегоукрепительных сооружений и обустройство пляжей в границах населенных пунктов.</w:t>
      </w:r>
    </w:p>
    <w:p w14:paraId="4B5F9506" w14:textId="597DC0D2" w:rsidR="006F7174" w:rsidRPr="006D1B55" w:rsidRDefault="006F7174" w:rsidP="006F7174">
      <w:pPr>
        <w:pStyle w:val="a"/>
        <w:suppressAutoHyphens/>
        <w:ind w:left="567" w:hanging="283"/>
        <w:rPr>
          <w:rFonts w:ascii="Times New Roman" w:hAnsi="Times New Roman"/>
          <w:lang w:val="ru-RU"/>
        </w:rPr>
      </w:pPr>
      <w:r w:rsidRPr="006D1B55">
        <w:rPr>
          <w:rFonts w:ascii="Times New Roman" w:hAnsi="Times New Roman"/>
          <w:lang w:val="ru-RU"/>
        </w:rPr>
        <w:lastRenderedPageBreak/>
        <w:t>Обеспечение бесперебойной подачи воды потребителям, обеспечение населения и отдыхающих эффективной системой водоотведения, строительство глубоководных выпусков и современных очистных сооружений.</w:t>
      </w:r>
    </w:p>
    <w:p w14:paraId="072C5A9C" w14:textId="7B0E391D" w:rsidR="006F7174" w:rsidRPr="006D1B55" w:rsidRDefault="006F7174" w:rsidP="006F7174">
      <w:pPr>
        <w:pStyle w:val="a"/>
        <w:suppressAutoHyphens/>
        <w:ind w:left="567" w:hanging="283"/>
        <w:rPr>
          <w:rFonts w:ascii="Times New Roman" w:hAnsi="Times New Roman"/>
          <w:lang w:val="ru-RU"/>
        </w:rPr>
      </w:pPr>
      <w:r w:rsidRPr="006D1B55">
        <w:rPr>
          <w:rFonts w:ascii="Times New Roman" w:hAnsi="Times New Roman"/>
          <w:lang w:val="ru-RU"/>
        </w:rPr>
        <w:t>Бесперебойное энергообеспечение потребителей, повышение энергоэффективности и снижение энергоемкости муниципального хозяйства Темрюкского района.</w:t>
      </w:r>
    </w:p>
    <w:p w14:paraId="2CEBAECE" w14:textId="0BED4074" w:rsidR="006F7174" w:rsidRPr="006D1B55" w:rsidRDefault="006F7174" w:rsidP="006F7174">
      <w:pPr>
        <w:pStyle w:val="a"/>
        <w:suppressAutoHyphens/>
        <w:ind w:left="567" w:hanging="283"/>
        <w:rPr>
          <w:rFonts w:ascii="Times New Roman" w:hAnsi="Times New Roman"/>
          <w:lang w:val="ru-RU"/>
        </w:rPr>
      </w:pPr>
      <w:r w:rsidRPr="006D1B55">
        <w:rPr>
          <w:rFonts w:ascii="Times New Roman" w:hAnsi="Times New Roman"/>
          <w:lang w:val="ru-RU"/>
        </w:rPr>
        <w:t>Обеспечение газификации инвестиционных площадок ключевых инвестиционных проектов и территорий развития Темрюкского района (портовые, промышленные зоны, перспективные зоны жилищного строительства и курортные зоны).</w:t>
      </w:r>
    </w:p>
    <w:p w14:paraId="1A10BEFD" w14:textId="28756108" w:rsidR="006F7174" w:rsidRPr="006D1B55" w:rsidRDefault="006F7174" w:rsidP="006F7174">
      <w:pPr>
        <w:pStyle w:val="a"/>
        <w:suppressAutoHyphens/>
        <w:ind w:left="567" w:hanging="283"/>
        <w:rPr>
          <w:rFonts w:ascii="Times New Roman" w:hAnsi="Times New Roman"/>
          <w:lang w:val="ru-RU"/>
        </w:rPr>
      </w:pPr>
      <w:r w:rsidRPr="006D1B55">
        <w:rPr>
          <w:rFonts w:ascii="Times New Roman" w:hAnsi="Times New Roman"/>
          <w:lang w:val="ru-RU"/>
        </w:rPr>
        <w:t>Формирование новых подходов и внедрение современных технологий сбора, переработки и утилизации твердых коммунальных отходов.</w:t>
      </w:r>
    </w:p>
    <w:p w14:paraId="0B731D75" w14:textId="3A182A47" w:rsidR="006F7174" w:rsidRPr="006D1B55" w:rsidRDefault="006F7174" w:rsidP="006F7174">
      <w:pPr>
        <w:pStyle w:val="a"/>
        <w:suppressAutoHyphens/>
        <w:ind w:left="567" w:hanging="283"/>
        <w:rPr>
          <w:rFonts w:ascii="Times New Roman" w:hAnsi="Times New Roman"/>
          <w:lang w:val="ru-RU"/>
        </w:rPr>
      </w:pPr>
      <w:r w:rsidRPr="006D1B55">
        <w:rPr>
          <w:rFonts w:ascii="Times New Roman" w:hAnsi="Times New Roman"/>
          <w:lang w:val="ru-RU"/>
        </w:rPr>
        <w:t>Эффективное развитие строительного комплекса муниципального образования Темрюкский район с увеличением строительства и ввода в эксплуатацию нового жилья.</w:t>
      </w:r>
    </w:p>
    <w:p w14:paraId="0CF7572A" w14:textId="6BD41B7A" w:rsidR="006F7174" w:rsidRPr="006D1B55" w:rsidRDefault="006F7174" w:rsidP="006F7174">
      <w:pPr>
        <w:pStyle w:val="a"/>
        <w:suppressAutoHyphens/>
        <w:ind w:left="567" w:hanging="283"/>
        <w:rPr>
          <w:rFonts w:ascii="Times New Roman" w:hAnsi="Times New Roman"/>
          <w:lang w:val="ru-RU"/>
        </w:rPr>
      </w:pPr>
      <w:r w:rsidRPr="006D1B55">
        <w:rPr>
          <w:rFonts w:ascii="Times New Roman" w:hAnsi="Times New Roman"/>
          <w:lang w:val="ru-RU"/>
        </w:rPr>
        <w:t>Развитие информационно-телекоммуникационной инфраструктуры Темрюкского района</w:t>
      </w:r>
      <w:r w:rsidR="00A243AE" w:rsidRPr="006D1B55">
        <w:rPr>
          <w:rFonts w:ascii="Times New Roman" w:hAnsi="Times New Roman"/>
          <w:lang w:val="ru-RU"/>
        </w:rPr>
        <w:t>, в т.ч. обеспечение территории высокоскоростным доступом в интернет и создание системы обеспечения вызова экстренных оперативных служб по единому номеру «112».</w:t>
      </w:r>
    </w:p>
    <w:p w14:paraId="59DA2446" w14:textId="768BD785" w:rsidR="000E51C2" w:rsidRPr="006D1B55" w:rsidRDefault="000E51C2" w:rsidP="000E51C2">
      <w:pPr>
        <w:pStyle w:val="a5"/>
        <w:rPr>
          <w:rFonts w:ascii="Times New Roman" w:hAnsi="Times New Roman" w:cs="Times New Roman"/>
        </w:rPr>
      </w:pPr>
      <w:r w:rsidRPr="006D1B55">
        <w:rPr>
          <w:rFonts w:ascii="Times New Roman" w:hAnsi="Times New Roman" w:cs="Times New Roman"/>
        </w:rPr>
        <w:t xml:space="preserve">Таблица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Таблица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10</w:t>
      </w:r>
      <w:r w:rsidR="006D1B55" w:rsidRPr="006D1B55">
        <w:rPr>
          <w:rFonts w:ascii="Times New Roman" w:hAnsi="Times New Roman" w:cs="Times New Roman"/>
          <w:noProof/>
        </w:rPr>
        <w:fldChar w:fldCharType="end"/>
      </w:r>
      <w:r w:rsidRPr="006D1B55">
        <w:rPr>
          <w:rFonts w:ascii="Times New Roman" w:hAnsi="Times New Roman" w:cs="Times New Roman"/>
        </w:rPr>
        <w:t xml:space="preserve"> – Ключевые индикаторы цели Ц-1</w:t>
      </w:r>
      <w:r w:rsidR="00A05508" w:rsidRPr="006D1B55">
        <w:rPr>
          <w:rFonts w:ascii="Times New Roman" w:hAnsi="Times New Roman" w:cs="Times New Roman"/>
        </w:rPr>
        <w:t>5</w:t>
      </w:r>
    </w:p>
    <w:tbl>
      <w:tblPr>
        <w:tblStyle w:val="af3"/>
        <w:tblW w:w="0" w:type="auto"/>
        <w:tblLayout w:type="fixed"/>
        <w:tblCellMar>
          <w:left w:w="57" w:type="dxa"/>
          <w:right w:w="57" w:type="dxa"/>
        </w:tblCellMar>
        <w:tblLook w:val="0620" w:firstRow="1" w:lastRow="0" w:firstColumn="0" w:lastColumn="0" w:noHBand="1" w:noVBand="1"/>
      </w:tblPr>
      <w:tblGrid>
        <w:gridCol w:w="5019"/>
        <w:gridCol w:w="788"/>
        <w:gridCol w:w="789"/>
        <w:gridCol w:w="789"/>
        <w:gridCol w:w="789"/>
        <w:gridCol w:w="789"/>
        <w:gridCol w:w="789"/>
      </w:tblGrid>
      <w:tr w:rsidR="00BB5CD0" w:rsidRPr="006D1B55" w14:paraId="6E7942DE" w14:textId="77777777" w:rsidTr="000E51C2">
        <w:trPr>
          <w:cnfStyle w:val="100000000000" w:firstRow="1" w:lastRow="0" w:firstColumn="0" w:lastColumn="0" w:oddVBand="0" w:evenVBand="0" w:oddHBand="0" w:evenHBand="0" w:firstRowFirstColumn="0" w:firstRowLastColumn="0" w:lastRowFirstColumn="0" w:lastRowLastColumn="0"/>
          <w:cantSplit/>
          <w:trHeight w:val="20"/>
          <w:tblHeader/>
        </w:trPr>
        <w:tc>
          <w:tcPr>
            <w:tcW w:w="5019" w:type="dxa"/>
            <w:vAlign w:val="center"/>
          </w:tcPr>
          <w:p w14:paraId="29D63BF0" w14:textId="77777777" w:rsidR="00BB5CD0" w:rsidRPr="006D1B55" w:rsidRDefault="00BB5CD0" w:rsidP="00047B3B">
            <w:pPr>
              <w:keepNext/>
              <w:spacing w:before="0" w:after="0"/>
              <w:jc w:val="center"/>
              <w:rPr>
                <w:rFonts w:ascii="Times New Roman" w:eastAsia="Times New Roman" w:hAnsi="Times New Roman" w:cs="Times New Roman"/>
                <w:b w:val="0"/>
                <w:bCs w:val="0"/>
                <w:color w:val="000000"/>
                <w:sz w:val="20"/>
                <w:szCs w:val="20"/>
                <w:lang w:eastAsia="ru-RU"/>
              </w:rPr>
            </w:pPr>
            <w:r w:rsidRPr="006D1B55">
              <w:rPr>
                <w:rFonts w:ascii="Times New Roman" w:eastAsia="Times New Roman" w:hAnsi="Times New Roman" w:cs="Times New Roman"/>
                <w:sz w:val="20"/>
                <w:szCs w:val="20"/>
                <w:lang w:eastAsia="ru-RU"/>
              </w:rPr>
              <w:t>Индикатор</w:t>
            </w:r>
          </w:p>
        </w:tc>
        <w:tc>
          <w:tcPr>
            <w:tcW w:w="788" w:type="dxa"/>
            <w:noWrap/>
            <w:vAlign w:val="center"/>
          </w:tcPr>
          <w:p w14:paraId="1AC625CE" w14:textId="77777777" w:rsidR="00BB5CD0" w:rsidRPr="006D1B55" w:rsidRDefault="00BB5CD0" w:rsidP="00047B3B">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2016</w:t>
            </w:r>
          </w:p>
        </w:tc>
        <w:tc>
          <w:tcPr>
            <w:tcW w:w="789" w:type="dxa"/>
            <w:noWrap/>
            <w:vAlign w:val="center"/>
          </w:tcPr>
          <w:p w14:paraId="3EA50B7B" w14:textId="77777777" w:rsidR="00BB5CD0" w:rsidRPr="006D1B55" w:rsidRDefault="00BB5CD0" w:rsidP="00047B3B">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2018</w:t>
            </w:r>
          </w:p>
        </w:tc>
        <w:tc>
          <w:tcPr>
            <w:tcW w:w="789" w:type="dxa"/>
            <w:noWrap/>
            <w:vAlign w:val="center"/>
          </w:tcPr>
          <w:p w14:paraId="5CB637A3" w14:textId="77777777" w:rsidR="00BB5CD0" w:rsidRPr="006D1B55" w:rsidRDefault="00BB5CD0" w:rsidP="00047B3B">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2021</w:t>
            </w:r>
          </w:p>
        </w:tc>
        <w:tc>
          <w:tcPr>
            <w:tcW w:w="789" w:type="dxa"/>
            <w:noWrap/>
            <w:vAlign w:val="center"/>
          </w:tcPr>
          <w:p w14:paraId="55814CC5" w14:textId="77777777" w:rsidR="00BB5CD0" w:rsidRPr="006D1B55" w:rsidRDefault="00BB5CD0" w:rsidP="00047B3B">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2024</w:t>
            </w:r>
          </w:p>
        </w:tc>
        <w:tc>
          <w:tcPr>
            <w:tcW w:w="789" w:type="dxa"/>
            <w:noWrap/>
            <w:vAlign w:val="center"/>
          </w:tcPr>
          <w:p w14:paraId="5C6AF243" w14:textId="77777777" w:rsidR="00BB5CD0" w:rsidRPr="006D1B55" w:rsidRDefault="00BB5CD0" w:rsidP="00047B3B">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2027</w:t>
            </w:r>
          </w:p>
        </w:tc>
        <w:tc>
          <w:tcPr>
            <w:tcW w:w="789" w:type="dxa"/>
            <w:noWrap/>
            <w:vAlign w:val="center"/>
          </w:tcPr>
          <w:p w14:paraId="0DDCE63C" w14:textId="77777777" w:rsidR="00BB5CD0" w:rsidRPr="006D1B55" w:rsidRDefault="00BB5CD0" w:rsidP="00047B3B">
            <w:pPr>
              <w:keepNext/>
              <w:spacing w:before="0" w:after="0"/>
              <w:jc w:val="center"/>
              <w:rPr>
                <w:rFonts w:ascii="Times New Roman" w:eastAsia="Times New Roman" w:hAnsi="Times New Roman" w:cs="Times New Roman"/>
                <w:b w:val="0"/>
                <w:bCs w:val="0"/>
                <w:i/>
                <w:iCs/>
                <w:color w:val="000000"/>
                <w:sz w:val="20"/>
                <w:szCs w:val="20"/>
                <w:lang w:eastAsia="ru-RU"/>
              </w:rPr>
            </w:pPr>
            <w:r w:rsidRPr="006D1B55">
              <w:rPr>
                <w:rFonts w:ascii="Times New Roman" w:eastAsia="Times New Roman" w:hAnsi="Times New Roman" w:cs="Times New Roman"/>
                <w:sz w:val="20"/>
                <w:szCs w:val="20"/>
                <w:lang w:eastAsia="ru-RU"/>
              </w:rPr>
              <w:t>2030</w:t>
            </w:r>
          </w:p>
        </w:tc>
      </w:tr>
      <w:tr w:rsidR="00BB5CD0" w:rsidRPr="006D1B55" w14:paraId="3699360E" w14:textId="77777777" w:rsidTr="000E51C2">
        <w:trPr>
          <w:cantSplit/>
          <w:trHeight w:val="20"/>
        </w:trPr>
        <w:tc>
          <w:tcPr>
            <w:tcW w:w="5019" w:type="dxa"/>
            <w:hideMark/>
          </w:tcPr>
          <w:p w14:paraId="3D072BE5" w14:textId="11658259" w:rsidR="00BB5CD0" w:rsidRPr="006D1B55" w:rsidRDefault="00BB5CD0" w:rsidP="00047B3B">
            <w:pPr>
              <w:keepNext/>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Ц-1</w:t>
            </w:r>
            <w:r w:rsidR="00A05508" w:rsidRPr="006D1B55">
              <w:rPr>
                <w:rFonts w:ascii="Times New Roman" w:eastAsia="Times New Roman" w:hAnsi="Times New Roman" w:cs="Times New Roman"/>
                <w:b/>
                <w:bCs/>
                <w:color w:val="000000"/>
                <w:sz w:val="20"/>
                <w:szCs w:val="20"/>
                <w:lang w:eastAsia="ru-RU"/>
              </w:rPr>
              <w:t>5</w:t>
            </w:r>
            <w:r w:rsidRPr="006D1B55">
              <w:rPr>
                <w:rFonts w:ascii="Times New Roman" w:eastAsia="Times New Roman" w:hAnsi="Times New Roman" w:cs="Times New Roman"/>
                <w:b/>
                <w:bCs/>
                <w:color w:val="000000"/>
                <w:sz w:val="20"/>
                <w:szCs w:val="20"/>
                <w:lang w:eastAsia="ru-RU"/>
              </w:rPr>
              <w:t>. Темрюкский район – сбалансированное пространство жизнедеятельности, формируемое через комплексное развитие муниципальных инфраструктурных проектов, с высокой доступностью современного жилья и качественных коммунальных услуг.</w:t>
            </w:r>
          </w:p>
        </w:tc>
        <w:tc>
          <w:tcPr>
            <w:tcW w:w="788" w:type="dxa"/>
            <w:noWrap/>
            <w:hideMark/>
          </w:tcPr>
          <w:p w14:paraId="572BC3BC" w14:textId="77777777" w:rsidR="00BB5CD0" w:rsidRPr="006D1B55" w:rsidRDefault="00BB5CD0" w:rsidP="00047B3B">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789" w:type="dxa"/>
            <w:noWrap/>
            <w:hideMark/>
          </w:tcPr>
          <w:p w14:paraId="4500F171" w14:textId="77777777" w:rsidR="00BB5CD0" w:rsidRPr="006D1B55" w:rsidRDefault="00BB5CD0" w:rsidP="00047B3B">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789" w:type="dxa"/>
            <w:noWrap/>
            <w:hideMark/>
          </w:tcPr>
          <w:p w14:paraId="503B5657" w14:textId="77777777" w:rsidR="00BB5CD0" w:rsidRPr="006D1B55" w:rsidRDefault="00BB5CD0" w:rsidP="00047B3B">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789" w:type="dxa"/>
            <w:noWrap/>
            <w:hideMark/>
          </w:tcPr>
          <w:p w14:paraId="0F6C1CBA" w14:textId="77777777" w:rsidR="00BB5CD0" w:rsidRPr="006D1B55" w:rsidRDefault="00BB5CD0" w:rsidP="00047B3B">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789" w:type="dxa"/>
            <w:noWrap/>
            <w:hideMark/>
          </w:tcPr>
          <w:p w14:paraId="4196CC3C" w14:textId="77777777" w:rsidR="00BB5CD0" w:rsidRPr="006D1B55" w:rsidRDefault="00BB5CD0" w:rsidP="00047B3B">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c>
          <w:tcPr>
            <w:tcW w:w="789" w:type="dxa"/>
            <w:noWrap/>
            <w:hideMark/>
          </w:tcPr>
          <w:p w14:paraId="5125EA45" w14:textId="77777777" w:rsidR="00BB5CD0" w:rsidRPr="006D1B55" w:rsidRDefault="00BB5CD0" w:rsidP="00047B3B">
            <w:pPr>
              <w:keepNext/>
              <w:spacing w:before="0" w:after="0"/>
              <w:jc w:val="left"/>
              <w:rPr>
                <w:rFonts w:ascii="Times New Roman" w:eastAsia="Times New Roman" w:hAnsi="Times New Roman" w:cs="Times New Roman"/>
                <w:b/>
                <w:bCs/>
                <w:i/>
                <w:iCs/>
                <w:color w:val="000000"/>
                <w:sz w:val="20"/>
                <w:szCs w:val="20"/>
                <w:lang w:eastAsia="ru-RU"/>
              </w:rPr>
            </w:pPr>
            <w:r w:rsidRPr="006D1B55">
              <w:rPr>
                <w:rFonts w:ascii="Times New Roman" w:eastAsia="Times New Roman" w:hAnsi="Times New Roman" w:cs="Times New Roman"/>
                <w:b/>
                <w:bCs/>
                <w:i/>
                <w:iCs/>
                <w:color w:val="000000"/>
                <w:sz w:val="20"/>
                <w:szCs w:val="20"/>
                <w:lang w:eastAsia="ru-RU"/>
              </w:rPr>
              <w:t> </w:t>
            </w:r>
          </w:p>
        </w:tc>
      </w:tr>
      <w:tr w:rsidR="007A2F8B" w:rsidRPr="006D1B55" w14:paraId="42CFF5EF" w14:textId="77777777" w:rsidTr="000E51C2">
        <w:trPr>
          <w:cantSplit/>
          <w:trHeight w:val="20"/>
        </w:trPr>
        <w:tc>
          <w:tcPr>
            <w:tcW w:w="5019" w:type="dxa"/>
            <w:vAlign w:val="center"/>
            <w:hideMark/>
          </w:tcPr>
          <w:p w14:paraId="2EBB7A86" w14:textId="75C58214" w:rsidR="007A2F8B" w:rsidRPr="006D1B55" w:rsidRDefault="007A2F8B" w:rsidP="00047B3B">
            <w:pPr>
              <w:keepNext/>
              <w:spacing w:before="0" w:after="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Общая площадь жилых помещений, приходящаяся в среднем на одного жителя, кв.</w:t>
            </w:r>
            <w:r w:rsidR="002A6C0D" w:rsidRPr="006D1B55">
              <w:rPr>
                <w:rFonts w:ascii="Times New Roman" w:eastAsia="Times New Roman" w:hAnsi="Times New Roman" w:cs="Times New Roman"/>
                <w:sz w:val="20"/>
                <w:szCs w:val="20"/>
                <w:lang w:eastAsia="ru-RU"/>
              </w:rPr>
              <w:t xml:space="preserve"> </w:t>
            </w:r>
            <w:r w:rsidRPr="006D1B55">
              <w:rPr>
                <w:rFonts w:ascii="Times New Roman" w:eastAsia="Times New Roman" w:hAnsi="Times New Roman" w:cs="Times New Roman"/>
                <w:sz w:val="20"/>
                <w:szCs w:val="20"/>
                <w:lang w:eastAsia="ru-RU"/>
              </w:rPr>
              <w:t>м/чел.</w:t>
            </w:r>
          </w:p>
        </w:tc>
        <w:tc>
          <w:tcPr>
            <w:tcW w:w="788" w:type="dxa"/>
            <w:noWrap/>
            <w:vAlign w:val="center"/>
            <w:hideMark/>
          </w:tcPr>
          <w:p w14:paraId="69582C70" w14:textId="77777777" w:rsidR="007A2F8B" w:rsidRPr="006D1B55" w:rsidRDefault="007A2F8B" w:rsidP="00047B3B">
            <w:pPr>
              <w:keepNext/>
              <w:spacing w:before="0" w:after="0"/>
              <w:jc w:val="left"/>
              <w:rPr>
                <w:rFonts w:ascii="Times New Roman" w:eastAsia="Times New Roman" w:hAnsi="Times New Roman" w:cs="Times New Roman"/>
                <w:color w:val="000000"/>
                <w:sz w:val="20"/>
                <w:szCs w:val="20"/>
                <w:lang w:eastAsia="ru-RU"/>
              </w:rPr>
            </w:pPr>
          </w:p>
        </w:tc>
        <w:tc>
          <w:tcPr>
            <w:tcW w:w="789" w:type="dxa"/>
            <w:noWrap/>
            <w:vAlign w:val="center"/>
            <w:hideMark/>
          </w:tcPr>
          <w:p w14:paraId="76ADA2A5" w14:textId="77777777" w:rsidR="007A2F8B" w:rsidRPr="006D1B55" w:rsidRDefault="007A2F8B" w:rsidP="00047B3B">
            <w:pPr>
              <w:keepNext/>
              <w:spacing w:before="0" w:after="0"/>
              <w:jc w:val="left"/>
              <w:rPr>
                <w:rFonts w:ascii="Times New Roman" w:eastAsia="Times New Roman" w:hAnsi="Times New Roman" w:cs="Times New Roman"/>
                <w:sz w:val="20"/>
                <w:szCs w:val="20"/>
                <w:lang w:eastAsia="ru-RU"/>
              </w:rPr>
            </w:pPr>
          </w:p>
        </w:tc>
        <w:tc>
          <w:tcPr>
            <w:tcW w:w="789" w:type="dxa"/>
            <w:noWrap/>
            <w:vAlign w:val="center"/>
            <w:hideMark/>
          </w:tcPr>
          <w:p w14:paraId="7E458B99" w14:textId="77777777" w:rsidR="007A2F8B" w:rsidRPr="006D1B55" w:rsidRDefault="007A2F8B" w:rsidP="00047B3B">
            <w:pPr>
              <w:keepNext/>
              <w:spacing w:before="0" w:after="0"/>
              <w:jc w:val="left"/>
              <w:rPr>
                <w:rFonts w:ascii="Times New Roman" w:eastAsia="Times New Roman" w:hAnsi="Times New Roman" w:cs="Times New Roman"/>
                <w:sz w:val="20"/>
                <w:szCs w:val="20"/>
                <w:lang w:eastAsia="ru-RU"/>
              </w:rPr>
            </w:pPr>
          </w:p>
        </w:tc>
        <w:tc>
          <w:tcPr>
            <w:tcW w:w="789" w:type="dxa"/>
            <w:noWrap/>
            <w:vAlign w:val="center"/>
            <w:hideMark/>
          </w:tcPr>
          <w:p w14:paraId="4D096FEE" w14:textId="77777777" w:rsidR="007A2F8B" w:rsidRPr="006D1B55" w:rsidRDefault="007A2F8B" w:rsidP="00047B3B">
            <w:pPr>
              <w:keepNext/>
              <w:spacing w:before="0" w:after="0"/>
              <w:jc w:val="left"/>
              <w:rPr>
                <w:rFonts w:ascii="Times New Roman" w:eastAsia="Times New Roman" w:hAnsi="Times New Roman" w:cs="Times New Roman"/>
                <w:sz w:val="20"/>
                <w:szCs w:val="20"/>
                <w:lang w:eastAsia="ru-RU"/>
              </w:rPr>
            </w:pPr>
          </w:p>
        </w:tc>
        <w:tc>
          <w:tcPr>
            <w:tcW w:w="789" w:type="dxa"/>
            <w:noWrap/>
            <w:vAlign w:val="center"/>
            <w:hideMark/>
          </w:tcPr>
          <w:p w14:paraId="7E17E755" w14:textId="77777777" w:rsidR="007A2F8B" w:rsidRPr="006D1B55" w:rsidRDefault="007A2F8B" w:rsidP="00047B3B">
            <w:pPr>
              <w:keepNext/>
              <w:spacing w:before="0" w:after="0"/>
              <w:jc w:val="left"/>
              <w:rPr>
                <w:rFonts w:ascii="Times New Roman" w:eastAsia="Times New Roman" w:hAnsi="Times New Roman" w:cs="Times New Roman"/>
                <w:sz w:val="20"/>
                <w:szCs w:val="20"/>
                <w:lang w:eastAsia="ru-RU"/>
              </w:rPr>
            </w:pPr>
          </w:p>
        </w:tc>
        <w:tc>
          <w:tcPr>
            <w:tcW w:w="789" w:type="dxa"/>
            <w:noWrap/>
            <w:vAlign w:val="center"/>
            <w:hideMark/>
          </w:tcPr>
          <w:p w14:paraId="76129AF7" w14:textId="77777777" w:rsidR="007A2F8B" w:rsidRPr="006D1B55" w:rsidRDefault="007A2F8B" w:rsidP="00047B3B">
            <w:pPr>
              <w:keepNext/>
              <w:spacing w:before="0" w:after="0"/>
              <w:jc w:val="left"/>
              <w:rPr>
                <w:rFonts w:ascii="Times New Roman" w:eastAsia="Times New Roman" w:hAnsi="Times New Roman" w:cs="Times New Roman"/>
                <w:sz w:val="20"/>
                <w:szCs w:val="20"/>
                <w:lang w:eastAsia="ru-RU"/>
              </w:rPr>
            </w:pPr>
          </w:p>
        </w:tc>
      </w:tr>
      <w:tr w:rsidR="007A2F8B" w:rsidRPr="006D1B55" w14:paraId="1EB0561F" w14:textId="77777777" w:rsidTr="000E51C2">
        <w:trPr>
          <w:cantSplit/>
          <w:trHeight w:val="20"/>
        </w:trPr>
        <w:tc>
          <w:tcPr>
            <w:tcW w:w="5019" w:type="dxa"/>
            <w:noWrap/>
            <w:hideMark/>
          </w:tcPr>
          <w:p w14:paraId="3F1AA392" w14:textId="69CB4DEF" w:rsidR="007A2F8B" w:rsidRPr="006D1B55" w:rsidRDefault="007A2F8B" w:rsidP="00047B3B">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788" w:type="dxa"/>
            <w:noWrap/>
            <w:vAlign w:val="center"/>
          </w:tcPr>
          <w:p w14:paraId="7C01F865" w14:textId="3779BA4B" w:rsidR="007A2F8B" w:rsidRPr="006D1B55" w:rsidRDefault="007A2F8B"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25</w:t>
            </w:r>
          </w:p>
        </w:tc>
        <w:tc>
          <w:tcPr>
            <w:tcW w:w="789" w:type="dxa"/>
            <w:noWrap/>
            <w:vAlign w:val="center"/>
          </w:tcPr>
          <w:p w14:paraId="72A32B28" w14:textId="53EC9B5F" w:rsidR="007A2F8B" w:rsidRPr="006D1B55" w:rsidRDefault="007A2F8B"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31,9</w:t>
            </w:r>
          </w:p>
        </w:tc>
        <w:tc>
          <w:tcPr>
            <w:tcW w:w="789" w:type="dxa"/>
            <w:noWrap/>
            <w:vAlign w:val="center"/>
          </w:tcPr>
          <w:p w14:paraId="78BB9018" w14:textId="37117A55" w:rsidR="007A2F8B" w:rsidRPr="006D1B55" w:rsidRDefault="007A2F8B"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32,2</w:t>
            </w:r>
          </w:p>
        </w:tc>
        <w:tc>
          <w:tcPr>
            <w:tcW w:w="789" w:type="dxa"/>
            <w:noWrap/>
            <w:vAlign w:val="center"/>
          </w:tcPr>
          <w:p w14:paraId="4E93DE95" w14:textId="348EDB28" w:rsidR="007A2F8B" w:rsidRPr="006D1B55" w:rsidRDefault="007A2F8B"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32,7</w:t>
            </w:r>
          </w:p>
        </w:tc>
        <w:tc>
          <w:tcPr>
            <w:tcW w:w="789" w:type="dxa"/>
            <w:noWrap/>
            <w:vAlign w:val="center"/>
          </w:tcPr>
          <w:p w14:paraId="19CEC955" w14:textId="677A63EC" w:rsidR="007A2F8B" w:rsidRPr="006D1B55" w:rsidRDefault="007A2F8B"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33,2</w:t>
            </w:r>
          </w:p>
        </w:tc>
        <w:tc>
          <w:tcPr>
            <w:tcW w:w="789" w:type="dxa"/>
            <w:noWrap/>
            <w:vAlign w:val="center"/>
          </w:tcPr>
          <w:p w14:paraId="2D0E7522" w14:textId="5D583F22" w:rsidR="007A2F8B" w:rsidRPr="006D1B55" w:rsidRDefault="007A2F8B"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33,7</w:t>
            </w:r>
          </w:p>
        </w:tc>
      </w:tr>
      <w:tr w:rsidR="007A2F8B" w:rsidRPr="006D1B55" w14:paraId="79785EF5" w14:textId="77777777" w:rsidTr="000E51C2">
        <w:trPr>
          <w:cantSplit/>
          <w:trHeight w:val="20"/>
        </w:trPr>
        <w:tc>
          <w:tcPr>
            <w:tcW w:w="5019" w:type="dxa"/>
            <w:noWrap/>
            <w:hideMark/>
          </w:tcPr>
          <w:p w14:paraId="6DE4A2A6" w14:textId="0BEA0F22" w:rsidR="007A2F8B" w:rsidRPr="006D1B55" w:rsidRDefault="007A2F8B" w:rsidP="00047B3B">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Базовый</w:t>
            </w:r>
          </w:p>
        </w:tc>
        <w:tc>
          <w:tcPr>
            <w:tcW w:w="788" w:type="dxa"/>
            <w:noWrap/>
            <w:vAlign w:val="center"/>
          </w:tcPr>
          <w:p w14:paraId="7740ADC4" w14:textId="2D533949" w:rsidR="007A2F8B" w:rsidRPr="006D1B55" w:rsidRDefault="007A2F8B"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25</w:t>
            </w:r>
          </w:p>
        </w:tc>
        <w:tc>
          <w:tcPr>
            <w:tcW w:w="789" w:type="dxa"/>
            <w:noWrap/>
            <w:vAlign w:val="center"/>
          </w:tcPr>
          <w:p w14:paraId="075734F6" w14:textId="6CC96641" w:rsidR="007A2F8B" w:rsidRPr="006D1B55" w:rsidRDefault="007A2F8B"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31,9</w:t>
            </w:r>
          </w:p>
        </w:tc>
        <w:tc>
          <w:tcPr>
            <w:tcW w:w="789" w:type="dxa"/>
            <w:noWrap/>
            <w:vAlign w:val="center"/>
          </w:tcPr>
          <w:p w14:paraId="3797857A" w14:textId="0564C96C" w:rsidR="007A2F8B" w:rsidRPr="006D1B55" w:rsidRDefault="007A2F8B"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32,2</w:t>
            </w:r>
          </w:p>
        </w:tc>
        <w:tc>
          <w:tcPr>
            <w:tcW w:w="789" w:type="dxa"/>
            <w:noWrap/>
            <w:vAlign w:val="center"/>
          </w:tcPr>
          <w:p w14:paraId="4AE8776E" w14:textId="068FE6D1" w:rsidR="007A2F8B" w:rsidRPr="006D1B55" w:rsidRDefault="007A2F8B"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32,9</w:t>
            </w:r>
          </w:p>
        </w:tc>
        <w:tc>
          <w:tcPr>
            <w:tcW w:w="789" w:type="dxa"/>
            <w:noWrap/>
            <w:vAlign w:val="center"/>
          </w:tcPr>
          <w:p w14:paraId="533A9632" w14:textId="59968457" w:rsidR="007A2F8B" w:rsidRPr="006D1B55" w:rsidRDefault="007A2F8B"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33,5</w:t>
            </w:r>
          </w:p>
        </w:tc>
        <w:tc>
          <w:tcPr>
            <w:tcW w:w="789" w:type="dxa"/>
            <w:noWrap/>
            <w:vAlign w:val="center"/>
          </w:tcPr>
          <w:p w14:paraId="09A0D0D6" w14:textId="7E5FE215" w:rsidR="007A2F8B" w:rsidRPr="006D1B55" w:rsidRDefault="007A2F8B"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34,2</w:t>
            </w:r>
          </w:p>
        </w:tc>
      </w:tr>
      <w:tr w:rsidR="007A2F8B" w:rsidRPr="006D1B55" w14:paraId="22444E5D" w14:textId="77777777" w:rsidTr="000E51C2">
        <w:trPr>
          <w:cantSplit/>
          <w:trHeight w:val="20"/>
        </w:trPr>
        <w:tc>
          <w:tcPr>
            <w:tcW w:w="5019" w:type="dxa"/>
            <w:noWrap/>
            <w:hideMark/>
          </w:tcPr>
          <w:p w14:paraId="19DFC635" w14:textId="74409BDA" w:rsidR="007A2F8B" w:rsidRPr="006D1B55" w:rsidRDefault="007A2F8B" w:rsidP="00047B3B">
            <w:pPr>
              <w:keepNext/>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Оптимистический</w:t>
            </w:r>
          </w:p>
        </w:tc>
        <w:tc>
          <w:tcPr>
            <w:tcW w:w="788" w:type="dxa"/>
            <w:noWrap/>
            <w:vAlign w:val="center"/>
          </w:tcPr>
          <w:p w14:paraId="38C393A1" w14:textId="6DA7FD9E" w:rsidR="007A2F8B" w:rsidRPr="006D1B55" w:rsidRDefault="007A2F8B"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25</w:t>
            </w:r>
          </w:p>
        </w:tc>
        <w:tc>
          <w:tcPr>
            <w:tcW w:w="789" w:type="dxa"/>
            <w:noWrap/>
            <w:vAlign w:val="center"/>
          </w:tcPr>
          <w:p w14:paraId="4203600E" w14:textId="60B98750" w:rsidR="007A2F8B" w:rsidRPr="006D1B55" w:rsidRDefault="007A2F8B"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31,9</w:t>
            </w:r>
          </w:p>
        </w:tc>
        <w:tc>
          <w:tcPr>
            <w:tcW w:w="789" w:type="dxa"/>
            <w:noWrap/>
            <w:vAlign w:val="center"/>
          </w:tcPr>
          <w:p w14:paraId="1688C764" w14:textId="4888FE13" w:rsidR="007A2F8B" w:rsidRPr="006D1B55" w:rsidRDefault="007A2F8B"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32,3</w:t>
            </w:r>
          </w:p>
        </w:tc>
        <w:tc>
          <w:tcPr>
            <w:tcW w:w="789" w:type="dxa"/>
            <w:noWrap/>
            <w:vAlign w:val="center"/>
          </w:tcPr>
          <w:p w14:paraId="1855F3B0" w14:textId="4A87FBF7" w:rsidR="007A2F8B" w:rsidRPr="006D1B55" w:rsidRDefault="007A2F8B"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33,0</w:t>
            </w:r>
          </w:p>
        </w:tc>
        <w:tc>
          <w:tcPr>
            <w:tcW w:w="789" w:type="dxa"/>
            <w:noWrap/>
            <w:vAlign w:val="center"/>
          </w:tcPr>
          <w:p w14:paraId="34726ECB" w14:textId="5DD9FD22" w:rsidR="007A2F8B" w:rsidRPr="006D1B55" w:rsidRDefault="007A2F8B"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33,8</w:t>
            </w:r>
          </w:p>
        </w:tc>
        <w:tc>
          <w:tcPr>
            <w:tcW w:w="789" w:type="dxa"/>
            <w:noWrap/>
            <w:vAlign w:val="center"/>
          </w:tcPr>
          <w:p w14:paraId="25114301" w14:textId="0ED0E95B" w:rsidR="007A2F8B" w:rsidRPr="006D1B55" w:rsidRDefault="007A2F8B" w:rsidP="00047B3B">
            <w:pPr>
              <w:keepNext/>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34,5</w:t>
            </w:r>
          </w:p>
        </w:tc>
      </w:tr>
      <w:tr w:rsidR="007A2F8B" w:rsidRPr="006D1B55" w14:paraId="70AA1280" w14:textId="77777777" w:rsidTr="002A6C0D">
        <w:trPr>
          <w:cantSplit/>
          <w:trHeight w:val="844"/>
        </w:trPr>
        <w:tc>
          <w:tcPr>
            <w:tcW w:w="5019" w:type="dxa"/>
            <w:vAlign w:val="center"/>
          </w:tcPr>
          <w:p w14:paraId="317F06D3" w14:textId="7F950007" w:rsidR="007A2F8B" w:rsidRPr="006D1B55" w:rsidRDefault="007A2F8B" w:rsidP="00047B3B">
            <w:pPr>
              <w:spacing w:before="0" w:after="0"/>
              <w:jc w:val="left"/>
              <w:rPr>
                <w:rFonts w:ascii="Times New Roman" w:eastAsia="Times New Roman" w:hAnsi="Times New Roman" w:cs="Times New Roman"/>
                <w:sz w:val="20"/>
                <w:szCs w:val="20"/>
                <w:lang w:eastAsia="ru-RU"/>
              </w:rPr>
            </w:pPr>
            <w:r w:rsidRPr="006D1B55">
              <w:rPr>
                <w:rFonts w:ascii="Times New Roman" w:hAnsi="Times New Roman" w:cs="Times New Roman"/>
                <w:sz w:val="20"/>
                <w:szCs w:val="20"/>
              </w:rPr>
              <w:t>Доля объемов электрической энергии, расчеты за которую осуществляются с использованием приборов учета в общем объеме электрической энергии, потребляемой на территории МО, %</w:t>
            </w:r>
          </w:p>
        </w:tc>
        <w:tc>
          <w:tcPr>
            <w:tcW w:w="788" w:type="dxa"/>
            <w:noWrap/>
            <w:vAlign w:val="center"/>
          </w:tcPr>
          <w:p w14:paraId="7135999A"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305297B1" w14:textId="77777777" w:rsidR="007A2F8B" w:rsidRPr="006D1B55" w:rsidRDefault="007A2F8B" w:rsidP="00047B3B">
            <w:pPr>
              <w:spacing w:before="0" w:after="0"/>
              <w:jc w:val="right"/>
              <w:rPr>
                <w:rFonts w:ascii="Times New Roman" w:eastAsia="Times New Roman" w:hAnsi="Times New Roman" w:cs="Times New Roman"/>
                <w:sz w:val="20"/>
                <w:szCs w:val="20"/>
                <w:lang w:eastAsia="ru-RU"/>
              </w:rPr>
            </w:pPr>
          </w:p>
        </w:tc>
        <w:tc>
          <w:tcPr>
            <w:tcW w:w="789" w:type="dxa"/>
            <w:noWrap/>
            <w:vAlign w:val="center"/>
          </w:tcPr>
          <w:p w14:paraId="6B9226C2" w14:textId="77777777" w:rsidR="007A2F8B" w:rsidRPr="006D1B55" w:rsidRDefault="007A2F8B" w:rsidP="00047B3B">
            <w:pPr>
              <w:spacing w:before="0" w:after="0"/>
              <w:jc w:val="right"/>
              <w:rPr>
                <w:rFonts w:ascii="Times New Roman" w:eastAsia="Times New Roman" w:hAnsi="Times New Roman" w:cs="Times New Roman"/>
                <w:sz w:val="20"/>
                <w:szCs w:val="20"/>
                <w:lang w:eastAsia="ru-RU"/>
              </w:rPr>
            </w:pPr>
          </w:p>
        </w:tc>
        <w:tc>
          <w:tcPr>
            <w:tcW w:w="789" w:type="dxa"/>
            <w:noWrap/>
            <w:vAlign w:val="center"/>
          </w:tcPr>
          <w:p w14:paraId="60E5C8ED" w14:textId="77777777" w:rsidR="007A2F8B" w:rsidRPr="006D1B55" w:rsidRDefault="007A2F8B" w:rsidP="00047B3B">
            <w:pPr>
              <w:spacing w:before="0" w:after="0"/>
              <w:jc w:val="right"/>
              <w:rPr>
                <w:rFonts w:ascii="Times New Roman" w:eastAsia="Times New Roman" w:hAnsi="Times New Roman" w:cs="Times New Roman"/>
                <w:sz w:val="20"/>
                <w:szCs w:val="20"/>
                <w:lang w:eastAsia="ru-RU"/>
              </w:rPr>
            </w:pPr>
          </w:p>
        </w:tc>
        <w:tc>
          <w:tcPr>
            <w:tcW w:w="789" w:type="dxa"/>
            <w:noWrap/>
            <w:vAlign w:val="center"/>
          </w:tcPr>
          <w:p w14:paraId="6A5A0E07" w14:textId="77777777" w:rsidR="007A2F8B" w:rsidRPr="006D1B55" w:rsidRDefault="007A2F8B" w:rsidP="00047B3B">
            <w:pPr>
              <w:spacing w:before="0" w:after="0"/>
              <w:jc w:val="right"/>
              <w:rPr>
                <w:rFonts w:ascii="Times New Roman" w:eastAsia="Times New Roman" w:hAnsi="Times New Roman" w:cs="Times New Roman"/>
                <w:sz w:val="20"/>
                <w:szCs w:val="20"/>
                <w:lang w:eastAsia="ru-RU"/>
              </w:rPr>
            </w:pPr>
          </w:p>
        </w:tc>
        <w:tc>
          <w:tcPr>
            <w:tcW w:w="789" w:type="dxa"/>
            <w:noWrap/>
            <w:vAlign w:val="center"/>
          </w:tcPr>
          <w:p w14:paraId="1BD90BE5" w14:textId="77777777" w:rsidR="007A2F8B" w:rsidRPr="006D1B55" w:rsidRDefault="007A2F8B" w:rsidP="00047B3B">
            <w:pPr>
              <w:spacing w:before="0" w:after="0"/>
              <w:jc w:val="right"/>
              <w:rPr>
                <w:rFonts w:ascii="Times New Roman" w:eastAsia="Times New Roman" w:hAnsi="Times New Roman" w:cs="Times New Roman"/>
                <w:sz w:val="20"/>
                <w:szCs w:val="20"/>
                <w:lang w:eastAsia="ru-RU"/>
              </w:rPr>
            </w:pPr>
          </w:p>
        </w:tc>
      </w:tr>
      <w:tr w:rsidR="007A2F8B" w:rsidRPr="006D1B55" w14:paraId="00F1B0E8" w14:textId="77777777" w:rsidTr="000E51C2">
        <w:trPr>
          <w:cantSplit/>
          <w:trHeight w:val="20"/>
        </w:trPr>
        <w:tc>
          <w:tcPr>
            <w:tcW w:w="5019" w:type="dxa"/>
            <w:noWrap/>
            <w:hideMark/>
          </w:tcPr>
          <w:p w14:paraId="4794AF30" w14:textId="303A0208"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788" w:type="dxa"/>
            <w:noWrap/>
            <w:vAlign w:val="center"/>
          </w:tcPr>
          <w:p w14:paraId="2E11937D" w14:textId="3C6CB92F"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98</w:t>
            </w:r>
          </w:p>
        </w:tc>
        <w:tc>
          <w:tcPr>
            <w:tcW w:w="789" w:type="dxa"/>
            <w:noWrap/>
            <w:vAlign w:val="center"/>
          </w:tcPr>
          <w:p w14:paraId="7353EE16" w14:textId="32091678"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98,7</w:t>
            </w:r>
          </w:p>
        </w:tc>
        <w:tc>
          <w:tcPr>
            <w:tcW w:w="789" w:type="dxa"/>
            <w:noWrap/>
            <w:vAlign w:val="center"/>
          </w:tcPr>
          <w:p w14:paraId="75E1AD5D" w14:textId="21AFBDA1"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c>
          <w:tcPr>
            <w:tcW w:w="789" w:type="dxa"/>
            <w:noWrap/>
            <w:vAlign w:val="center"/>
          </w:tcPr>
          <w:p w14:paraId="6DC4ADDC" w14:textId="6E0AA0A1"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c>
          <w:tcPr>
            <w:tcW w:w="789" w:type="dxa"/>
            <w:noWrap/>
            <w:vAlign w:val="center"/>
          </w:tcPr>
          <w:p w14:paraId="2D4ED279" w14:textId="28C123D8"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c>
          <w:tcPr>
            <w:tcW w:w="789" w:type="dxa"/>
            <w:noWrap/>
            <w:vAlign w:val="center"/>
          </w:tcPr>
          <w:p w14:paraId="43ED480B" w14:textId="1488E9EA"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r>
      <w:tr w:rsidR="007A2F8B" w:rsidRPr="006D1B55" w14:paraId="6C92AA8E" w14:textId="77777777" w:rsidTr="000E51C2">
        <w:trPr>
          <w:cantSplit/>
          <w:trHeight w:val="20"/>
        </w:trPr>
        <w:tc>
          <w:tcPr>
            <w:tcW w:w="5019" w:type="dxa"/>
            <w:noWrap/>
            <w:hideMark/>
          </w:tcPr>
          <w:p w14:paraId="531C5EC4" w14:textId="2128FCC7"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Базовый</w:t>
            </w:r>
          </w:p>
        </w:tc>
        <w:tc>
          <w:tcPr>
            <w:tcW w:w="788" w:type="dxa"/>
            <w:noWrap/>
            <w:vAlign w:val="center"/>
          </w:tcPr>
          <w:p w14:paraId="026C5EAC" w14:textId="3C76118B"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98</w:t>
            </w:r>
          </w:p>
        </w:tc>
        <w:tc>
          <w:tcPr>
            <w:tcW w:w="789" w:type="dxa"/>
            <w:noWrap/>
            <w:vAlign w:val="center"/>
          </w:tcPr>
          <w:p w14:paraId="1278A6C8" w14:textId="188BE4A1"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98,7</w:t>
            </w:r>
          </w:p>
        </w:tc>
        <w:tc>
          <w:tcPr>
            <w:tcW w:w="789" w:type="dxa"/>
            <w:noWrap/>
            <w:vAlign w:val="center"/>
          </w:tcPr>
          <w:p w14:paraId="39A30646" w14:textId="49CEB3E1"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c>
          <w:tcPr>
            <w:tcW w:w="789" w:type="dxa"/>
            <w:noWrap/>
            <w:vAlign w:val="center"/>
          </w:tcPr>
          <w:p w14:paraId="3E347E13" w14:textId="19D78BD8"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c>
          <w:tcPr>
            <w:tcW w:w="789" w:type="dxa"/>
            <w:noWrap/>
            <w:vAlign w:val="center"/>
          </w:tcPr>
          <w:p w14:paraId="7ED58626" w14:textId="7D1C8D6B"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c>
          <w:tcPr>
            <w:tcW w:w="789" w:type="dxa"/>
            <w:noWrap/>
            <w:vAlign w:val="center"/>
          </w:tcPr>
          <w:p w14:paraId="60886B8B" w14:textId="4B6A4BAA"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r>
      <w:tr w:rsidR="007A2F8B" w:rsidRPr="006D1B55" w14:paraId="0B2E9CDF" w14:textId="77777777" w:rsidTr="000E51C2">
        <w:trPr>
          <w:cantSplit/>
          <w:trHeight w:val="20"/>
        </w:trPr>
        <w:tc>
          <w:tcPr>
            <w:tcW w:w="5019" w:type="dxa"/>
            <w:noWrap/>
            <w:hideMark/>
          </w:tcPr>
          <w:p w14:paraId="51A5FB7A" w14:textId="4D6F46AB"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Оптимистический</w:t>
            </w:r>
          </w:p>
        </w:tc>
        <w:tc>
          <w:tcPr>
            <w:tcW w:w="788" w:type="dxa"/>
            <w:noWrap/>
            <w:vAlign w:val="center"/>
          </w:tcPr>
          <w:p w14:paraId="67AD54C1" w14:textId="40F6E1D1"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98</w:t>
            </w:r>
          </w:p>
        </w:tc>
        <w:tc>
          <w:tcPr>
            <w:tcW w:w="789" w:type="dxa"/>
            <w:noWrap/>
            <w:vAlign w:val="center"/>
          </w:tcPr>
          <w:p w14:paraId="7F995D5B" w14:textId="5A41E4A4"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98,7</w:t>
            </w:r>
          </w:p>
        </w:tc>
        <w:tc>
          <w:tcPr>
            <w:tcW w:w="789" w:type="dxa"/>
            <w:noWrap/>
            <w:vAlign w:val="center"/>
          </w:tcPr>
          <w:p w14:paraId="399F65D1" w14:textId="2CED5FFD"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c>
          <w:tcPr>
            <w:tcW w:w="789" w:type="dxa"/>
            <w:noWrap/>
            <w:vAlign w:val="center"/>
          </w:tcPr>
          <w:p w14:paraId="3311E336" w14:textId="298842C8"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c>
          <w:tcPr>
            <w:tcW w:w="789" w:type="dxa"/>
            <w:noWrap/>
            <w:vAlign w:val="center"/>
          </w:tcPr>
          <w:p w14:paraId="504651C1" w14:textId="6B76AC46"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c>
          <w:tcPr>
            <w:tcW w:w="789" w:type="dxa"/>
            <w:noWrap/>
            <w:vAlign w:val="center"/>
          </w:tcPr>
          <w:p w14:paraId="34BB295D" w14:textId="42BBED6B"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r>
      <w:tr w:rsidR="007A2F8B" w:rsidRPr="006D1B55" w14:paraId="393303A3" w14:textId="77777777" w:rsidTr="000E51C2">
        <w:trPr>
          <w:cantSplit/>
          <w:trHeight w:val="20"/>
        </w:trPr>
        <w:tc>
          <w:tcPr>
            <w:tcW w:w="5019" w:type="dxa"/>
            <w:noWrap/>
            <w:vAlign w:val="center"/>
          </w:tcPr>
          <w:p w14:paraId="7451B638" w14:textId="3E90029B" w:rsidR="007A2F8B" w:rsidRPr="006D1B55" w:rsidRDefault="007A2F8B" w:rsidP="007A2F8B">
            <w:pPr>
              <w:spacing w:before="0" w:after="0"/>
              <w:jc w:val="left"/>
              <w:rPr>
                <w:rFonts w:ascii="Times New Roman" w:eastAsia="Times New Roman" w:hAnsi="Times New Roman" w:cs="Times New Roman"/>
                <w:sz w:val="20"/>
                <w:szCs w:val="20"/>
                <w:lang w:eastAsia="ru-RU"/>
              </w:rPr>
            </w:pPr>
            <w:r w:rsidRPr="006D1B55">
              <w:rPr>
                <w:rFonts w:ascii="Times New Roman" w:hAnsi="Times New Roman" w:cs="Times New Roman"/>
                <w:sz w:val="20"/>
                <w:szCs w:val="20"/>
              </w:rPr>
              <w:t>Доля объемов тепловой энергии, расчеты за которую осуществляются с использованием приборов учета в общем объеме тепловой энергии, потребляемой на территории МО, %</w:t>
            </w:r>
          </w:p>
        </w:tc>
        <w:tc>
          <w:tcPr>
            <w:tcW w:w="788" w:type="dxa"/>
            <w:noWrap/>
            <w:vAlign w:val="center"/>
          </w:tcPr>
          <w:p w14:paraId="7DC884B7"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109862C9"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411267B3"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7A211E15"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638C0696"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0DE5852F"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r>
      <w:tr w:rsidR="007A2F8B" w:rsidRPr="006D1B55" w14:paraId="63E9A821" w14:textId="77777777" w:rsidTr="000E51C2">
        <w:trPr>
          <w:cantSplit/>
          <w:trHeight w:val="20"/>
        </w:trPr>
        <w:tc>
          <w:tcPr>
            <w:tcW w:w="5019" w:type="dxa"/>
            <w:noWrap/>
          </w:tcPr>
          <w:p w14:paraId="6665500E" w14:textId="3DCE9AB7"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788" w:type="dxa"/>
            <w:noWrap/>
            <w:vAlign w:val="center"/>
          </w:tcPr>
          <w:p w14:paraId="57BD253E" w14:textId="3A1228CF"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54</w:t>
            </w:r>
          </w:p>
        </w:tc>
        <w:tc>
          <w:tcPr>
            <w:tcW w:w="789" w:type="dxa"/>
            <w:noWrap/>
            <w:vAlign w:val="center"/>
          </w:tcPr>
          <w:p w14:paraId="0E4A948B" w14:textId="65B46E3B"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58,3</w:t>
            </w:r>
          </w:p>
        </w:tc>
        <w:tc>
          <w:tcPr>
            <w:tcW w:w="789" w:type="dxa"/>
            <w:noWrap/>
            <w:vAlign w:val="center"/>
          </w:tcPr>
          <w:p w14:paraId="5E3143E1" w14:textId="55F5AFE3"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66,0</w:t>
            </w:r>
          </w:p>
        </w:tc>
        <w:tc>
          <w:tcPr>
            <w:tcW w:w="789" w:type="dxa"/>
            <w:noWrap/>
            <w:vAlign w:val="center"/>
          </w:tcPr>
          <w:p w14:paraId="2305EF19" w14:textId="4D698B3B"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69,0</w:t>
            </w:r>
          </w:p>
        </w:tc>
        <w:tc>
          <w:tcPr>
            <w:tcW w:w="789" w:type="dxa"/>
            <w:noWrap/>
            <w:vAlign w:val="center"/>
          </w:tcPr>
          <w:p w14:paraId="35B25C30" w14:textId="650F2242"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72,0</w:t>
            </w:r>
          </w:p>
        </w:tc>
        <w:tc>
          <w:tcPr>
            <w:tcW w:w="789" w:type="dxa"/>
            <w:noWrap/>
            <w:vAlign w:val="center"/>
          </w:tcPr>
          <w:p w14:paraId="16876991" w14:textId="10A2374A"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75</w:t>
            </w:r>
          </w:p>
        </w:tc>
      </w:tr>
      <w:tr w:rsidR="007A2F8B" w:rsidRPr="006D1B55" w14:paraId="501B3663" w14:textId="77777777" w:rsidTr="000E51C2">
        <w:trPr>
          <w:cantSplit/>
          <w:trHeight w:val="20"/>
        </w:trPr>
        <w:tc>
          <w:tcPr>
            <w:tcW w:w="5019" w:type="dxa"/>
            <w:noWrap/>
          </w:tcPr>
          <w:p w14:paraId="628FED68" w14:textId="5623470D"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Базовый</w:t>
            </w:r>
          </w:p>
        </w:tc>
        <w:tc>
          <w:tcPr>
            <w:tcW w:w="788" w:type="dxa"/>
            <w:noWrap/>
            <w:vAlign w:val="center"/>
          </w:tcPr>
          <w:p w14:paraId="46939B5A" w14:textId="22698FD9"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54</w:t>
            </w:r>
          </w:p>
        </w:tc>
        <w:tc>
          <w:tcPr>
            <w:tcW w:w="789" w:type="dxa"/>
            <w:noWrap/>
            <w:vAlign w:val="center"/>
          </w:tcPr>
          <w:p w14:paraId="27BBAD1B" w14:textId="46C02E4E"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58,3</w:t>
            </w:r>
          </w:p>
        </w:tc>
        <w:tc>
          <w:tcPr>
            <w:tcW w:w="789" w:type="dxa"/>
            <w:noWrap/>
            <w:vAlign w:val="center"/>
          </w:tcPr>
          <w:p w14:paraId="65EC9D61" w14:textId="55BD4232"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67,0</w:t>
            </w:r>
          </w:p>
        </w:tc>
        <w:tc>
          <w:tcPr>
            <w:tcW w:w="789" w:type="dxa"/>
            <w:noWrap/>
            <w:vAlign w:val="center"/>
          </w:tcPr>
          <w:p w14:paraId="415E7166" w14:textId="58A16C8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73,0</w:t>
            </w:r>
          </w:p>
        </w:tc>
        <w:tc>
          <w:tcPr>
            <w:tcW w:w="789" w:type="dxa"/>
            <w:noWrap/>
            <w:vAlign w:val="center"/>
          </w:tcPr>
          <w:p w14:paraId="5F3123C1" w14:textId="43CD5441"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79,0</w:t>
            </w:r>
          </w:p>
        </w:tc>
        <w:tc>
          <w:tcPr>
            <w:tcW w:w="789" w:type="dxa"/>
            <w:noWrap/>
            <w:vAlign w:val="center"/>
          </w:tcPr>
          <w:p w14:paraId="7B358AD0" w14:textId="372619F4"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85</w:t>
            </w:r>
          </w:p>
        </w:tc>
      </w:tr>
      <w:tr w:rsidR="007A2F8B" w:rsidRPr="006D1B55" w14:paraId="3A8912E2" w14:textId="77777777" w:rsidTr="000E51C2">
        <w:trPr>
          <w:cantSplit/>
          <w:trHeight w:val="20"/>
        </w:trPr>
        <w:tc>
          <w:tcPr>
            <w:tcW w:w="5019" w:type="dxa"/>
            <w:noWrap/>
          </w:tcPr>
          <w:p w14:paraId="2618F274" w14:textId="67107923"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Оптимистический</w:t>
            </w:r>
          </w:p>
        </w:tc>
        <w:tc>
          <w:tcPr>
            <w:tcW w:w="788" w:type="dxa"/>
            <w:noWrap/>
            <w:vAlign w:val="center"/>
          </w:tcPr>
          <w:p w14:paraId="261A18F2" w14:textId="7E0420CF"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54</w:t>
            </w:r>
          </w:p>
        </w:tc>
        <w:tc>
          <w:tcPr>
            <w:tcW w:w="789" w:type="dxa"/>
            <w:noWrap/>
            <w:vAlign w:val="center"/>
          </w:tcPr>
          <w:p w14:paraId="523BB65B" w14:textId="7F6B9104"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58,3</w:t>
            </w:r>
          </w:p>
        </w:tc>
        <w:tc>
          <w:tcPr>
            <w:tcW w:w="789" w:type="dxa"/>
            <w:noWrap/>
            <w:vAlign w:val="center"/>
          </w:tcPr>
          <w:p w14:paraId="57CFB4F9" w14:textId="5CA7555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68,5</w:t>
            </w:r>
          </w:p>
        </w:tc>
        <w:tc>
          <w:tcPr>
            <w:tcW w:w="789" w:type="dxa"/>
            <w:noWrap/>
            <w:vAlign w:val="center"/>
          </w:tcPr>
          <w:p w14:paraId="565E8E38" w14:textId="1A81D36F"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79,0</w:t>
            </w:r>
          </w:p>
        </w:tc>
        <w:tc>
          <w:tcPr>
            <w:tcW w:w="789" w:type="dxa"/>
            <w:noWrap/>
            <w:vAlign w:val="center"/>
          </w:tcPr>
          <w:p w14:paraId="0482EB6A" w14:textId="0199013A"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89,5</w:t>
            </w:r>
          </w:p>
        </w:tc>
        <w:tc>
          <w:tcPr>
            <w:tcW w:w="789" w:type="dxa"/>
            <w:noWrap/>
            <w:vAlign w:val="center"/>
          </w:tcPr>
          <w:p w14:paraId="2D8DF8A8" w14:textId="65D0AE83"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r>
      <w:tr w:rsidR="007A2F8B" w:rsidRPr="006D1B55" w14:paraId="670EFC6E" w14:textId="77777777" w:rsidTr="000E51C2">
        <w:trPr>
          <w:cantSplit/>
          <w:trHeight w:val="20"/>
        </w:trPr>
        <w:tc>
          <w:tcPr>
            <w:tcW w:w="5019" w:type="dxa"/>
            <w:noWrap/>
            <w:vAlign w:val="center"/>
          </w:tcPr>
          <w:p w14:paraId="76170738" w14:textId="11C3CA62" w:rsidR="007A2F8B" w:rsidRPr="006D1B55" w:rsidRDefault="007A2F8B" w:rsidP="007A2F8B">
            <w:pPr>
              <w:spacing w:before="0" w:after="0"/>
              <w:jc w:val="left"/>
              <w:rPr>
                <w:rFonts w:ascii="Times New Roman" w:eastAsia="Times New Roman" w:hAnsi="Times New Roman" w:cs="Times New Roman"/>
                <w:sz w:val="20"/>
                <w:szCs w:val="20"/>
                <w:lang w:eastAsia="ru-RU"/>
              </w:rPr>
            </w:pPr>
            <w:r w:rsidRPr="006D1B55">
              <w:rPr>
                <w:rFonts w:ascii="Times New Roman" w:hAnsi="Times New Roman" w:cs="Times New Roman"/>
                <w:sz w:val="20"/>
                <w:szCs w:val="20"/>
              </w:rPr>
              <w:t>Доля объемов холодной воды, расчеты за которую осуществляются с использованием приборов учета в общем объеме воды, потребляемой на территории МО, %</w:t>
            </w:r>
          </w:p>
        </w:tc>
        <w:tc>
          <w:tcPr>
            <w:tcW w:w="788" w:type="dxa"/>
            <w:noWrap/>
            <w:vAlign w:val="center"/>
          </w:tcPr>
          <w:p w14:paraId="6C7CDADD"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0CE5434E"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5253B3EB"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702A1B21"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1A5FBC3F"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65C58F15"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r>
      <w:tr w:rsidR="007A2F8B" w:rsidRPr="006D1B55" w14:paraId="1D5AA16A" w14:textId="77777777" w:rsidTr="000E51C2">
        <w:trPr>
          <w:cantSplit/>
          <w:trHeight w:val="20"/>
        </w:trPr>
        <w:tc>
          <w:tcPr>
            <w:tcW w:w="5019" w:type="dxa"/>
            <w:noWrap/>
          </w:tcPr>
          <w:p w14:paraId="5701E514" w14:textId="3CDA9C0C"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788" w:type="dxa"/>
            <w:noWrap/>
            <w:vAlign w:val="center"/>
          </w:tcPr>
          <w:p w14:paraId="7EBE145E" w14:textId="29A13F8B"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90</w:t>
            </w:r>
          </w:p>
        </w:tc>
        <w:tc>
          <w:tcPr>
            <w:tcW w:w="789" w:type="dxa"/>
            <w:noWrap/>
            <w:vAlign w:val="center"/>
          </w:tcPr>
          <w:p w14:paraId="5D204DC3" w14:textId="2A0F806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98,0</w:t>
            </w:r>
          </w:p>
        </w:tc>
        <w:tc>
          <w:tcPr>
            <w:tcW w:w="789" w:type="dxa"/>
            <w:noWrap/>
            <w:vAlign w:val="center"/>
          </w:tcPr>
          <w:p w14:paraId="3B54162B" w14:textId="2FBDBF25"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c>
          <w:tcPr>
            <w:tcW w:w="789" w:type="dxa"/>
            <w:noWrap/>
            <w:vAlign w:val="center"/>
          </w:tcPr>
          <w:p w14:paraId="23E351C7" w14:textId="1D5AAC1C"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c>
          <w:tcPr>
            <w:tcW w:w="789" w:type="dxa"/>
            <w:noWrap/>
            <w:vAlign w:val="center"/>
          </w:tcPr>
          <w:p w14:paraId="62C5172F" w14:textId="3A897475"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c>
          <w:tcPr>
            <w:tcW w:w="789" w:type="dxa"/>
            <w:noWrap/>
            <w:vAlign w:val="center"/>
          </w:tcPr>
          <w:p w14:paraId="3E174263" w14:textId="46456E84"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r>
      <w:tr w:rsidR="007A2F8B" w:rsidRPr="006D1B55" w14:paraId="0FF3AA80" w14:textId="77777777" w:rsidTr="000E51C2">
        <w:trPr>
          <w:cantSplit/>
          <w:trHeight w:val="20"/>
        </w:trPr>
        <w:tc>
          <w:tcPr>
            <w:tcW w:w="5019" w:type="dxa"/>
            <w:noWrap/>
          </w:tcPr>
          <w:p w14:paraId="354ED5A0" w14:textId="4ECA76BC"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Базовый</w:t>
            </w:r>
          </w:p>
        </w:tc>
        <w:tc>
          <w:tcPr>
            <w:tcW w:w="788" w:type="dxa"/>
            <w:noWrap/>
            <w:vAlign w:val="center"/>
          </w:tcPr>
          <w:p w14:paraId="2C661904" w14:textId="4839FAEA"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90</w:t>
            </w:r>
          </w:p>
        </w:tc>
        <w:tc>
          <w:tcPr>
            <w:tcW w:w="789" w:type="dxa"/>
            <w:noWrap/>
            <w:vAlign w:val="center"/>
          </w:tcPr>
          <w:p w14:paraId="63DA89A4" w14:textId="735BBD12"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98,0</w:t>
            </w:r>
          </w:p>
        </w:tc>
        <w:tc>
          <w:tcPr>
            <w:tcW w:w="789" w:type="dxa"/>
            <w:noWrap/>
            <w:vAlign w:val="center"/>
          </w:tcPr>
          <w:p w14:paraId="51DF3497" w14:textId="2171421E"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c>
          <w:tcPr>
            <w:tcW w:w="789" w:type="dxa"/>
            <w:noWrap/>
            <w:vAlign w:val="center"/>
          </w:tcPr>
          <w:p w14:paraId="7AF160CA" w14:textId="11024601"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c>
          <w:tcPr>
            <w:tcW w:w="789" w:type="dxa"/>
            <w:noWrap/>
            <w:vAlign w:val="center"/>
          </w:tcPr>
          <w:p w14:paraId="191B20B8" w14:textId="1F444452"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c>
          <w:tcPr>
            <w:tcW w:w="789" w:type="dxa"/>
            <w:noWrap/>
            <w:vAlign w:val="center"/>
          </w:tcPr>
          <w:p w14:paraId="40C2E5B8" w14:textId="18FDBADC"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r>
      <w:tr w:rsidR="007A2F8B" w:rsidRPr="006D1B55" w14:paraId="3B1C53CB" w14:textId="77777777" w:rsidTr="000E51C2">
        <w:trPr>
          <w:cantSplit/>
          <w:trHeight w:val="20"/>
        </w:trPr>
        <w:tc>
          <w:tcPr>
            <w:tcW w:w="5019" w:type="dxa"/>
            <w:noWrap/>
          </w:tcPr>
          <w:p w14:paraId="52D20548" w14:textId="79D4E144"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Оптимистический</w:t>
            </w:r>
          </w:p>
        </w:tc>
        <w:tc>
          <w:tcPr>
            <w:tcW w:w="788" w:type="dxa"/>
            <w:noWrap/>
            <w:vAlign w:val="center"/>
          </w:tcPr>
          <w:p w14:paraId="5E218B9F" w14:textId="76D2EBE1"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90</w:t>
            </w:r>
          </w:p>
        </w:tc>
        <w:tc>
          <w:tcPr>
            <w:tcW w:w="789" w:type="dxa"/>
            <w:noWrap/>
            <w:vAlign w:val="center"/>
          </w:tcPr>
          <w:p w14:paraId="47F64541" w14:textId="14B01273"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98,0</w:t>
            </w:r>
          </w:p>
        </w:tc>
        <w:tc>
          <w:tcPr>
            <w:tcW w:w="789" w:type="dxa"/>
            <w:noWrap/>
            <w:vAlign w:val="center"/>
          </w:tcPr>
          <w:p w14:paraId="4DCB9712" w14:textId="41C0750F"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c>
          <w:tcPr>
            <w:tcW w:w="789" w:type="dxa"/>
            <w:noWrap/>
            <w:vAlign w:val="center"/>
          </w:tcPr>
          <w:p w14:paraId="166F59D2" w14:textId="0F578B88"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c>
          <w:tcPr>
            <w:tcW w:w="789" w:type="dxa"/>
            <w:noWrap/>
            <w:vAlign w:val="center"/>
          </w:tcPr>
          <w:p w14:paraId="48D57D51" w14:textId="2C909409"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c>
          <w:tcPr>
            <w:tcW w:w="789" w:type="dxa"/>
            <w:noWrap/>
            <w:vAlign w:val="center"/>
          </w:tcPr>
          <w:p w14:paraId="413576D3" w14:textId="418BD684"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r>
      <w:tr w:rsidR="007A2F8B" w:rsidRPr="006D1B55" w14:paraId="63A78E00" w14:textId="77777777" w:rsidTr="000E51C2">
        <w:trPr>
          <w:cantSplit/>
          <w:trHeight w:val="20"/>
        </w:trPr>
        <w:tc>
          <w:tcPr>
            <w:tcW w:w="5019" w:type="dxa"/>
            <w:noWrap/>
            <w:vAlign w:val="center"/>
          </w:tcPr>
          <w:p w14:paraId="6A9808D1" w14:textId="2CB1571A" w:rsidR="007A2F8B" w:rsidRPr="006D1B55" w:rsidRDefault="007A2F8B" w:rsidP="007A2F8B">
            <w:pPr>
              <w:spacing w:before="0" w:after="0"/>
              <w:jc w:val="left"/>
              <w:rPr>
                <w:rFonts w:ascii="Times New Roman" w:eastAsia="Times New Roman" w:hAnsi="Times New Roman" w:cs="Times New Roman"/>
                <w:sz w:val="20"/>
                <w:szCs w:val="20"/>
                <w:lang w:eastAsia="ru-RU"/>
              </w:rPr>
            </w:pPr>
            <w:r w:rsidRPr="006D1B55">
              <w:rPr>
                <w:rFonts w:ascii="Times New Roman" w:hAnsi="Times New Roman" w:cs="Times New Roman"/>
                <w:sz w:val="20"/>
                <w:szCs w:val="20"/>
              </w:rPr>
              <w:t>Доля объемов горячей воды, расчеты за которую осуществляются с использованием приборов учета в общем объеме воды, потребляемой на территории МО, %</w:t>
            </w:r>
          </w:p>
        </w:tc>
        <w:tc>
          <w:tcPr>
            <w:tcW w:w="788" w:type="dxa"/>
            <w:noWrap/>
            <w:vAlign w:val="center"/>
          </w:tcPr>
          <w:p w14:paraId="6597175C"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706811AA"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637AA084"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726CC83C"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524A8F4C"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116826DC"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r>
      <w:tr w:rsidR="007A2F8B" w:rsidRPr="006D1B55" w14:paraId="539E7E46" w14:textId="77777777" w:rsidTr="000E51C2">
        <w:trPr>
          <w:cantSplit/>
          <w:trHeight w:val="20"/>
        </w:trPr>
        <w:tc>
          <w:tcPr>
            <w:tcW w:w="5019" w:type="dxa"/>
            <w:noWrap/>
          </w:tcPr>
          <w:p w14:paraId="67AF2507" w14:textId="585EA6F1"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788" w:type="dxa"/>
            <w:noWrap/>
            <w:vAlign w:val="center"/>
          </w:tcPr>
          <w:p w14:paraId="452C61A6" w14:textId="42375B0B"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90</w:t>
            </w:r>
          </w:p>
        </w:tc>
        <w:tc>
          <w:tcPr>
            <w:tcW w:w="789" w:type="dxa"/>
            <w:noWrap/>
            <w:vAlign w:val="center"/>
          </w:tcPr>
          <w:p w14:paraId="52AAEA8E" w14:textId="60AC99A0"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96,3</w:t>
            </w:r>
          </w:p>
        </w:tc>
        <w:tc>
          <w:tcPr>
            <w:tcW w:w="789" w:type="dxa"/>
            <w:noWrap/>
            <w:vAlign w:val="center"/>
          </w:tcPr>
          <w:p w14:paraId="01F52DD8" w14:textId="588E66CA"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99,1</w:t>
            </w:r>
          </w:p>
        </w:tc>
        <w:tc>
          <w:tcPr>
            <w:tcW w:w="789" w:type="dxa"/>
            <w:noWrap/>
            <w:vAlign w:val="center"/>
          </w:tcPr>
          <w:p w14:paraId="35EC6C4B" w14:textId="6A0A412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99,4</w:t>
            </w:r>
          </w:p>
        </w:tc>
        <w:tc>
          <w:tcPr>
            <w:tcW w:w="789" w:type="dxa"/>
            <w:noWrap/>
            <w:vAlign w:val="center"/>
          </w:tcPr>
          <w:p w14:paraId="4A035543" w14:textId="267252FB"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99,7</w:t>
            </w:r>
          </w:p>
        </w:tc>
        <w:tc>
          <w:tcPr>
            <w:tcW w:w="789" w:type="dxa"/>
            <w:noWrap/>
            <w:vAlign w:val="center"/>
          </w:tcPr>
          <w:p w14:paraId="7CEAB7EA" w14:textId="0AE62A8C"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r>
      <w:tr w:rsidR="007A2F8B" w:rsidRPr="006D1B55" w14:paraId="3B9BD6D9" w14:textId="77777777" w:rsidTr="000E51C2">
        <w:trPr>
          <w:cantSplit/>
          <w:trHeight w:val="20"/>
        </w:trPr>
        <w:tc>
          <w:tcPr>
            <w:tcW w:w="5019" w:type="dxa"/>
            <w:noWrap/>
          </w:tcPr>
          <w:p w14:paraId="2193CF66" w14:textId="4994F163"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Базовый</w:t>
            </w:r>
          </w:p>
        </w:tc>
        <w:tc>
          <w:tcPr>
            <w:tcW w:w="788" w:type="dxa"/>
            <w:noWrap/>
            <w:vAlign w:val="center"/>
          </w:tcPr>
          <w:p w14:paraId="3E884410" w14:textId="71FD33E2"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90</w:t>
            </w:r>
          </w:p>
        </w:tc>
        <w:tc>
          <w:tcPr>
            <w:tcW w:w="789" w:type="dxa"/>
            <w:noWrap/>
            <w:vAlign w:val="center"/>
          </w:tcPr>
          <w:p w14:paraId="0CA7E2A5" w14:textId="19BC6BE6"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96,3</w:t>
            </w:r>
          </w:p>
        </w:tc>
        <w:tc>
          <w:tcPr>
            <w:tcW w:w="789" w:type="dxa"/>
            <w:noWrap/>
            <w:vAlign w:val="center"/>
          </w:tcPr>
          <w:p w14:paraId="1FAE9CB3" w14:textId="6C8427B3"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99,1</w:t>
            </w:r>
          </w:p>
        </w:tc>
        <w:tc>
          <w:tcPr>
            <w:tcW w:w="789" w:type="dxa"/>
            <w:noWrap/>
            <w:vAlign w:val="center"/>
          </w:tcPr>
          <w:p w14:paraId="08BE40D1" w14:textId="24F3F35E"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99,4</w:t>
            </w:r>
          </w:p>
        </w:tc>
        <w:tc>
          <w:tcPr>
            <w:tcW w:w="789" w:type="dxa"/>
            <w:noWrap/>
            <w:vAlign w:val="center"/>
          </w:tcPr>
          <w:p w14:paraId="05C957D6" w14:textId="3DCC2202"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99,7</w:t>
            </w:r>
          </w:p>
        </w:tc>
        <w:tc>
          <w:tcPr>
            <w:tcW w:w="789" w:type="dxa"/>
            <w:noWrap/>
            <w:vAlign w:val="center"/>
          </w:tcPr>
          <w:p w14:paraId="183B7247" w14:textId="5B417DCB"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r>
      <w:tr w:rsidR="007A2F8B" w:rsidRPr="006D1B55" w14:paraId="24638BE0" w14:textId="77777777" w:rsidTr="000E51C2">
        <w:trPr>
          <w:cantSplit/>
          <w:trHeight w:val="20"/>
        </w:trPr>
        <w:tc>
          <w:tcPr>
            <w:tcW w:w="5019" w:type="dxa"/>
            <w:noWrap/>
          </w:tcPr>
          <w:p w14:paraId="4DDD5ECC" w14:textId="292F3DC5"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lastRenderedPageBreak/>
              <w:t>Оптимистический</w:t>
            </w:r>
          </w:p>
        </w:tc>
        <w:tc>
          <w:tcPr>
            <w:tcW w:w="788" w:type="dxa"/>
            <w:noWrap/>
            <w:vAlign w:val="center"/>
          </w:tcPr>
          <w:p w14:paraId="408A8BA8" w14:textId="14616EEF"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90</w:t>
            </w:r>
          </w:p>
        </w:tc>
        <w:tc>
          <w:tcPr>
            <w:tcW w:w="789" w:type="dxa"/>
            <w:noWrap/>
            <w:vAlign w:val="center"/>
          </w:tcPr>
          <w:p w14:paraId="1E1C73D1" w14:textId="78E97B6C"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96,3</w:t>
            </w:r>
          </w:p>
        </w:tc>
        <w:tc>
          <w:tcPr>
            <w:tcW w:w="789" w:type="dxa"/>
            <w:noWrap/>
            <w:vAlign w:val="center"/>
          </w:tcPr>
          <w:p w14:paraId="4493CCDA" w14:textId="3030CBB5"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99,1</w:t>
            </w:r>
          </w:p>
        </w:tc>
        <w:tc>
          <w:tcPr>
            <w:tcW w:w="789" w:type="dxa"/>
            <w:noWrap/>
            <w:vAlign w:val="center"/>
          </w:tcPr>
          <w:p w14:paraId="75269C50" w14:textId="5B03A0C4"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99,4</w:t>
            </w:r>
          </w:p>
        </w:tc>
        <w:tc>
          <w:tcPr>
            <w:tcW w:w="789" w:type="dxa"/>
            <w:noWrap/>
            <w:vAlign w:val="center"/>
          </w:tcPr>
          <w:p w14:paraId="65479016" w14:textId="353B5A04"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99,7</w:t>
            </w:r>
          </w:p>
        </w:tc>
        <w:tc>
          <w:tcPr>
            <w:tcW w:w="789" w:type="dxa"/>
            <w:noWrap/>
            <w:vAlign w:val="center"/>
          </w:tcPr>
          <w:p w14:paraId="056F92E8" w14:textId="40F92AFD"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r>
      <w:tr w:rsidR="007A2F8B" w:rsidRPr="006D1B55" w14:paraId="62F4A87C" w14:textId="77777777" w:rsidTr="000E51C2">
        <w:trPr>
          <w:cantSplit/>
          <w:trHeight w:val="20"/>
        </w:trPr>
        <w:tc>
          <w:tcPr>
            <w:tcW w:w="5019" w:type="dxa"/>
            <w:noWrap/>
            <w:vAlign w:val="center"/>
          </w:tcPr>
          <w:p w14:paraId="398A3E37" w14:textId="31F2F617" w:rsidR="007A2F8B" w:rsidRPr="006D1B55" w:rsidRDefault="007A2F8B" w:rsidP="007A2F8B">
            <w:pPr>
              <w:spacing w:before="0" w:after="0"/>
              <w:jc w:val="left"/>
              <w:rPr>
                <w:rFonts w:ascii="Times New Roman" w:eastAsia="Times New Roman" w:hAnsi="Times New Roman" w:cs="Times New Roman"/>
                <w:sz w:val="20"/>
                <w:szCs w:val="20"/>
                <w:lang w:eastAsia="ru-RU"/>
              </w:rPr>
            </w:pPr>
            <w:r w:rsidRPr="006D1B55">
              <w:rPr>
                <w:rFonts w:ascii="Times New Roman" w:hAnsi="Times New Roman" w:cs="Times New Roman"/>
                <w:sz w:val="20"/>
                <w:szCs w:val="20"/>
              </w:rPr>
              <w:t>Доля объемов природного газа, расчеты за который осуществляются с использованием приборов учета в общем объеме природного газа, потребляемого на территории МО, %</w:t>
            </w:r>
          </w:p>
        </w:tc>
        <w:tc>
          <w:tcPr>
            <w:tcW w:w="788" w:type="dxa"/>
            <w:noWrap/>
            <w:vAlign w:val="center"/>
          </w:tcPr>
          <w:p w14:paraId="07819475"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11290321"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6D69CC6C"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0ED4375C"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7E5C7C17"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3D117CFC"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r>
      <w:tr w:rsidR="007A2F8B" w:rsidRPr="006D1B55" w14:paraId="33F476B4" w14:textId="77777777" w:rsidTr="000E51C2">
        <w:trPr>
          <w:cantSplit/>
          <w:trHeight w:val="20"/>
        </w:trPr>
        <w:tc>
          <w:tcPr>
            <w:tcW w:w="5019" w:type="dxa"/>
            <w:noWrap/>
          </w:tcPr>
          <w:p w14:paraId="13560A8C" w14:textId="7BA65D79"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788" w:type="dxa"/>
            <w:noWrap/>
            <w:vAlign w:val="center"/>
          </w:tcPr>
          <w:p w14:paraId="66DF6A8F" w14:textId="385CDDF9"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91</w:t>
            </w:r>
          </w:p>
        </w:tc>
        <w:tc>
          <w:tcPr>
            <w:tcW w:w="789" w:type="dxa"/>
            <w:noWrap/>
            <w:vAlign w:val="center"/>
          </w:tcPr>
          <w:p w14:paraId="2407D7A7" w14:textId="5DBC6C6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96,3</w:t>
            </w:r>
          </w:p>
        </w:tc>
        <w:tc>
          <w:tcPr>
            <w:tcW w:w="789" w:type="dxa"/>
            <w:noWrap/>
            <w:vAlign w:val="center"/>
          </w:tcPr>
          <w:p w14:paraId="5BE8E421" w14:textId="2097882E"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99,1</w:t>
            </w:r>
          </w:p>
        </w:tc>
        <w:tc>
          <w:tcPr>
            <w:tcW w:w="789" w:type="dxa"/>
            <w:noWrap/>
            <w:vAlign w:val="center"/>
          </w:tcPr>
          <w:p w14:paraId="1084A440" w14:textId="7050219A"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99,4</w:t>
            </w:r>
          </w:p>
        </w:tc>
        <w:tc>
          <w:tcPr>
            <w:tcW w:w="789" w:type="dxa"/>
            <w:noWrap/>
            <w:vAlign w:val="center"/>
          </w:tcPr>
          <w:p w14:paraId="4B9DF20F" w14:textId="4D26096E"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99,7</w:t>
            </w:r>
          </w:p>
        </w:tc>
        <w:tc>
          <w:tcPr>
            <w:tcW w:w="789" w:type="dxa"/>
            <w:noWrap/>
            <w:vAlign w:val="center"/>
          </w:tcPr>
          <w:p w14:paraId="055BF5E1" w14:textId="47449DCC"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r>
      <w:tr w:rsidR="007A2F8B" w:rsidRPr="006D1B55" w14:paraId="73CD848B" w14:textId="77777777" w:rsidTr="000E51C2">
        <w:trPr>
          <w:cantSplit/>
          <w:trHeight w:val="20"/>
        </w:trPr>
        <w:tc>
          <w:tcPr>
            <w:tcW w:w="5019" w:type="dxa"/>
            <w:noWrap/>
          </w:tcPr>
          <w:p w14:paraId="70FDE6B5" w14:textId="2BEEFC75"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Базовый</w:t>
            </w:r>
          </w:p>
        </w:tc>
        <w:tc>
          <w:tcPr>
            <w:tcW w:w="788" w:type="dxa"/>
            <w:noWrap/>
            <w:vAlign w:val="center"/>
          </w:tcPr>
          <w:p w14:paraId="5788A617" w14:textId="0A57F1B8"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91</w:t>
            </w:r>
          </w:p>
        </w:tc>
        <w:tc>
          <w:tcPr>
            <w:tcW w:w="789" w:type="dxa"/>
            <w:noWrap/>
            <w:vAlign w:val="center"/>
          </w:tcPr>
          <w:p w14:paraId="30589ACC" w14:textId="6AE0D1D2"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96,3</w:t>
            </w:r>
          </w:p>
        </w:tc>
        <w:tc>
          <w:tcPr>
            <w:tcW w:w="789" w:type="dxa"/>
            <w:noWrap/>
            <w:vAlign w:val="center"/>
          </w:tcPr>
          <w:p w14:paraId="523740CD" w14:textId="4DDE450C"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99,1</w:t>
            </w:r>
          </w:p>
        </w:tc>
        <w:tc>
          <w:tcPr>
            <w:tcW w:w="789" w:type="dxa"/>
            <w:noWrap/>
            <w:vAlign w:val="center"/>
          </w:tcPr>
          <w:p w14:paraId="2CBDD742" w14:textId="630BBC9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99,4</w:t>
            </w:r>
          </w:p>
        </w:tc>
        <w:tc>
          <w:tcPr>
            <w:tcW w:w="789" w:type="dxa"/>
            <w:noWrap/>
            <w:vAlign w:val="center"/>
          </w:tcPr>
          <w:p w14:paraId="09F7D034" w14:textId="544EE7E3"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99,7</w:t>
            </w:r>
          </w:p>
        </w:tc>
        <w:tc>
          <w:tcPr>
            <w:tcW w:w="789" w:type="dxa"/>
            <w:noWrap/>
            <w:vAlign w:val="center"/>
          </w:tcPr>
          <w:p w14:paraId="02FB0A79" w14:textId="7222D30B"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r>
      <w:tr w:rsidR="007A2F8B" w:rsidRPr="006D1B55" w14:paraId="6108DB74" w14:textId="77777777" w:rsidTr="000E51C2">
        <w:trPr>
          <w:cantSplit/>
          <w:trHeight w:val="20"/>
        </w:trPr>
        <w:tc>
          <w:tcPr>
            <w:tcW w:w="5019" w:type="dxa"/>
            <w:noWrap/>
          </w:tcPr>
          <w:p w14:paraId="57030F46" w14:textId="58B6F6E7"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Оптимистический</w:t>
            </w:r>
          </w:p>
        </w:tc>
        <w:tc>
          <w:tcPr>
            <w:tcW w:w="788" w:type="dxa"/>
            <w:noWrap/>
            <w:vAlign w:val="center"/>
          </w:tcPr>
          <w:p w14:paraId="2B6DCB78" w14:textId="7E2AD47B"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91</w:t>
            </w:r>
          </w:p>
        </w:tc>
        <w:tc>
          <w:tcPr>
            <w:tcW w:w="789" w:type="dxa"/>
            <w:noWrap/>
            <w:vAlign w:val="center"/>
          </w:tcPr>
          <w:p w14:paraId="2E2388AC" w14:textId="4C266759"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96,3</w:t>
            </w:r>
          </w:p>
        </w:tc>
        <w:tc>
          <w:tcPr>
            <w:tcW w:w="789" w:type="dxa"/>
            <w:noWrap/>
            <w:vAlign w:val="center"/>
          </w:tcPr>
          <w:p w14:paraId="243EEC4D" w14:textId="78579420"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99,1</w:t>
            </w:r>
          </w:p>
        </w:tc>
        <w:tc>
          <w:tcPr>
            <w:tcW w:w="789" w:type="dxa"/>
            <w:noWrap/>
            <w:vAlign w:val="center"/>
          </w:tcPr>
          <w:p w14:paraId="1CFC1A32" w14:textId="52DA84D0"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99,4</w:t>
            </w:r>
          </w:p>
        </w:tc>
        <w:tc>
          <w:tcPr>
            <w:tcW w:w="789" w:type="dxa"/>
            <w:noWrap/>
            <w:vAlign w:val="center"/>
          </w:tcPr>
          <w:p w14:paraId="0E85A9F0" w14:textId="2425FCB3"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99,7</w:t>
            </w:r>
          </w:p>
        </w:tc>
        <w:tc>
          <w:tcPr>
            <w:tcW w:w="789" w:type="dxa"/>
            <w:noWrap/>
            <w:vAlign w:val="center"/>
          </w:tcPr>
          <w:p w14:paraId="38D51163" w14:textId="605C3066"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100</w:t>
            </w:r>
          </w:p>
        </w:tc>
      </w:tr>
      <w:tr w:rsidR="007A2F8B" w:rsidRPr="006D1B55" w14:paraId="7F84C45B" w14:textId="77777777" w:rsidTr="000E51C2">
        <w:trPr>
          <w:cantSplit/>
          <w:trHeight w:val="20"/>
        </w:trPr>
        <w:tc>
          <w:tcPr>
            <w:tcW w:w="5019" w:type="dxa"/>
            <w:noWrap/>
            <w:vAlign w:val="center"/>
          </w:tcPr>
          <w:p w14:paraId="6E04297C" w14:textId="4BB99CEF" w:rsidR="007A2F8B" w:rsidRPr="006D1B55" w:rsidRDefault="007A2F8B" w:rsidP="007A2F8B">
            <w:pPr>
              <w:spacing w:before="0" w:after="0"/>
              <w:jc w:val="left"/>
              <w:rPr>
                <w:rFonts w:ascii="Times New Roman" w:eastAsia="Times New Roman" w:hAnsi="Times New Roman" w:cs="Times New Roman"/>
                <w:sz w:val="20"/>
                <w:szCs w:val="20"/>
                <w:lang w:eastAsia="ru-RU"/>
              </w:rPr>
            </w:pPr>
            <w:r w:rsidRPr="006D1B55">
              <w:rPr>
                <w:rFonts w:ascii="Times New Roman" w:hAnsi="Times New Roman" w:cs="Times New Roman"/>
                <w:sz w:val="20"/>
                <w:szCs w:val="20"/>
              </w:rPr>
              <w:t>Доля объема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МО, %</w:t>
            </w:r>
          </w:p>
        </w:tc>
        <w:tc>
          <w:tcPr>
            <w:tcW w:w="788" w:type="dxa"/>
            <w:noWrap/>
            <w:vAlign w:val="center"/>
          </w:tcPr>
          <w:p w14:paraId="30B87E99"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30DD737F"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3AA4A6A7"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599A3480"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0BDCF88E"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37382233"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r>
      <w:tr w:rsidR="007A2F8B" w:rsidRPr="006D1B55" w14:paraId="2147FE62" w14:textId="77777777" w:rsidTr="000E51C2">
        <w:trPr>
          <w:cantSplit/>
          <w:trHeight w:val="20"/>
        </w:trPr>
        <w:tc>
          <w:tcPr>
            <w:tcW w:w="5019" w:type="dxa"/>
            <w:noWrap/>
          </w:tcPr>
          <w:p w14:paraId="716462E9" w14:textId="16B26107"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788" w:type="dxa"/>
            <w:noWrap/>
            <w:vAlign w:val="center"/>
          </w:tcPr>
          <w:p w14:paraId="333378C9" w14:textId="5440FD3E"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Calibri" w:hAnsi="Times New Roman" w:cs="Times New Roman"/>
                <w:sz w:val="20"/>
                <w:szCs w:val="20"/>
              </w:rPr>
              <w:t>0</w:t>
            </w:r>
          </w:p>
        </w:tc>
        <w:tc>
          <w:tcPr>
            <w:tcW w:w="789" w:type="dxa"/>
            <w:noWrap/>
            <w:vAlign w:val="center"/>
          </w:tcPr>
          <w:p w14:paraId="58AD7F79" w14:textId="5C401A19"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0</w:t>
            </w:r>
          </w:p>
        </w:tc>
        <w:tc>
          <w:tcPr>
            <w:tcW w:w="789" w:type="dxa"/>
            <w:noWrap/>
            <w:vAlign w:val="center"/>
          </w:tcPr>
          <w:p w14:paraId="1300379A" w14:textId="22362479"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1,4</w:t>
            </w:r>
          </w:p>
        </w:tc>
        <w:tc>
          <w:tcPr>
            <w:tcW w:w="789" w:type="dxa"/>
            <w:noWrap/>
            <w:vAlign w:val="center"/>
          </w:tcPr>
          <w:p w14:paraId="0A61BEFA" w14:textId="1222054F"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2,6</w:t>
            </w:r>
          </w:p>
        </w:tc>
        <w:tc>
          <w:tcPr>
            <w:tcW w:w="789" w:type="dxa"/>
            <w:noWrap/>
            <w:vAlign w:val="center"/>
          </w:tcPr>
          <w:p w14:paraId="62E840DA" w14:textId="3E3268E3"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3,8</w:t>
            </w:r>
          </w:p>
        </w:tc>
        <w:tc>
          <w:tcPr>
            <w:tcW w:w="789" w:type="dxa"/>
            <w:noWrap/>
            <w:vAlign w:val="center"/>
          </w:tcPr>
          <w:p w14:paraId="030CE8B4" w14:textId="2EEEA75B"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w:t>
            </w:r>
          </w:p>
        </w:tc>
      </w:tr>
      <w:tr w:rsidR="007A2F8B" w:rsidRPr="006D1B55" w14:paraId="036BC7CA" w14:textId="77777777" w:rsidTr="000E51C2">
        <w:trPr>
          <w:cantSplit/>
          <w:trHeight w:val="20"/>
        </w:trPr>
        <w:tc>
          <w:tcPr>
            <w:tcW w:w="5019" w:type="dxa"/>
            <w:noWrap/>
          </w:tcPr>
          <w:p w14:paraId="460D83C9" w14:textId="02088097"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Базовый</w:t>
            </w:r>
          </w:p>
        </w:tc>
        <w:tc>
          <w:tcPr>
            <w:tcW w:w="788" w:type="dxa"/>
            <w:noWrap/>
            <w:vAlign w:val="center"/>
          </w:tcPr>
          <w:p w14:paraId="0F8584D9" w14:textId="1B39CDF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Calibri" w:hAnsi="Times New Roman" w:cs="Times New Roman"/>
                <w:sz w:val="20"/>
                <w:szCs w:val="20"/>
              </w:rPr>
              <w:t>0</w:t>
            </w:r>
          </w:p>
        </w:tc>
        <w:tc>
          <w:tcPr>
            <w:tcW w:w="789" w:type="dxa"/>
            <w:noWrap/>
            <w:vAlign w:val="center"/>
          </w:tcPr>
          <w:p w14:paraId="10462F9C" w14:textId="139F3D8C"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0</w:t>
            </w:r>
          </w:p>
        </w:tc>
        <w:tc>
          <w:tcPr>
            <w:tcW w:w="789" w:type="dxa"/>
            <w:noWrap/>
            <w:vAlign w:val="center"/>
          </w:tcPr>
          <w:p w14:paraId="6F9D1EAE" w14:textId="5F08F2E8"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2,8</w:t>
            </w:r>
          </w:p>
        </w:tc>
        <w:tc>
          <w:tcPr>
            <w:tcW w:w="789" w:type="dxa"/>
            <w:noWrap/>
            <w:vAlign w:val="center"/>
          </w:tcPr>
          <w:p w14:paraId="79AEDD16" w14:textId="755BA052"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5,2</w:t>
            </w:r>
          </w:p>
        </w:tc>
        <w:tc>
          <w:tcPr>
            <w:tcW w:w="789" w:type="dxa"/>
            <w:noWrap/>
            <w:vAlign w:val="center"/>
          </w:tcPr>
          <w:p w14:paraId="44649A24" w14:textId="57225529"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7,6</w:t>
            </w:r>
          </w:p>
        </w:tc>
        <w:tc>
          <w:tcPr>
            <w:tcW w:w="789" w:type="dxa"/>
            <w:noWrap/>
            <w:vAlign w:val="center"/>
          </w:tcPr>
          <w:p w14:paraId="627A2860" w14:textId="5B29EAF9"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w:t>
            </w:r>
          </w:p>
        </w:tc>
      </w:tr>
      <w:tr w:rsidR="007A2F8B" w:rsidRPr="006D1B55" w14:paraId="28A152D2" w14:textId="77777777" w:rsidTr="000E51C2">
        <w:trPr>
          <w:cantSplit/>
          <w:trHeight w:val="20"/>
        </w:trPr>
        <w:tc>
          <w:tcPr>
            <w:tcW w:w="5019" w:type="dxa"/>
            <w:noWrap/>
          </w:tcPr>
          <w:p w14:paraId="6494FAFC" w14:textId="0A690F16"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Оптимистический</w:t>
            </w:r>
          </w:p>
        </w:tc>
        <w:tc>
          <w:tcPr>
            <w:tcW w:w="788" w:type="dxa"/>
            <w:noWrap/>
            <w:vAlign w:val="center"/>
          </w:tcPr>
          <w:p w14:paraId="426D839E" w14:textId="7B7478C2"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Calibri" w:hAnsi="Times New Roman" w:cs="Times New Roman"/>
                <w:sz w:val="20"/>
                <w:szCs w:val="20"/>
              </w:rPr>
              <w:t>0</w:t>
            </w:r>
          </w:p>
        </w:tc>
        <w:tc>
          <w:tcPr>
            <w:tcW w:w="789" w:type="dxa"/>
            <w:noWrap/>
            <w:vAlign w:val="center"/>
          </w:tcPr>
          <w:p w14:paraId="7E5F17B7" w14:textId="3E49AC6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0</w:t>
            </w:r>
          </w:p>
        </w:tc>
        <w:tc>
          <w:tcPr>
            <w:tcW w:w="789" w:type="dxa"/>
            <w:noWrap/>
            <w:vAlign w:val="center"/>
          </w:tcPr>
          <w:p w14:paraId="211DC716" w14:textId="2B67C40F"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5,7</w:t>
            </w:r>
          </w:p>
        </w:tc>
        <w:tc>
          <w:tcPr>
            <w:tcW w:w="789" w:type="dxa"/>
            <w:noWrap/>
            <w:vAlign w:val="center"/>
          </w:tcPr>
          <w:p w14:paraId="0E6B575C" w14:textId="46D948B8"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13,8</w:t>
            </w:r>
          </w:p>
        </w:tc>
        <w:tc>
          <w:tcPr>
            <w:tcW w:w="789" w:type="dxa"/>
            <w:noWrap/>
            <w:vAlign w:val="center"/>
          </w:tcPr>
          <w:p w14:paraId="47031905" w14:textId="18C78972"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21,9</w:t>
            </w:r>
          </w:p>
        </w:tc>
        <w:tc>
          <w:tcPr>
            <w:tcW w:w="789" w:type="dxa"/>
            <w:noWrap/>
            <w:vAlign w:val="center"/>
          </w:tcPr>
          <w:p w14:paraId="5CE3C249" w14:textId="39F0A2A5"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30</w:t>
            </w:r>
          </w:p>
        </w:tc>
      </w:tr>
      <w:tr w:rsidR="007A2F8B" w:rsidRPr="006D1B55" w14:paraId="49E734E0" w14:textId="77777777" w:rsidTr="000E51C2">
        <w:trPr>
          <w:cantSplit/>
          <w:trHeight w:val="20"/>
        </w:trPr>
        <w:tc>
          <w:tcPr>
            <w:tcW w:w="5019" w:type="dxa"/>
            <w:noWrap/>
            <w:vAlign w:val="center"/>
          </w:tcPr>
          <w:p w14:paraId="5329A144" w14:textId="5F9C71AD" w:rsidR="007A2F8B" w:rsidRPr="006D1B55" w:rsidRDefault="007A2F8B" w:rsidP="007A2F8B">
            <w:pPr>
              <w:spacing w:before="0" w:after="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Процент износа сетей водопровода, %</w:t>
            </w:r>
          </w:p>
        </w:tc>
        <w:tc>
          <w:tcPr>
            <w:tcW w:w="788" w:type="dxa"/>
            <w:noWrap/>
            <w:vAlign w:val="center"/>
          </w:tcPr>
          <w:p w14:paraId="7F1C7D59"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0301C2C3"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75995707"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16AC9D7C"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772264DA"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7D83F1FB"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r>
      <w:tr w:rsidR="007A2F8B" w:rsidRPr="006D1B55" w14:paraId="2409704B" w14:textId="77777777" w:rsidTr="000E51C2">
        <w:trPr>
          <w:cantSplit/>
          <w:trHeight w:val="20"/>
        </w:trPr>
        <w:tc>
          <w:tcPr>
            <w:tcW w:w="5019" w:type="dxa"/>
            <w:noWrap/>
          </w:tcPr>
          <w:p w14:paraId="4B784D4E" w14:textId="1B38E939"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788" w:type="dxa"/>
            <w:noWrap/>
            <w:vAlign w:val="center"/>
          </w:tcPr>
          <w:p w14:paraId="613A875F" w14:textId="7157EB0C"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Calibri" w:hAnsi="Times New Roman" w:cs="Times New Roman"/>
                <w:sz w:val="20"/>
                <w:szCs w:val="20"/>
              </w:rPr>
              <w:t> </w:t>
            </w:r>
          </w:p>
        </w:tc>
        <w:tc>
          <w:tcPr>
            <w:tcW w:w="789" w:type="dxa"/>
            <w:noWrap/>
            <w:vAlign w:val="center"/>
          </w:tcPr>
          <w:p w14:paraId="1D681FC8" w14:textId="54E1262A"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76,9</w:t>
            </w:r>
          </w:p>
        </w:tc>
        <w:tc>
          <w:tcPr>
            <w:tcW w:w="789" w:type="dxa"/>
            <w:noWrap/>
            <w:vAlign w:val="center"/>
          </w:tcPr>
          <w:p w14:paraId="3E97EE15" w14:textId="5C820E5F"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67,7</w:t>
            </w:r>
          </w:p>
        </w:tc>
        <w:tc>
          <w:tcPr>
            <w:tcW w:w="789" w:type="dxa"/>
            <w:noWrap/>
            <w:vAlign w:val="center"/>
          </w:tcPr>
          <w:p w14:paraId="65957ED5" w14:textId="046E28AF"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58,5</w:t>
            </w:r>
          </w:p>
        </w:tc>
        <w:tc>
          <w:tcPr>
            <w:tcW w:w="789" w:type="dxa"/>
            <w:noWrap/>
            <w:vAlign w:val="center"/>
          </w:tcPr>
          <w:p w14:paraId="332F9E1A" w14:textId="111B70B5"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49,2</w:t>
            </w:r>
          </w:p>
        </w:tc>
        <w:tc>
          <w:tcPr>
            <w:tcW w:w="789" w:type="dxa"/>
            <w:noWrap/>
            <w:vAlign w:val="center"/>
          </w:tcPr>
          <w:p w14:paraId="44D1146D" w14:textId="64BF8CE5"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40</w:t>
            </w:r>
          </w:p>
        </w:tc>
      </w:tr>
      <w:tr w:rsidR="007A2F8B" w:rsidRPr="006D1B55" w14:paraId="4BC3A538" w14:textId="77777777" w:rsidTr="000E51C2">
        <w:trPr>
          <w:cantSplit/>
          <w:trHeight w:val="20"/>
        </w:trPr>
        <w:tc>
          <w:tcPr>
            <w:tcW w:w="5019" w:type="dxa"/>
            <w:noWrap/>
          </w:tcPr>
          <w:p w14:paraId="44152A5A" w14:textId="75958117"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Базовый</w:t>
            </w:r>
          </w:p>
        </w:tc>
        <w:tc>
          <w:tcPr>
            <w:tcW w:w="788" w:type="dxa"/>
            <w:noWrap/>
            <w:vAlign w:val="center"/>
          </w:tcPr>
          <w:p w14:paraId="7B06A665" w14:textId="03864DEA"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Calibri" w:hAnsi="Times New Roman" w:cs="Times New Roman"/>
                <w:sz w:val="20"/>
                <w:szCs w:val="20"/>
              </w:rPr>
              <w:t> </w:t>
            </w:r>
          </w:p>
        </w:tc>
        <w:tc>
          <w:tcPr>
            <w:tcW w:w="789" w:type="dxa"/>
            <w:noWrap/>
            <w:vAlign w:val="center"/>
          </w:tcPr>
          <w:p w14:paraId="492A5984" w14:textId="5267B58A"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75,8</w:t>
            </w:r>
          </w:p>
        </w:tc>
        <w:tc>
          <w:tcPr>
            <w:tcW w:w="789" w:type="dxa"/>
            <w:noWrap/>
            <w:vAlign w:val="center"/>
          </w:tcPr>
          <w:p w14:paraId="78B8FB49" w14:textId="6FAC5D6D"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63,1</w:t>
            </w:r>
          </w:p>
        </w:tc>
        <w:tc>
          <w:tcPr>
            <w:tcW w:w="789" w:type="dxa"/>
            <w:noWrap/>
            <w:vAlign w:val="center"/>
          </w:tcPr>
          <w:p w14:paraId="6B8D13A8" w14:textId="428906D3"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50,4</w:t>
            </w:r>
          </w:p>
        </w:tc>
        <w:tc>
          <w:tcPr>
            <w:tcW w:w="789" w:type="dxa"/>
            <w:noWrap/>
            <w:vAlign w:val="center"/>
          </w:tcPr>
          <w:p w14:paraId="1E3802DA" w14:textId="1DD7999B"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37,7</w:t>
            </w:r>
          </w:p>
        </w:tc>
        <w:tc>
          <w:tcPr>
            <w:tcW w:w="789" w:type="dxa"/>
            <w:noWrap/>
            <w:vAlign w:val="center"/>
          </w:tcPr>
          <w:p w14:paraId="65D2318C" w14:textId="732C97B0"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25</w:t>
            </w:r>
          </w:p>
        </w:tc>
      </w:tr>
      <w:tr w:rsidR="007A2F8B" w:rsidRPr="006D1B55" w14:paraId="46AEF4ED" w14:textId="77777777" w:rsidTr="000E51C2">
        <w:trPr>
          <w:cantSplit/>
          <w:trHeight w:val="20"/>
        </w:trPr>
        <w:tc>
          <w:tcPr>
            <w:tcW w:w="5019" w:type="dxa"/>
            <w:noWrap/>
          </w:tcPr>
          <w:p w14:paraId="08644EE8" w14:textId="500A0942"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Оптимистический</w:t>
            </w:r>
          </w:p>
        </w:tc>
        <w:tc>
          <w:tcPr>
            <w:tcW w:w="788" w:type="dxa"/>
            <w:noWrap/>
            <w:vAlign w:val="center"/>
          </w:tcPr>
          <w:p w14:paraId="0B33CA2A" w14:textId="2C1219F8"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Calibri" w:hAnsi="Times New Roman" w:cs="Times New Roman"/>
                <w:sz w:val="20"/>
                <w:szCs w:val="20"/>
              </w:rPr>
              <w:t> </w:t>
            </w:r>
          </w:p>
        </w:tc>
        <w:tc>
          <w:tcPr>
            <w:tcW w:w="789" w:type="dxa"/>
            <w:noWrap/>
            <w:vAlign w:val="center"/>
          </w:tcPr>
          <w:p w14:paraId="5CDF635B" w14:textId="4D7B15A3"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74,6</w:t>
            </w:r>
          </w:p>
        </w:tc>
        <w:tc>
          <w:tcPr>
            <w:tcW w:w="789" w:type="dxa"/>
            <w:noWrap/>
            <w:vAlign w:val="center"/>
          </w:tcPr>
          <w:p w14:paraId="00F37972" w14:textId="05F9E031"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58,5</w:t>
            </w:r>
          </w:p>
        </w:tc>
        <w:tc>
          <w:tcPr>
            <w:tcW w:w="789" w:type="dxa"/>
            <w:noWrap/>
            <w:vAlign w:val="center"/>
          </w:tcPr>
          <w:p w14:paraId="1786C6A9" w14:textId="5E1A6056"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42,3</w:t>
            </w:r>
          </w:p>
        </w:tc>
        <w:tc>
          <w:tcPr>
            <w:tcW w:w="789" w:type="dxa"/>
            <w:noWrap/>
            <w:vAlign w:val="center"/>
          </w:tcPr>
          <w:p w14:paraId="287FF65F" w14:textId="34EEA759"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26,2</w:t>
            </w:r>
          </w:p>
        </w:tc>
        <w:tc>
          <w:tcPr>
            <w:tcW w:w="789" w:type="dxa"/>
            <w:noWrap/>
            <w:vAlign w:val="center"/>
          </w:tcPr>
          <w:p w14:paraId="501B6999" w14:textId="4296CE95"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10</w:t>
            </w:r>
          </w:p>
        </w:tc>
      </w:tr>
      <w:tr w:rsidR="007A2F8B" w:rsidRPr="006D1B55" w14:paraId="6F08BF24" w14:textId="77777777" w:rsidTr="000E51C2">
        <w:trPr>
          <w:cantSplit/>
          <w:trHeight w:val="20"/>
        </w:trPr>
        <w:tc>
          <w:tcPr>
            <w:tcW w:w="5019" w:type="dxa"/>
            <w:noWrap/>
            <w:vAlign w:val="center"/>
          </w:tcPr>
          <w:p w14:paraId="71CF2CBB" w14:textId="2E800E62" w:rsidR="007A2F8B" w:rsidRPr="006D1B55" w:rsidRDefault="007A2F8B" w:rsidP="007A2F8B">
            <w:pPr>
              <w:spacing w:before="0" w:after="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Обеспеченность жилищного фонда канализацией, %</w:t>
            </w:r>
          </w:p>
        </w:tc>
        <w:tc>
          <w:tcPr>
            <w:tcW w:w="788" w:type="dxa"/>
            <w:noWrap/>
            <w:vAlign w:val="center"/>
          </w:tcPr>
          <w:p w14:paraId="33F3EA29"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2F6AF3D9"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35199437"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3157C74A"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0F853C66"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056AD8B8"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r>
      <w:tr w:rsidR="007A2F8B" w:rsidRPr="006D1B55" w14:paraId="5127D17A" w14:textId="77777777" w:rsidTr="000E51C2">
        <w:trPr>
          <w:cantSplit/>
          <w:trHeight w:val="20"/>
        </w:trPr>
        <w:tc>
          <w:tcPr>
            <w:tcW w:w="5019" w:type="dxa"/>
            <w:noWrap/>
          </w:tcPr>
          <w:p w14:paraId="42B445ED" w14:textId="09894166"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788" w:type="dxa"/>
            <w:noWrap/>
            <w:vAlign w:val="center"/>
          </w:tcPr>
          <w:p w14:paraId="18EB68F2" w14:textId="719E9BA1"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Calibri" w:hAnsi="Times New Roman" w:cs="Times New Roman"/>
                <w:sz w:val="20"/>
                <w:szCs w:val="20"/>
              </w:rPr>
              <w:t> </w:t>
            </w:r>
          </w:p>
        </w:tc>
        <w:tc>
          <w:tcPr>
            <w:tcW w:w="789" w:type="dxa"/>
            <w:noWrap/>
            <w:vAlign w:val="center"/>
          </w:tcPr>
          <w:p w14:paraId="1A25C935" w14:textId="6CC55B73"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19,5</w:t>
            </w:r>
          </w:p>
        </w:tc>
        <w:tc>
          <w:tcPr>
            <w:tcW w:w="789" w:type="dxa"/>
            <w:noWrap/>
            <w:vAlign w:val="center"/>
          </w:tcPr>
          <w:p w14:paraId="36A4C00F" w14:textId="6A5231F4"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27,2</w:t>
            </w:r>
          </w:p>
        </w:tc>
        <w:tc>
          <w:tcPr>
            <w:tcW w:w="789" w:type="dxa"/>
            <w:noWrap/>
            <w:vAlign w:val="center"/>
          </w:tcPr>
          <w:p w14:paraId="6968D610" w14:textId="6E533C1F"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34,8</w:t>
            </w:r>
          </w:p>
        </w:tc>
        <w:tc>
          <w:tcPr>
            <w:tcW w:w="789" w:type="dxa"/>
            <w:noWrap/>
            <w:vAlign w:val="center"/>
          </w:tcPr>
          <w:p w14:paraId="75E9231D" w14:textId="0A36735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42,4</w:t>
            </w:r>
          </w:p>
        </w:tc>
        <w:tc>
          <w:tcPr>
            <w:tcW w:w="789" w:type="dxa"/>
            <w:noWrap/>
            <w:vAlign w:val="center"/>
          </w:tcPr>
          <w:p w14:paraId="0BF500AE" w14:textId="65F390AB"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50</w:t>
            </w:r>
          </w:p>
        </w:tc>
      </w:tr>
      <w:tr w:rsidR="007A2F8B" w:rsidRPr="006D1B55" w14:paraId="719C310F" w14:textId="77777777" w:rsidTr="000E51C2">
        <w:trPr>
          <w:cantSplit/>
          <w:trHeight w:val="20"/>
        </w:trPr>
        <w:tc>
          <w:tcPr>
            <w:tcW w:w="5019" w:type="dxa"/>
            <w:noWrap/>
          </w:tcPr>
          <w:p w14:paraId="678ABEE7" w14:textId="7D6B3FFD"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Базовый</w:t>
            </w:r>
          </w:p>
        </w:tc>
        <w:tc>
          <w:tcPr>
            <w:tcW w:w="788" w:type="dxa"/>
            <w:noWrap/>
            <w:vAlign w:val="center"/>
          </w:tcPr>
          <w:p w14:paraId="50CA9D3A" w14:textId="1682DA14"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Calibri" w:hAnsi="Times New Roman" w:cs="Times New Roman"/>
                <w:sz w:val="20"/>
                <w:szCs w:val="20"/>
              </w:rPr>
              <w:t> </w:t>
            </w:r>
          </w:p>
        </w:tc>
        <w:tc>
          <w:tcPr>
            <w:tcW w:w="789" w:type="dxa"/>
            <w:noWrap/>
            <w:vAlign w:val="center"/>
          </w:tcPr>
          <w:p w14:paraId="07FE96D6" w14:textId="34F4ECD6"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21,1</w:t>
            </w:r>
          </w:p>
        </w:tc>
        <w:tc>
          <w:tcPr>
            <w:tcW w:w="789" w:type="dxa"/>
            <w:noWrap/>
            <w:vAlign w:val="center"/>
          </w:tcPr>
          <w:p w14:paraId="4CED3E46" w14:textId="332E90BB"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33,3</w:t>
            </w:r>
          </w:p>
        </w:tc>
        <w:tc>
          <w:tcPr>
            <w:tcW w:w="789" w:type="dxa"/>
            <w:noWrap/>
            <w:vAlign w:val="center"/>
          </w:tcPr>
          <w:p w14:paraId="447AD58D" w14:textId="1C73183F"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45,5</w:t>
            </w:r>
          </w:p>
        </w:tc>
        <w:tc>
          <w:tcPr>
            <w:tcW w:w="789" w:type="dxa"/>
            <w:noWrap/>
            <w:vAlign w:val="center"/>
          </w:tcPr>
          <w:p w14:paraId="375F5F0F" w14:textId="0675F93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57,8</w:t>
            </w:r>
          </w:p>
        </w:tc>
        <w:tc>
          <w:tcPr>
            <w:tcW w:w="789" w:type="dxa"/>
            <w:noWrap/>
            <w:vAlign w:val="center"/>
          </w:tcPr>
          <w:p w14:paraId="60CE9E4F" w14:textId="76E65BAA"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70</w:t>
            </w:r>
          </w:p>
        </w:tc>
      </w:tr>
      <w:tr w:rsidR="007A2F8B" w:rsidRPr="006D1B55" w14:paraId="45B5198D" w14:textId="77777777" w:rsidTr="000E51C2">
        <w:trPr>
          <w:cantSplit/>
          <w:trHeight w:val="20"/>
        </w:trPr>
        <w:tc>
          <w:tcPr>
            <w:tcW w:w="5019" w:type="dxa"/>
            <w:noWrap/>
          </w:tcPr>
          <w:p w14:paraId="50A925CB" w14:textId="7D0ECFA1"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Оптимистический</w:t>
            </w:r>
          </w:p>
        </w:tc>
        <w:tc>
          <w:tcPr>
            <w:tcW w:w="788" w:type="dxa"/>
            <w:noWrap/>
            <w:vAlign w:val="center"/>
          </w:tcPr>
          <w:p w14:paraId="041BC61A" w14:textId="3C404681"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Calibri" w:hAnsi="Times New Roman" w:cs="Times New Roman"/>
                <w:sz w:val="20"/>
                <w:szCs w:val="20"/>
              </w:rPr>
              <w:t> </w:t>
            </w:r>
          </w:p>
        </w:tc>
        <w:tc>
          <w:tcPr>
            <w:tcW w:w="789" w:type="dxa"/>
            <w:noWrap/>
            <w:vAlign w:val="center"/>
          </w:tcPr>
          <w:p w14:paraId="388B7ADC" w14:textId="08DD95D0"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22,6</w:t>
            </w:r>
          </w:p>
        </w:tc>
        <w:tc>
          <w:tcPr>
            <w:tcW w:w="789" w:type="dxa"/>
            <w:noWrap/>
            <w:vAlign w:val="center"/>
          </w:tcPr>
          <w:p w14:paraId="59F5123A" w14:textId="37C902F6"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39,5</w:t>
            </w:r>
          </w:p>
        </w:tc>
        <w:tc>
          <w:tcPr>
            <w:tcW w:w="789" w:type="dxa"/>
            <w:noWrap/>
            <w:vAlign w:val="center"/>
          </w:tcPr>
          <w:p w14:paraId="29C91FC7" w14:textId="35836C43"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56,3</w:t>
            </w:r>
          </w:p>
        </w:tc>
        <w:tc>
          <w:tcPr>
            <w:tcW w:w="789" w:type="dxa"/>
            <w:noWrap/>
            <w:vAlign w:val="center"/>
          </w:tcPr>
          <w:p w14:paraId="23D4CD91" w14:textId="0DDD18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73,2</w:t>
            </w:r>
          </w:p>
        </w:tc>
        <w:tc>
          <w:tcPr>
            <w:tcW w:w="789" w:type="dxa"/>
            <w:noWrap/>
            <w:vAlign w:val="center"/>
          </w:tcPr>
          <w:p w14:paraId="35DEF6F6" w14:textId="760043B3"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90</w:t>
            </w:r>
          </w:p>
        </w:tc>
      </w:tr>
      <w:tr w:rsidR="007A2F8B" w:rsidRPr="006D1B55" w14:paraId="22489B82" w14:textId="77777777" w:rsidTr="000E51C2">
        <w:trPr>
          <w:cantSplit/>
          <w:trHeight w:val="20"/>
        </w:trPr>
        <w:tc>
          <w:tcPr>
            <w:tcW w:w="5019" w:type="dxa"/>
            <w:noWrap/>
            <w:vAlign w:val="center"/>
          </w:tcPr>
          <w:p w14:paraId="5E4AE307" w14:textId="03322C42" w:rsidR="007A2F8B" w:rsidRPr="006D1B55" w:rsidRDefault="007A2F8B" w:rsidP="007A2F8B">
            <w:pPr>
              <w:spacing w:before="0" w:after="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Коэффициент переработки отходов, %</w:t>
            </w:r>
          </w:p>
        </w:tc>
        <w:tc>
          <w:tcPr>
            <w:tcW w:w="788" w:type="dxa"/>
            <w:noWrap/>
            <w:vAlign w:val="center"/>
          </w:tcPr>
          <w:p w14:paraId="79F47B20"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332476EF"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18F36F7D"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4E08DEE2"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455B6116"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c>
          <w:tcPr>
            <w:tcW w:w="789" w:type="dxa"/>
            <w:noWrap/>
            <w:vAlign w:val="center"/>
          </w:tcPr>
          <w:p w14:paraId="5DA872CA" w14:textId="77777777"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p>
        </w:tc>
      </w:tr>
      <w:tr w:rsidR="007A2F8B" w:rsidRPr="006D1B55" w14:paraId="39E004BA" w14:textId="77777777" w:rsidTr="000E51C2">
        <w:trPr>
          <w:cantSplit/>
          <w:trHeight w:val="20"/>
        </w:trPr>
        <w:tc>
          <w:tcPr>
            <w:tcW w:w="5019" w:type="dxa"/>
            <w:noWrap/>
          </w:tcPr>
          <w:p w14:paraId="05CD2FF2" w14:textId="2BDD2EFE"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Инерционный</w:t>
            </w:r>
          </w:p>
        </w:tc>
        <w:tc>
          <w:tcPr>
            <w:tcW w:w="788" w:type="dxa"/>
            <w:noWrap/>
            <w:vAlign w:val="center"/>
          </w:tcPr>
          <w:p w14:paraId="2BB51182" w14:textId="5F608703"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Calibri" w:hAnsi="Times New Roman" w:cs="Times New Roman"/>
                <w:sz w:val="20"/>
                <w:szCs w:val="20"/>
              </w:rPr>
              <w:t> </w:t>
            </w:r>
          </w:p>
        </w:tc>
        <w:tc>
          <w:tcPr>
            <w:tcW w:w="789" w:type="dxa"/>
            <w:noWrap/>
            <w:vAlign w:val="center"/>
          </w:tcPr>
          <w:p w14:paraId="5C6D83B6" w14:textId="15285589"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3,0</w:t>
            </w:r>
          </w:p>
        </w:tc>
        <w:tc>
          <w:tcPr>
            <w:tcW w:w="789" w:type="dxa"/>
            <w:noWrap/>
            <w:vAlign w:val="center"/>
          </w:tcPr>
          <w:p w14:paraId="7062D500" w14:textId="47661B45"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6,0</w:t>
            </w:r>
          </w:p>
        </w:tc>
        <w:tc>
          <w:tcPr>
            <w:tcW w:w="789" w:type="dxa"/>
            <w:noWrap/>
            <w:vAlign w:val="center"/>
          </w:tcPr>
          <w:p w14:paraId="1A9252D2" w14:textId="3331103E"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9,0</w:t>
            </w:r>
          </w:p>
        </w:tc>
        <w:tc>
          <w:tcPr>
            <w:tcW w:w="789" w:type="dxa"/>
            <w:noWrap/>
            <w:vAlign w:val="center"/>
          </w:tcPr>
          <w:p w14:paraId="7A7FF277" w14:textId="7C48DCC2"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12,0</w:t>
            </w:r>
          </w:p>
        </w:tc>
        <w:tc>
          <w:tcPr>
            <w:tcW w:w="789" w:type="dxa"/>
            <w:noWrap/>
            <w:vAlign w:val="center"/>
          </w:tcPr>
          <w:p w14:paraId="1985B791" w14:textId="1249EE33"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15</w:t>
            </w:r>
          </w:p>
        </w:tc>
      </w:tr>
      <w:tr w:rsidR="007A2F8B" w:rsidRPr="006D1B55" w14:paraId="25779EDF" w14:textId="77777777" w:rsidTr="000E51C2">
        <w:trPr>
          <w:cantSplit/>
          <w:trHeight w:val="20"/>
        </w:trPr>
        <w:tc>
          <w:tcPr>
            <w:tcW w:w="5019" w:type="dxa"/>
            <w:noWrap/>
          </w:tcPr>
          <w:p w14:paraId="0DAEA38E" w14:textId="7845D96A"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Базовый</w:t>
            </w:r>
          </w:p>
        </w:tc>
        <w:tc>
          <w:tcPr>
            <w:tcW w:w="788" w:type="dxa"/>
            <w:noWrap/>
            <w:vAlign w:val="center"/>
          </w:tcPr>
          <w:p w14:paraId="7FC543BE" w14:textId="2AB2A248"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Calibri" w:hAnsi="Times New Roman" w:cs="Times New Roman"/>
                <w:sz w:val="20"/>
                <w:szCs w:val="20"/>
              </w:rPr>
              <w:t> </w:t>
            </w:r>
          </w:p>
        </w:tc>
        <w:tc>
          <w:tcPr>
            <w:tcW w:w="789" w:type="dxa"/>
            <w:noWrap/>
            <w:vAlign w:val="center"/>
          </w:tcPr>
          <w:p w14:paraId="4DC4C2F7" w14:textId="220877DA"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3,8</w:t>
            </w:r>
          </w:p>
        </w:tc>
        <w:tc>
          <w:tcPr>
            <w:tcW w:w="789" w:type="dxa"/>
            <w:noWrap/>
            <w:vAlign w:val="center"/>
          </w:tcPr>
          <w:p w14:paraId="107849C9" w14:textId="39EABBEA"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9,1</w:t>
            </w:r>
          </w:p>
        </w:tc>
        <w:tc>
          <w:tcPr>
            <w:tcW w:w="789" w:type="dxa"/>
            <w:noWrap/>
            <w:vAlign w:val="center"/>
          </w:tcPr>
          <w:p w14:paraId="71B36581" w14:textId="7D37D20D"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14,4</w:t>
            </w:r>
          </w:p>
        </w:tc>
        <w:tc>
          <w:tcPr>
            <w:tcW w:w="789" w:type="dxa"/>
            <w:noWrap/>
            <w:vAlign w:val="center"/>
          </w:tcPr>
          <w:p w14:paraId="0A49FCA1" w14:textId="618238F4"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19,7</w:t>
            </w:r>
          </w:p>
        </w:tc>
        <w:tc>
          <w:tcPr>
            <w:tcW w:w="789" w:type="dxa"/>
            <w:noWrap/>
            <w:vAlign w:val="center"/>
          </w:tcPr>
          <w:p w14:paraId="536D5C37" w14:textId="5BCFC8C6"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25</w:t>
            </w:r>
          </w:p>
        </w:tc>
      </w:tr>
      <w:tr w:rsidR="007A2F8B" w:rsidRPr="006D1B55" w14:paraId="7CD1AD51" w14:textId="77777777" w:rsidTr="000E51C2">
        <w:trPr>
          <w:cantSplit/>
          <w:trHeight w:val="20"/>
        </w:trPr>
        <w:tc>
          <w:tcPr>
            <w:tcW w:w="5019" w:type="dxa"/>
            <w:noWrap/>
          </w:tcPr>
          <w:p w14:paraId="09DD45B2" w14:textId="7E68CD43" w:rsidR="007A2F8B" w:rsidRPr="006D1B55" w:rsidRDefault="007A2F8B" w:rsidP="00047B3B">
            <w:pPr>
              <w:spacing w:before="0" w:after="0"/>
              <w:ind w:firstLineChars="100" w:firstLine="200"/>
              <w:jc w:val="left"/>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Оптимистический</w:t>
            </w:r>
          </w:p>
        </w:tc>
        <w:tc>
          <w:tcPr>
            <w:tcW w:w="788" w:type="dxa"/>
            <w:noWrap/>
            <w:vAlign w:val="center"/>
          </w:tcPr>
          <w:p w14:paraId="08C77D0F" w14:textId="1597710A"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Calibri" w:hAnsi="Times New Roman" w:cs="Times New Roman"/>
                <w:sz w:val="20"/>
                <w:szCs w:val="20"/>
              </w:rPr>
              <w:t> </w:t>
            </w:r>
          </w:p>
        </w:tc>
        <w:tc>
          <w:tcPr>
            <w:tcW w:w="789" w:type="dxa"/>
            <w:noWrap/>
            <w:vAlign w:val="center"/>
          </w:tcPr>
          <w:p w14:paraId="68154F2F" w14:textId="6DD83D1C"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4,9</w:t>
            </w:r>
          </w:p>
        </w:tc>
        <w:tc>
          <w:tcPr>
            <w:tcW w:w="789" w:type="dxa"/>
            <w:noWrap/>
            <w:vAlign w:val="center"/>
          </w:tcPr>
          <w:p w14:paraId="148BBAC2" w14:textId="1BAD4905"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13,7</w:t>
            </w:r>
          </w:p>
        </w:tc>
        <w:tc>
          <w:tcPr>
            <w:tcW w:w="789" w:type="dxa"/>
            <w:noWrap/>
            <w:vAlign w:val="center"/>
          </w:tcPr>
          <w:p w14:paraId="4F88618B" w14:textId="61D70361"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22,5</w:t>
            </w:r>
          </w:p>
        </w:tc>
        <w:tc>
          <w:tcPr>
            <w:tcW w:w="789" w:type="dxa"/>
            <w:noWrap/>
            <w:vAlign w:val="center"/>
          </w:tcPr>
          <w:p w14:paraId="3E12ECC2" w14:textId="10A993C8"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31,2</w:t>
            </w:r>
          </w:p>
        </w:tc>
        <w:tc>
          <w:tcPr>
            <w:tcW w:w="789" w:type="dxa"/>
            <w:noWrap/>
            <w:vAlign w:val="center"/>
          </w:tcPr>
          <w:p w14:paraId="7711B174" w14:textId="54971694" w:rsidR="007A2F8B" w:rsidRPr="006D1B55" w:rsidRDefault="007A2F8B" w:rsidP="00047B3B">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sz w:val="20"/>
                <w:szCs w:val="20"/>
              </w:rPr>
              <w:t>40</w:t>
            </w:r>
          </w:p>
        </w:tc>
      </w:tr>
    </w:tbl>
    <w:p w14:paraId="632F94AD" w14:textId="77777777" w:rsidR="00D56908" w:rsidRPr="006D1B55" w:rsidRDefault="00D56908" w:rsidP="00D56908">
      <w:pPr>
        <w:rPr>
          <w:rFonts w:ascii="Times New Roman" w:hAnsi="Times New Roman" w:cs="Times New Roman"/>
        </w:rPr>
      </w:pPr>
    </w:p>
    <w:p w14:paraId="428CCCD1" w14:textId="64D1272B" w:rsidR="00202241" w:rsidRPr="006D1B55" w:rsidRDefault="00202241" w:rsidP="00372038">
      <w:pPr>
        <w:pStyle w:val="2"/>
        <w:rPr>
          <w:rFonts w:ascii="Times New Roman" w:hAnsi="Times New Roman" w:cs="Times New Roman"/>
        </w:rPr>
      </w:pPr>
      <w:bookmarkStart w:id="82" w:name="_Toc47613511"/>
      <w:r w:rsidRPr="006D1B55">
        <w:rPr>
          <w:rFonts w:ascii="Times New Roman" w:hAnsi="Times New Roman" w:cs="Times New Roman"/>
        </w:rPr>
        <w:t>Инвестиционная политика</w:t>
      </w:r>
      <w:bookmarkEnd w:id="82"/>
    </w:p>
    <w:p w14:paraId="3D68C405" w14:textId="77777777" w:rsidR="00AD6D08" w:rsidRPr="006D1B55" w:rsidRDefault="00AD6D08" w:rsidP="00372038">
      <w:pPr>
        <w:pStyle w:val="3"/>
        <w:rPr>
          <w:rFonts w:ascii="Times New Roman" w:hAnsi="Times New Roman" w:cs="Times New Roman"/>
        </w:rPr>
      </w:pPr>
      <w:bookmarkStart w:id="83" w:name="_Toc526322444"/>
      <w:bookmarkStart w:id="84" w:name="_Toc47613512"/>
      <w:r w:rsidRPr="006D1B55">
        <w:rPr>
          <w:rFonts w:ascii="Times New Roman" w:hAnsi="Times New Roman" w:cs="Times New Roman"/>
        </w:rPr>
        <w:t>Целевое видение</w:t>
      </w:r>
      <w:bookmarkEnd w:id="83"/>
      <w:bookmarkEnd w:id="84"/>
    </w:p>
    <w:p w14:paraId="7734B5AD" w14:textId="324F8735" w:rsidR="00AD6D08" w:rsidRPr="006D1B55" w:rsidRDefault="00AD6D08" w:rsidP="00372038">
      <w:pPr>
        <w:keepNext/>
        <w:keepLines/>
        <w:ind w:left="1418" w:hanging="1418"/>
        <w:rPr>
          <w:rFonts w:ascii="Times New Roman" w:hAnsi="Times New Roman" w:cs="Times New Roman"/>
          <w:b/>
        </w:rPr>
      </w:pPr>
      <w:r w:rsidRPr="006D1B55">
        <w:rPr>
          <w:rFonts w:ascii="Times New Roman" w:hAnsi="Times New Roman" w:cs="Times New Roman"/>
          <w:b/>
          <w:bCs/>
          <w:color w:val="000000" w:themeColor="text1"/>
        </w:rPr>
        <w:t>Цель</w:t>
      </w:r>
      <w:r w:rsidR="008C1B53" w:rsidRPr="006D1B55">
        <w:rPr>
          <w:rFonts w:ascii="Times New Roman" w:hAnsi="Times New Roman" w:cs="Times New Roman"/>
          <w:b/>
          <w:bCs/>
          <w:color w:val="000000" w:themeColor="text1"/>
        </w:rPr>
        <w:t xml:space="preserve"> (Ц-1</w:t>
      </w:r>
      <w:r w:rsidR="00A05508" w:rsidRPr="006D1B55">
        <w:rPr>
          <w:rFonts w:ascii="Times New Roman" w:hAnsi="Times New Roman" w:cs="Times New Roman"/>
          <w:b/>
          <w:bCs/>
          <w:color w:val="000000" w:themeColor="text1"/>
        </w:rPr>
        <w:t>6</w:t>
      </w:r>
      <w:r w:rsidR="008C1B53" w:rsidRPr="006D1B55">
        <w:rPr>
          <w:rFonts w:ascii="Times New Roman" w:hAnsi="Times New Roman" w:cs="Times New Roman"/>
          <w:b/>
          <w:bCs/>
          <w:color w:val="000000" w:themeColor="text1"/>
        </w:rPr>
        <w:t>)</w:t>
      </w:r>
      <w:r w:rsidRPr="006D1B55">
        <w:rPr>
          <w:rFonts w:ascii="Times New Roman" w:hAnsi="Times New Roman" w:cs="Times New Roman"/>
          <w:b/>
          <w:bCs/>
          <w:color w:val="000000" w:themeColor="text1"/>
        </w:rPr>
        <w:t xml:space="preserve">: </w:t>
      </w:r>
      <w:r w:rsidRPr="006D1B55">
        <w:rPr>
          <w:rFonts w:ascii="Times New Roman" w:hAnsi="Times New Roman" w:cs="Times New Roman"/>
          <w:b/>
          <w:bCs/>
          <w:color w:val="000000" w:themeColor="text1"/>
        </w:rPr>
        <w:tab/>
      </w:r>
      <w:r w:rsidR="002A6C0D" w:rsidRPr="006D1B55">
        <w:rPr>
          <w:rFonts w:ascii="Times New Roman" w:hAnsi="Times New Roman" w:cs="Times New Roman"/>
          <w:b/>
          <w:bCs/>
          <w:color w:val="000000" w:themeColor="text1"/>
        </w:rPr>
        <w:t>Темрюкский район – р</w:t>
      </w:r>
      <w:r w:rsidRPr="006D1B55">
        <w:rPr>
          <w:rFonts w:ascii="Times New Roman" w:hAnsi="Times New Roman" w:cs="Times New Roman"/>
          <w:b/>
          <w:bCs/>
          <w:color w:val="000000" w:themeColor="text1"/>
        </w:rPr>
        <w:t>айон</w:t>
      </w:r>
      <w:r w:rsidRPr="006D1B55">
        <w:rPr>
          <w:rFonts w:ascii="Times New Roman" w:hAnsi="Times New Roman" w:cs="Times New Roman"/>
          <w:b/>
        </w:rPr>
        <w:t xml:space="preserve"> с высоким уровнем инвестиционной привлекательности: территория и бизнес инвестиционно привлекательны на национальном и мировом уровне, создана эффективная инвестиционная среда.</w:t>
      </w:r>
    </w:p>
    <w:p w14:paraId="3C2AA117" w14:textId="77777777" w:rsidR="00AD6D08" w:rsidRPr="006D1B55" w:rsidRDefault="00AD6D08" w:rsidP="00AD6D08">
      <w:pPr>
        <w:ind w:left="1418"/>
        <w:rPr>
          <w:rFonts w:ascii="Times New Roman" w:hAnsi="Times New Roman" w:cs="Times New Roman"/>
        </w:rPr>
      </w:pPr>
      <w:r w:rsidRPr="006D1B55">
        <w:rPr>
          <w:rFonts w:ascii="Times New Roman" w:hAnsi="Times New Roman" w:cs="Times New Roman"/>
        </w:rPr>
        <w:t xml:space="preserve">Данная цель реализуется в рамках </w:t>
      </w:r>
      <w:r w:rsidRPr="006D1B55">
        <w:rPr>
          <w:rFonts w:ascii="Times New Roman" w:hAnsi="Times New Roman" w:cs="Times New Roman"/>
          <w:b/>
        </w:rPr>
        <w:t>муниципальной программы «Формирование инвестиционной привлекательности Темрюкского района»</w:t>
      </w:r>
      <w:r w:rsidRPr="006D1B55">
        <w:rPr>
          <w:rFonts w:ascii="Times New Roman" w:hAnsi="Times New Roman" w:cs="Times New Roman"/>
        </w:rPr>
        <w:t>.</w:t>
      </w:r>
    </w:p>
    <w:p w14:paraId="4A72B0EB" w14:textId="77777777" w:rsidR="00AD6D08" w:rsidRPr="006D1B55" w:rsidRDefault="00AD6D08" w:rsidP="00AD6D08">
      <w:pPr>
        <w:pStyle w:val="a"/>
        <w:keepNext/>
        <w:numPr>
          <w:ilvl w:val="0"/>
          <w:numId w:val="0"/>
        </w:numPr>
        <w:suppressAutoHyphens/>
        <w:rPr>
          <w:rFonts w:ascii="Times New Roman" w:hAnsi="Times New Roman"/>
          <w:lang w:val="ru-RU"/>
        </w:rPr>
      </w:pPr>
      <w:r w:rsidRPr="006D1B55">
        <w:rPr>
          <w:rFonts w:ascii="Times New Roman" w:hAnsi="Times New Roman"/>
          <w:lang w:val="ru-RU"/>
        </w:rPr>
        <w:t>Задачи:</w:t>
      </w:r>
    </w:p>
    <w:p w14:paraId="2CF9FEBD" w14:textId="77777777" w:rsidR="00AD6D08" w:rsidRPr="006D1B55" w:rsidRDefault="00AD6D08"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Обеспечение регулярной диагностики инвестиционного развития и потенциала (с формированием ежеквартального публичного отчета).</w:t>
      </w:r>
    </w:p>
    <w:p w14:paraId="0DAE6A8F" w14:textId="77777777" w:rsidR="00AD6D08" w:rsidRPr="006D1B55" w:rsidRDefault="00AD6D08"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Развитие институтов стимулирования повышения инвестиционной привлекательности Темрюкского района и его субъектов.</w:t>
      </w:r>
    </w:p>
    <w:p w14:paraId="773AB7E1" w14:textId="77777777" w:rsidR="00AD6D08" w:rsidRPr="006D1B55" w:rsidRDefault="00AD6D08"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Обеспечение эффективного функционирования и взаимодействия органов муниципального управления Темрюкского района и иных субъектов инвестиционной деятельности в ходе инвестиционного процесса.</w:t>
      </w:r>
    </w:p>
    <w:p w14:paraId="22AD1AF7" w14:textId="77777777" w:rsidR="00AD6D08" w:rsidRPr="006D1B55" w:rsidRDefault="00AD6D08"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Обеспечение качественного сопровождения инвестиционных проектов в режиме «одного окна» и на принципах муниципально-частного партнерства.</w:t>
      </w:r>
    </w:p>
    <w:p w14:paraId="65F042AE" w14:textId="77777777" w:rsidR="00AD6D08" w:rsidRPr="006D1B55" w:rsidRDefault="00AD6D08"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Устранение административных барьеров в инвестиционной сфере.</w:t>
      </w:r>
    </w:p>
    <w:p w14:paraId="4D3AFBF4" w14:textId="77777777" w:rsidR="00AD6D08" w:rsidRPr="006D1B55" w:rsidRDefault="00AD6D08"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Организация и проведение мероприятий по продвижению инвестиционного потенциала Темрюкского района и портфеля приоритетных проектов; сопровождение привлечения инвестиций.</w:t>
      </w:r>
    </w:p>
    <w:p w14:paraId="6AE0AB4F" w14:textId="77777777" w:rsidR="00AD6D08" w:rsidRPr="006D1B55" w:rsidRDefault="00AD6D08"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lastRenderedPageBreak/>
        <w:t>Развитие инвестиционной грамотности бизнеса и населения Темрюкского района.</w:t>
      </w:r>
    </w:p>
    <w:p w14:paraId="4818F693" w14:textId="77777777" w:rsidR="00AD6D08" w:rsidRPr="006D1B55" w:rsidRDefault="00AD6D08"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Стимулирование внедрения современных инвестиционно-финансовых механизмов и инструментов.</w:t>
      </w:r>
    </w:p>
    <w:p w14:paraId="00B84F6E" w14:textId="77777777" w:rsidR="00AD6D08" w:rsidRPr="006D1B55" w:rsidRDefault="00AD6D08"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Развитие и обеспечение высокого качества и доступности инвестиционной инфраструктуры.</w:t>
      </w:r>
    </w:p>
    <w:p w14:paraId="39CBE343" w14:textId="77777777" w:rsidR="00AD6D08" w:rsidRPr="006D1B55" w:rsidRDefault="00AD6D08"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Проведение анализа и инвентаризации имеющихся площадок-браунфилдов, разработка и реализация на их базе инвестиционных проектов в приоритетных направлениях социально-экономического развития Темрюкского района.</w:t>
      </w:r>
    </w:p>
    <w:p w14:paraId="5DDA52F0" w14:textId="77777777" w:rsidR="00AD6D08" w:rsidRPr="006D1B55" w:rsidRDefault="00AD6D08"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Обеспечение системного стимулирования и поддержки участников инвестиционного процесса, реализующих приоритетные инвестиционные проекты. Сопровождение привлечения ресурсов из федеральных и краевых источников финансирования и институтов развития.</w:t>
      </w:r>
    </w:p>
    <w:p w14:paraId="485F663B" w14:textId="6ACC150A" w:rsidR="00AD6D08" w:rsidRPr="006D1B55" w:rsidRDefault="00AD6D08" w:rsidP="00AD6D08">
      <w:pPr>
        <w:keepNext/>
        <w:ind w:left="1418" w:hanging="1418"/>
        <w:rPr>
          <w:rFonts w:ascii="Times New Roman" w:hAnsi="Times New Roman" w:cs="Times New Roman"/>
          <w:b/>
        </w:rPr>
      </w:pPr>
      <w:r w:rsidRPr="006D1B55">
        <w:rPr>
          <w:rFonts w:ascii="Times New Roman" w:hAnsi="Times New Roman" w:cs="Times New Roman"/>
          <w:b/>
          <w:bCs/>
          <w:color w:val="000000" w:themeColor="text1"/>
        </w:rPr>
        <w:t>Цель</w:t>
      </w:r>
      <w:r w:rsidR="008C1B53" w:rsidRPr="006D1B55">
        <w:rPr>
          <w:rFonts w:ascii="Times New Roman" w:hAnsi="Times New Roman" w:cs="Times New Roman"/>
          <w:b/>
          <w:bCs/>
          <w:color w:val="000000" w:themeColor="text1"/>
        </w:rPr>
        <w:t xml:space="preserve"> (Ц-1</w:t>
      </w:r>
      <w:r w:rsidR="00A05508" w:rsidRPr="006D1B55">
        <w:rPr>
          <w:rFonts w:ascii="Times New Roman" w:hAnsi="Times New Roman" w:cs="Times New Roman"/>
          <w:b/>
          <w:bCs/>
          <w:color w:val="000000" w:themeColor="text1"/>
        </w:rPr>
        <w:t>7</w:t>
      </w:r>
      <w:r w:rsidR="008C1B53" w:rsidRPr="006D1B55">
        <w:rPr>
          <w:rFonts w:ascii="Times New Roman" w:hAnsi="Times New Roman" w:cs="Times New Roman"/>
          <w:b/>
          <w:bCs/>
          <w:color w:val="000000" w:themeColor="text1"/>
        </w:rPr>
        <w:t>)</w:t>
      </w:r>
      <w:r w:rsidRPr="006D1B55">
        <w:rPr>
          <w:rFonts w:ascii="Times New Roman" w:hAnsi="Times New Roman" w:cs="Times New Roman"/>
          <w:b/>
          <w:bCs/>
          <w:color w:val="000000" w:themeColor="text1"/>
        </w:rPr>
        <w:t xml:space="preserve">: </w:t>
      </w:r>
      <w:r w:rsidR="002A6C0D" w:rsidRPr="006D1B55">
        <w:rPr>
          <w:rFonts w:ascii="Times New Roman" w:hAnsi="Times New Roman" w:cs="Times New Roman"/>
          <w:b/>
          <w:bCs/>
          <w:color w:val="000000" w:themeColor="text1"/>
        </w:rPr>
        <w:t>Темрюкский район – м</w:t>
      </w:r>
      <w:r w:rsidRPr="006D1B55">
        <w:rPr>
          <w:rFonts w:ascii="Times New Roman" w:hAnsi="Times New Roman" w:cs="Times New Roman"/>
          <w:b/>
        </w:rPr>
        <w:t>униципальное образование со сбалансированным бюджетом и высокой эффективностью управления муниципальными финансами.</w:t>
      </w:r>
    </w:p>
    <w:p w14:paraId="0EE1C678" w14:textId="77777777" w:rsidR="00AD6D08" w:rsidRPr="006D1B55" w:rsidRDefault="00AD6D08" w:rsidP="00AD6D08">
      <w:pPr>
        <w:ind w:left="1418"/>
        <w:rPr>
          <w:rFonts w:ascii="Times New Roman" w:hAnsi="Times New Roman" w:cs="Times New Roman"/>
          <w:b/>
        </w:rPr>
      </w:pPr>
      <w:r w:rsidRPr="006D1B55">
        <w:rPr>
          <w:rFonts w:ascii="Times New Roman" w:hAnsi="Times New Roman" w:cs="Times New Roman"/>
        </w:rPr>
        <w:t xml:space="preserve">Данная цель реализуется в рамках </w:t>
      </w:r>
      <w:r w:rsidRPr="006D1B55">
        <w:rPr>
          <w:rFonts w:ascii="Times New Roman" w:hAnsi="Times New Roman" w:cs="Times New Roman"/>
          <w:b/>
        </w:rPr>
        <w:t>муниципальной программы «Управление муниципальными финансами».</w:t>
      </w:r>
    </w:p>
    <w:p w14:paraId="0687A5B1" w14:textId="77777777" w:rsidR="00AD6D08" w:rsidRPr="006D1B55" w:rsidRDefault="00AD6D08" w:rsidP="00AD6D08">
      <w:pPr>
        <w:pStyle w:val="a"/>
        <w:keepNext/>
        <w:numPr>
          <w:ilvl w:val="0"/>
          <w:numId w:val="0"/>
        </w:numPr>
        <w:suppressAutoHyphens/>
        <w:rPr>
          <w:rFonts w:ascii="Times New Roman" w:hAnsi="Times New Roman"/>
          <w:lang w:val="ru-RU"/>
        </w:rPr>
      </w:pPr>
      <w:r w:rsidRPr="006D1B55">
        <w:rPr>
          <w:rFonts w:ascii="Times New Roman" w:hAnsi="Times New Roman"/>
          <w:lang w:val="ru-RU"/>
        </w:rPr>
        <w:t>Задачи:</w:t>
      </w:r>
    </w:p>
    <w:p w14:paraId="1CEC1E57" w14:textId="77777777" w:rsidR="00AD6D08" w:rsidRPr="006D1B55" w:rsidRDefault="00AD6D08"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Обеспечение открытости и прозрачности бюджета Темрюкского района.</w:t>
      </w:r>
    </w:p>
    <w:p w14:paraId="2954BB6F" w14:textId="77777777" w:rsidR="00AD6D08" w:rsidRPr="006D1B55" w:rsidRDefault="00AD6D08"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Обеспечение эффективного управления муниципальным долгом.</w:t>
      </w:r>
    </w:p>
    <w:p w14:paraId="32A76445" w14:textId="77777777" w:rsidR="00AD6D08" w:rsidRPr="006D1B55" w:rsidRDefault="00AD6D08"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Обеспечение эффективного внутреннего муниципального финансового контроля.</w:t>
      </w:r>
    </w:p>
    <w:p w14:paraId="5ABE87D4" w14:textId="77777777" w:rsidR="00AD6D08" w:rsidRPr="006D1B55" w:rsidRDefault="00AD6D08"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Обеспечение роста, долгосрочной сбалансированности и устойчивости бюджета Темрюкского района.</w:t>
      </w:r>
    </w:p>
    <w:p w14:paraId="5A6DA4E8" w14:textId="77777777" w:rsidR="00AD6D08" w:rsidRPr="006D1B55" w:rsidRDefault="00AD6D08" w:rsidP="00755D24">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Создание условий для повышения качества и эффективности управления муниципальными финансами.</w:t>
      </w:r>
    </w:p>
    <w:p w14:paraId="3B5C50C4" w14:textId="77777777" w:rsidR="00AD6D08" w:rsidRPr="006D1B55" w:rsidRDefault="00AD6D08" w:rsidP="001B48AA">
      <w:pPr>
        <w:pStyle w:val="3"/>
        <w:rPr>
          <w:rFonts w:ascii="Times New Roman" w:hAnsi="Times New Roman" w:cs="Times New Roman"/>
        </w:rPr>
      </w:pPr>
      <w:bookmarkStart w:id="85" w:name="_Toc526322445"/>
      <w:bookmarkStart w:id="86" w:name="_Toc491778709"/>
      <w:bookmarkStart w:id="87" w:name="_Toc47613513"/>
      <w:r w:rsidRPr="006D1B55">
        <w:rPr>
          <w:rFonts w:ascii="Times New Roman" w:hAnsi="Times New Roman" w:cs="Times New Roman"/>
        </w:rPr>
        <w:t>Развитие инновационно-инвестиционной инфраструктуры</w:t>
      </w:r>
      <w:bookmarkEnd w:id="85"/>
      <w:bookmarkEnd w:id="86"/>
      <w:bookmarkEnd w:id="87"/>
    </w:p>
    <w:p w14:paraId="5F934C0A" w14:textId="77777777" w:rsidR="00AD6D08" w:rsidRPr="006D1B55" w:rsidRDefault="00AD6D08" w:rsidP="00AD6D08">
      <w:pPr>
        <w:rPr>
          <w:rFonts w:ascii="Times New Roman" w:hAnsi="Times New Roman" w:cs="Times New Roman"/>
        </w:rPr>
      </w:pPr>
      <w:r w:rsidRPr="006D1B55">
        <w:rPr>
          <w:rFonts w:ascii="Times New Roman" w:hAnsi="Times New Roman" w:cs="Times New Roman"/>
        </w:rPr>
        <w:t>Стимулирование привлечения инвестиций в развитие отраслей умной экономики Темрюкского района целесообразно вести на основе формирования и управления специализированными объектами инновационно-инвестиционной инфраструктуры.</w:t>
      </w:r>
    </w:p>
    <w:p w14:paraId="30D8F77F" w14:textId="77777777" w:rsidR="00AD6D08" w:rsidRPr="006D1B55" w:rsidRDefault="00AD6D08" w:rsidP="00AD6D08">
      <w:pPr>
        <w:rPr>
          <w:rFonts w:ascii="Times New Roman" w:hAnsi="Times New Roman" w:cs="Times New Roman"/>
        </w:rPr>
      </w:pPr>
      <w:r w:rsidRPr="006D1B55">
        <w:rPr>
          <w:rFonts w:ascii="Times New Roman" w:hAnsi="Times New Roman" w:cs="Times New Roman"/>
        </w:rPr>
        <w:t>Приоритетным направлением инвестиционной политики является создание объектов современной инвестиционной инфраструктуры, направленных на обеспечение индустриального экономического роста за счет развития умной диверсифицированной промышленности, ориентированной как на экспорт, так и на рынок Южного полюса роста.</w:t>
      </w:r>
    </w:p>
    <w:p w14:paraId="0E9B9124" w14:textId="77777777" w:rsidR="00AD6D08" w:rsidRPr="006D1B55" w:rsidRDefault="00AD6D08" w:rsidP="00AD6D08">
      <w:pPr>
        <w:rPr>
          <w:rFonts w:ascii="Times New Roman" w:hAnsi="Times New Roman" w:cs="Times New Roman"/>
        </w:rPr>
      </w:pPr>
      <w:r w:rsidRPr="006D1B55">
        <w:rPr>
          <w:rFonts w:ascii="Times New Roman" w:hAnsi="Times New Roman" w:cs="Times New Roman"/>
        </w:rPr>
        <w:t>Инвестиционная политика должна быть направлена на создание благоприятных условий для создания на территории Темрюкского района конкурентоспособных промышленных предприятий, привлечение инвесторов путем формирования промышленных площадок, оказание содействия в обеспечении этих площадок инженерной и транспортной инфраструктурой, стимулирование комплексного развития отраслей и смежных видов деятельности, оказание поддержки и сопровождение разработки и реализации значимых инвестиционных проектов в приоритетных отраслях.</w:t>
      </w:r>
    </w:p>
    <w:p w14:paraId="011BC8EE" w14:textId="77777777" w:rsidR="00AD6D08" w:rsidRPr="006D1B55" w:rsidRDefault="00AD6D08" w:rsidP="00AD6D08">
      <w:pPr>
        <w:rPr>
          <w:rFonts w:ascii="Times New Roman" w:hAnsi="Times New Roman" w:cs="Times New Roman"/>
        </w:rPr>
      </w:pPr>
      <w:r w:rsidRPr="006D1B55">
        <w:rPr>
          <w:rFonts w:ascii="Times New Roman" w:hAnsi="Times New Roman" w:cs="Times New Roman"/>
        </w:rPr>
        <w:t>В частности, в рамках разрабатываемой Стратегии рассматривается возможность дальнейшего расширения на территории Темрюкского района системы индустриальных парков, в увязке с развитием портовой инфраструктуры и с развитием агропромышленного производства на специализирующихся на сельском хозяйстве территориях, а также системного развития санаторно-курортного и туристического комплекса, в рамках выделенных зон развития. На первом этапе необходимо завершить инвентаризацию земельных участков, пригодных для размещения указанных объектов инвестиционной инфраструктуры, выбрать оптимальные варианты и утвердить их в качестве инвестиционных площадок для реализации проектов по созданию индустриальных парков, разработать стратегические концепции развития объектов для дальнейшего привлечения потенциальных инвесторов и резидентов. При этом необходимо сделать акцент на привлечении высокотехнологичных компаний – российских и мировых лидеров в приоритетных отраслях.</w:t>
      </w:r>
    </w:p>
    <w:p w14:paraId="21F80471" w14:textId="77777777" w:rsidR="00AD6D08" w:rsidRPr="006D1B55" w:rsidRDefault="00AD6D08" w:rsidP="00AD6D08">
      <w:pPr>
        <w:rPr>
          <w:rFonts w:ascii="Times New Roman" w:hAnsi="Times New Roman" w:cs="Times New Roman"/>
        </w:rPr>
      </w:pPr>
      <w:r w:rsidRPr="006D1B55">
        <w:rPr>
          <w:rFonts w:ascii="Times New Roman" w:hAnsi="Times New Roman" w:cs="Times New Roman"/>
        </w:rPr>
        <w:lastRenderedPageBreak/>
        <w:t>Стратегическая линия заключается также в создании и стимулировании деятельности управляющих компаний, занимающихся управлением и развитием объектов инновационно-инвестиционной инфраструктуры и оказанием услуг резидентам. Конкурентоспособность управляющей компании повышается при наличии у нее права распоряжаться имуществом объекта инновационно-инвестиционной инфраструктуры. Это позволяет предоставлять не только базовую инфраструктуру, но и полноценный портфель оказываемых услуг (лучшие мировые образцы оказывают более 100 видов услуг: консалтинговые услуги, предоставление и обслуживание НИОКР инфраструктуры, бытовые сервисы, хранение, транспортировку и утилизацию промышленных отходов, обслуживание инфраструктуры, транспортные и логистические услуги и многое другое). Важным элементом является качественная стратегия развития объекта инновационно-инвестиционной инфраструктуры (включающая бизнес-план, план маркетинга, план инвестиций и привлечения резидентов, план управления объектом и т.д.).</w:t>
      </w:r>
    </w:p>
    <w:p w14:paraId="176C6490" w14:textId="510F7AE6" w:rsidR="00202241" w:rsidRPr="006D1B55" w:rsidRDefault="007B3DD8" w:rsidP="001B48AA">
      <w:pPr>
        <w:pStyle w:val="3"/>
        <w:rPr>
          <w:rFonts w:ascii="Times New Roman" w:hAnsi="Times New Roman" w:cs="Times New Roman"/>
        </w:rPr>
      </w:pPr>
      <w:bookmarkStart w:id="88" w:name="_Toc47613514"/>
      <w:r w:rsidRPr="006D1B55">
        <w:rPr>
          <w:rFonts w:ascii="Times New Roman" w:hAnsi="Times New Roman" w:cs="Times New Roman"/>
        </w:rPr>
        <w:t>Применение механизма муниципально-частного партнерства</w:t>
      </w:r>
      <w:bookmarkEnd w:id="88"/>
    </w:p>
    <w:p w14:paraId="063A3B6A" w14:textId="13A18090" w:rsidR="00FD33D8" w:rsidRPr="006D1B55" w:rsidRDefault="00D73798" w:rsidP="00202241">
      <w:pPr>
        <w:rPr>
          <w:rFonts w:ascii="Times New Roman" w:hAnsi="Times New Roman" w:cs="Times New Roman"/>
        </w:rPr>
      </w:pPr>
      <w:r w:rsidRPr="006D1B55">
        <w:rPr>
          <w:rFonts w:ascii="Times New Roman" w:hAnsi="Times New Roman" w:cs="Times New Roman"/>
        </w:rPr>
        <w:t>Перспективным механизмом обеспечения реализации приоритетных проектов развития муниципального образования Темрюкский район</w:t>
      </w:r>
      <w:r w:rsidR="00B0635D" w:rsidRPr="006D1B55">
        <w:rPr>
          <w:rFonts w:ascii="Times New Roman" w:hAnsi="Times New Roman" w:cs="Times New Roman"/>
        </w:rPr>
        <w:t>, направленных на достижение целей</w:t>
      </w:r>
      <w:r w:rsidRPr="006D1B55">
        <w:rPr>
          <w:rFonts w:ascii="Times New Roman" w:hAnsi="Times New Roman" w:cs="Times New Roman"/>
        </w:rPr>
        <w:t xml:space="preserve"> Стратегии является </w:t>
      </w:r>
      <w:r w:rsidR="007B3DD8" w:rsidRPr="006D1B55">
        <w:rPr>
          <w:rFonts w:ascii="Times New Roman" w:hAnsi="Times New Roman" w:cs="Times New Roman"/>
        </w:rPr>
        <w:t>муниципально-частно</w:t>
      </w:r>
      <w:r w:rsidRPr="006D1B55">
        <w:rPr>
          <w:rFonts w:ascii="Times New Roman" w:hAnsi="Times New Roman" w:cs="Times New Roman"/>
        </w:rPr>
        <w:t>е</w:t>
      </w:r>
      <w:r w:rsidR="007B3DD8" w:rsidRPr="006D1B55">
        <w:rPr>
          <w:rFonts w:ascii="Times New Roman" w:hAnsi="Times New Roman" w:cs="Times New Roman"/>
        </w:rPr>
        <w:t xml:space="preserve"> партнерств</w:t>
      </w:r>
      <w:r w:rsidRPr="006D1B55">
        <w:rPr>
          <w:rFonts w:ascii="Times New Roman" w:hAnsi="Times New Roman" w:cs="Times New Roman"/>
        </w:rPr>
        <w:t>о</w:t>
      </w:r>
      <w:r w:rsidR="00FD33D8" w:rsidRPr="006D1B55">
        <w:rPr>
          <w:rFonts w:ascii="Times New Roman" w:hAnsi="Times New Roman" w:cs="Times New Roman"/>
        </w:rPr>
        <w:t xml:space="preserve"> </w:t>
      </w:r>
      <w:r w:rsidR="00466FED" w:rsidRPr="006D1B55">
        <w:rPr>
          <w:rFonts w:ascii="Times New Roman" w:hAnsi="Times New Roman" w:cs="Times New Roman"/>
        </w:rPr>
        <w:t xml:space="preserve">(МЧП) </w:t>
      </w:r>
      <w:r w:rsidR="00FD33D8" w:rsidRPr="006D1B55">
        <w:rPr>
          <w:rFonts w:ascii="Times New Roman" w:hAnsi="Times New Roman" w:cs="Times New Roman"/>
        </w:rPr>
        <w:t>как совокупность форм средне- и долгосрочного взаимовыгодного сотрудничества между муниципальным образован</w:t>
      </w:r>
      <w:r w:rsidR="00B0635D" w:rsidRPr="006D1B55">
        <w:rPr>
          <w:rFonts w:ascii="Times New Roman" w:hAnsi="Times New Roman" w:cs="Times New Roman"/>
        </w:rPr>
        <w:t>ием и хозяйствующими субъектами.</w:t>
      </w:r>
    </w:p>
    <w:p w14:paraId="0CF876CF" w14:textId="056DD453" w:rsidR="00D73798" w:rsidRPr="006D1B55" w:rsidRDefault="00D73798" w:rsidP="00D73798">
      <w:pPr>
        <w:rPr>
          <w:rFonts w:ascii="Times New Roman" w:hAnsi="Times New Roman" w:cs="Times New Roman"/>
        </w:rPr>
      </w:pPr>
      <w:r w:rsidRPr="006D1B55">
        <w:rPr>
          <w:rFonts w:ascii="Times New Roman" w:hAnsi="Times New Roman" w:cs="Times New Roman"/>
        </w:rPr>
        <w:t xml:space="preserve">Целью муниципально-частного партнерства в муниципальном образовании Темрюкский район </w:t>
      </w:r>
      <w:r w:rsidR="00B813AA" w:rsidRPr="006D1B55">
        <w:rPr>
          <w:rFonts w:ascii="Times New Roman" w:hAnsi="Times New Roman" w:cs="Times New Roman"/>
        </w:rPr>
        <w:t xml:space="preserve">Краснодарского края </w:t>
      </w:r>
      <w:r w:rsidRPr="006D1B55">
        <w:rPr>
          <w:rFonts w:ascii="Times New Roman" w:hAnsi="Times New Roman" w:cs="Times New Roman"/>
        </w:rPr>
        <w:t xml:space="preserve">является повышение качества услуг, предоставляемых населению </w:t>
      </w:r>
      <w:r w:rsidR="00B0635D" w:rsidRPr="006D1B55">
        <w:rPr>
          <w:rFonts w:ascii="Times New Roman" w:hAnsi="Times New Roman" w:cs="Times New Roman"/>
        </w:rPr>
        <w:t xml:space="preserve">и гостям </w:t>
      </w:r>
      <w:r w:rsidRPr="006D1B55">
        <w:rPr>
          <w:rFonts w:ascii="Times New Roman" w:hAnsi="Times New Roman" w:cs="Times New Roman"/>
        </w:rPr>
        <w:t>муниципального образования Темрюкский район, реализация общественно значимых проектов в интересах населения муниципального образования Темрюкский район.</w:t>
      </w:r>
    </w:p>
    <w:p w14:paraId="32F2A596" w14:textId="5621245E" w:rsidR="00D73798" w:rsidRPr="006D1B55" w:rsidRDefault="00D73798" w:rsidP="00D73798">
      <w:pPr>
        <w:rPr>
          <w:rFonts w:ascii="Times New Roman" w:hAnsi="Times New Roman" w:cs="Times New Roman"/>
        </w:rPr>
      </w:pPr>
      <w:r w:rsidRPr="006D1B55">
        <w:rPr>
          <w:rFonts w:ascii="Times New Roman" w:hAnsi="Times New Roman" w:cs="Times New Roman"/>
        </w:rPr>
        <w:t xml:space="preserve">Задачами муниципально-частного партнерства в муниципальном образовании </w:t>
      </w:r>
      <w:r w:rsidR="00FD33D8" w:rsidRPr="006D1B55">
        <w:rPr>
          <w:rFonts w:ascii="Times New Roman" w:hAnsi="Times New Roman" w:cs="Times New Roman"/>
        </w:rPr>
        <w:t>Темрюкский район</w:t>
      </w:r>
      <w:r w:rsidRPr="006D1B55">
        <w:rPr>
          <w:rFonts w:ascii="Times New Roman" w:hAnsi="Times New Roman" w:cs="Times New Roman"/>
        </w:rPr>
        <w:t xml:space="preserve"> являются:</w:t>
      </w:r>
    </w:p>
    <w:p w14:paraId="21C742C9" w14:textId="00BE73F4" w:rsidR="00D73798" w:rsidRPr="006D1B55" w:rsidRDefault="00D73798" w:rsidP="00B0635D">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привлечение частн</w:t>
      </w:r>
      <w:r w:rsidR="00B0635D" w:rsidRPr="006D1B55">
        <w:rPr>
          <w:rFonts w:ascii="Times New Roman" w:hAnsi="Times New Roman"/>
          <w:lang w:val="ru-RU"/>
        </w:rPr>
        <w:t>ых</w:t>
      </w:r>
      <w:r w:rsidRPr="006D1B55">
        <w:rPr>
          <w:rFonts w:ascii="Times New Roman" w:hAnsi="Times New Roman"/>
          <w:lang w:val="ru-RU"/>
        </w:rPr>
        <w:t xml:space="preserve"> </w:t>
      </w:r>
      <w:r w:rsidR="00B0635D" w:rsidRPr="006D1B55">
        <w:rPr>
          <w:rFonts w:ascii="Times New Roman" w:hAnsi="Times New Roman"/>
          <w:lang w:val="ru-RU"/>
        </w:rPr>
        <w:t>инвестиций в экономику и социальную сферу муниципального образования</w:t>
      </w:r>
      <w:r w:rsidRPr="006D1B55">
        <w:rPr>
          <w:rFonts w:ascii="Times New Roman" w:hAnsi="Times New Roman"/>
          <w:lang w:val="ru-RU"/>
        </w:rPr>
        <w:t>;</w:t>
      </w:r>
    </w:p>
    <w:p w14:paraId="77E1185C" w14:textId="1F2B5A06" w:rsidR="00B0635D" w:rsidRPr="006D1B55" w:rsidRDefault="00B0635D" w:rsidP="00B0635D">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обеспечение эффективного использования имущества, находящегося в муниципальной собственности;</w:t>
      </w:r>
    </w:p>
    <w:p w14:paraId="378AAD55" w14:textId="179B176D" w:rsidR="00D73798" w:rsidRPr="006D1B55" w:rsidRDefault="00B0635D" w:rsidP="00FD33D8">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создание и</w:t>
      </w:r>
      <w:r w:rsidR="00D73798" w:rsidRPr="006D1B55">
        <w:rPr>
          <w:rFonts w:ascii="Times New Roman" w:hAnsi="Times New Roman"/>
          <w:lang w:val="ru-RU"/>
        </w:rPr>
        <w:t xml:space="preserve"> развитие общественно значимых объектов;</w:t>
      </w:r>
    </w:p>
    <w:p w14:paraId="76CBB1E6" w14:textId="2AAAB8A9" w:rsidR="00B0635D" w:rsidRPr="006D1B55" w:rsidRDefault="00D73798" w:rsidP="00FD33D8">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 xml:space="preserve">повышение конкурентоспособности продукции и </w:t>
      </w:r>
      <w:r w:rsidR="00B0635D" w:rsidRPr="006D1B55">
        <w:rPr>
          <w:rFonts w:ascii="Times New Roman" w:hAnsi="Times New Roman"/>
          <w:lang w:val="ru-RU"/>
        </w:rPr>
        <w:t>услуг</w:t>
      </w:r>
      <w:r w:rsidR="00520FE5" w:rsidRPr="006D1B55">
        <w:rPr>
          <w:rFonts w:ascii="Times New Roman" w:hAnsi="Times New Roman"/>
          <w:lang w:val="ru-RU"/>
        </w:rPr>
        <w:t xml:space="preserve"> приоритетных отраслей экономики</w:t>
      </w:r>
      <w:r w:rsidR="00E9329E" w:rsidRPr="006D1B55">
        <w:rPr>
          <w:rFonts w:ascii="Times New Roman" w:hAnsi="Times New Roman"/>
          <w:lang w:val="ru-RU"/>
        </w:rPr>
        <w:t xml:space="preserve"> Темрюкского района</w:t>
      </w:r>
      <w:r w:rsidR="00520FE5" w:rsidRPr="006D1B55">
        <w:rPr>
          <w:rFonts w:ascii="Times New Roman" w:hAnsi="Times New Roman"/>
          <w:lang w:val="ru-RU"/>
        </w:rPr>
        <w:t>;</w:t>
      </w:r>
    </w:p>
    <w:p w14:paraId="2CDCEEFC" w14:textId="78B3FBB6" w:rsidR="008116A9" w:rsidRPr="006D1B55" w:rsidRDefault="00520FE5" w:rsidP="00520FE5">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с</w:t>
      </w:r>
      <w:r w:rsidR="00FD33D8" w:rsidRPr="006D1B55">
        <w:rPr>
          <w:rFonts w:ascii="Times New Roman" w:hAnsi="Times New Roman"/>
          <w:lang w:val="ru-RU"/>
        </w:rPr>
        <w:t>оздание легальных рабочих мест.</w:t>
      </w:r>
    </w:p>
    <w:p w14:paraId="7EDE0714" w14:textId="293A1F16" w:rsidR="008116A9" w:rsidRPr="006D1B55" w:rsidRDefault="00466FED" w:rsidP="00466FED">
      <w:pPr>
        <w:rPr>
          <w:rFonts w:ascii="Times New Roman" w:hAnsi="Times New Roman" w:cs="Times New Roman"/>
        </w:rPr>
      </w:pPr>
      <w:r w:rsidRPr="006D1B55">
        <w:rPr>
          <w:rFonts w:ascii="Times New Roman" w:hAnsi="Times New Roman" w:cs="Times New Roman"/>
        </w:rPr>
        <w:t>О</w:t>
      </w:r>
      <w:r w:rsidR="008116A9" w:rsidRPr="006D1B55">
        <w:rPr>
          <w:rFonts w:ascii="Times New Roman" w:hAnsi="Times New Roman" w:cs="Times New Roman"/>
        </w:rPr>
        <w:t xml:space="preserve">рганизационно-правовые формы </w:t>
      </w:r>
      <w:r w:rsidRPr="006D1B55">
        <w:rPr>
          <w:rFonts w:ascii="Times New Roman" w:hAnsi="Times New Roman" w:cs="Times New Roman"/>
        </w:rPr>
        <w:t>муниципально-частного партнерства</w:t>
      </w:r>
      <w:r w:rsidR="008116A9" w:rsidRPr="006D1B55">
        <w:rPr>
          <w:rFonts w:ascii="Times New Roman" w:hAnsi="Times New Roman" w:cs="Times New Roman"/>
        </w:rPr>
        <w:t>:</w:t>
      </w:r>
    </w:p>
    <w:p w14:paraId="0EDF9F6F" w14:textId="37A4851E" w:rsidR="008116A9" w:rsidRPr="006D1B55" w:rsidRDefault="008116A9" w:rsidP="00466FED">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концесси</w:t>
      </w:r>
      <w:r w:rsidR="00CD61F0" w:rsidRPr="006D1B55">
        <w:rPr>
          <w:rFonts w:ascii="Times New Roman" w:hAnsi="Times New Roman"/>
          <w:lang w:val="ru-RU"/>
        </w:rPr>
        <w:t>я</w:t>
      </w:r>
      <w:r w:rsidRPr="006D1B55">
        <w:rPr>
          <w:rFonts w:ascii="Times New Roman" w:hAnsi="Times New Roman"/>
          <w:lang w:val="ru-RU"/>
        </w:rPr>
        <w:t>;</w:t>
      </w:r>
    </w:p>
    <w:p w14:paraId="58C79ACB" w14:textId="2C7AAAB5" w:rsidR="008116A9" w:rsidRPr="006D1B55" w:rsidRDefault="008116A9" w:rsidP="00466FED">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инвестиционны</w:t>
      </w:r>
      <w:r w:rsidR="00CD61F0" w:rsidRPr="006D1B55">
        <w:rPr>
          <w:rFonts w:ascii="Times New Roman" w:hAnsi="Times New Roman"/>
          <w:lang w:val="ru-RU"/>
        </w:rPr>
        <w:t>й</w:t>
      </w:r>
      <w:r w:rsidRPr="006D1B55">
        <w:rPr>
          <w:rFonts w:ascii="Times New Roman" w:hAnsi="Times New Roman"/>
          <w:lang w:val="ru-RU"/>
        </w:rPr>
        <w:t xml:space="preserve"> договор (соглашени</w:t>
      </w:r>
      <w:r w:rsidR="00CD61F0" w:rsidRPr="006D1B55">
        <w:rPr>
          <w:rFonts w:ascii="Times New Roman" w:hAnsi="Times New Roman"/>
          <w:lang w:val="ru-RU"/>
        </w:rPr>
        <w:t>е</w:t>
      </w:r>
      <w:r w:rsidRPr="006D1B55">
        <w:rPr>
          <w:rFonts w:ascii="Times New Roman" w:hAnsi="Times New Roman"/>
          <w:lang w:val="ru-RU"/>
        </w:rPr>
        <w:t>);</w:t>
      </w:r>
    </w:p>
    <w:p w14:paraId="21D4AA66" w14:textId="77777777" w:rsidR="00CD61F0" w:rsidRPr="006D1B55" w:rsidRDefault="00CD61F0" w:rsidP="00CD61F0">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аренда имущества, находящегося в муниципальной собственности;</w:t>
      </w:r>
    </w:p>
    <w:p w14:paraId="480A7E15" w14:textId="380A899F" w:rsidR="008116A9" w:rsidRPr="006D1B55" w:rsidRDefault="00581306" w:rsidP="00581306">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 xml:space="preserve">прочие имущественные, финансовые и иные формы участия в муниципально-частном партнерстве в соответствии с законодательством Российской Федерации, </w:t>
      </w:r>
      <w:r w:rsidR="00640FF8" w:rsidRPr="006D1B55">
        <w:rPr>
          <w:rFonts w:ascii="Times New Roman" w:hAnsi="Times New Roman"/>
          <w:lang w:val="ru-RU"/>
        </w:rPr>
        <w:t xml:space="preserve">законодательством </w:t>
      </w:r>
      <w:r w:rsidRPr="006D1B55">
        <w:rPr>
          <w:rFonts w:ascii="Times New Roman" w:hAnsi="Times New Roman"/>
          <w:lang w:val="ru-RU"/>
        </w:rPr>
        <w:t>Краснодарского края, правовыми актами муниципального образования Темрюкский район Краснодарского края</w:t>
      </w:r>
      <w:r w:rsidR="008116A9" w:rsidRPr="006D1B55">
        <w:rPr>
          <w:rFonts w:ascii="Times New Roman" w:hAnsi="Times New Roman"/>
          <w:lang w:val="ru-RU"/>
        </w:rPr>
        <w:t>.</w:t>
      </w:r>
    </w:p>
    <w:p w14:paraId="64889D93" w14:textId="5B1D5DEA" w:rsidR="00466FED" w:rsidRPr="006D1B55" w:rsidRDefault="00466FED" w:rsidP="00466FED">
      <w:pPr>
        <w:rPr>
          <w:rFonts w:ascii="Times New Roman" w:hAnsi="Times New Roman" w:cs="Times New Roman"/>
        </w:rPr>
      </w:pPr>
      <w:r w:rsidRPr="006D1B55">
        <w:rPr>
          <w:rFonts w:ascii="Times New Roman" w:hAnsi="Times New Roman" w:cs="Times New Roman"/>
        </w:rPr>
        <w:t>Перспективные направления разработки и реализации проектов МЧП в Темрюкском районе:</w:t>
      </w:r>
    </w:p>
    <w:p w14:paraId="62AFFA26" w14:textId="77777777" w:rsidR="0030582A" w:rsidRPr="006D1B55" w:rsidRDefault="0030582A" w:rsidP="0030582A">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туризм (строительство и реконструкция объектов туристской инфраструктуры, объектов досуга и развлечения);</w:t>
      </w:r>
    </w:p>
    <w:p w14:paraId="6EF7A16E" w14:textId="6352F038" w:rsidR="00466FED" w:rsidRPr="006D1B55" w:rsidRDefault="00466FED" w:rsidP="00466FED">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социальная сфера</w:t>
      </w:r>
      <w:r w:rsidR="003B01A6" w:rsidRPr="006D1B55">
        <w:rPr>
          <w:rFonts w:ascii="Times New Roman" w:hAnsi="Times New Roman"/>
          <w:lang w:val="ru-RU"/>
        </w:rPr>
        <w:t xml:space="preserve">: образование, </w:t>
      </w:r>
      <w:r w:rsidR="0030582A" w:rsidRPr="006D1B55">
        <w:rPr>
          <w:rFonts w:ascii="Times New Roman" w:hAnsi="Times New Roman"/>
          <w:lang w:val="ru-RU"/>
        </w:rPr>
        <w:t>здравоохранение, физическая культура и спорт, социальное обслуживание населения (реконструкция и строительство социальных объектов);</w:t>
      </w:r>
    </w:p>
    <w:p w14:paraId="637934A9" w14:textId="34A3E16B" w:rsidR="00466FED" w:rsidRPr="006D1B55" w:rsidRDefault="00466FED" w:rsidP="00466FED">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жилищно-коммунальное хозяйство (организация водоснабжения, водоотведения, теплоснабжения и пр.);</w:t>
      </w:r>
    </w:p>
    <w:p w14:paraId="16F44555" w14:textId="3CE6718A" w:rsidR="00466FED" w:rsidRPr="006D1B55" w:rsidRDefault="00466FED" w:rsidP="00466FED">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lastRenderedPageBreak/>
        <w:t>дорожное хозяйство;</w:t>
      </w:r>
    </w:p>
    <w:p w14:paraId="14EC4C9E" w14:textId="31054ECC" w:rsidR="00466FED" w:rsidRPr="006D1B55" w:rsidRDefault="00466FED" w:rsidP="00466FED">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энергосбережение;</w:t>
      </w:r>
    </w:p>
    <w:p w14:paraId="7AE8B10A" w14:textId="0432EF3C" w:rsidR="00466FED" w:rsidRPr="006D1B55" w:rsidRDefault="00466FED" w:rsidP="00466FED">
      <w:pPr>
        <w:pStyle w:val="a"/>
        <w:numPr>
          <w:ilvl w:val="0"/>
          <w:numId w:val="14"/>
        </w:numPr>
        <w:suppressAutoHyphens/>
        <w:ind w:left="567" w:hanging="283"/>
        <w:rPr>
          <w:rFonts w:ascii="Times New Roman" w:hAnsi="Times New Roman"/>
          <w:lang w:val="ru-RU"/>
        </w:rPr>
      </w:pPr>
      <w:r w:rsidRPr="006D1B55">
        <w:rPr>
          <w:rFonts w:ascii="Times New Roman" w:hAnsi="Times New Roman"/>
          <w:lang w:val="ru-RU"/>
        </w:rPr>
        <w:t>благоустройство территории.</w:t>
      </w:r>
    </w:p>
    <w:p w14:paraId="36244034" w14:textId="11F1FF54" w:rsidR="00640FF8" w:rsidRPr="006D1B55" w:rsidRDefault="00640FF8" w:rsidP="00640FF8">
      <w:pPr>
        <w:rPr>
          <w:rFonts w:ascii="Times New Roman" w:hAnsi="Times New Roman" w:cs="Times New Roman"/>
          <w:lang w:eastAsia="ja-JP"/>
        </w:rPr>
      </w:pPr>
      <w:r w:rsidRPr="006D1B55">
        <w:rPr>
          <w:rFonts w:ascii="Times New Roman" w:hAnsi="Times New Roman" w:cs="Times New Roman"/>
        </w:rPr>
        <w:t>Реализация проектов муниципально-частного партнерства осуществляется на основании соглашения о муниципально-частном партнерстве, заключенного между публичным партнером (муниципальное образование Темрюкский район в лице Администрации муниципально</w:t>
      </w:r>
      <w:r w:rsidR="00CD61F0" w:rsidRPr="006D1B55">
        <w:rPr>
          <w:rFonts w:ascii="Times New Roman" w:hAnsi="Times New Roman" w:cs="Times New Roman"/>
        </w:rPr>
        <w:t>го</w:t>
      </w:r>
      <w:r w:rsidRPr="006D1B55">
        <w:rPr>
          <w:rFonts w:ascii="Times New Roman" w:hAnsi="Times New Roman" w:cs="Times New Roman"/>
        </w:rPr>
        <w:t xml:space="preserve"> образовани</w:t>
      </w:r>
      <w:r w:rsidR="00CD61F0" w:rsidRPr="006D1B55">
        <w:rPr>
          <w:rFonts w:ascii="Times New Roman" w:hAnsi="Times New Roman" w:cs="Times New Roman"/>
        </w:rPr>
        <w:t>я</w:t>
      </w:r>
      <w:r w:rsidRPr="006D1B55">
        <w:rPr>
          <w:rFonts w:ascii="Times New Roman" w:hAnsi="Times New Roman" w:cs="Times New Roman"/>
        </w:rPr>
        <w:t xml:space="preserve"> Темрюкский район) и частным партнером (хозяйствующим субъектом) в соответствии с Федеральным законом от 13.07.2015 г. №224-ФЗ «О</w:t>
      </w:r>
      <w:r w:rsidR="00CD61F0" w:rsidRPr="006D1B55">
        <w:rPr>
          <w:rFonts w:ascii="Times New Roman" w:hAnsi="Times New Roman" w:cs="Times New Roman"/>
        </w:rPr>
        <w:t> </w:t>
      </w:r>
      <w:r w:rsidRPr="006D1B55">
        <w:rPr>
          <w:rFonts w:ascii="Times New Roman" w:hAnsi="Times New Roman" w:cs="Times New Roman"/>
        </w:rPr>
        <w:t>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законодательством Краснодарского края и правовыми актами муниципального образования Темрюкский район Краснодарского края.</w:t>
      </w:r>
    </w:p>
    <w:p w14:paraId="12934BFB" w14:textId="2E3C4EE3" w:rsidR="003F0769" w:rsidRPr="006D1B55" w:rsidRDefault="003F0769" w:rsidP="003F0769">
      <w:pPr>
        <w:pStyle w:val="1"/>
        <w:rPr>
          <w:rFonts w:ascii="Times New Roman" w:hAnsi="Times New Roman" w:cs="Times New Roman"/>
        </w:rPr>
      </w:pPr>
      <w:bookmarkStart w:id="89" w:name="_Toc47613515"/>
      <w:bookmarkEnd w:id="5"/>
      <w:bookmarkEnd w:id="76"/>
      <w:r w:rsidRPr="006D1B55">
        <w:rPr>
          <w:rFonts w:ascii="Times New Roman" w:hAnsi="Times New Roman" w:cs="Times New Roman"/>
        </w:rPr>
        <w:lastRenderedPageBreak/>
        <w:t>Пространственное развитие</w:t>
      </w:r>
      <w:bookmarkEnd w:id="89"/>
    </w:p>
    <w:p w14:paraId="37D68BFD" w14:textId="36690569" w:rsidR="003F0769" w:rsidRPr="006D1B55" w:rsidRDefault="003F0769" w:rsidP="003F0769">
      <w:pPr>
        <w:pStyle w:val="2"/>
        <w:ind w:left="851" w:hanging="851"/>
        <w:rPr>
          <w:rFonts w:ascii="Times New Roman" w:hAnsi="Times New Roman" w:cs="Times New Roman"/>
        </w:rPr>
      </w:pPr>
      <w:bookmarkStart w:id="90" w:name="_Toc47613516"/>
      <w:r w:rsidRPr="006D1B55">
        <w:rPr>
          <w:rFonts w:ascii="Times New Roman" w:hAnsi="Times New Roman" w:cs="Times New Roman"/>
        </w:rPr>
        <w:t>Стратегические задачи развития муниципального образования, взаимосвязанные с пространственным планированием</w:t>
      </w:r>
      <w:bookmarkEnd w:id="90"/>
    </w:p>
    <w:p w14:paraId="31958FF9" w14:textId="1E017377" w:rsidR="0036141D" w:rsidRPr="006D1B55" w:rsidRDefault="0036141D" w:rsidP="00A66ECB">
      <w:pPr>
        <w:keepNext/>
        <w:keepLines/>
        <w:spacing w:before="40"/>
        <w:rPr>
          <w:rFonts w:ascii="Times New Roman" w:eastAsia="Times New Roman" w:hAnsi="Times New Roman" w:cs="Times New Roman"/>
          <w:b/>
        </w:rPr>
      </w:pPr>
      <w:r w:rsidRPr="006D1B55">
        <w:rPr>
          <w:rFonts w:ascii="Times New Roman" w:eastAsia="Times New Roman" w:hAnsi="Times New Roman" w:cs="Times New Roman"/>
        </w:rPr>
        <w:t xml:space="preserve">Разработка и реализация комплекса политик пространственного развития направлено на достижение стратегической цели: </w:t>
      </w:r>
      <w:r w:rsidRPr="006D1B55">
        <w:rPr>
          <w:rFonts w:ascii="Times New Roman" w:eastAsia="Times New Roman" w:hAnsi="Times New Roman" w:cs="Times New Roman"/>
          <w:b/>
        </w:rPr>
        <w:t>Темрюкский район – территория с комфортным пространством жизнедеятельности населения и гостей региона с высоким качеством экологии, среды обитания и ведения бизнеса, входящая в число лидеров Краснодарского края.</w:t>
      </w:r>
    </w:p>
    <w:p w14:paraId="76015F30" w14:textId="1FE12540" w:rsidR="00A66ECB" w:rsidRPr="006D1B55" w:rsidRDefault="00A66ECB" w:rsidP="00A66ECB">
      <w:pPr>
        <w:keepNext/>
        <w:keepLines/>
        <w:spacing w:before="40"/>
        <w:rPr>
          <w:rFonts w:ascii="Times New Roman" w:eastAsia="Times New Roman" w:hAnsi="Times New Roman" w:cs="Times New Roman"/>
        </w:rPr>
      </w:pPr>
      <w:r w:rsidRPr="006D1B55">
        <w:rPr>
          <w:rFonts w:ascii="Times New Roman" w:eastAsia="Times New Roman" w:hAnsi="Times New Roman" w:cs="Times New Roman"/>
        </w:rPr>
        <w:t>Пространственное планирование играет важную роль в решении ряда ключевых стратегических задач развития муниципального образования:</w:t>
      </w:r>
    </w:p>
    <w:p w14:paraId="3CC53E67" w14:textId="77777777" w:rsidR="003F0769" w:rsidRPr="006D1B55" w:rsidRDefault="003F0769" w:rsidP="00755D24">
      <w:pPr>
        <w:pStyle w:val="a0"/>
        <w:numPr>
          <w:ilvl w:val="0"/>
          <w:numId w:val="18"/>
        </w:numPr>
        <w:ind w:left="567" w:hanging="283"/>
        <w:rPr>
          <w:rFonts w:ascii="Times New Roman" w:hAnsi="Times New Roman" w:cs="Times New Roman"/>
        </w:rPr>
      </w:pPr>
      <w:r w:rsidRPr="006D1B55">
        <w:rPr>
          <w:rFonts w:ascii="Times New Roman" w:hAnsi="Times New Roman" w:cs="Times New Roman"/>
        </w:rPr>
        <w:t>Перспективное распределение населения, преимущественно миграционных ресурсов, в структуре муниципальных образований.</w:t>
      </w:r>
    </w:p>
    <w:p w14:paraId="75F7D8EB" w14:textId="6287E84D" w:rsidR="003F0769" w:rsidRPr="006D1B55" w:rsidRDefault="003F0769" w:rsidP="00755D24">
      <w:pPr>
        <w:pStyle w:val="a0"/>
        <w:numPr>
          <w:ilvl w:val="0"/>
          <w:numId w:val="18"/>
        </w:numPr>
        <w:ind w:left="567" w:hanging="283"/>
        <w:rPr>
          <w:rFonts w:ascii="Times New Roman" w:hAnsi="Times New Roman" w:cs="Times New Roman"/>
        </w:rPr>
      </w:pPr>
      <w:r w:rsidRPr="006D1B55">
        <w:rPr>
          <w:rFonts w:ascii="Times New Roman" w:hAnsi="Times New Roman" w:cs="Times New Roman"/>
        </w:rPr>
        <w:t>Организация размещения объек</w:t>
      </w:r>
      <w:r w:rsidR="00EB367E" w:rsidRPr="006D1B55">
        <w:rPr>
          <w:rFonts w:ascii="Times New Roman" w:hAnsi="Times New Roman" w:cs="Times New Roman"/>
        </w:rPr>
        <w:t xml:space="preserve">тов хозяйственной деятельности </w:t>
      </w:r>
      <w:r w:rsidRPr="006D1B55">
        <w:rPr>
          <w:rFonts w:ascii="Times New Roman" w:hAnsi="Times New Roman" w:cs="Times New Roman"/>
        </w:rPr>
        <w:t>транспортно-логистическ</w:t>
      </w:r>
      <w:r w:rsidR="00EB367E" w:rsidRPr="006D1B55">
        <w:rPr>
          <w:rFonts w:ascii="Times New Roman" w:hAnsi="Times New Roman" w:cs="Times New Roman"/>
        </w:rPr>
        <w:t>ого и производственного кластеров</w:t>
      </w:r>
      <w:r w:rsidRPr="006D1B55">
        <w:rPr>
          <w:rFonts w:ascii="Times New Roman" w:hAnsi="Times New Roman" w:cs="Times New Roman"/>
        </w:rPr>
        <w:t>, туристско-рекреационн</w:t>
      </w:r>
      <w:r w:rsidR="00EB367E" w:rsidRPr="006D1B55">
        <w:rPr>
          <w:rFonts w:ascii="Times New Roman" w:hAnsi="Times New Roman" w:cs="Times New Roman"/>
        </w:rPr>
        <w:t>ого и агропромышленного кластеров</w:t>
      </w:r>
      <w:r w:rsidRPr="006D1B55">
        <w:rPr>
          <w:rFonts w:ascii="Times New Roman" w:hAnsi="Times New Roman" w:cs="Times New Roman"/>
        </w:rPr>
        <w:t xml:space="preserve"> в структуре землепользования.</w:t>
      </w:r>
    </w:p>
    <w:p w14:paraId="4049B7F7" w14:textId="77777777" w:rsidR="003F0769" w:rsidRPr="006D1B55" w:rsidRDefault="003F0769" w:rsidP="00755D24">
      <w:pPr>
        <w:pStyle w:val="a0"/>
        <w:numPr>
          <w:ilvl w:val="0"/>
          <w:numId w:val="18"/>
        </w:numPr>
        <w:ind w:left="567" w:hanging="283"/>
        <w:rPr>
          <w:rFonts w:ascii="Times New Roman" w:hAnsi="Times New Roman" w:cs="Times New Roman"/>
        </w:rPr>
      </w:pPr>
      <w:r w:rsidRPr="006D1B55">
        <w:rPr>
          <w:rFonts w:ascii="Times New Roman" w:hAnsi="Times New Roman" w:cs="Times New Roman"/>
        </w:rPr>
        <w:t>Распределение объектов социального обслуживания первого уровня и историко-культурного кластера (возможно, развития фольклорных, реставрационных, ремесленных, творческих мастерских).</w:t>
      </w:r>
    </w:p>
    <w:p w14:paraId="67235DAA" w14:textId="77777777" w:rsidR="003F0769" w:rsidRPr="006D1B55" w:rsidRDefault="003F0769" w:rsidP="00755D24">
      <w:pPr>
        <w:pStyle w:val="a0"/>
        <w:numPr>
          <w:ilvl w:val="0"/>
          <w:numId w:val="18"/>
        </w:numPr>
        <w:ind w:left="567" w:hanging="283"/>
        <w:rPr>
          <w:rFonts w:ascii="Times New Roman" w:hAnsi="Times New Roman" w:cs="Times New Roman"/>
        </w:rPr>
      </w:pPr>
      <w:r w:rsidRPr="006D1B55">
        <w:rPr>
          <w:rFonts w:ascii="Times New Roman" w:hAnsi="Times New Roman" w:cs="Times New Roman"/>
        </w:rPr>
        <w:t xml:space="preserve">Формирование пространственного каркаса для разработки программ развития межмуниципального общественного транспорта, каботажных перевозок, выявления мест локации многофункциональных остановочных комплексов в местах потенциального туристского интереса, разработки комплексных проектов развития транспортной инфраструктуры.  </w:t>
      </w:r>
    </w:p>
    <w:p w14:paraId="52CD21EA" w14:textId="77777777" w:rsidR="003F0769" w:rsidRPr="006D1B55" w:rsidRDefault="003F0769" w:rsidP="00755D24">
      <w:pPr>
        <w:pStyle w:val="a0"/>
        <w:numPr>
          <w:ilvl w:val="0"/>
          <w:numId w:val="18"/>
        </w:numPr>
        <w:ind w:left="567" w:hanging="283"/>
        <w:rPr>
          <w:rFonts w:ascii="Times New Roman" w:hAnsi="Times New Roman" w:cs="Times New Roman"/>
        </w:rPr>
      </w:pPr>
      <w:r w:rsidRPr="006D1B55">
        <w:rPr>
          <w:rFonts w:ascii="Times New Roman" w:hAnsi="Times New Roman" w:cs="Times New Roman"/>
        </w:rPr>
        <w:t>Перспективное распределение объемов капитального строительства, определение ресурсов инженерного обеспечения.</w:t>
      </w:r>
    </w:p>
    <w:p w14:paraId="229B0213" w14:textId="77777777" w:rsidR="003F0769" w:rsidRPr="006D1B55" w:rsidRDefault="003F0769" w:rsidP="00755D24">
      <w:pPr>
        <w:pStyle w:val="a0"/>
        <w:numPr>
          <w:ilvl w:val="0"/>
          <w:numId w:val="18"/>
        </w:numPr>
        <w:ind w:left="567" w:hanging="283"/>
        <w:rPr>
          <w:rFonts w:ascii="Times New Roman" w:hAnsi="Times New Roman" w:cs="Times New Roman"/>
        </w:rPr>
      </w:pPr>
      <w:r w:rsidRPr="006D1B55">
        <w:rPr>
          <w:rFonts w:ascii="Times New Roman" w:hAnsi="Times New Roman" w:cs="Times New Roman"/>
        </w:rPr>
        <w:t>Выработка политики в области природоохранной деятельности в целях сохранения баланса биоресурсов и устойчивости гидрогеологических процессов.</w:t>
      </w:r>
    </w:p>
    <w:p w14:paraId="2FAB543E" w14:textId="77777777" w:rsidR="003F0769" w:rsidRPr="006D1B55" w:rsidRDefault="003F0769" w:rsidP="00755D24">
      <w:pPr>
        <w:pStyle w:val="a0"/>
        <w:numPr>
          <w:ilvl w:val="0"/>
          <w:numId w:val="18"/>
        </w:numPr>
        <w:ind w:left="567" w:hanging="283"/>
        <w:rPr>
          <w:rFonts w:ascii="Times New Roman" w:hAnsi="Times New Roman" w:cs="Times New Roman"/>
        </w:rPr>
      </w:pPr>
      <w:r w:rsidRPr="006D1B55">
        <w:rPr>
          <w:rFonts w:ascii="Times New Roman" w:hAnsi="Times New Roman" w:cs="Times New Roman"/>
        </w:rPr>
        <w:t>Выработка политики по защите территории от природных и техногенных катастроф, соблюдению принципов градостроительной безопасности при планировании новых мест расселения и отдельных объектов.</w:t>
      </w:r>
    </w:p>
    <w:p w14:paraId="5ACB90FC" w14:textId="77777777" w:rsidR="003F0769" w:rsidRPr="006D1B55" w:rsidRDefault="003F0769" w:rsidP="00755D24">
      <w:pPr>
        <w:pStyle w:val="a0"/>
        <w:numPr>
          <w:ilvl w:val="0"/>
          <w:numId w:val="18"/>
        </w:numPr>
        <w:ind w:left="567" w:hanging="283"/>
        <w:rPr>
          <w:rFonts w:ascii="Times New Roman" w:hAnsi="Times New Roman" w:cs="Times New Roman"/>
        </w:rPr>
      </w:pPr>
      <w:r w:rsidRPr="006D1B55">
        <w:rPr>
          <w:rFonts w:ascii="Times New Roman" w:hAnsi="Times New Roman" w:cs="Times New Roman"/>
        </w:rPr>
        <w:t>Оптимизация муниципального управления – межведомственная интеграция, консолидация уровней управления – ОМСУ района и поселений, активизация концессионных механизмов, актуализация нормативно-правовых актов в части управления развитием территории.</w:t>
      </w:r>
    </w:p>
    <w:p w14:paraId="039A5903" w14:textId="77777777" w:rsidR="003F0769" w:rsidRPr="006D1B55" w:rsidRDefault="003F0769" w:rsidP="003F0769">
      <w:pPr>
        <w:pStyle w:val="2"/>
        <w:ind w:left="851" w:hanging="851"/>
        <w:rPr>
          <w:rFonts w:ascii="Times New Roman" w:hAnsi="Times New Roman" w:cs="Times New Roman"/>
        </w:rPr>
      </w:pPr>
      <w:bookmarkStart w:id="91" w:name="_Toc47613517"/>
      <w:r w:rsidRPr="006D1B55">
        <w:rPr>
          <w:rFonts w:ascii="Times New Roman" w:hAnsi="Times New Roman" w:cs="Times New Roman"/>
        </w:rPr>
        <w:t>Основные принципы пространственного развития</w:t>
      </w:r>
      <w:bookmarkEnd w:id="91"/>
    </w:p>
    <w:p w14:paraId="53556E27" w14:textId="77777777" w:rsidR="003F0769" w:rsidRPr="006D1B55" w:rsidRDefault="003F0769" w:rsidP="003F0769">
      <w:pPr>
        <w:keepNext/>
        <w:keepLines/>
        <w:spacing w:before="40"/>
        <w:rPr>
          <w:rFonts w:ascii="Times New Roman" w:eastAsia="Times New Roman" w:hAnsi="Times New Roman" w:cs="Times New Roman"/>
        </w:rPr>
      </w:pPr>
      <w:r w:rsidRPr="006D1B55">
        <w:rPr>
          <w:rFonts w:ascii="Times New Roman" w:eastAsia="Times New Roman" w:hAnsi="Times New Roman" w:cs="Times New Roman"/>
        </w:rPr>
        <w:t>Пространственное развитие муниципального района направлено на организацию территории для эффективного освоения ресурсов при сохранении баланса урбанизированных и природных ландшафтов, рационального распределения объектов социального обслуживания, определения оптимального территориального размещения хозяйствующих субъектов в целях обеспечения эффективной хозяйственной деятельности и высокого качества жизни населения, сохранения и преумножения городской идентичности.</w:t>
      </w:r>
    </w:p>
    <w:p w14:paraId="0F6FB280" w14:textId="77777777" w:rsidR="003F0769" w:rsidRPr="006D1B55" w:rsidRDefault="003F0769" w:rsidP="003F0769">
      <w:pPr>
        <w:keepNext/>
        <w:keepLines/>
        <w:spacing w:before="40"/>
        <w:rPr>
          <w:rFonts w:ascii="Times New Roman" w:eastAsia="Times New Roman" w:hAnsi="Times New Roman" w:cs="Times New Roman"/>
        </w:rPr>
      </w:pPr>
      <w:r w:rsidRPr="006D1B55">
        <w:rPr>
          <w:rFonts w:ascii="Times New Roman" w:eastAsia="Times New Roman" w:hAnsi="Times New Roman" w:cs="Times New Roman"/>
        </w:rPr>
        <w:t xml:space="preserve">Основными задачами пространственного планирования являются: </w:t>
      </w:r>
    </w:p>
    <w:p w14:paraId="4B1F944B" w14:textId="41E23166" w:rsidR="003F0769" w:rsidRPr="006D1B55" w:rsidRDefault="003F0769" w:rsidP="00755D24">
      <w:pPr>
        <w:pStyle w:val="a0"/>
        <w:numPr>
          <w:ilvl w:val="0"/>
          <w:numId w:val="13"/>
        </w:numPr>
        <w:rPr>
          <w:rFonts w:ascii="Times New Roman" w:hAnsi="Times New Roman" w:cs="Times New Roman"/>
        </w:rPr>
      </w:pPr>
      <w:r w:rsidRPr="006D1B55">
        <w:rPr>
          <w:rFonts w:ascii="Times New Roman" w:hAnsi="Times New Roman" w:cs="Times New Roman"/>
        </w:rPr>
        <w:t xml:space="preserve">рассмотрение сценариев развития территорий </w:t>
      </w:r>
      <w:r w:rsidR="00AD3EFC" w:rsidRPr="006D1B55">
        <w:rPr>
          <w:rFonts w:ascii="Times New Roman" w:hAnsi="Times New Roman" w:cs="Times New Roman"/>
        </w:rPr>
        <w:t>Темрюкского района</w:t>
      </w:r>
      <w:r w:rsidRPr="006D1B55">
        <w:rPr>
          <w:rFonts w:ascii="Times New Roman" w:hAnsi="Times New Roman" w:cs="Times New Roman"/>
        </w:rPr>
        <w:t xml:space="preserve"> </w:t>
      </w:r>
      <w:r w:rsidR="00720386" w:rsidRPr="006D1B55">
        <w:rPr>
          <w:rFonts w:ascii="Times New Roman" w:hAnsi="Times New Roman" w:cs="Times New Roman"/>
        </w:rPr>
        <w:t>–</w:t>
      </w:r>
      <w:r w:rsidRPr="006D1B55">
        <w:rPr>
          <w:rFonts w:ascii="Times New Roman" w:hAnsi="Times New Roman" w:cs="Times New Roman"/>
        </w:rPr>
        <w:t xml:space="preserve"> отдельных ареалов и городских узлов, размещения объектов федерального, регионального, местного уровней, выявление экстерналий с последующей приоритизацией развития тех или иных направлений и территорий;</w:t>
      </w:r>
    </w:p>
    <w:p w14:paraId="1588D924" w14:textId="77777777" w:rsidR="003F0769" w:rsidRPr="006D1B55" w:rsidRDefault="003F0769" w:rsidP="00755D24">
      <w:pPr>
        <w:pStyle w:val="a0"/>
        <w:numPr>
          <w:ilvl w:val="0"/>
          <w:numId w:val="13"/>
        </w:numPr>
        <w:rPr>
          <w:rFonts w:ascii="Times New Roman" w:hAnsi="Times New Roman" w:cs="Times New Roman"/>
        </w:rPr>
      </w:pPr>
      <w:r w:rsidRPr="006D1B55">
        <w:rPr>
          <w:rFonts w:ascii="Times New Roman" w:hAnsi="Times New Roman" w:cs="Times New Roman"/>
        </w:rPr>
        <w:t>выявление территорий-драйверов (территорий приоритетного развития);</w:t>
      </w:r>
    </w:p>
    <w:p w14:paraId="3DFEF007" w14:textId="77777777" w:rsidR="003F0769" w:rsidRPr="006D1B55" w:rsidRDefault="003F0769" w:rsidP="00755D24">
      <w:pPr>
        <w:pStyle w:val="a0"/>
        <w:numPr>
          <w:ilvl w:val="0"/>
          <w:numId w:val="13"/>
        </w:numPr>
        <w:rPr>
          <w:rFonts w:ascii="Times New Roman" w:hAnsi="Times New Roman" w:cs="Times New Roman"/>
        </w:rPr>
      </w:pPr>
      <w:r w:rsidRPr="006D1B55">
        <w:rPr>
          <w:rFonts w:ascii="Times New Roman" w:hAnsi="Times New Roman" w:cs="Times New Roman"/>
        </w:rPr>
        <w:t>определение градостроительных политик и рекомендаций по разработке нормативов градостроительного проектирования, дифференцированных для разных населенных пунктов;</w:t>
      </w:r>
    </w:p>
    <w:p w14:paraId="784B0DFD" w14:textId="77777777" w:rsidR="003F0769" w:rsidRPr="006D1B55" w:rsidRDefault="003F0769" w:rsidP="00755D24">
      <w:pPr>
        <w:pStyle w:val="a0"/>
        <w:numPr>
          <w:ilvl w:val="0"/>
          <w:numId w:val="13"/>
        </w:numPr>
        <w:rPr>
          <w:rFonts w:ascii="Times New Roman" w:hAnsi="Times New Roman" w:cs="Times New Roman"/>
        </w:rPr>
      </w:pPr>
      <w:r w:rsidRPr="006D1B55">
        <w:rPr>
          <w:rFonts w:ascii="Times New Roman" w:hAnsi="Times New Roman" w:cs="Times New Roman"/>
        </w:rPr>
        <w:lastRenderedPageBreak/>
        <w:t>формирование видения преобразования территорий и предложений по содержанию технического задания для разработки/корректировки документов территориального планирования.</w:t>
      </w:r>
    </w:p>
    <w:p w14:paraId="72648DC1" w14:textId="77777777" w:rsidR="003F0769" w:rsidRPr="006D1B55" w:rsidRDefault="003F0769" w:rsidP="003F0769">
      <w:pPr>
        <w:pStyle w:val="a0"/>
        <w:numPr>
          <w:ilvl w:val="0"/>
          <w:numId w:val="0"/>
        </w:numPr>
        <w:rPr>
          <w:rFonts w:ascii="Times New Roman" w:hAnsi="Times New Roman" w:cs="Times New Roman"/>
        </w:rPr>
      </w:pPr>
      <w:r w:rsidRPr="006D1B55">
        <w:rPr>
          <w:rFonts w:ascii="Times New Roman" w:hAnsi="Times New Roman" w:cs="Times New Roman"/>
        </w:rPr>
        <w:t>Подцели пространственного развития связаны с основными структурообразующими элементами: системой расселения, природным, транспортным и инженерным каркасами, особенностями административно-территориального деления муниципального образования, возможностями развития межмуниципального взаимодействия и институциональными аспектами в части управления развитием территорий.</w:t>
      </w:r>
    </w:p>
    <w:p w14:paraId="169F2611" w14:textId="6E82F934" w:rsidR="003F0769" w:rsidRPr="006D1B55" w:rsidRDefault="003F0769" w:rsidP="003F0769">
      <w:pPr>
        <w:keepNext/>
        <w:keepLines/>
        <w:spacing w:before="40"/>
        <w:rPr>
          <w:rFonts w:ascii="Times New Roman" w:eastAsia="Times New Roman" w:hAnsi="Times New Roman" w:cs="Times New Roman"/>
        </w:rPr>
      </w:pPr>
      <w:r w:rsidRPr="006D1B55">
        <w:rPr>
          <w:rFonts w:ascii="Times New Roman" w:eastAsia="Times New Roman" w:hAnsi="Times New Roman" w:cs="Times New Roman"/>
        </w:rPr>
        <w:t>Основным преимуществом Темрюкского района является его географическое положение. Уникальная территория Таманского полуострова, несмотря на имеющиеся ключевые проблемы, позволяет административно-территориальному образованию стать высокоразвитым районом со своей идентичностью, используя</w:t>
      </w:r>
      <w:r w:rsidRPr="006D1B55">
        <w:rPr>
          <w:rFonts w:ascii="Times New Roman" w:hAnsi="Times New Roman" w:cs="Times New Roman"/>
        </w:rPr>
        <w:t xml:space="preserve"> </w:t>
      </w:r>
      <w:r w:rsidRPr="006D1B55">
        <w:rPr>
          <w:rFonts w:ascii="Times New Roman" w:eastAsia="Times New Roman" w:hAnsi="Times New Roman" w:cs="Times New Roman"/>
        </w:rPr>
        <w:t>предоставленные природой и историей возможности.</w:t>
      </w:r>
    </w:p>
    <w:p w14:paraId="728424E0" w14:textId="77777777" w:rsidR="003F0769" w:rsidRPr="006D1B55" w:rsidRDefault="003F0769" w:rsidP="003F0769">
      <w:pPr>
        <w:keepNext/>
        <w:keepLines/>
        <w:spacing w:before="40"/>
        <w:rPr>
          <w:rFonts w:ascii="Times New Roman" w:eastAsia="Times New Roman" w:hAnsi="Times New Roman" w:cs="Times New Roman"/>
        </w:rPr>
      </w:pPr>
      <w:r w:rsidRPr="006D1B55">
        <w:rPr>
          <w:rFonts w:ascii="Times New Roman" w:eastAsia="Times New Roman" w:hAnsi="Times New Roman" w:cs="Times New Roman"/>
        </w:rPr>
        <w:t xml:space="preserve">Территория Темрюкского района (Таманского полуострова) в региональной стратегии рассматривается как единая территория-драйвер во всем ее многообразии. </w:t>
      </w:r>
    </w:p>
    <w:p w14:paraId="5287A93F" w14:textId="77777777" w:rsidR="003F0769" w:rsidRPr="006D1B55" w:rsidRDefault="003F0769" w:rsidP="003F0769">
      <w:pPr>
        <w:keepNext/>
        <w:keepLines/>
        <w:spacing w:before="40"/>
        <w:rPr>
          <w:rFonts w:ascii="Times New Roman" w:eastAsia="Times New Roman" w:hAnsi="Times New Roman" w:cs="Times New Roman"/>
        </w:rPr>
      </w:pPr>
      <w:r w:rsidRPr="006D1B55">
        <w:rPr>
          <w:rFonts w:ascii="Times New Roman" w:eastAsia="Times New Roman" w:hAnsi="Times New Roman" w:cs="Times New Roman"/>
        </w:rPr>
        <w:t>В муниципальной стратегии анализируются и прорабатываются пространственные аспекты, определяющие локальные территории роста и развития, усиливающие конкурентные преимущества района.</w:t>
      </w:r>
    </w:p>
    <w:p w14:paraId="3974CA1A" w14:textId="319F311C" w:rsidR="003F0769" w:rsidRPr="006D1B55" w:rsidRDefault="003F0769" w:rsidP="003F0769">
      <w:pPr>
        <w:keepNext/>
        <w:keepLines/>
        <w:spacing w:before="40"/>
        <w:rPr>
          <w:rFonts w:ascii="Times New Roman" w:eastAsia="Times New Roman" w:hAnsi="Times New Roman" w:cs="Times New Roman"/>
          <w:b/>
          <w:color w:val="3F3F3F"/>
        </w:rPr>
      </w:pPr>
      <w:r w:rsidRPr="006D1B55">
        <w:rPr>
          <w:rFonts w:ascii="Times New Roman" w:eastAsia="Times New Roman" w:hAnsi="Times New Roman" w:cs="Times New Roman"/>
          <w:b/>
          <w:color w:val="3F3F3F"/>
        </w:rPr>
        <w:t>Пространственные аспекты, рассматриваемые в разрезе социального и экономического развития Темрюкского района.</w:t>
      </w:r>
    </w:p>
    <w:p w14:paraId="507A16B8" w14:textId="6B0564F4" w:rsidR="003F0769" w:rsidRPr="006D1B55" w:rsidRDefault="003F0769" w:rsidP="00755D24">
      <w:pPr>
        <w:pStyle w:val="a0"/>
        <w:numPr>
          <w:ilvl w:val="0"/>
          <w:numId w:val="19"/>
        </w:numPr>
        <w:rPr>
          <w:rFonts w:ascii="Times New Roman" w:eastAsia="Calibri" w:hAnsi="Times New Roman" w:cs="Times New Roman"/>
        </w:rPr>
      </w:pPr>
      <w:r w:rsidRPr="006D1B55">
        <w:rPr>
          <w:rFonts w:ascii="Times New Roman" w:eastAsia="Calibri" w:hAnsi="Times New Roman" w:cs="Times New Roman"/>
        </w:rPr>
        <w:t>Ареалы (территории) приоритетного развития. Используются данные МФП «Дары Тамани», «Курорты Тамани», МФП «Портово-индустриальный парк», М</w:t>
      </w:r>
      <w:r w:rsidR="00392738" w:rsidRPr="006D1B55">
        <w:rPr>
          <w:rFonts w:ascii="Times New Roman" w:eastAsia="Calibri" w:hAnsi="Times New Roman" w:cs="Times New Roman"/>
        </w:rPr>
        <w:t>ФП </w:t>
      </w:r>
      <w:r w:rsidRPr="006D1B55">
        <w:rPr>
          <w:rFonts w:ascii="Times New Roman" w:eastAsia="Calibri" w:hAnsi="Times New Roman" w:cs="Times New Roman"/>
        </w:rPr>
        <w:t>«Строительство и реконструкция порта «Темрюк», МФП «Развитие порта «Тамань», МФП «Развитие строительства и жилищно-коммунального хозяйства в Темрюкском районе».</w:t>
      </w:r>
    </w:p>
    <w:p w14:paraId="76C6716C" w14:textId="77777777" w:rsidR="003F0769" w:rsidRPr="006D1B55" w:rsidRDefault="003F0769" w:rsidP="00755D24">
      <w:pPr>
        <w:numPr>
          <w:ilvl w:val="0"/>
          <w:numId w:val="19"/>
        </w:numPr>
        <w:rPr>
          <w:rFonts w:ascii="Times New Roman" w:eastAsia="Calibri" w:hAnsi="Times New Roman" w:cs="Times New Roman"/>
        </w:rPr>
      </w:pPr>
      <w:r w:rsidRPr="006D1B55">
        <w:rPr>
          <w:rFonts w:ascii="Times New Roman" w:eastAsia="Calibri" w:hAnsi="Times New Roman" w:cs="Times New Roman"/>
        </w:rPr>
        <w:t xml:space="preserve">Основные узлы (точки роста). </w:t>
      </w:r>
      <w:r w:rsidRPr="006D1B55">
        <w:rPr>
          <w:rFonts w:ascii="Times New Roman" w:hAnsi="Times New Roman" w:cs="Times New Roman"/>
        </w:rPr>
        <w:t xml:space="preserve">Используются данные МФП «Дары Тамани», «Курорты Тамани», </w:t>
      </w:r>
      <w:r w:rsidRPr="006D1B55">
        <w:rPr>
          <w:rFonts w:ascii="Times New Roman" w:eastAsia="Calibri" w:hAnsi="Times New Roman" w:cs="Times New Roman"/>
        </w:rPr>
        <w:t>МФП «Портово-индустриальный парк»,</w:t>
      </w:r>
      <w:r w:rsidRPr="006D1B55">
        <w:rPr>
          <w:rFonts w:ascii="Times New Roman" w:hAnsi="Times New Roman" w:cs="Times New Roman"/>
        </w:rPr>
        <w:t xml:space="preserve"> </w:t>
      </w:r>
      <w:r w:rsidRPr="006D1B55">
        <w:rPr>
          <w:rFonts w:ascii="Times New Roman" w:eastAsia="Calibri" w:hAnsi="Times New Roman" w:cs="Times New Roman"/>
        </w:rPr>
        <w:t>МФП «Строительство и реконструкция порта «Темрюк»,</w:t>
      </w:r>
      <w:r w:rsidRPr="006D1B55">
        <w:rPr>
          <w:rFonts w:ascii="Times New Roman" w:hAnsi="Times New Roman" w:cs="Times New Roman"/>
        </w:rPr>
        <w:t xml:space="preserve"> </w:t>
      </w:r>
      <w:r w:rsidRPr="006D1B55">
        <w:rPr>
          <w:rFonts w:ascii="Times New Roman" w:eastAsia="Calibri" w:hAnsi="Times New Roman" w:cs="Times New Roman"/>
        </w:rPr>
        <w:t>МФП «Развитие порта «Тамань»,</w:t>
      </w:r>
      <w:r w:rsidRPr="006D1B55">
        <w:rPr>
          <w:rFonts w:ascii="Times New Roman" w:hAnsi="Times New Roman" w:cs="Times New Roman"/>
        </w:rPr>
        <w:t xml:space="preserve"> </w:t>
      </w:r>
      <w:r w:rsidRPr="006D1B55">
        <w:rPr>
          <w:rFonts w:ascii="Times New Roman" w:eastAsia="Calibri" w:hAnsi="Times New Roman" w:cs="Times New Roman"/>
        </w:rPr>
        <w:t>МФП «Развитие строительства и жилищно-коммунального хозяйства в Темрюкском районе».</w:t>
      </w:r>
    </w:p>
    <w:p w14:paraId="35FA419C" w14:textId="77777777" w:rsidR="003F0769" w:rsidRPr="006D1B55" w:rsidRDefault="003F0769" w:rsidP="00755D24">
      <w:pPr>
        <w:pStyle w:val="a0"/>
        <w:numPr>
          <w:ilvl w:val="0"/>
          <w:numId w:val="19"/>
        </w:numPr>
        <w:rPr>
          <w:rFonts w:ascii="Times New Roman" w:eastAsia="Calibri" w:hAnsi="Times New Roman" w:cs="Times New Roman"/>
        </w:rPr>
      </w:pPr>
      <w:r w:rsidRPr="006D1B55">
        <w:rPr>
          <w:rFonts w:ascii="Times New Roman" w:eastAsia="Calibri" w:hAnsi="Times New Roman" w:cs="Times New Roman"/>
        </w:rPr>
        <w:t>Цифровая карта «Таманская мозаика» – разработка пространственной карты с информационной базой данных, отражающей образ и специфику мест притяжения гостей полуострова, способы ориентации на нем. Разработка приложений в виде образно-топографических и мифогеографических карт, позволяющих локализовать на условной карте района его ключевые образы и мифы. Формирование маршрутов путешествия по острову разными способами: миниавтобусы, личный автомобиль, каршеринг, велотранспорт, пешеходный. Используются данные МФП «Дары Тамани», «Курорты Тамани», МФП «Культура Тамани».</w:t>
      </w:r>
    </w:p>
    <w:p w14:paraId="5CB3BD6F" w14:textId="77777777" w:rsidR="003F0769" w:rsidRPr="006D1B55" w:rsidRDefault="003F0769" w:rsidP="00755D24">
      <w:pPr>
        <w:numPr>
          <w:ilvl w:val="0"/>
          <w:numId w:val="19"/>
        </w:numPr>
        <w:rPr>
          <w:rFonts w:ascii="Times New Roman" w:eastAsia="Calibri" w:hAnsi="Times New Roman" w:cs="Times New Roman"/>
        </w:rPr>
      </w:pPr>
      <w:r w:rsidRPr="006D1B55">
        <w:rPr>
          <w:rFonts w:ascii="Times New Roman" w:eastAsia="Calibri" w:hAnsi="Times New Roman" w:cs="Times New Roman"/>
        </w:rPr>
        <w:t>Концепция формирования территориальных моделей:</w:t>
      </w:r>
    </w:p>
    <w:p w14:paraId="76773B44" w14:textId="77777777" w:rsidR="003F0769" w:rsidRPr="006D1B55" w:rsidRDefault="003F0769" w:rsidP="00755D24">
      <w:pPr>
        <w:pStyle w:val="a0"/>
        <w:numPr>
          <w:ilvl w:val="0"/>
          <w:numId w:val="21"/>
        </w:numPr>
        <w:ind w:left="1134"/>
        <w:rPr>
          <w:rFonts w:ascii="Times New Roman" w:eastAsia="Calibri" w:hAnsi="Times New Roman" w:cs="Times New Roman"/>
        </w:rPr>
      </w:pPr>
      <w:r w:rsidRPr="006D1B55">
        <w:rPr>
          <w:rFonts w:ascii="Times New Roman" w:eastAsia="Calibri" w:hAnsi="Times New Roman" w:cs="Times New Roman"/>
        </w:rPr>
        <w:t xml:space="preserve">сервисных общественных пространств в населенных пунктах и потенциальных местах притяжения туристов на Тамани (через муниципальную программу и ППТ): </w:t>
      </w:r>
    </w:p>
    <w:p w14:paraId="572987C7" w14:textId="0117BD76" w:rsidR="003F0769" w:rsidRPr="006D1B55" w:rsidRDefault="003F0769" w:rsidP="00755D24">
      <w:pPr>
        <w:pStyle w:val="a0"/>
        <w:numPr>
          <w:ilvl w:val="0"/>
          <w:numId w:val="20"/>
        </w:numPr>
        <w:ind w:left="1701"/>
        <w:rPr>
          <w:rFonts w:ascii="Times New Roman" w:eastAsia="Calibri" w:hAnsi="Times New Roman" w:cs="Times New Roman"/>
        </w:rPr>
      </w:pPr>
      <w:r w:rsidRPr="006D1B55">
        <w:rPr>
          <w:rFonts w:ascii="Times New Roman" w:eastAsia="Calibri" w:hAnsi="Times New Roman" w:cs="Times New Roman"/>
        </w:rPr>
        <w:t>оборудованные остановочные комплексы общественного транспорта с инф</w:t>
      </w:r>
      <w:r w:rsidR="007164D4" w:rsidRPr="006D1B55">
        <w:rPr>
          <w:rFonts w:ascii="Times New Roman" w:eastAsia="Calibri" w:hAnsi="Times New Roman" w:cs="Times New Roman"/>
        </w:rPr>
        <w:t>раструктурой сферы обслуживания;</w:t>
      </w:r>
    </w:p>
    <w:p w14:paraId="6F4AC2AB" w14:textId="5AC558B2" w:rsidR="003F0769" w:rsidRPr="006D1B55" w:rsidRDefault="003F0769" w:rsidP="00755D24">
      <w:pPr>
        <w:pStyle w:val="a0"/>
        <w:numPr>
          <w:ilvl w:val="0"/>
          <w:numId w:val="20"/>
        </w:numPr>
        <w:ind w:left="1701"/>
        <w:rPr>
          <w:rFonts w:ascii="Times New Roman" w:eastAsia="Calibri" w:hAnsi="Times New Roman" w:cs="Times New Roman"/>
        </w:rPr>
      </w:pPr>
      <w:r w:rsidRPr="006D1B55">
        <w:rPr>
          <w:rFonts w:ascii="Times New Roman" w:eastAsia="Calibri" w:hAnsi="Times New Roman" w:cs="Times New Roman"/>
        </w:rPr>
        <w:t>оборудованные кемпинги с инф</w:t>
      </w:r>
      <w:r w:rsidR="007164D4" w:rsidRPr="006D1B55">
        <w:rPr>
          <w:rFonts w:ascii="Times New Roman" w:eastAsia="Calibri" w:hAnsi="Times New Roman" w:cs="Times New Roman"/>
        </w:rPr>
        <w:t>раструктурой сферы обслуживания;</w:t>
      </w:r>
    </w:p>
    <w:p w14:paraId="221B111C" w14:textId="77777777" w:rsidR="003F0769" w:rsidRPr="006D1B55" w:rsidRDefault="003F0769" w:rsidP="00755D24">
      <w:pPr>
        <w:pStyle w:val="a0"/>
        <w:numPr>
          <w:ilvl w:val="0"/>
          <w:numId w:val="20"/>
        </w:numPr>
        <w:ind w:left="1701"/>
        <w:rPr>
          <w:rFonts w:ascii="Times New Roman" w:eastAsia="Calibri" w:hAnsi="Times New Roman" w:cs="Times New Roman"/>
        </w:rPr>
      </w:pPr>
      <w:r w:rsidRPr="006D1B55">
        <w:rPr>
          <w:rFonts w:ascii="Times New Roman" w:eastAsia="Calibri" w:hAnsi="Times New Roman" w:cs="Times New Roman"/>
        </w:rPr>
        <w:t>оборудованные места сбора хозяйственно-бытовых отходов.</w:t>
      </w:r>
    </w:p>
    <w:p w14:paraId="036C23BC" w14:textId="2A0A0535" w:rsidR="003F0769" w:rsidRPr="006D1B55" w:rsidRDefault="003F0769" w:rsidP="00755D24">
      <w:pPr>
        <w:pStyle w:val="a0"/>
        <w:numPr>
          <w:ilvl w:val="0"/>
          <w:numId w:val="21"/>
        </w:numPr>
        <w:ind w:left="1134"/>
        <w:rPr>
          <w:rFonts w:ascii="Times New Roman" w:eastAsia="Calibri" w:hAnsi="Times New Roman" w:cs="Times New Roman"/>
        </w:rPr>
      </w:pPr>
      <w:r w:rsidRPr="006D1B55">
        <w:rPr>
          <w:rFonts w:ascii="Times New Roman" w:eastAsia="Calibri" w:hAnsi="Times New Roman" w:cs="Times New Roman"/>
        </w:rPr>
        <w:t xml:space="preserve">историко-культурных общественных пространств </w:t>
      </w:r>
      <w:r w:rsidR="00720386" w:rsidRPr="006D1B55">
        <w:rPr>
          <w:rFonts w:ascii="Times New Roman" w:eastAsia="Calibri" w:hAnsi="Times New Roman" w:cs="Times New Roman"/>
        </w:rPr>
        <w:t>–</w:t>
      </w:r>
      <w:r w:rsidRPr="006D1B55">
        <w:rPr>
          <w:rFonts w:ascii="Times New Roman" w:eastAsia="Calibri" w:hAnsi="Times New Roman" w:cs="Times New Roman"/>
        </w:rPr>
        <w:t xml:space="preserve"> интеграция объектов культурного наследия (истории и археологии) в городскую среду как элементов общественного пространства в границах населенных пунктов. Разработка информационных знаков с описанием истории для объектов вне застроенной территории на пути движения туристских потоков.</w:t>
      </w:r>
    </w:p>
    <w:p w14:paraId="66A39E7D" w14:textId="5FE888CE" w:rsidR="003F0769" w:rsidRPr="006D1B55" w:rsidRDefault="003F0769" w:rsidP="003F0769">
      <w:pPr>
        <w:pStyle w:val="a5"/>
        <w:rPr>
          <w:rFonts w:ascii="Times New Roman" w:hAnsi="Times New Roman" w:cs="Times New Roman"/>
        </w:rPr>
      </w:pPr>
      <w:r w:rsidRPr="006D1B55">
        <w:rPr>
          <w:rFonts w:ascii="Times New Roman" w:hAnsi="Times New Roman" w:cs="Times New Roman"/>
        </w:rPr>
        <w:lastRenderedPageBreak/>
        <w:t xml:space="preserve">Рисунок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Рисунок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9</w:t>
      </w:r>
      <w:r w:rsidR="006D1B55" w:rsidRPr="006D1B55">
        <w:rPr>
          <w:rFonts w:ascii="Times New Roman" w:hAnsi="Times New Roman" w:cs="Times New Roman"/>
          <w:noProof/>
        </w:rPr>
        <w:fldChar w:fldCharType="end"/>
      </w:r>
      <w:r w:rsidRPr="006D1B55">
        <w:rPr>
          <w:rFonts w:ascii="Times New Roman" w:hAnsi="Times New Roman" w:cs="Times New Roman"/>
        </w:rPr>
        <w:t xml:space="preserve"> </w:t>
      </w:r>
      <w:r w:rsidRPr="006D1B55">
        <w:rPr>
          <w:rFonts w:ascii="Times New Roman" w:eastAsia="Calibri" w:hAnsi="Times New Roman" w:cs="Times New Roman"/>
        </w:rPr>
        <w:t>– Пространственный каркас: узлы и ареалы приоритетного развития Темрюкского района</w:t>
      </w:r>
    </w:p>
    <w:tbl>
      <w:tblPr>
        <w:tblStyle w:val="a7"/>
        <w:tblW w:w="9674" w:type="dxa"/>
        <w:jc w:val="center"/>
        <w:tblBorders>
          <w:top w:val="single" w:sz="12" w:space="0" w:color="A53583" w:themeColor="text2"/>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638"/>
        <w:gridCol w:w="2036"/>
      </w:tblGrid>
      <w:tr w:rsidR="003F0769" w:rsidRPr="006D1B55" w14:paraId="6CA4B712" w14:textId="77777777" w:rsidTr="005C3630">
        <w:trPr>
          <w:cantSplit/>
          <w:trHeight w:val="482"/>
          <w:jc w:val="center"/>
        </w:trPr>
        <w:tc>
          <w:tcPr>
            <w:tcW w:w="9674" w:type="dxa"/>
            <w:gridSpan w:val="2"/>
            <w:shd w:val="clear" w:color="auto" w:fill="F9EDF8" w:themeFill="background2"/>
            <w:vAlign w:val="center"/>
          </w:tcPr>
          <w:p w14:paraId="2E040E48" w14:textId="77777777" w:rsidR="003F0769" w:rsidRPr="006D1B55" w:rsidRDefault="003F0769" w:rsidP="005C3630">
            <w:pPr>
              <w:keepNext/>
              <w:spacing w:before="0" w:after="0"/>
              <w:jc w:val="left"/>
              <w:rPr>
                <w:rFonts w:ascii="Times New Roman" w:eastAsia="Calibri" w:hAnsi="Times New Roman" w:cs="Times New Roman"/>
                <w:sz w:val="16"/>
              </w:rPr>
            </w:pPr>
            <w:r w:rsidRPr="006D1B55">
              <w:rPr>
                <w:rFonts w:ascii="Times New Roman" w:eastAsia="Calibri" w:hAnsi="Times New Roman" w:cs="Times New Roman"/>
                <w:sz w:val="16"/>
              </w:rPr>
              <w:t>Стратегическая доктрина</w:t>
            </w:r>
            <w:r w:rsidRPr="006D1B55">
              <w:rPr>
                <w:rFonts w:ascii="Times New Roman" w:eastAsia="Calibri" w:hAnsi="Times New Roman" w:cs="Times New Roman"/>
                <w:sz w:val="16"/>
              </w:rPr>
              <w:br/>
            </w:r>
            <w:r w:rsidRPr="006D1B55">
              <w:rPr>
                <w:rFonts w:ascii="Times New Roman" w:eastAsia="Calibri" w:hAnsi="Times New Roman" w:cs="Times New Roman"/>
                <w:b/>
                <w:bCs/>
                <w:sz w:val="20"/>
                <w:szCs w:val="20"/>
              </w:rPr>
              <w:t>Пространственный каркас: узлы и ареалы приоритетного развития</w:t>
            </w:r>
          </w:p>
        </w:tc>
      </w:tr>
      <w:tr w:rsidR="003F0769" w:rsidRPr="006D1B55" w14:paraId="3402B76E" w14:textId="77777777" w:rsidTr="005C3630">
        <w:trPr>
          <w:cantSplit/>
          <w:jc w:val="center"/>
        </w:trPr>
        <w:tc>
          <w:tcPr>
            <w:tcW w:w="9674" w:type="dxa"/>
            <w:gridSpan w:val="2"/>
            <w:tcBorders>
              <w:bottom w:val="single" w:sz="12" w:space="0" w:color="E2A6D0" w:themeColor="text2" w:themeTint="66"/>
            </w:tcBorders>
            <w:shd w:val="clear" w:color="auto" w:fill="auto"/>
            <w:tcMar>
              <w:top w:w="85" w:type="dxa"/>
              <w:left w:w="0" w:type="dxa"/>
              <w:bottom w:w="85" w:type="dxa"/>
              <w:right w:w="0" w:type="dxa"/>
            </w:tcMar>
          </w:tcPr>
          <w:p w14:paraId="0610225B" w14:textId="77777777" w:rsidR="003F0769" w:rsidRPr="006D1B55" w:rsidRDefault="003F0769" w:rsidP="005C3630">
            <w:pPr>
              <w:spacing w:before="0" w:after="0"/>
              <w:ind w:left="1"/>
              <w:jc w:val="left"/>
              <w:rPr>
                <w:rFonts w:ascii="Times New Roman" w:eastAsia="Calibri" w:hAnsi="Times New Roman" w:cs="Times New Roman"/>
                <w:sz w:val="16"/>
              </w:rPr>
            </w:pPr>
            <w:r w:rsidRPr="006D1B55">
              <w:rPr>
                <w:rFonts w:ascii="Times New Roman" w:eastAsia="Calibri" w:hAnsi="Times New Roman" w:cs="Times New Roman"/>
                <w:noProof/>
                <w:sz w:val="16"/>
                <w:lang w:eastAsia="ru-RU"/>
              </w:rPr>
              <w:drawing>
                <wp:inline distT="0" distB="0" distL="0" distR="0" wp14:anchorId="46592B03" wp14:editId="65D3EE79">
                  <wp:extent cx="6078220" cy="3907427"/>
                  <wp:effectExtent l="0" t="0" r="0" b="0"/>
                  <wp:docPr id="78" name="Рисунок 78" descr="C:\Users\swerdlov\Desktop\Воронкова\1.25 Т30 2 этап\2.04 Т30 2 этап\драйверы-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erdlov\Desktop\Воронкова\1.25 Т30 2 этап\2.04 Т30 2 этап\драйверы-01-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7808" cy="3913591"/>
                          </a:xfrm>
                          <a:prstGeom prst="rect">
                            <a:avLst/>
                          </a:prstGeom>
                          <a:noFill/>
                          <a:ln>
                            <a:noFill/>
                          </a:ln>
                        </pic:spPr>
                      </pic:pic>
                    </a:graphicData>
                  </a:graphic>
                </wp:inline>
              </w:drawing>
            </w:r>
          </w:p>
        </w:tc>
      </w:tr>
      <w:tr w:rsidR="003F0769" w:rsidRPr="006D1B55" w14:paraId="107D88EF" w14:textId="77777777" w:rsidTr="005C3630">
        <w:tblPrEx>
          <w:tblBorders>
            <w:top w:val="single" w:sz="12" w:space="0" w:color="E2A6D0" w:themeColor="text2" w:themeTint="66"/>
          </w:tblBorders>
          <w:tblCellMar>
            <w:top w:w="0" w:type="dxa"/>
            <w:bottom w:w="0" w:type="dxa"/>
          </w:tblCellMar>
        </w:tblPrEx>
        <w:trPr>
          <w:cantSplit/>
          <w:trHeight w:hRule="exact" w:val="482"/>
          <w:jc w:val="center"/>
        </w:trPr>
        <w:tc>
          <w:tcPr>
            <w:tcW w:w="7638" w:type="dxa"/>
            <w:tcBorders>
              <w:top w:val="single" w:sz="12" w:space="0" w:color="E2A6D0" w:themeColor="text2" w:themeTint="66"/>
            </w:tcBorders>
            <w:vAlign w:val="center"/>
          </w:tcPr>
          <w:p w14:paraId="6743BD8B" w14:textId="77777777" w:rsidR="003F0769" w:rsidRPr="006D1B55" w:rsidRDefault="003F0769" w:rsidP="005C3630">
            <w:pPr>
              <w:spacing w:before="0" w:after="0"/>
              <w:jc w:val="left"/>
              <w:rPr>
                <w:rFonts w:ascii="Times New Roman" w:eastAsia="Calibri" w:hAnsi="Times New Roman" w:cs="Times New Roman"/>
                <w:sz w:val="14"/>
                <w:szCs w:val="16"/>
              </w:rPr>
            </w:pPr>
            <w:r w:rsidRPr="006D1B55">
              <w:rPr>
                <w:rFonts w:ascii="Times New Roman" w:eastAsia="Calibri" w:hAnsi="Times New Roman" w:cs="Times New Roman"/>
                <w:sz w:val="14"/>
                <w:szCs w:val="16"/>
              </w:rPr>
              <w:t xml:space="preserve">Источник: </w:t>
            </w:r>
            <w:r w:rsidRPr="006D1B55">
              <w:rPr>
                <w:rFonts w:ascii="Times New Roman" w:eastAsia="Calibri" w:hAnsi="Times New Roman" w:cs="Times New Roman"/>
                <w:sz w:val="14"/>
                <w:szCs w:val="16"/>
                <w:lang w:val="en-GB"/>
              </w:rPr>
              <w:t>LC</w:t>
            </w:r>
            <w:r w:rsidRPr="006D1B55">
              <w:rPr>
                <w:rFonts w:ascii="Times New Roman" w:eastAsia="Calibri" w:hAnsi="Times New Roman" w:cs="Times New Roman"/>
                <w:sz w:val="14"/>
                <w:szCs w:val="16"/>
              </w:rPr>
              <w:t>-</w:t>
            </w:r>
            <w:r w:rsidRPr="006D1B55">
              <w:rPr>
                <w:rFonts w:ascii="Times New Roman" w:eastAsia="Calibri" w:hAnsi="Times New Roman" w:cs="Times New Roman"/>
                <w:sz w:val="14"/>
                <w:szCs w:val="16"/>
                <w:lang w:val="en-GB"/>
              </w:rPr>
              <w:t>AV</w:t>
            </w:r>
            <w:r w:rsidRPr="006D1B55">
              <w:rPr>
                <w:rFonts w:ascii="Times New Roman" w:eastAsia="Calibri" w:hAnsi="Times New Roman" w:cs="Times New Roman"/>
                <w:sz w:val="14"/>
                <w:szCs w:val="16"/>
              </w:rPr>
              <w:t>.</w:t>
            </w:r>
          </w:p>
        </w:tc>
        <w:tc>
          <w:tcPr>
            <w:tcW w:w="2036" w:type="dxa"/>
            <w:tcBorders>
              <w:top w:val="single" w:sz="12" w:space="0" w:color="E2A6D0" w:themeColor="text2" w:themeTint="66"/>
            </w:tcBorders>
            <w:vAlign w:val="center"/>
          </w:tcPr>
          <w:p w14:paraId="2CCB5B62" w14:textId="27162339" w:rsidR="003F0769" w:rsidRPr="006D1B55" w:rsidRDefault="009B7815" w:rsidP="005C3630">
            <w:pPr>
              <w:keepNext/>
              <w:spacing w:before="0" w:after="0"/>
              <w:jc w:val="right"/>
              <w:rPr>
                <w:rFonts w:ascii="Times New Roman" w:eastAsia="Calibri" w:hAnsi="Times New Roman" w:cs="Times New Roman"/>
                <w:sz w:val="14"/>
                <w:szCs w:val="16"/>
              </w:rPr>
            </w:pPr>
            <w:r w:rsidRPr="006D1B55">
              <w:rPr>
                <w:rFonts w:ascii="Times New Roman" w:eastAsia="Calibri" w:hAnsi="Times New Roman" w:cs="Times New Roman"/>
                <w:noProof/>
                <w:sz w:val="14"/>
                <w:szCs w:val="16"/>
                <w:lang w:eastAsia="ru-RU"/>
              </w:rPr>
              <w:drawing>
                <wp:inline distT="0" distB="0" distL="0" distR="0" wp14:anchorId="26107BDF" wp14:editId="1A040783">
                  <wp:extent cx="590550" cy="181150"/>
                  <wp:effectExtent l="0" t="0" r="0" b="952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7815" cy="204851"/>
                          </a:xfrm>
                          <a:prstGeom prst="rect">
                            <a:avLst/>
                          </a:prstGeom>
                          <a:noFill/>
                          <a:ln>
                            <a:noFill/>
                          </a:ln>
                        </pic:spPr>
                      </pic:pic>
                    </a:graphicData>
                  </a:graphic>
                </wp:inline>
              </w:drawing>
            </w:r>
          </w:p>
        </w:tc>
      </w:tr>
    </w:tbl>
    <w:p w14:paraId="3AFAF37E" w14:textId="77777777" w:rsidR="003F0769" w:rsidRPr="006D1B55" w:rsidRDefault="003F0769" w:rsidP="003F0769">
      <w:pPr>
        <w:suppressAutoHyphens/>
        <w:rPr>
          <w:rFonts w:ascii="Times New Roman" w:hAnsi="Times New Roman" w:cs="Times New Roman"/>
        </w:rPr>
      </w:pPr>
      <w:r w:rsidRPr="006D1B55">
        <w:rPr>
          <w:rFonts w:ascii="Times New Roman" w:hAnsi="Times New Roman" w:cs="Times New Roman"/>
        </w:rPr>
        <w:t>Гармоничное развитие Темрюкского района подразумевает одинаковое качество проживания на территории всего муниципалитета. Это касается сфер социального обслуживания, жилищно-коммунального хозяйства, комфортной и многофункциональной городской среды.</w:t>
      </w:r>
    </w:p>
    <w:p w14:paraId="485C0B3B" w14:textId="77777777" w:rsidR="003F0769" w:rsidRPr="006D1B55" w:rsidRDefault="003F0769" w:rsidP="003F0769">
      <w:pPr>
        <w:suppressAutoHyphens/>
        <w:rPr>
          <w:rFonts w:ascii="Times New Roman" w:hAnsi="Times New Roman" w:cs="Times New Roman"/>
          <w:b/>
        </w:rPr>
      </w:pPr>
      <w:r w:rsidRPr="006D1B55">
        <w:rPr>
          <w:rFonts w:ascii="Times New Roman" w:hAnsi="Times New Roman" w:cs="Times New Roman"/>
          <w:b/>
        </w:rPr>
        <w:t>Система расселения и землепользования</w:t>
      </w:r>
      <w:r w:rsidRPr="006D1B55">
        <w:rPr>
          <w:rFonts w:ascii="Times New Roman" w:hAnsi="Times New Roman" w:cs="Times New Roman"/>
        </w:rPr>
        <w:t>, т</w:t>
      </w:r>
      <w:r w:rsidRPr="006D1B55">
        <w:rPr>
          <w:rFonts w:ascii="Times New Roman" w:hAnsi="Times New Roman" w:cs="Times New Roman"/>
          <w:b/>
        </w:rPr>
        <w:t>ранспортная инфраструктура</w:t>
      </w:r>
    </w:p>
    <w:p w14:paraId="0E27A3D6" w14:textId="77777777" w:rsidR="003F0769" w:rsidRPr="006D1B55" w:rsidRDefault="003F0769" w:rsidP="003F0769">
      <w:pPr>
        <w:keepNext/>
        <w:rPr>
          <w:rFonts w:ascii="Times New Roman" w:eastAsia="Calibri" w:hAnsi="Times New Roman" w:cs="Times New Roman"/>
        </w:rPr>
      </w:pPr>
      <w:r w:rsidRPr="006D1B55">
        <w:rPr>
          <w:rFonts w:ascii="Times New Roman" w:eastAsia="Calibri" w:hAnsi="Times New Roman" w:cs="Times New Roman"/>
        </w:rPr>
        <w:t>Задачи:</w:t>
      </w:r>
    </w:p>
    <w:p w14:paraId="21C51492" w14:textId="77777777" w:rsidR="003F0769" w:rsidRPr="006D1B55" w:rsidRDefault="003F0769" w:rsidP="00BB08F8">
      <w:pPr>
        <w:pStyle w:val="a0"/>
        <w:numPr>
          <w:ilvl w:val="0"/>
          <w:numId w:val="35"/>
        </w:numPr>
        <w:rPr>
          <w:rFonts w:ascii="Times New Roman" w:hAnsi="Times New Roman" w:cs="Times New Roman"/>
        </w:rPr>
      </w:pPr>
      <w:r w:rsidRPr="006D1B55">
        <w:rPr>
          <w:rFonts w:ascii="Times New Roman" w:hAnsi="Times New Roman" w:cs="Times New Roman"/>
        </w:rPr>
        <w:t>Развитие исторически сложившейся системы расселения и видов землепользования.</w:t>
      </w:r>
    </w:p>
    <w:p w14:paraId="20B2F7FD" w14:textId="77777777" w:rsidR="003F0769" w:rsidRPr="006D1B55" w:rsidRDefault="003F0769" w:rsidP="00BB08F8">
      <w:pPr>
        <w:pStyle w:val="a0"/>
        <w:numPr>
          <w:ilvl w:val="0"/>
          <w:numId w:val="35"/>
        </w:numPr>
        <w:suppressAutoHyphens/>
        <w:rPr>
          <w:rFonts w:ascii="Times New Roman" w:hAnsi="Times New Roman" w:cs="Times New Roman"/>
        </w:rPr>
      </w:pPr>
      <w:r w:rsidRPr="006D1B55">
        <w:rPr>
          <w:rFonts w:ascii="Times New Roman" w:hAnsi="Times New Roman" w:cs="Times New Roman"/>
        </w:rPr>
        <w:t>Исключение конфликтов между действующими предприятиями, производственными объектами, селитебной застройкой и территорий, имеющих регламенты ЗОУИТ.</w:t>
      </w:r>
    </w:p>
    <w:p w14:paraId="0CE05B50" w14:textId="657FC505" w:rsidR="003F0769" w:rsidRPr="006D1B55" w:rsidRDefault="003F0769" w:rsidP="003F0769">
      <w:pPr>
        <w:pStyle w:val="a0"/>
        <w:numPr>
          <w:ilvl w:val="0"/>
          <w:numId w:val="0"/>
        </w:numPr>
        <w:suppressAutoHyphens/>
        <w:ind w:left="720"/>
        <w:rPr>
          <w:rFonts w:ascii="Times New Roman" w:hAnsi="Times New Roman" w:cs="Times New Roman"/>
        </w:rPr>
      </w:pPr>
      <w:r w:rsidRPr="006D1B55">
        <w:rPr>
          <w:rFonts w:ascii="Times New Roman" w:hAnsi="Times New Roman" w:cs="Times New Roman"/>
        </w:rPr>
        <w:t>Анализ территории показал, что использование земель в Темрюкском район</w:t>
      </w:r>
      <w:r w:rsidR="007164D4" w:rsidRPr="006D1B55">
        <w:rPr>
          <w:rFonts w:ascii="Times New Roman" w:hAnsi="Times New Roman" w:cs="Times New Roman"/>
        </w:rPr>
        <w:t>е под размещение любых объектов</w:t>
      </w:r>
      <w:r w:rsidRPr="006D1B55">
        <w:rPr>
          <w:rFonts w:ascii="Times New Roman" w:hAnsi="Times New Roman" w:cs="Times New Roman"/>
        </w:rPr>
        <w:t xml:space="preserve"> сопряжено с рядом трудностей. В первую очередь</w:t>
      </w:r>
      <w:r w:rsidR="007164D4" w:rsidRPr="006D1B55">
        <w:rPr>
          <w:rFonts w:ascii="Times New Roman" w:hAnsi="Times New Roman" w:cs="Times New Roman"/>
        </w:rPr>
        <w:t>,</w:t>
      </w:r>
      <w:r w:rsidRPr="006D1B55">
        <w:rPr>
          <w:rFonts w:ascii="Times New Roman" w:hAnsi="Times New Roman" w:cs="Times New Roman"/>
        </w:rPr>
        <w:t xml:space="preserve"> это высокий уровень грунтовых вод, высокая сейсмичность района, наличие грязевых вулканов, большое количество памятников истории и культуры, особо охраняемых природных и курортных территорий, </w:t>
      </w:r>
      <w:r w:rsidR="00392738" w:rsidRPr="006D1B55">
        <w:rPr>
          <w:rFonts w:ascii="Times New Roman" w:hAnsi="Times New Roman" w:cs="Times New Roman"/>
        </w:rPr>
        <w:t>ограничения,</w:t>
      </w:r>
      <w:r w:rsidRPr="006D1B55">
        <w:rPr>
          <w:rFonts w:ascii="Times New Roman" w:hAnsi="Times New Roman" w:cs="Times New Roman"/>
        </w:rPr>
        <w:t xml:space="preserve"> связанные с обеспечением объектов инженерной инфраструктурой, а также значительный рекреационный потенциал территории. Учитывая большое количество и значительные площади территорий, планируемых для размещения производственных объектов на территории Темрюкского района, а также большой интерес инвесторов к району в связи с развитием морских терминалов по перевалке, необходима детальная проработка перспективных производственных территорий. Выполнение данного вида работ может быть проведено при разработке проектов планировки производственных территорий.</w:t>
      </w:r>
    </w:p>
    <w:p w14:paraId="161BBA99" w14:textId="77777777" w:rsidR="003F0769" w:rsidRPr="006D1B55" w:rsidRDefault="003F0769" w:rsidP="00BB08F8">
      <w:pPr>
        <w:pStyle w:val="a0"/>
        <w:numPr>
          <w:ilvl w:val="0"/>
          <w:numId w:val="35"/>
        </w:numPr>
        <w:suppressAutoHyphens/>
        <w:rPr>
          <w:rFonts w:ascii="Times New Roman" w:hAnsi="Times New Roman" w:cs="Times New Roman"/>
        </w:rPr>
      </w:pPr>
      <w:r w:rsidRPr="006D1B55">
        <w:rPr>
          <w:rFonts w:ascii="Times New Roman" w:hAnsi="Times New Roman" w:cs="Times New Roman"/>
        </w:rPr>
        <w:t>Приоритетное развитие узлов – населенных пунктов Темрюк и Тамань, Новотаманского сельского поселения</w:t>
      </w:r>
    </w:p>
    <w:p w14:paraId="40D22B57" w14:textId="77777777" w:rsidR="003F0769" w:rsidRPr="006D1B55" w:rsidRDefault="003F0769" w:rsidP="00BB08F8">
      <w:pPr>
        <w:pStyle w:val="a0"/>
        <w:numPr>
          <w:ilvl w:val="0"/>
          <w:numId w:val="35"/>
        </w:numPr>
        <w:suppressAutoHyphens/>
        <w:rPr>
          <w:rFonts w:ascii="Times New Roman" w:hAnsi="Times New Roman" w:cs="Times New Roman"/>
        </w:rPr>
      </w:pPr>
      <w:r w:rsidRPr="006D1B55">
        <w:rPr>
          <w:rFonts w:ascii="Times New Roman" w:hAnsi="Times New Roman" w:cs="Times New Roman"/>
        </w:rPr>
        <w:lastRenderedPageBreak/>
        <w:t>Приоритетное развитие прибрежных населенных пунктов трех акваторий, Азовского моря, Таманского залива и Черного моря.</w:t>
      </w:r>
    </w:p>
    <w:p w14:paraId="59D58571" w14:textId="77777777" w:rsidR="003F0769" w:rsidRPr="006D1B55" w:rsidRDefault="003F0769" w:rsidP="00BB08F8">
      <w:pPr>
        <w:pStyle w:val="a0"/>
        <w:numPr>
          <w:ilvl w:val="0"/>
          <w:numId w:val="35"/>
        </w:numPr>
        <w:suppressAutoHyphens/>
        <w:rPr>
          <w:rFonts w:ascii="Times New Roman" w:hAnsi="Times New Roman" w:cs="Times New Roman"/>
        </w:rPr>
      </w:pPr>
      <w:r w:rsidRPr="006D1B55">
        <w:rPr>
          <w:rFonts w:ascii="Times New Roman" w:hAnsi="Times New Roman" w:cs="Times New Roman"/>
        </w:rPr>
        <w:t>Продолжение усовершенствования сложившейся транспортной инфраструктуры.</w:t>
      </w:r>
    </w:p>
    <w:p w14:paraId="6F6D1BE9" w14:textId="00279AAB" w:rsidR="003F0769" w:rsidRPr="006D1B55" w:rsidRDefault="003F0769" w:rsidP="003F0769">
      <w:pPr>
        <w:pStyle w:val="a5"/>
        <w:rPr>
          <w:rFonts w:ascii="Times New Roman" w:hAnsi="Times New Roman" w:cs="Times New Roman"/>
        </w:rPr>
      </w:pPr>
      <w:r w:rsidRPr="006D1B55">
        <w:rPr>
          <w:rFonts w:ascii="Times New Roman" w:hAnsi="Times New Roman" w:cs="Times New Roman"/>
        </w:rPr>
        <w:t xml:space="preserve">Рисунок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Рисунок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10</w:t>
      </w:r>
      <w:r w:rsidR="006D1B55" w:rsidRPr="006D1B55">
        <w:rPr>
          <w:rFonts w:ascii="Times New Roman" w:hAnsi="Times New Roman" w:cs="Times New Roman"/>
          <w:noProof/>
        </w:rPr>
        <w:fldChar w:fldCharType="end"/>
      </w:r>
      <w:r w:rsidRPr="006D1B55">
        <w:rPr>
          <w:rFonts w:ascii="Times New Roman" w:eastAsia="Calibri" w:hAnsi="Times New Roman" w:cs="Times New Roman"/>
        </w:rPr>
        <w:t xml:space="preserve"> – Транспортный каркас и приоритетные территории развития</w:t>
      </w:r>
    </w:p>
    <w:tbl>
      <w:tblPr>
        <w:tblStyle w:val="a7"/>
        <w:tblW w:w="9674" w:type="dxa"/>
        <w:jc w:val="center"/>
        <w:tblBorders>
          <w:top w:val="single" w:sz="12" w:space="0" w:color="A53583" w:themeColor="text2"/>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638"/>
        <w:gridCol w:w="2036"/>
      </w:tblGrid>
      <w:tr w:rsidR="003F0769" w:rsidRPr="006D1B55" w14:paraId="45246003" w14:textId="77777777" w:rsidTr="005C3630">
        <w:trPr>
          <w:cantSplit/>
          <w:trHeight w:val="482"/>
          <w:jc w:val="center"/>
        </w:trPr>
        <w:tc>
          <w:tcPr>
            <w:tcW w:w="9674" w:type="dxa"/>
            <w:gridSpan w:val="2"/>
            <w:shd w:val="clear" w:color="auto" w:fill="F9EDF8" w:themeFill="background2"/>
            <w:vAlign w:val="center"/>
          </w:tcPr>
          <w:p w14:paraId="47D4AE02" w14:textId="77777777" w:rsidR="003F0769" w:rsidRPr="006D1B55" w:rsidRDefault="003F0769" w:rsidP="005C3630">
            <w:pPr>
              <w:keepNext/>
              <w:spacing w:before="0" w:after="0"/>
              <w:jc w:val="left"/>
              <w:rPr>
                <w:rFonts w:ascii="Times New Roman" w:eastAsia="Calibri" w:hAnsi="Times New Roman" w:cs="Times New Roman"/>
                <w:sz w:val="16"/>
              </w:rPr>
            </w:pPr>
            <w:r w:rsidRPr="006D1B55">
              <w:rPr>
                <w:rFonts w:ascii="Times New Roman" w:eastAsia="Calibri" w:hAnsi="Times New Roman" w:cs="Times New Roman"/>
                <w:sz w:val="16"/>
              </w:rPr>
              <w:t>Стратегическая доктрина</w:t>
            </w:r>
            <w:r w:rsidRPr="006D1B55">
              <w:rPr>
                <w:rFonts w:ascii="Times New Roman" w:eastAsia="Calibri" w:hAnsi="Times New Roman" w:cs="Times New Roman"/>
                <w:sz w:val="16"/>
              </w:rPr>
              <w:br/>
            </w:r>
            <w:r w:rsidRPr="006D1B55">
              <w:rPr>
                <w:rFonts w:ascii="Times New Roman" w:eastAsia="Calibri" w:hAnsi="Times New Roman" w:cs="Times New Roman"/>
                <w:b/>
                <w:sz w:val="20"/>
              </w:rPr>
              <w:t>Транспортный каркас и приоритетные территории развития</w:t>
            </w:r>
          </w:p>
        </w:tc>
      </w:tr>
      <w:tr w:rsidR="003F0769" w:rsidRPr="006D1B55" w14:paraId="2D8E4EB2" w14:textId="77777777" w:rsidTr="005C3630">
        <w:trPr>
          <w:cantSplit/>
          <w:jc w:val="center"/>
        </w:trPr>
        <w:tc>
          <w:tcPr>
            <w:tcW w:w="9674" w:type="dxa"/>
            <w:gridSpan w:val="2"/>
            <w:tcBorders>
              <w:bottom w:val="single" w:sz="12" w:space="0" w:color="E2A6D0" w:themeColor="text2" w:themeTint="66"/>
            </w:tcBorders>
            <w:shd w:val="clear" w:color="auto" w:fill="auto"/>
            <w:tcMar>
              <w:top w:w="85" w:type="dxa"/>
              <w:left w:w="0" w:type="dxa"/>
              <w:bottom w:w="85" w:type="dxa"/>
              <w:right w:w="0" w:type="dxa"/>
            </w:tcMar>
          </w:tcPr>
          <w:p w14:paraId="1F843267" w14:textId="77777777" w:rsidR="003F0769" w:rsidRPr="006D1B55" w:rsidRDefault="003F0769" w:rsidP="005C3630">
            <w:pPr>
              <w:spacing w:before="0" w:after="0"/>
              <w:ind w:left="1"/>
              <w:jc w:val="left"/>
              <w:rPr>
                <w:rFonts w:ascii="Times New Roman" w:eastAsia="Calibri" w:hAnsi="Times New Roman" w:cs="Times New Roman"/>
                <w:sz w:val="16"/>
              </w:rPr>
            </w:pPr>
            <w:r w:rsidRPr="006D1B55">
              <w:rPr>
                <w:rFonts w:ascii="Times New Roman" w:eastAsia="Calibri" w:hAnsi="Times New Roman" w:cs="Times New Roman"/>
                <w:noProof/>
                <w:sz w:val="16"/>
                <w:lang w:eastAsia="ru-RU"/>
              </w:rPr>
              <w:drawing>
                <wp:inline distT="0" distB="0" distL="0" distR="0" wp14:anchorId="70EF6E24" wp14:editId="2C61488D">
                  <wp:extent cx="6120130" cy="3306445"/>
                  <wp:effectExtent l="0" t="0" r="0" b="8255"/>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3306445"/>
                          </a:xfrm>
                          <a:prstGeom prst="rect">
                            <a:avLst/>
                          </a:prstGeom>
                        </pic:spPr>
                      </pic:pic>
                    </a:graphicData>
                  </a:graphic>
                </wp:inline>
              </w:drawing>
            </w:r>
          </w:p>
        </w:tc>
      </w:tr>
      <w:tr w:rsidR="003F0769" w:rsidRPr="006D1B55" w14:paraId="51EE28F0" w14:textId="77777777" w:rsidTr="005C3630">
        <w:tblPrEx>
          <w:tblBorders>
            <w:top w:val="single" w:sz="12" w:space="0" w:color="E2A6D0" w:themeColor="text2" w:themeTint="66"/>
          </w:tblBorders>
          <w:tblCellMar>
            <w:top w:w="0" w:type="dxa"/>
            <w:bottom w:w="0" w:type="dxa"/>
          </w:tblCellMar>
        </w:tblPrEx>
        <w:trPr>
          <w:cantSplit/>
          <w:trHeight w:hRule="exact" w:val="482"/>
          <w:jc w:val="center"/>
        </w:trPr>
        <w:tc>
          <w:tcPr>
            <w:tcW w:w="7638" w:type="dxa"/>
            <w:tcBorders>
              <w:top w:val="single" w:sz="12" w:space="0" w:color="E2A6D0" w:themeColor="text2" w:themeTint="66"/>
            </w:tcBorders>
            <w:vAlign w:val="center"/>
          </w:tcPr>
          <w:p w14:paraId="476DBBC2" w14:textId="77777777" w:rsidR="003F0769" w:rsidRPr="006D1B55" w:rsidRDefault="003F0769" w:rsidP="005C3630">
            <w:pPr>
              <w:spacing w:before="0" w:after="0"/>
              <w:jc w:val="left"/>
              <w:rPr>
                <w:rFonts w:ascii="Times New Roman" w:eastAsia="Calibri" w:hAnsi="Times New Roman" w:cs="Times New Roman"/>
                <w:sz w:val="14"/>
                <w:szCs w:val="16"/>
              </w:rPr>
            </w:pPr>
            <w:r w:rsidRPr="006D1B55">
              <w:rPr>
                <w:rFonts w:ascii="Times New Roman" w:eastAsia="Calibri" w:hAnsi="Times New Roman" w:cs="Times New Roman"/>
                <w:sz w:val="14"/>
                <w:szCs w:val="16"/>
              </w:rPr>
              <w:t xml:space="preserve">Источник: </w:t>
            </w:r>
            <w:r w:rsidRPr="006D1B55">
              <w:rPr>
                <w:rFonts w:ascii="Times New Roman" w:eastAsia="Calibri" w:hAnsi="Times New Roman" w:cs="Times New Roman"/>
                <w:sz w:val="14"/>
                <w:szCs w:val="16"/>
                <w:lang w:val="en-GB"/>
              </w:rPr>
              <w:t>LC</w:t>
            </w:r>
            <w:r w:rsidRPr="006D1B55">
              <w:rPr>
                <w:rFonts w:ascii="Times New Roman" w:eastAsia="Calibri" w:hAnsi="Times New Roman" w:cs="Times New Roman"/>
                <w:sz w:val="14"/>
                <w:szCs w:val="16"/>
              </w:rPr>
              <w:t>-</w:t>
            </w:r>
            <w:r w:rsidRPr="006D1B55">
              <w:rPr>
                <w:rFonts w:ascii="Times New Roman" w:eastAsia="Calibri" w:hAnsi="Times New Roman" w:cs="Times New Roman"/>
                <w:sz w:val="14"/>
                <w:szCs w:val="16"/>
                <w:lang w:val="en-GB"/>
              </w:rPr>
              <w:t>AV</w:t>
            </w:r>
            <w:r w:rsidRPr="006D1B55">
              <w:rPr>
                <w:rFonts w:ascii="Times New Roman" w:eastAsia="Calibri" w:hAnsi="Times New Roman" w:cs="Times New Roman"/>
                <w:sz w:val="14"/>
                <w:szCs w:val="16"/>
              </w:rPr>
              <w:t>.</w:t>
            </w:r>
          </w:p>
        </w:tc>
        <w:tc>
          <w:tcPr>
            <w:tcW w:w="2036" w:type="dxa"/>
            <w:tcBorders>
              <w:top w:val="single" w:sz="12" w:space="0" w:color="E2A6D0" w:themeColor="text2" w:themeTint="66"/>
            </w:tcBorders>
            <w:vAlign w:val="center"/>
          </w:tcPr>
          <w:p w14:paraId="57C8EB0D" w14:textId="1973EBAC" w:rsidR="003F0769" w:rsidRPr="006D1B55" w:rsidRDefault="009B7815" w:rsidP="005C3630">
            <w:pPr>
              <w:spacing w:before="0" w:after="0"/>
              <w:jc w:val="right"/>
              <w:rPr>
                <w:rFonts w:ascii="Times New Roman" w:eastAsia="Calibri" w:hAnsi="Times New Roman" w:cs="Times New Roman"/>
                <w:sz w:val="14"/>
                <w:szCs w:val="16"/>
              </w:rPr>
            </w:pPr>
            <w:r w:rsidRPr="006D1B55">
              <w:rPr>
                <w:rFonts w:ascii="Times New Roman" w:eastAsia="Calibri" w:hAnsi="Times New Roman" w:cs="Times New Roman"/>
                <w:noProof/>
                <w:sz w:val="14"/>
                <w:szCs w:val="16"/>
                <w:lang w:eastAsia="ru-RU"/>
              </w:rPr>
              <w:drawing>
                <wp:inline distT="0" distB="0" distL="0" distR="0" wp14:anchorId="0F24E34E" wp14:editId="1530D532">
                  <wp:extent cx="590550" cy="181150"/>
                  <wp:effectExtent l="0" t="0" r="0" b="952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7815" cy="204851"/>
                          </a:xfrm>
                          <a:prstGeom prst="rect">
                            <a:avLst/>
                          </a:prstGeom>
                          <a:noFill/>
                          <a:ln>
                            <a:noFill/>
                          </a:ln>
                        </pic:spPr>
                      </pic:pic>
                    </a:graphicData>
                  </a:graphic>
                </wp:inline>
              </w:drawing>
            </w:r>
          </w:p>
        </w:tc>
      </w:tr>
    </w:tbl>
    <w:p w14:paraId="38A56983" w14:textId="77777777" w:rsidR="003F0769" w:rsidRPr="006D1B55" w:rsidRDefault="003F0769" w:rsidP="003F0769">
      <w:pPr>
        <w:pStyle w:val="a"/>
        <w:numPr>
          <w:ilvl w:val="0"/>
          <w:numId w:val="0"/>
        </w:numPr>
        <w:suppressAutoHyphens/>
        <w:spacing w:before="80" w:after="80"/>
        <w:jc w:val="left"/>
        <w:rPr>
          <w:rFonts w:ascii="Times New Roman" w:hAnsi="Times New Roman"/>
          <w:b/>
          <w:lang w:val="ru-RU"/>
        </w:rPr>
      </w:pPr>
      <w:r w:rsidRPr="006D1B55">
        <w:rPr>
          <w:rFonts w:ascii="Times New Roman" w:hAnsi="Times New Roman"/>
          <w:b/>
          <w:lang w:val="ru-RU"/>
        </w:rPr>
        <w:t xml:space="preserve">Коммунальная инфраструктура </w:t>
      </w:r>
    </w:p>
    <w:p w14:paraId="3CCD96C3" w14:textId="77777777" w:rsidR="003F0769" w:rsidRPr="006D1B55" w:rsidRDefault="003F0769" w:rsidP="003F0769">
      <w:pPr>
        <w:pStyle w:val="a"/>
        <w:numPr>
          <w:ilvl w:val="0"/>
          <w:numId w:val="0"/>
        </w:numPr>
        <w:suppressAutoHyphens/>
        <w:spacing w:before="80" w:after="80"/>
        <w:jc w:val="left"/>
        <w:rPr>
          <w:rFonts w:ascii="Times New Roman" w:hAnsi="Times New Roman"/>
          <w:lang w:val="ru-RU"/>
        </w:rPr>
      </w:pPr>
      <w:r w:rsidRPr="006D1B55">
        <w:rPr>
          <w:rFonts w:ascii="Times New Roman" w:hAnsi="Times New Roman"/>
          <w:lang w:val="ru-RU"/>
        </w:rPr>
        <w:t>В разы превышающий прирост сезонного населения в течение четырех летних месяцев являются основным вызовом для инфраструктурного развития полуострова.</w:t>
      </w:r>
    </w:p>
    <w:p w14:paraId="361D9E51" w14:textId="77777777" w:rsidR="003F0769" w:rsidRPr="006D1B55" w:rsidRDefault="003F0769" w:rsidP="003F0769">
      <w:pPr>
        <w:pStyle w:val="a"/>
        <w:numPr>
          <w:ilvl w:val="0"/>
          <w:numId w:val="0"/>
        </w:numPr>
        <w:suppressAutoHyphens/>
        <w:spacing w:before="80" w:after="80"/>
        <w:jc w:val="left"/>
        <w:rPr>
          <w:rFonts w:ascii="Times New Roman" w:hAnsi="Times New Roman"/>
          <w:lang w:val="ru-RU"/>
        </w:rPr>
      </w:pPr>
      <w:r w:rsidRPr="006D1B55">
        <w:rPr>
          <w:rFonts w:ascii="Times New Roman" w:hAnsi="Times New Roman"/>
          <w:lang w:val="ru-RU"/>
        </w:rPr>
        <w:t xml:space="preserve">Реализация комплексной программы развития инженерной инфраструктуры – основное мероприятие для экономического и социального развития муниципального образования. Синергетический эффект: экологическое благополучие морских акваторий, повышение туристской привлекательности как объектов размещения, так и мест отдыха, как следствие повышение конкурентоспособности, прибыльности и налоговой пополняемости бюджетов поселений. </w:t>
      </w:r>
    </w:p>
    <w:p w14:paraId="294F5D59" w14:textId="65C88F51" w:rsidR="003F0769" w:rsidRPr="006D1B55" w:rsidRDefault="00286190" w:rsidP="003F0769">
      <w:pPr>
        <w:pStyle w:val="a"/>
        <w:numPr>
          <w:ilvl w:val="0"/>
          <w:numId w:val="0"/>
        </w:numPr>
        <w:suppressAutoHyphens/>
        <w:spacing w:before="80" w:after="80"/>
        <w:jc w:val="left"/>
        <w:rPr>
          <w:rFonts w:ascii="Times New Roman" w:hAnsi="Times New Roman"/>
          <w:lang w:val="ru-RU"/>
        </w:rPr>
      </w:pPr>
      <w:r w:rsidRPr="006D1B55">
        <w:rPr>
          <w:rFonts w:ascii="Times New Roman" w:hAnsi="Times New Roman"/>
          <w:lang w:val="ru-RU"/>
        </w:rPr>
        <w:t>Задачи:</w:t>
      </w:r>
    </w:p>
    <w:p w14:paraId="64BCE397" w14:textId="77777777" w:rsidR="003F0769" w:rsidRPr="006D1B55" w:rsidRDefault="003F0769" w:rsidP="00755D24">
      <w:pPr>
        <w:numPr>
          <w:ilvl w:val="0"/>
          <w:numId w:val="15"/>
        </w:numPr>
        <w:ind w:left="568" w:hanging="284"/>
        <w:rPr>
          <w:rFonts w:ascii="Times New Roman" w:eastAsia="DengXian" w:hAnsi="Times New Roman" w:cs="Times New Roman"/>
          <w:lang w:eastAsia="ja-JP"/>
        </w:rPr>
      </w:pPr>
      <w:r w:rsidRPr="006D1B55">
        <w:rPr>
          <w:rFonts w:ascii="Times New Roman" w:eastAsia="DengXian" w:hAnsi="Times New Roman" w:cs="Times New Roman"/>
          <w:lang w:eastAsia="ja-JP"/>
        </w:rPr>
        <w:t>Обеспечение условий для развития инженерной инфраструктуры городского хозяйства.</w:t>
      </w:r>
    </w:p>
    <w:p w14:paraId="3D7403E7" w14:textId="77777777" w:rsidR="003F0769" w:rsidRPr="006D1B55" w:rsidRDefault="003F0769" w:rsidP="00755D24">
      <w:pPr>
        <w:numPr>
          <w:ilvl w:val="0"/>
          <w:numId w:val="15"/>
        </w:numPr>
        <w:ind w:left="568" w:hanging="284"/>
        <w:rPr>
          <w:rFonts w:ascii="Times New Roman" w:eastAsia="DengXian" w:hAnsi="Times New Roman" w:cs="Times New Roman"/>
          <w:lang w:eastAsia="ja-JP"/>
        </w:rPr>
      </w:pPr>
      <w:r w:rsidRPr="006D1B55">
        <w:rPr>
          <w:rFonts w:ascii="Times New Roman" w:eastAsia="DengXian" w:hAnsi="Times New Roman" w:cs="Times New Roman"/>
          <w:lang w:eastAsia="ja-JP"/>
        </w:rPr>
        <w:t>Строительство новых питающих центров электроснабжения.</w:t>
      </w:r>
    </w:p>
    <w:p w14:paraId="26C68BE9" w14:textId="77777777" w:rsidR="003F0769" w:rsidRPr="006D1B55" w:rsidRDefault="003F0769" w:rsidP="00755D24">
      <w:pPr>
        <w:numPr>
          <w:ilvl w:val="0"/>
          <w:numId w:val="15"/>
        </w:numPr>
        <w:ind w:left="568" w:hanging="284"/>
        <w:rPr>
          <w:rFonts w:ascii="Times New Roman" w:eastAsia="DengXian" w:hAnsi="Times New Roman" w:cs="Times New Roman"/>
          <w:lang w:eastAsia="ja-JP"/>
        </w:rPr>
      </w:pPr>
      <w:r w:rsidRPr="006D1B55">
        <w:rPr>
          <w:rFonts w:ascii="Times New Roman" w:eastAsia="DengXian" w:hAnsi="Times New Roman" w:cs="Times New Roman"/>
          <w:lang w:eastAsia="ja-JP"/>
        </w:rPr>
        <w:t>Развитие сети альтернативных источников энергообеспечения: электро- и теплоснабжения.</w:t>
      </w:r>
    </w:p>
    <w:p w14:paraId="29F23F11" w14:textId="77777777" w:rsidR="003F0769" w:rsidRPr="006D1B55" w:rsidRDefault="003F0769" w:rsidP="00755D24">
      <w:pPr>
        <w:numPr>
          <w:ilvl w:val="0"/>
          <w:numId w:val="15"/>
        </w:numPr>
        <w:ind w:left="568" w:hanging="284"/>
        <w:rPr>
          <w:rFonts w:ascii="Times New Roman" w:eastAsia="DengXian" w:hAnsi="Times New Roman" w:cs="Times New Roman"/>
          <w:lang w:eastAsia="ja-JP"/>
        </w:rPr>
      </w:pPr>
      <w:r w:rsidRPr="006D1B55">
        <w:rPr>
          <w:rFonts w:ascii="Times New Roman" w:eastAsia="DengXian" w:hAnsi="Times New Roman" w:cs="Times New Roman"/>
          <w:lang w:eastAsia="ja-JP"/>
        </w:rPr>
        <w:t>Обеспечение бесперебойной подачи воды городским потребителям.</w:t>
      </w:r>
    </w:p>
    <w:p w14:paraId="4D6A2559" w14:textId="1471F9D9" w:rsidR="003F0769" w:rsidRPr="006D1B55" w:rsidRDefault="003F0769" w:rsidP="00755D24">
      <w:pPr>
        <w:numPr>
          <w:ilvl w:val="0"/>
          <w:numId w:val="15"/>
        </w:numPr>
        <w:ind w:left="568" w:hanging="284"/>
        <w:rPr>
          <w:rFonts w:ascii="Times New Roman" w:eastAsia="DengXian" w:hAnsi="Times New Roman" w:cs="Times New Roman"/>
          <w:lang w:eastAsia="ja-JP"/>
        </w:rPr>
      </w:pPr>
      <w:r w:rsidRPr="006D1B55">
        <w:rPr>
          <w:rFonts w:ascii="Times New Roman" w:eastAsia="DengXian" w:hAnsi="Times New Roman" w:cs="Times New Roman"/>
          <w:lang w:eastAsia="ja-JP"/>
        </w:rPr>
        <w:t xml:space="preserve">Обеспечение </w:t>
      </w:r>
      <w:r w:rsidR="00A90642" w:rsidRPr="006D1B55">
        <w:rPr>
          <w:rFonts w:ascii="Times New Roman" w:eastAsia="DengXian" w:hAnsi="Times New Roman" w:cs="Times New Roman"/>
          <w:lang w:eastAsia="ja-JP"/>
        </w:rPr>
        <w:t>поселений Темрюкского района</w:t>
      </w:r>
      <w:r w:rsidRPr="006D1B55">
        <w:rPr>
          <w:rFonts w:ascii="Times New Roman" w:eastAsia="DengXian" w:hAnsi="Times New Roman" w:cs="Times New Roman"/>
          <w:lang w:eastAsia="ja-JP"/>
        </w:rPr>
        <w:t xml:space="preserve"> системой водоотведения (бытовой и ливневой), модернизация глубоководных выпусков и внедрение новых систем очистных сооружений.</w:t>
      </w:r>
    </w:p>
    <w:p w14:paraId="7C27ADAE" w14:textId="77777777" w:rsidR="003F0769" w:rsidRPr="006D1B55" w:rsidRDefault="003F0769" w:rsidP="00755D24">
      <w:pPr>
        <w:numPr>
          <w:ilvl w:val="0"/>
          <w:numId w:val="15"/>
        </w:numPr>
        <w:ind w:left="568" w:hanging="284"/>
        <w:rPr>
          <w:rFonts w:ascii="Times New Roman" w:eastAsia="DengXian" w:hAnsi="Times New Roman" w:cs="Times New Roman"/>
          <w:lang w:eastAsia="ja-JP"/>
        </w:rPr>
      </w:pPr>
      <w:r w:rsidRPr="006D1B55">
        <w:rPr>
          <w:rFonts w:ascii="Times New Roman" w:eastAsia="DengXian" w:hAnsi="Times New Roman" w:cs="Times New Roman"/>
          <w:lang w:eastAsia="ja-JP"/>
        </w:rPr>
        <w:t xml:space="preserve">Формирование новых подходов и внедрение современных технологий сбора и утилизации твердых бытовых отходов. </w:t>
      </w:r>
    </w:p>
    <w:p w14:paraId="193EF110" w14:textId="77777777" w:rsidR="003F0769" w:rsidRPr="006D1B55" w:rsidRDefault="003F0769" w:rsidP="003F0769">
      <w:pPr>
        <w:pStyle w:val="a"/>
        <w:numPr>
          <w:ilvl w:val="0"/>
          <w:numId w:val="0"/>
        </w:numPr>
        <w:suppressAutoHyphens/>
        <w:spacing w:before="80" w:after="80"/>
        <w:jc w:val="left"/>
        <w:rPr>
          <w:rFonts w:ascii="Times New Roman" w:hAnsi="Times New Roman"/>
          <w:b/>
          <w:lang w:val="ru-RU"/>
        </w:rPr>
      </w:pPr>
      <w:r w:rsidRPr="006D1B55">
        <w:rPr>
          <w:rFonts w:ascii="Times New Roman" w:hAnsi="Times New Roman"/>
          <w:b/>
          <w:lang w:val="ru-RU"/>
        </w:rPr>
        <w:t>Городская среда</w:t>
      </w:r>
    </w:p>
    <w:p w14:paraId="1EB2A83D" w14:textId="75B47382" w:rsidR="003F0769" w:rsidRPr="006D1B55" w:rsidRDefault="007164D4" w:rsidP="003F0769">
      <w:pPr>
        <w:pStyle w:val="a"/>
        <w:numPr>
          <w:ilvl w:val="0"/>
          <w:numId w:val="0"/>
        </w:numPr>
        <w:suppressAutoHyphens/>
        <w:spacing w:before="80" w:after="80"/>
        <w:jc w:val="left"/>
        <w:rPr>
          <w:rFonts w:ascii="Times New Roman" w:hAnsi="Times New Roman"/>
          <w:lang w:val="ru-RU"/>
        </w:rPr>
      </w:pPr>
      <w:r w:rsidRPr="006D1B55">
        <w:rPr>
          <w:rFonts w:ascii="Times New Roman" w:hAnsi="Times New Roman"/>
          <w:lang w:val="ru-RU"/>
        </w:rPr>
        <w:t>Задачи:</w:t>
      </w:r>
    </w:p>
    <w:p w14:paraId="46ECF331" w14:textId="4E4F695D" w:rsidR="003F0769" w:rsidRPr="006D1B55" w:rsidRDefault="003F0769" w:rsidP="00BB08F8">
      <w:pPr>
        <w:pStyle w:val="a"/>
        <w:numPr>
          <w:ilvl w:val="0"/>
          <w:numId w:val="36"/>
        </w:numPr>
        <w:suppressAutoHyphens/>
        <w:spacing w:before="80" w:after="80"/>
        <w:jc w:val="left"/>
        <w:rPr>
          <w:rFonts w:ascii="Times New Roman" w:hAnsi="Times New Roman"/>
          <w:lang w:val="ru-RU"/>
        </w:rPr>
      </w:pPr>
      <w:r w:rsidRPr="006D1B55">
        <w:rPr>
          <w:rFonts w:ascii="Times New Roman" w:hAnsi="Times New Roman"/>
          <w:lang w:val="ru-RU"/>
        </w:rPr>
        <w:lastRenderedPageBreak/>
        <w:t xml:space="preserve">Формирование образа населенных пунктов, </w:t>
      </w:r>
      <w:r w:rsidR="007164D4" w:rsidRPr="006D1B55">
        <w:rPr>
          <w:rFonts w:ascii="Times New Roman" w:hAnsi="Times New Roman"/>
          <w:lang w:val="ru-RU"/>
        </w:rPr>
        <w:t>их</w:t>
      </w:r>
      <w:r w:rsidRPr="006D1B55">
        <w:rPr>
          <w:rFonts w:ascii="Times New Roman" w:hAnsi="Times New Roman"/>
          <w:lang w:val="ru-RU"/>
        </w:rPr>
        <w:t xml:space="preserve"> привлекательности: гармоничного внешнего облика зданий и сооружений, насыщение разнообразными сервисами (кафе, магазины, скверы)</w:t>
      </w:r>
      <w:r w:rsidR="007164D4" w:rsidRPr="006D1B55">
        <w:rPr>
          <w:rFonts w:ascii="Times New Roman" w:hAnsi="Times New Roman"/>
          <w:lang w:val="ru-RU"/>
        </w:rPr>
        <w:t>.</w:t>
      </w:r>
    </w:p>
    <w:p w14:paraId="0B3A8023" w14:textId="77777777" w:rsidR="003F0769" w:rsidRPr="006D1B55" w:rsidRDefault="003F0769" w:rsidP="00BB08F8">
      <w:pPr>
        <w:pStyle w:val="a"/>
        <w:numPr>
          <w:ilvl w:val="0"/>
          <w:numId w:val="36"/>
        </w:numPr>
        <w:suppressAutoHyphens/>
        <w:spacing w:before="80" w:after="80"/>
        <w:jc w:val="left"/>
        <w:rPr>
          <w:rFonts w:ascii="Times New Roman" w:hAnsi="Times New Roman"/>
          <w:lang w:val="ru-RU"/>
        </w:rPr>
      </w:pPr>
      <w:r w:rsidRPr="006D1B55">
        <w:rPr>
          <w:rFonts w:ascii="Times New Roman" w:hAnsi="Times New Roman"/>
          <w:lang w:val="ru-RU"/>
        </w:rPr>
        <w:t>Многофункциональное использование объектов недвижимости на застроенных территориях.</w:t>
      </w:r>
    </w:p>
    <w:p w14:paraId="5E527051" w14:textId="77777777" w:rsidR="003F0769" w:rsidRPr="006D1B55" w:rsidRDefault="003F0769" w:rsidP="00BB08F8">
      <w:pPr>
        <w:numPr>
          <w:ilvl w:val="0"/>
          <w:numId w:val="36"/>
        </w:numPr>
        <w:rPr>
          <w:rFonts w:ascii="Times New Roman" w:eastAsia="DengXian" w:hAnsi="Times New Roman" w:cs="Times New Roman"/>
          <w:lang w:eastAsia="ja-JP"/>
        </w:rPr>
      </w:pPr>
      <w:r w:rsidRPr="006D1B55">
        <w:rPr>
          <w:rFonts w:ascii="Times New Roman" w:eastAsia="DengXian" w:hAnsi="Times New Roman" w:cs="Times New Roman"/>
          <w:lang w:eastAsia="ja-JP"/>
        </w:rPr>
        <w:t>Создание комфортных условий для пешеходов и маломобильных групп.</w:t>
      </w:r>
    </w:p>
    <w:p w14:paraId="1BABB6B5" w14:textId="77777777" w:rsidR="003F0769" w:rsidRPr="006D1B55" w:rsidRDefault="003F0769" w:rsidP="00BB08F8">
      <w:pPr>
        <w:numPr>
          <w:ilvl w:val="0"/>
          <w:numId w:val="36"/>
        </w:numPr>
        <w:rPr>
          <w:rFonts w:ascii="Times New Roman" w:eastAsia="DengXian" w:hAnsi="Times New Roman" w:cs="Times New Roman"/>
          <w:lang w:eastAsia="ja-JP"/>
        </w:rPr>
      </w:pPr>
      <w:r w:rsidRPr="006D1B55">
        <w:rPr>
          <w:rFonts w:ascii="Times New Roman" w:eastAsia="DengXian" w:hAnsi="Times New Roman" w:cs="Times New Roman"/>
          <w:lang w:eastAsia="ja-JP"/>
        </w:rPr>
        <w:t>Формирование сети многофункциональных общественных пространств, в том числе с включением территорий объектов культурного наследия.</w:t>
      </w:r>
    </w:p>
    <w:p w14:paraId="258D0B15" w14:textId="77777777" w:rsidR="003F0769" w:rsidRPr="006D1B55" w:rsidRDefault="003F0769" w:rsidP="00BB08F8">
      <w:pPr>
        <w:numPr>
          <w:ilvl w:val="0"/>
          <w:numId w:val="36"/>
        </w:numPr>
        <w:rPr>
          <w:rFonts w:ascii="Times New Roman" w:eastAsia="DengXian" w:hAnsi="Times New Roman" w:cs="Times New Roman"/>
          <w:lang w:eastAsia="ja-JP"/>
        </w:rPr>
      </w:pPr>
      <w:r w:rsidRPr="006D1B55">
        <w:rPr>
          <w:rFonts w:ascii="Times New Roman" w:eastAsia="DengXian" w:hAnsi="Times New Roman" w:cs="Times New Roman"/>
          <w:lang w:eastAsia="ja-JP"/>
        </w:rPr>
        <w:t>Повышение уровня благоустройства территории города (комплексное благоустройство дворовых и общественных территорий, комплексное озеленение).</w:t>
      </w:r>
    </w:p>
    <w:p w14:paraId="2EEEE97D" w14:textId="77777777" w:rsidR="003F0769" w:rsidRPr="006D1B55" w:rsidRDefault="003F0769" w:rsidP="003F0769">
      <w:pPr>
        <w:keepNext/>
        <w:rPr>
          <w:rFonts w:ascii="Times New Roman" w:eastAsia="Calibri" w:hAnsi="Times New Roman" w:cs="Times New Roman"/>
          <w:b/>
        </w:rPr>
      </w:pPr>
      <w:r w:rsidRPr="006D1B55">
        <w:rPr>
          <w:rFonts w:ascii="Times New Roman" w:eastAsia="Calibri" w:hAnsi="Times New Roman" w:cs="Times New Roman"/>
          <w:b/>
        </w:rPr>
        <w:t>Природно-рекреационный каркас</w:t>
      </w:r>
    </w:p>
    <w:p w14:paraId="1E80377B" w14:textId="77777777" w:rsidR="003F0769" w:rsidRPr="006D1B55" w:rsidRDefault="003F0769" w:rsidP="003F0769">
      <w:pPr>
        <w:keepNext/>
        <w:rPr>
          <w:rFonts w:ascii="Times New Roman" w:eastAsia="Calibri" w:hAnsi="Times New Roman" w:cs="Times New Roman"/>
        </w:rPr>
      </w:pPr>
      <w:r w:rsidRPr="006D1B55">
        <w:rPr>
          <w:rFonts w:ascii="Times New Roman" w:eastAsia="Calibri" w:hAnsi="Times New Roman" w:cs="Times New Roman"/>
        </w:rPr>
        <w:t>Задачи:</w:t>
      </w:r>
    </w:p>
    <w:p w14:paraId="37DD1FB5" w14:textId="77777777" w:rsidR="003F0769" w:rsidRPr="006D1B55" w:rsidRDefault="003F0769" w:rsidP="00755D24">
      <w:pPr>
        <w:numPr>
          <w:ilvl w:val="0"/>
          <w:numId w:val="15"/>
        </w:numPr>
        <w:ind w:left="568" w:hanging="284"/>
        <w:rPr>
          <w:rFonts w:ascii="Times New Roman" w:eastAsia="DengXian" w:hAnsi="Times New Roman" w:cs="Times New Roman"/>
          <w:lang w:eastAsia="ja-JP"/>
        </w:rPr>
      </w:pPr>
      <w:r w:rsidRPr="006D1B55">
        <w:rPr>
          <w:rFonts w:ascii="Times New Roman" w:eastAsia="DengXian" w:hAnsi="Times New Roman" w:cs="Times New Roman"/>
          <w:lang w:eastAsia="ja-JP"/>
        </w:rPr>
        <w:t>Реализация мероприятий, направленных на берегоукрепление и пляжеобразование приморских территорий.</w:t>
      </w:r>
    </w:p>
    <w:p w14:paraId="39163B2C" w14:textId="5B69AE6D" w:rsidR="003F0769" w:rsidRPr="006D1B55" w:rsidRDefault="003F0769" w:rsidP="00755D24">
      <w:pPr>
        <w:numPr>
          <w:ilvl w:val="0"/>
          <w:numId w:val="15"/>
        </w:numPr>
        <w:rPr>
          <w:rFonts w:ascii="Times New Roman" w:eastAsia="DengXian" w:hAnsi="Times New Roman" w:cs="Times New Roman"/>
          <w:lang w:eastAsia="ja-JP"/>
        </w:rPr>
      </w:pPr>
      <w:r w:rsidRPr="006D1B55">
        <w:rPr>
          <w:rFonts w:ascii="Times New Roman" w:eastAsia="DengXian" w:hAnsi="Times New Roman" w:cs="Times New Roman"/>
          <w:lang w:eastAsia="ja-JP"/>
        </w:rPr>
        <w:t>Предотвращение загрязнения морской акватории и оздоровление окружающей среды в прибрежной зоне.</w:t>
      </w:r>
    </w:p>
    <w:p w14:paraId="24E8C75A" w14:textId="4D5B1C09" w:rsidR="003F0769" w:rsidRPr="006D1B55" w:rsidRDefault="003F0769" w:rsidP="00755D24">
      <w:pPr>
        <w:numPr>
          <w:ilvl w:val="0"/>
          <w:numId w:val="15"/>
        </w:numPr>
        <w:ind w:left="568" w:hanging="284"/>
        <w:rPr>
          <w:rFonts w:ascii="Times New Roman" w:eastAsia="DengXian" w:hAnsi="Times New Roman" w:cs="Times New Roman"/>
          <w:lang w:eastAsia="ja-JP"/>
        </w:rPr>
      </w:pPr>
      <w:r w:rsidRPr="006D1B55">
        <w:rPr>
          <w:rFonts w:ascii="Times New Roman" w:eastAsia="DengXian" w:hAnsi="Times New Roman" w:cs="Times New Roman"/>
          <w:lang w:eastAsia="ja-JP"/>
        </w:rPr>
        <w:t xml:space="preserve">Сохранение экосистемы </w:t>
      </w:r>
      <w:r w:rsidR="00293FA9" w:rsidRPr="006D1B55">
        <w:rPr>
          <w:rFonts w:ascii="Times New Roman" w:eastAsia="DengXian" w:hAnsi="Times New Roman" w:cs="Times New Roman"/>
          <w:lang w:eastAsia="ja-JP"/>
        </w:rPr>
        <w:t>и рациональное использование потенциала р. Кубань</w:t>
      </w:r>
      <w:r w:rsidRPr="006D1B55">
        <w:rPr>
          <w:rFonts w:ascii="Times New Roman" w:eastAsia="DengXian" w:hAnsi="Times New Roman" w:cs="Times New Roman"/>
          <w:lang w:eastAsia="ja-JP"/>
        </w:rPr>
        <w:t xml:space="preserve">. </w:t>
      </w:r>
    </w:p>
    <w:p w14:paraId="259136B8" w14:textId="77777777" w:rsidR="003F0769" w:rsidRPr="006D1B55" w:rsidRDefault="003F0769" w:rsidP="003F0769">
      <w:pPr>
        <w:keepNext/>
        <w:rPr>
          <w:rFonts w:ascii="Times New Roman" w:eastAsia="Calibri" w:hAnsi="Times New Roman" w:cs="Times New Roman"/>
          <w:b/>
        </w:rPr>
      </w:pPr>
      <w:r w:rsidRPr="006D1B55">
        <w:rPr>
          <w:rFonts w:ascii="Times New Roman" w:eastAsia="Calibri" w:hAnsi="Times New Roman" w:cs="Times New Roman"/>
          <w:b/>
        </w:rPr>
        <w:t>Жилая среда</w:t>
      </w:r>
    </w:p>
    <w:p w14:paraId="4EECF2C8" w14:textId="77777777" w:rsidR="003F0769" w:rsidRPr="006D1B55" w:rsidRDefault="003F0769" w:rsidP="003F0769">
      <w:pPr>
        <w:keepNext/>
        <w:ind w:left="1418" w:hanging="1418"/>
        <w:rPr>
          <w:rFonts w:ascii="Times New Roman" w:eastAsia="Calibri" w:hAnsi="Times New Roman" w:cs="Times New Roman"/>
        </w:rPr>
      </w:pPr>
      <w:r w:rsidRPr="006D1B55">
        <w:rPr>
          <w:rFonts w:ascii="Times New Roman" w:eastAsia="Calibri" w:hAnsi="Times New Roman" w:cs="Times New Roman"/>
        </w:rPr>
        <w:t>Задачи:</w:t>
      </w:r>
    </w:p>
    <w:p w14:paraId="732AB680" w14:textId="77777777" w:rsidR="003F0769" w:rsidRPr="006D1B55" w:rsidRDefault="003F0769" w:rsidP="00755D24">
      <w:pPr>
        <w:numPr>
          <w:ilvl w:val="0"/>
          <w:numId w:val="15"/>
        </w:numPr>
        <w:ind w:left="568" w:hanging="284"/>
        <w:rPr>
          <w:rFonts w:ascii="Times New Roman" w:eastAsia="DengXian" w:hAnsi="Times New Roman" w:cs="Times New Roman"/>
          <w:lang w:eastAsia="ja-JP"/>
        </w:rPr>
      </w:pPr>
      <w:r w:rsidRPr="006D1B55">
        <w:rPr>
          <w:rFonts w:ascii="Times New Roman" w:eastAsia="DengXian" w:hAnsi="Times New Roman" w:cs="Times New Roman"/>
          <w:lang w:eastAsia="ja-JP"/>
        </w:rPr>
        <w:t>Переселение граждан из аварийного жилищного фонда.</w:t>
      </w:r>
    </w:p>
    <w:p w14:paraId="48A83028" w14:textId="77777777" w:rsidR="003F0769" w:rsidRPr="006D1B55" w:rsidRDefault="003F0769" w:rsidP="00755D24">
      <w:pPr>
        <w:numPr>
          <w:ilvl w:val="0"/>
          <w:numId w:val="15"/>
        </w:numPr>
        <w:ind w:left="568" w:hanging="284"/>
        <w:rPr>
          <w:rFonts w:ascii="Times New Roman" w:eastAsia="DengXian" w:hAnsi="Times New Roman" w:cs="Times New Roman"/>
          <w:lang w:eastAsia="ja-JP"/>
        </w:rPr>
      </w:pPr>
      <w:r w:rsidRPr="006D1B55">
        <w:rPr>
          <w:rFonts w:ascii="Times New Roman" w:eastAsia="DengXian" w:hAnsi="Times New Roman" w:cs="Times New Roman"/>
          <w:lang w:eastAsia="ja-JP"/>
        </w:rPr>
        <w:t>Повышение привлекательности застроенных территорий через разработку градостроительных регламентов, основанных на принципах устойчивого развития территорий и комфортности, разнообразия и проницаемости.</w:t>
      </w:r>
    </w:p>
    <w:p w14:paraId="774C3855" w14:textId="77777777" w:rsidR="003F0769" w:rsidRPr="006D1B55" w:rsidRDefault="003F0769" w:rsidP="00755D24">
      <w:pPr>
        <w:numPr>
          <w:ilvl w:val="0"/>
          <w:numId w:val="15"/>
        </w:numPr>
        <w:ind w:left="568" w:hanging="284"/>
        <w:rPr>
          <w:rFonts w:ascii="Times New Roman" w:eastAsia="DengXian" w:hAnsi="Times New Roman" w:cs="Times New Roman"/>
          <w:lang w:eastAsia="ja-JP"/>
        </w:rPr>
      </w:pPr>
      <w:r w:rsidRPr="006D1B55">
        <w:rPr>
          <w:rFonts w:ascii="Times New Roman" w:eastAsia="DengXian" w:hAnsi="Times New Roman" w:cs="Times New Roman"/>
          <w:lang w:eastAsia="ja-JP"/>
        </w:rPr>
        <w:t>Обеспечение комплексного развития территории в рамках реализации девелоперских проектов: системное развитие инженерной, транспортной и социальной инфраструктуры.</w:t>
      </w:r>
    </w:p>
    <w:p w14:paraId="421A11DC" w14:textId="77777777" w:rsidR="003F0769" w:rsidRPr="006D1B55" w:rsidRDefault="003F0769" w:rsidP="003F0769">
      <w:pPr>
        <w:keepNext/>
        <w:rPr>
          <w:rFonts w:ascii="Times New Roman" w:eastAsia="Calibri" w:hAnsi="Times New Roman" w:cs="Times New Roman"/>
          <w:b/>
        </w:rPr>
      </w:pPr>
      <w:r w:rsidRPr="006D1B55">
        <w:rPr>
          <w:rFonts w:ascii="Times New Roman" w:eastAsia="Calibri" w:hAnsi="Times New Roman" w:cs="Times New Roman"/>
          <w:b/>
        </w:rPr>
        <w:t>Институты управления развитием территории</w:t>
      </w:r>
    </w:p>
    <w:p w14:paraId="7D2BFDDC" w14:textId="77777777" w:rsidR="003F0769" w:rsidRPr="006D1B55" w:rsidRDefault="003F0769" w:rsidP="003F0769">
      <w:pPr>
        <w:keepNext/>
        <w:ind w:left="284" w:hanging="284"/>
        <w:rPr>
          <w:rFonts w:ascii="Times New Roman" w:eastAsia="Calibri" w:hAnsi="Times New Roman" w:cs="Times New Roman"/>
          <w:b/>
          <w:color w:val="404040"/>
        </w:rPr>
      </w:pPr>
      <w:r w:rsidRPr="006D1B55">
        <w:rPr>
          <w:rFonts w:ascii="Times New Roman" w:eastAsia="Calibri" w:hAnsi="Times New Roman" w:cs="Times New Roman"/>
        </w:rPr>
        <w:t xml:space="preserve">Задачи: </w:t>
      </w:r>
    </w:p>
    <w:p w14:paraId="62C02D26" w14:textId="77777777" w:rsidR="00B97342" w:rsidRPr="006D1B55" w:rsidRDefault="00B97342" w:rsidP="00B97342">
      <w:pPr>
        <w:numPr>
          <w:ilvl w:val="0"/>
          <w:numId w:val="15"/>
        </w:numPr>
        <w:ind w:left="568" w:hanging="284"/>
        <w:rPr>
          <w:rFonts w:ascii="Times New Roman" w:eastAsia="DengXian" w:hAnsi="Times New Roman" w:cs="Times New Roman"/>
          <w:lang w:eastAsia="ja-JP"/>
        </w:rPr>
      </w:pPr>
      <w:r w:rsidRPr="006D1B55">
        <w:rPr>
          <w:rFonts w:ascii="Times New Roman" w:eastAsia="DengXian" w:hAnsi="Times New Roman" w:cs="Times New Roman"/>
          <w:lang w:eastAsia="ja-JP"/>
        </w:rPr>
        <w:t>Формирование единой цифровой платформы территориального планирования муниципального района.</w:t>
      </w:r>
    </w:p>
    <w:p w14:paraId="4FA5944A" w14:textId="77777777" w:rsidR="003F0769" w:rsidRPr="006D1B55" w:rsidRDefault="003F0769" w:rsidP="00755D24">
      <w:pPr>
        <w:numPr>
          <w:ilvl w:val="0"/>
          <w:numId w:val="15"/>
        </w:numPr>
        <w:ind w:left="568" w:hanging="284"/>
        <w:rPr>
          <w:rFonts w:ascii="Times New Roman" w:eastAsia="DengXian" w:hAnsi="Times New Roman" w:cs="Times New Roman"/>
          <w:lang w:eastAsia="ja-JP"/>
        </w:rPr>
      </w:pPr>
      <w:r w:rsidRPr="006D1B55">
        <w:rPr>
          <w:rFonts w:ascii="Times New Roman" w:eastAsia="DengXian" w:hAnsi="Times New Roman" w:cs="Times New Roman"/>
          <w:lang w:eastAsia="ja-JP"/>
        </w:rPr>
        <w:t>Актуализация регламентов развития (нормативов градостроительного проектирования) урбанизированных территорий.</w:t>
      </w:r>
    </w:p>
    <w:p w14:paraId="1E36CAFA" w14:textId="77777777" w:rsidR="003F0769" w:rsidRPr="006D1B55" w:rsidRDefault="003F0769" w:rsidP="00755D24">
      <w:pPr>
        <w:numPr>
          <w:ilvl w:val="0"/>
          <w:numId w:val="15"/>
        </w:numPr>
        <w:rPr>
          <w:rFonts w:ascii="Times New Roman" w:eastAsia="DengXian" w:hAnsi="Times New Roman" w:cs="Times New Roman"/>
          <w:lang w:eastAsia="ja-JP"/>
        </w:rPr>
      </w:pPr>
      <w:r w:rsidRPr="006D1B55">
        <w:rPr>
          <w:rFonts w:ascii="Times New Roman" w:eastAsia="DengXian" w:hAnsi="Times New Roman" w:cs="Times New Roman"/>
          <w:lang w:eastAsia="ja-JP"/>
        </w:rPr>
        <w:t>Запуск процесса брендинга, направленного на формирование привлекательного для жителей образа города и повышение его конкурентоспособности в глобальном мире.</w:t>
      </w:r>
    </w:p>
    <w:p w14:paraId="3715A878" w14:textId="77777777" w:rsidR="003F0769" w:rsidRPr="006D1B55" w:rsidRDefault="003F0769" w:rsidP="00BB08F8">
      <w:pPr>
        <w:numPr>
          <w:ilvl w:val="0"/>
          <w:numId w:val="33"/>
        </w:numPr>
        <w:ind w:left="567" w:hanging="283"/>
        <w:rPr>
          <w:rFonts w:ascii="Times New Roman" w:eastAsia="Calibri" w:hAnsi="Times New Roman" w:cs="Times New Roman"/>
        </w:rPr>
      </w:pPr>
      <w:r w:rsidRPr="006D1B55">
        <w:rPr>
          <w:rFonts w:ascii="Times New Roman" w:eastAsia="Calibri" w:hAnsi="Times New Roman" w:cs="Times New Roman"/>
        </w:rPr>
        <w:t>Консолидация органов местного самоуправления территориальных зон в выработке решений и реализации мероприятий по вопросам развития социальной, коммунальной, транспортной инфраструктуры на территориях приоритетного развития вдоль морских побережий.</w:t>
      </w:r>
    </w:p>
    <w:p w14:paraId="54ECE0A7" w14:textId="5A2F0C70" w:rsidR="003F0769" w:rsidRPr="006D1B55" w:rsidRDefault="003F0769" w:rsidP="00372038">
      <w:pPr>
        <w:pStyle w:val="2"/>
        <w:ind w:left="851" w:hanging="851"/>
        <w:rPr>
          <w:rFonts w:ascii="Times New Roman" w:hAnsi="Times New Roman" w:cs="Times New Roman"/>
        </w:rPr>
      </w:pPr>
      <w:bookmarkStart w:id="92" w:name="_Toc47613518"/>
      <w:r w:rsidRPr="006D1B55">
        <w:rPr>
          <w:rFonts w:ascii="Times New Roman" w:hAnsi="Times New Roman" w:cs="Times New Roman"/>
        </w:rPr>
        <w:lastRenderedPageBreak/>
        <w:t>Территории (ареалы) и узлы приоритетного развития</w:t>
      </w:r>
      <w:bookmarkEnd w:id="92"/>
    </w:p>
    <w:p w14:paraId="1E735770" w14:textId="6306E746" w:rsidR="003F0769" w:rsidRPr="006D1B55" w:rsidRDefault="003F0769" w:rsidP="00372038">
      <w:pPr>
        <w:keepNext/>
        <w:keepLines/>
        <w:rPr>
          <w:rFonts w:ascii="Times New Roman" w:eastAsia="Calibri" w:hAnsi="Times New Roman" w:cs="Times New Roman"/>
        </w:rPr>
      </w:pPr>
      <w:r w:rsidRPr="006D1B55">
        <w:rPr>
          <w:rFonts w:ascii="Times New Roman" w:eastAsia="Calibri" w:hAnsi="Times New Roman" w:cs="Times New Roman"/>
        </w:rPr>
        <w:t xml:space="preserve">В условиях ограниченных земельных ресурсов необходима артикулированная градостроительная политика </w:t>
      </w:r>
      <w:r w:rsidR="00720386" w:rsidRPr="006D1B55">
        <w:rPr>
          <w:rFonts w:ascii="Times New Roman" w:eastAsia="Calibri" w:hAnsi="Times New Roman" w:cs="Times New Roman"/>
        </w:rPr>
        <w:t>–</w:t>
      </w:r>
      <w:r w:rsidRPr="006D1B55">
        <w:rPr>
          <w:rFonts w:ascii="Times New Roman" w:eastAsia="Calibri" w:hAnsi="Times New Roman" w:cs="Times New Roman"/>
        </w:rPr>
        <w:t xml:space="preserve"> публично предъявленная идеология развития. В данном случае муниципалитет берет на себя ответственность за развитие, не полагаясь на рынок. Основной стратегической целью территориального развития </w:t>
      </w:r>
      <w:r w:rsidR="00EB0B23" w:rsidRPr="006D1B55">
        <w:rPr>
          <w:rFonts w:ascii="Times New Roman" w:eastAsia="Calibri" w:hAnsi="Times New Roman" w:cs="Times New Roman"/>
        </w:rPr>
        <w:t>является выявление территорий-</w:t>
      </w:r>
      <w:r w:rsidRPr="006D1B55">
        <w:rPr>
          <w:rFonts w:ascii="Times New Roman" w:eastAsia="Calibri" w:hAnsi="Times New Roman" w:cs="Times New Roman"/>
        </w:rPr>
        <w:t>драйверов и перспективных узлов, которые обеспечат привлечение ин</w:t>
      </w:r>
      <w:r w:rsidR="00EB0B23" w:rsidRPr="006D1B55">
        <w:rPr>
          <w:rFonts w:ascii="Times New Roman" w:eastAsia="Calibri" w:hAnsi="Times New Roman" w:cs="Times New Roman"/>
        </w:rPr>
        <w:t>вестиций, поступление налогов и</w:t>
      </w:r>
      <w:r w:rsidRPr="006D1B55">
        <w:rPr>
          <w:rFonts w:ascii="Times New Roman" w:eastAsia="Calibri" w:hAnsi="Times New Roman" w:cs="Times New Roman"/>
        </w:rPr>
        <w:t xml:space="preserve"> соответствующее вовлечение средств в развитие всей территории муниципального образования.</w:t>
      </w:r>
    </w:p>
    <w:p w14:paraId="49EE2553" w14:textId="4DB93000" w:rsidR="003F0769" w:rsidRPr="006D1B55" w:rsidRDefault="003F0769" w:rsidP="003F0769">
      <w:pPr>
        <w:pStyle w:val="a5"/>
        <w:rPr>
          <w:rFonts w:ascii="Times New Roman" w:hAnsi="Times New Roman" w:cs="Times New Roman"/>
        </w:rPr>
      </w:pPr>
      <w:r w:rsidRPr="006D1B55">
        <w:rPr>
          <w:rFonts w:ascii="Times New Roman" w:hAnsi="Times New Roman" w:cs="Times New Roman"/>
        </w:rPr>
        <w:t xml:space="preserve">Рисунок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Рисунок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11</w:t>
      </w:r>
      <w:r w:rsidR="006D1B55" w:rsidRPr="006D1B55">
        <w:rPr>
          <w:rFonts w:ascii="Times New Roman" w:hAnsi="Times New Roman" w:cs="Times New Roman"/>
          <w:noProof/>
        </w:rPr>
        <w:fldChar w:fldCharType="end"/>
      </w:r>
      <w:r w:rsidRPr="006D1B55">
        <w:rPr>
          <w:rFonts w:ascii="Times New Roman" w:hAnsi="Times New Roman" w:cs="Times New Roman"/>
        </w:rPr>
        <w:t xml:space="preserve"> – Территории и узлы приоритетного развития</w:t>
      </w:r>
    </w:p>
    <w:tbl>
      <w:tblPr>
        <w:tblStyle w:val="a7"/>
        <w:tblW w:w="9674" w:type="dxa"/>
        <w:jc w:val="center"/>
        <w:tblBorders>
          <w:top w:val="single" w:sz="12" w:space="0" w:color="A53583" w:themeColor="text2"/>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638"/>
        <w:gridCol w:w="2036"/>
      </w:tblGrid>
      <w:tr w:rsidR="003F0769" w:rsidRPr="006D1B55" w14:paraId="2D30EC30" w14:textId="77777777" w:rsidTr="005C3630">
        <w:trPr>
          <w:cantSplit/>
          <w:trHeight w:val="482"/>
          <w:jc w:val="center"/>
        </w:trPr>
        <w:tc>
          <w:tcPr>
            <w:tcW w:w="9674" w:type="dxa"/>
            <w:gridSpan w:val="2"/>
            <w:shd w:val="clear" w:color="auto" w:fill="F9EDF8" w:themeFill="background2"/>
            <w:vAlign w:val="center"/>
          </w:tcPr>
          <w:p w14:paraId="501ABF7D" w14:textId="77777777" w:rsidR="003F0769" w:rsidRPr="006D1B55" w:rsidRDefault="003F0769" w:rsidP="005C3630">
            <w:pPr>
              <w:keepNext/>
              <w:spacing w:before="0" w:after="0"/>
              <w:jc w:val="left"/>
              <w:rPr>
                <w:rFonts w:ascii="Times New Roman" w:eastAsia="Calibri" w:hAnsi="Times New Roman" w:cs="Times New Roman"/>
                <w:sz w:val="16"/>
              </w:rPr>
            </w:pPr>
            <w:r w:rsidRPr="006D1B55">
              <w:rPr>
                <w:rFonts w:ascii="Times New Roman" w:eastAsia="Calibri" w:hAnsi="Times New Roman" w:cs="Times New Roman"/>
                <w:sz w:val="16"/>
              </w:rPr>
              <w:t>Стратегическая доктрина</w:t>
            </w:r>
            <w:r w:rsidRPr="006D1B55">
              <w:rPr>
                <w:rFonts w:ascii="Times New Roman" w:eastAsia="Calibri" w:hAnsi="Times New Roman" w:cs="Times New Roman"/>
                <w:sz w:val="16"/>
              </w:rPr>
              <w:br/>
            </w:r>
            <w:r w:rsidRPr="006D1B55">
              <w:rPr>
                <w:rFonts w:ascii="Times New Roman" w:eastAsia="Calibri" w:hAnsi="Times New Roman" w:cs="Times New Roman"/>
                <w:b/>
                <w:bCs/>
                <w:sz w:val="20"/>
                <w:szCs w:val="20"/>
              </w:rPr>
              <w:t>Территории и узлы приоритетного развития</w:t>
            </w:r>
          </w:p>
        </w:tc>
      </w:tr>
      <w:tr w:rsidR="003F0769" w:rsidRPr="006D1B55" w14:paraId="16061EBB" w14:textId="77777777" w:rsidTr="005C3630">
        <w:trPr>
          <w:cantSplit/>
          <w:jc w:val="center"/>
        </w:trPr>
        <w:tc>
          <w:tcPr>
            <w:tcW w:w="9674" w:type="dxa"/>
            <w:gridSpan w:val="2"/>
            <w:tcBorders>
              <w:bottom w:val="single" w:sz="12" w:space="0" w:color="E2A6D0" w:themeColor="text2" w:themeTint="66"/>
            </w:tcBorders>
            <w:shd w:val="clear" w:color="auto" w:fill="auto"/>
            <w:tcMar>
              <w:top w:w="85" w:type="dxa"/>
              <w:left w:w="0" w:type="dxa"/>
              <w:bottom w:w="85" w:type="dxa"/>
              <w:right w:w="0" w:type="dxa"/>
            </w:tcMar>
          </w:tcPr>
          <w:p w14:paraId="48E1B5BE" w14:textId="77777777" w:rsidR="003F0769" w:rsidRPr="006D1B55" w:rsidRDefault="003F0769" w:rsidP="005C3630">
            <w:pPr>
              <w:spacing w:before="0" w:after="0"/>
              <w:ind w:left="1"/>
              <w:jc w:val="left"/>
              <w:rPr>
                <w:rFonts w:ascii="Times New Roman" w:eastAsia="Calibri" w:hAnsi="Times New Roman" w:cs="Times New Roman"/>
                <w:sz w:val="16"/>
              </w:rPr>
            </w:pPr>
            <w:r w:rsidRPr="006D1B55">
              <w:rPr>
                <w:rFonts w:ascii="Times New Roman" w:eastAsia="Calibri" w:hAnsi="Times New Roman" w:cs="Times New Roman"/>
                <w:noProof/>
                <w:sz w:val="16"/>
                <w:lang w:eastAsia="ru-RU"/>
              </w:rPr>
              <w:drawing>
                <wp:inline distT="0" distB="0" distL="0" distR="0" wp14:anchorId="157C5B35" wp14:editId="5EC3CA6E">
                  <wp:extent cx="6120130" cy="2954020"/>
                  <wp:effectExtent l="0" t="0" r="0" b="0"/>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2954020"/>
                          </a:xfrm>
                          <a:prstGeom prst="rect">
                            <a:avLst/>
                          </a:prstGeom>
                        </pic:spPr>
                      </pic:pic>
                    </a:graphicData>
                  </a:graphic>
                </wp:inline>
              </w:drawing>
            </w:r>
          </w:p>
        </w:tc>
      </w:tr>
      <w:tr w:rsidR="003F0769" w:rsidRPr="006D1B55" w14:paraId="1D30B452" w14:textId="77777777" w:rsidTr="005C3630">
        <w:tblPrEx>
          <w:tblBorders>
            <w:top w:val="single" w:sz="12" w:space="0" w:color="E2A6D0" w:themeColor="text2" w:themeTint="66"/>
          </w:tblBorders>
          <w:tblCellMar>
            <w:top w:w="0" w:type="dxa"/>
            <w:bottom w:w="0" w:type="dxa"/>
          </w:tblCellMar>
        </w:tblPrEx>
        <w:trPr>
          <w:cantSplit/>
          <w:trHeight w:hRule="exact" w:val="482"/>
          <w:jc w:val="center"/>
        </w:trPr>
        <w:tc>
          <w:tcPr>
            <w:tcW w:w="7638" w:type="dxa"/>
            <w:tcBorders>
              <w:top w:val="single" w:sz="12" w:space="0" w:color="E2A6D0" w:themeColor="text2" w:themeTint="66"/>
            </w:tcBorders>
            <w:vAlign w:val="center"/>
          </w:tcPr>
          <w:p w14:paraId="03D5A435" w14:textId="77777777" w:rsidR="003F0769" w:rsidRPr="006D1B55" w:rsidRDefault="003F0769" w:rsidP="005C3630">
            <w:pPr>
              <w:spacing w:before="0" w:after="0"/>
              <w:jc w:val="left"/>
              <w:rPr>
                <w:rFonts w:ascii="Times New Roman" w:eastAsia="Calibri" w:hAnsi="Times New Roman" w:cs="Times New Roman"/>
                <w:sz w:val="14"/>
                <w:szCs w:val="16"/>
              </w:rPr>
            </w:pPr>
            <w:r w:rsidRPr="006D1B55">
              <w:rPr>
                <w:rFonts w:ascii="Times New Roman" w:eastAsia="Calibri" w:hAnsi="Times New Roman" w:cs="Times New Roman"/>
                <w:sz w:val="14"/>
                <w:szCs w:val="16"/>
              </w:rPr>
              <w:t xml:space="preserve">Источник: </w:t>
            </w:r>
            <w:r w:rsidRPr="006D1B55">
              <w:rPr>
                <w:rFonts w:ascii="Times New Roman" w:eastAsia="Calibri" w:hAnsi="Times New Roman" w:cs="Times New Roman"/>
                <w:sz w:val="14"/>
                <w:szCs w:val="16"/>
                <w:lang w:val="en-GB"/>
              </w:rPr>
              <w:t>LC</w:t>
            </w:r>
            <w:r w:rsidRPr="006D1B55">
              <w:rPr>
                <w:rFonts w:ascii="Times New Roman" w:eastAsia="Calibri" w:hAnsi="Times New Roman" w:cs="Times New Roman"/>
                <w:sz w:val="14"/>
                <w:szCs w:val="16"/>
              </w:rPr>
              <w:t>-</w:t>
            </w:r>
            <w:r w:rsidRPr="006D1B55">
              <w:rPr>
                <w:rFonts w:ascii="Times New Roman" w:eastAsia="Calibri" w:hAnsi="Times New Roman" w:cs="Times New Roman"/>
                <w:sz w:val="14"/>
                <w:szCs w:val="16"/>
                <w:lang w:val="en-GB"/>
              </w:rPr>
              <w:t>AV</w:t>
            </w:r>
            <w:r w:rsidRPr="006D1B55">
              <w:rPr>
                <w:rFonts w:ascii="Times New Roman" w:eastAsia="Calibri" w:hAnsi="Times New Roman" w:cs="Times New Roman"/>
                <w:sz w:val="14"/>
                <w:szCs w:val="16"/>
              </w:rPr>
              <w:t>.</w:t>
            </w:r>
          </w:p>
        </w:tc>
        <w:tc>
          <w:tcPr>
            <w:tcW w:w="2036" w:type="dxa"/>
            <w:tcBorders>
              <w:top w:val="single" w:sz="12" w:space="0" w:color="E2A6D0" w:themeColor="text2" w:themeTint="66"/>
            </w:tcBorders>
            <w:vAlign w:val="center"/>
          </w:tcPr>
          <w:p w14:paraId="3609488A" w14:textId="662189D5" w:rsidR="003F0769" w:rsidRPr="006D1B55" w:rsidRDefault="009B7815" w:rsidP="005C3630">
            <w:pPr>
              <w:spacing w:before="0" w:after="0"/>
              <w:jc w:val="right"/>
              <w:rPr>
                <w:rFonts w:ascii="Times New Roman" w:eastAsia="Calibri" w:hAnsi="Times New Roman" w:cs="Times New Roman"/>
                <w:sz w:val="14"/>
                <w:szCs w:val="16"/>
              </w:rPr>
            </w:pPr>
            <w:r w:rsidRPr="006D1B55">
              <w:rPr>
                <w:rFonts w:ascii="Times New Roman" w:eastAsia="Calibri" w:hAnsi="Times New Roman" w:cs="Times New Roman"/>
                <w:noProof/>
                <w:sz w:val="14"/>
                <w:szCs w:val="16"/>
                <w:lang w:eastAsia="ru-RU"/>
              </w:rPr>
              <w:drawing>
                <wp:inline distT="0" distB="0" distL="0" distR="0" wp14:anchorId="2FB1AD96" wp14:editId="4E5D1AF9">
                  <wp:extent cx="590550" cy="181150"/>
                  <wp:effectExtent l="0" t="0" r="0" b="952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7815" cy="204851"/>
                          </a:xfrm>
                          <a:prstGeom prst="rect">
                            <a:avLst/>
                          </a:prstGeom>
                          <a:noFill/>
                          <a:ln>
                            <a:noFill/>
                          </a:ln>
                        </pic:spPr>
                      </pic:pic>
                    </a:graphicData>
                  </a:graphic>
                </wp:inline>
              </w:drawing>
            </w:r>
          </w:p>
        </w:tc>
      </w:tr>
    </w:tbl>
    <w:p w14:paraId="70826DA0" w14:textId="77777777" w:rsidR="003F0769" w:rsidRPr="006D1B55" w:rsidRDefault="003F0769" w:rsidP="003F0769">
      <w:pPr>
        <w:rPr>
          <w:rFonts w:ascii="Times New Roman" w:eastAsia="Calibri" w:hAnsi="Times New Roman" w:cs="Times New Roman"/>
          <w:b/>
        </w:rPr>
      </w:pPr>
      <w:r w:rsidRPr="006D1B55">
        <w:rPr>
          <w:rFonts w:ascii="Times New Roman" w:eastAsia="Calibri" w:hAnsi="Times New Roman" w:cs="Times New Roman"/>
          <w:b/>
        </w:rPr>
        <w:t xml:space="preserve">Территории (ареалы) приоритетного развития </w:t>
      </w:r>
    </w:p>
    <w:p w14:paraId="56B48A09" w14:textId="6769CB45" w:rsidR="003F0769" w:rsidRPr="006D1B55" w:rsidRDefault="00392738" w:rsidP="003F0769">
      <w:pPr>
        <w:widowControl w:val="0"/>
        <w:rPr>
          <w:rFonts w:ascii="Times New Roman" w:hAnsi="Times New Roman" w:cs="Times New Roman"/>
          <w:b/>
        </w:rPr>
      </w:pPr>
      <w:r w:rsidRPr="006D1B55">
        <w:rPr>
          <w:rFonts w:ascii="Times New Roman" w:hAnsi="Times New Roman" w:cs="Times New Roman"/>
          <w:b/>
        </w:rPr>
        <w:t>Азово-Т</w:t>
      </w:r>
      <w:r w:rsidR="003F0769" w:rsidRPr="006D1B55">
        <w:rPr>
          <w:rFonts w:ascii="Times New Roman" w:hAnsi="Times New Roman" w:cs="Times New Roman"/>
          <w:b/>
        </w:rPr>
        <w:t>емрюк</w:t>
      </w:r>
      <w:r w:rsidR="00697738" w:rsidRPr="006D1B55">
        <w:rPr>
          <w:rFonts w:ascii="Times New Roman" w:hAnsi="Times New Roman" w:cs="Times New Roman"/>
          <w:b/>
        </w:rPr>
        <w:t>ский прибрежный ареал</w:t>
      </w:r>
    </w:p>
    <w:p w14:paraId="25D813AA" w14:textId="77777777" w:rsidR="00697738" w:rsidRPr="006D1B55" w:rsidRDefault="003F0769" w:rsidP="00697738">
      <w:pPr>
        <w:widowControl w:val="0"/>
        <w:rPr>
          <w:rFonts w:ascii="Times New Roman" w:hAnsi="Times New Roman" w:cs="Times New Roman"/>
        </w:rPr>
      </w:pPr>
      <w:r w:rsidRPr="006D1B55">
        <w:rPr>
          <w:rFonts w:ascii="Times New Roman" w:hAnsi="Times New Roman" w:cs="Times New Roman"/>
        </w:rPr>
        <w:t>Населенные пункты: город Темрюк, станица Голубицкая, поселок Кучугуры, населенные пункты Ахтанизовского сельского поселения.</w:t>
      </w:r>
      <w:r w:rsidR="00697738" w:rsidRPr="006D1B55">
        <w:rPr>
          <w:rFonts w:ascii="Times New Roman" w:hAnsi="Times New Roman" w:cs="Times New Roman"/>
        </w:rPr>
        <w:t xml:space="preserve"> </w:t>
      </w:r>
    </w:p>
    <w:p w14:paraId="5A34E881" w14:textId="6D773653" w:rsidR="00697738" w:rsidRPr="006D1B55" w:rsidRDefault="00697738" w:rsidP="00697738">
      <w:pPr>
        <w:widowControl w:val="0"/>
        <w:rPr>
          <w:rFonts w:ascii="Times New Roman" w:hAnsi="Times New Roman" w:cs="Times New Roman"/>
        </w:rPr>
      </w:pPr>
      <w:r w:rsidRPr="006D1B55">
        <w:rPr>
          <w:rFonts w:ascii="Times New Roman" w:hAnsi="Times New Roman" w:cs="Times New Roman"/>
        </w:rPr>
        <w:t>Население по состоянию на начало 2019 г. – 53 тыс. чел.</w:t>
      </w:r>
    </w:p>
    <w:p w14:paraId="5FF4D341" w14:textId="305DF1FF" w:rsidR="003F0769" w:rsidRPr="006D1B55" w:rsidRDefault="003F0769" w:rsidP="003F0769">
      <w:pPr>
        <w:pStyle w:val="a0"/>
        <w:widowControl w:val="0"/>
        <w:numPr>
          <w:ilvl w:val="0"/>
          <w:numId w:val="0"/>
        </w:numPr>
        <w:rPr>
          <w:rFonts w:ascii="Times New Roman" w:hAnsi="Times New Roman" w:cs="Times New Roman"/>
        </w:rPr>
      </w:pPr>
      <w:r w:rsidRPr="006D1B55">
        <w:rPr>
          <w:rFonts w:ascii="Times New Roman" w:hAnsi="Times New Roman" w:cs="Times New Roman"/>
        </w:rPr>
        <w:t>Основные проблемы и вызовы</w:t>
      </w:r>
      <w:r w:rsidR="00392738" w:rsidRPr="006D1B55">
        <w:rPr>
          <w:rFonts w:ascii="Times New Roman" w:hAnsi="Times New Roman" w:cs="Times New Roman"/>
        </w:rPr>
        <w:t>:</w:t>
      </w:r>
    </w:p>
    <w:p w14:paraId="4E594CFD" w14:textId="77777777" w:rsidR="003F0769" w:rsidRPr="006D1B55" w:rsidRDefault="003F0769" w:rsidP="00755D24">
      <w:pPr>
        <w:pStyle w:val="a0"/>
        <w:widowControl w:val="0"/>
        <w:numPr>
          <w:ilvl w:val="0"/>
          <w:numId w:val="17"/>
        </w:numPr>
        <w:rPr>
          <w:rFonts w:ascii="Times New Roman" w:hAnsi="Times New Roman" w:cs="Times New Roman"/>
        </w:rPr>
      </w:pPr>
      <w:r w:rsidRPr="006D1B55">
        <w:rPr>
          <w:rFonts w:ascii="Times New Roman" w:hAnsi="Times New Roman" w:cs="Times New Roman"/>
        </w:rPr>
        <w:t>Межмуниципальные экономические, природоохранные и инфраструктурные взаимосвязи.</w:t>
      </w:r>
    </w:p>
    <w:p w14:paraId="52EB60B9" w14:textId="77777777" w:rsidR="003F0769" w:rsidRPr="006D1B55" w:rsidRDefault="003F0769" w:rsidP="00755D24">
      <w:pPr>
        <w:pStyle w:val="a0"/>
        <w:widowControl w:val="0"/>
        <w:numPr>
          <w:ilvl w:val="0"/>
          <w:numId w:val="17"/>
        </w:numPr>
        <w:rPr>
          <w:rFonts w:ascii="Times New Roman" w:hAnsi="Times New Roman" w:cs="Times New Roman"/>
        </w:rPr>
      </w:pPr>
      <w:r w:rsidRPr="006D1B55">
        <w:rPr>
          <w:rFonts w:ascii="Times New Roman" w:hAnsi="Times New Roman" w:cs="Times New Roman"/>
        </w:rPr>
        <w:t>Акватория Азовского моря (санитарное состояние: водоотведение, глубоководные выпуски).</w:t>
      </w:r>
    </w:p>
    <w:p w14:paraId="2AEA78BE" w14:textId="77777777" w:rsidR="003F0769" w:rsidRPr="006D1B55" w:rsidRDefault="003F0769" w:rsidP="00755D24">
      <w:pPr>
        <w:pStyle w:val="a0"/>
        <w:widowControl w:val="0"/>
        <w:numPr>
          <w:ilvl w:val="0"/>
          <w:numId w:val="17"/>
        </w:numPr>
        <w:rPr>
          <w:rFonts w:ascii="Times New Roman" w:hAnsi="Times New Roman" w:cs="Times New Roman"/>
        </w:rPr>
      </w:pPr>
      <w:r w:rsidRPr="006D1B55">
        <w:rPr>
          <w:rFonts w:ascii="Times New Roman" w:hAnsi="Times New Roman" w:cs="Times New Roman"/>
        </w:rPr>
        <w:t xml:space="preserve">Береговая линия Азовского моря. </w:t>
      </w:r>
    </w:p>
    <w:p w14:paraId="0026DB35" w14:textId="77777777" w:rsidR="003F0769" w:rsidRPr="006D1B55" w:rsidRDefault="003F0769" w:rsidP="00755D24">
      <w:pPr>
        <w:pStyle w:val="a0"/>
        <w:widowControl w:val="0"/>
        <w:numPr>
          <w:ilvl w:val="0"/>
          <w:numId w:val="17"/>
        </w:numPr>
        <w:rPr>
          <w:rFonts w:ascii="Times New Roman" w:hAnsi="Times New Roman" w:cs="Times New Roman"/>
        </w:rPr>
      </w:pPr>
      <w:r w:rsidRPr="006D1B55">
        <w:rPr>
          <w:rFonts w:ascii="Times New Roman" w:hAnsi="Times New Roman" w:cs="Times New Roman"/>
        </w:rPr>
        <w:t>Рабочие места и маятниковые миграции.</w:t>
      </w:r>
    </w:p>
    <w:p w14:paraId="6DB42CFC" w14:textId="32C419A0" w:rsidR="003F0769" w:rsidRPr="006D1B55" w:rsidRDefault="00392738" w:rsidP="00697738">
      <w:pPr>
        <w:keepNext/>
        <w:widowControl w:val="0"/>
        <w:rPr>
          <w:rFonts w:ascii="Times New Roman" w:hAnsi="Times New Roman" w:cs="Times New Roman"/>
        </w:rPr>
      </w:pPr>
      <w:r w:rsidRPr="006D1B55">
        <w:rPr>
          <w:rFonts w:ascii="Times New Roman" w:hAnsi="Times New Roman" w:cs="Times New Roman"/>
        </w:rPr>
        <w:t>Градостроительные политики:</w:t>
      </w:r>
    </w:p>
    <w:p w14:paraId="342EAA3F" w14:textId="3C2FB256" w:rsidR="003F0769" w:rsidRPr="006D1B55" w:rsidRDefault="003F0769" w:rsidP="00697738">
      <w:pPr>
        <w:pStyle w:val="a0"/>
        <w:widowControl w:val="0"/>
        <w:numPr>
          <w:ilvl w:val="0"/>
          <w:numId w:val="17"/>
        </w:numPr>
        <w:rPr>
          <w:rFonts w:ascii="Times New Roman" w:hAnsi="Times New Roman" w:cs="Times New Roman"/>
        </w:rPr>
      </w:pPr>
      <w:r w:rsidRPr="006D1B55">
        <w:rPr>
          <w:rFonts w:ascii="Times New Roman" w:hAnsi="Times New Roman" w:cs="Times New Roman"/>
        </w:rPr>
        <w:t>Привлечение человеческого капит</w:t>
      </w:r>
      <w:r w:rsidR="00720386" w:rsidRPr="006D1B55">
        <w:rPr>
          <w:rFonts w:ascii="Times New Roman" w:hAnsi="Times New Roman" w:cs="Times New Roman"/>
        </w:rPr>
        <w:t>ала, рост населения до 73 тыс. чел</w:t>
      </w:r>
      <w:r w:rsidRPr="006D1B55">
        <w:rPr>
          <w:rFonts w:ascii="Times New Roman" w:hAnsi="Times New Roman" w:cs="Times New Roman"/>
        </w:rPr>
        <w:t>.</w:t>
      </w:r>
    </w:p>
    <w:p w14:paraId="7D460DEC" w14:textId="77777777" w:rsidR="003F0769" w:rsidRPr="006D1B55" w:rsidRDefault="003F0769" w:rsidP="00697738">
      <w:pPr>
        <w:pStyle w:val="a0"/>
        <w:widowControl w:val="0"/>
        <w:numPr>
          <w:ilvl w:val="0"/>
          <w:numId w:val="17"/>
        </w:numPr>
        <w:rPr>
          <w:rFonts w:ascii="Times New Roman" w:hAnsi="Times New Roman" w:cs="Times New Roman"/>
        </w:rPr>
      </w:pPr>
      <w:r w:rsidRPr="006D1B55">
        <w:rPr>
          <w:rFonts w:ascii="Times New Roman" w:hAnsi="Times New Roman" w:cs="Times New Roman"/>
        </w:rPr>
        <w:t>Увеличение мест приложения труда в сфере услуг, креативных индустрий, глубокой переработки сельскохозяйственной продукции.</w:t>
      </w:r>
    </w:p>
    <w:p w14:paraId="03910B2D" w14:textId="77777777" w:rsidR="003F0769" w:rsidRPr="006D1B55" w:rsidRDefault="003F0769" w:rsidP="00697738">
      <w:pPr>
        <w:pStyle w:val="a0"/>
        <w:widowControl w:val="0"/>
        <w:numPr>
          <w:ilvl w:val="0"/>
          <w:numId w:val="17"/>
        </w:numPr>
        <w:rPr>
          <w:rFonts w:ascii="Times New Roman" w:hAnsi="Times New Roman" w:cs="Times New Roman"/>
        </w:rPr>
      </w:pPr>
      <w:r w:rsidRPr="006D1B55">
        <w:rPr>
          <w:rFonts w:ascii="Times New Roman" w:hAnsi="Times New Roman" w:cs="Times New Roman"/>
        </w:rPr>
        <w:t>Хозяйственное освоение, берегоукрепление, берегозащита береговой линии Азовского моря.</w:t>
      </w:r>
    </w:p>
    <w:p w14:paraId="6E667B29" w14:textId="77777777" w:rsidR="003F0769" w:rsidRPr="006D1B55" w:rsidRDefault="003F0769" w:rsidP="00697738">
      <w:pPr>
        <w:pStyle w:val="a0"/>
        <w:widowControl w:val="0"/>
        <w:numPr>
          <w:ilvl w:val="0"/>
          <w:numId w:val="17"/>
        </w:numPr>
        <w:rPr>
          <w:rFonts w:ascii="Times New Roman" w:hAnsi="Times New Roman" w:cs="Times New Roman"/>
        </w:rPr>
      </w:pPr>
      <w:r w:rsidRPr="006D1B55">
        <w:rPr>
          <w:rFonts w:ascii="Times New Roman" w:hAnsi="Times New Roman" w:cs="Times New Roman"/>
        </w:rPr>
        <w:t xml:space="preserve">Формирование нового качества туристско-рекреационной среды для привлечения гостей с </w:t>
      </w:r>
      <w:r w:rsidRPr="006D1B55">
        <w:rPr>
          <w:rFonts w:ascii="Times New Roman" w:hAnsi="Times New Roman" w:cs="Times New Roman"/>
        </w:rPr>
        <w:lastRenderedPageBreak/>
        <w:t>более высокими требованиями и финансовыми возможностями.</w:t>
      </w:r>
    </w:p>
    <w:p w14:paraId="6C8FCE7A" w14:textId="4392EF48" w:rsidR="003F0769" w:rsidRPr="006D1B55" w:rsidRDefault="003F0769" w:rsidP="003F0769">
      <w:pPr>
        <w:widowControl w:val="0"/>
        <w:rPr>
          <w:rFonts w:ascii="Times New Roman" w:hAnsi="Times New Roman" w:cs="Times New Roman"/>
          <w:b/>
        </w:rPr>
      </w:pPr>
      <w:r w:rsidRPr="006D1B55">
        <w:rPr>
          <w:rFonts w:ascii="Times New Roman" w:hAnsi="Times New Roman" w:cs="Times New Roman"/>
          <w:b/>
        </w:rPr>
        <w:t>Тама</w:t>
      </w:r>
      <w:r w:rsidR="00697738" w:rsidRPr="006D1B55">
        <w:rPr>
          <w:rFonts w:ascii="Times New Roman" w:hAnsi="Times New Roman" w:cs="Times New Roman"/>
          <w:b/>
        </w:rPr>
        <w:t>нский прибрежный ареал</w:t>
      </w:r>
    </w:p>
    <w:p w14:paraId="63F0FE74" w14:textId="77777777" w:rsidR="003F0769" w:rsidRPr="006D1B55" w:rsidRDefault="003F0769" w:rsidP="003F0769">
      <w:pPr>
        <w:pStyle w:val="a0"/>
        <w:widowControl w:val="0"/>
        <w:numPr>
          <w:ilvl w:val="0"/>
          <w:numId w:val="0"/>
        </w:numPr>
        <w:rPr>
          <w:rFonts w:ascii="Times New Roman" w:hAnsi="Times New Roman" w:cs="Times New Roman"/>
        </w:rPr>
      </w:pPr>
      <w:r w:rsidRPr="006D1B55">
        <w:rPr>
          <w:rFonts w:ascii="Times New Roman" w:hAnsi="Times New Roman" w:cs="Times New Roman"/>
        </w:rPr>
        <w:t>Населенные пункты: станица Тамань, поселки Сенной и Приморский.</w:t>
      </w:r>
    </w:p>
    <w:p w14:paraId="5B68ECE6" w14:textId="38931FC1" w:rsidR="00697738" w:rsidRPr="006D1B55" w:rsidRDefault="00697738" w:rsidP="003F0769">
      <w:pPr>
        <w:pStyle w:val="a0"/>
        <w:widowControl w:val="0"/>
        <w:numPr>
          <w:ilvl w:val="0"/>
          <w:numId w:val="0"/>
        </w:numPr>
        <w:rPr>
          <w:rFonts w:ascii="Times New Roman" w:hAnsi="Times New Roman" w:cs="Times New Roman"/>
        </w:rPr>
      </w:pPr>
      <w:r w:rsidRPr="006D1B55">
        <w:rPr>
          <w:rFonts w:ascii="Times New Roman" w:hAnsi="Times New Roman" w:cs="Times New Roman"/>
        </w:rPr>
        <w:t>Население по состоянию на начало 2019 г. – 15 тыс. чел.</w:t>
      </w:r>
    </w:p>
    <w:p w14:paraId="2F5E83C7" w14:textId="3717CB80" w:rsidR="003F0769" w:rsidRPr="006D1B55" w:rsidRDefault="00392738" w:rsidP="003F0769">
      <w:pPr>
        <w:pStyle w:val="a0"/>
        <w:widowControl w:val="0"/>
        <w:numPr>
          <w:ilvl w:val="0"/>
          <w:numId w:val="0"/>
        </w:numPr>
        <w:rPr>
          <w:rFonts w:ascii="Times New Roman" w:hAnsi="Times New Roman" w:cs="Times New Roman"/>
        </w:rPr>
      </w:pPr>
      <w:r w:rsidRPr="006D1B55">
        <w:rPr>
          <w:rFonts w:ascii="Times New Roman" w:hAnsi="Times New Roman" w:cs="Times New Roman"/>
        </w:rPr>
        <w:t>Основные проблемы и вызовы:</w:t>
      </w:r>
    </w:p>
    <w:p w14:paraId="57F248C0" w14:textId="77777777" w:rsidR="003F0769" w:rsidRPr="006D1B55" w:rsidRDefault="003F0769" w:rsidP="00755D24">
      <w:pPr>
        <w:pStyle w:val="a0"/>
        <w:widowControl w:val="0"/>
        <w:numPr>
          <w:ilvl w:val="0"/>
          <w:numId w:val="16"/>
        </w:numPr>
        <w:rPr>
          <w:rFonts w:ascii="Times New Roman" w:hAnsi="Times New Roman" w:cs="Times New Roman"/>
        </w:rPr>
      </w:pPr>
      <w:r w:rsidRPr="006D1B55">
        <w:rPr>
          <w:rFonts w:ascii="Times New Roman" w:hAnsi="Times New Roman" w:cs="Times New Roman"/>
        </w:rPr>
        <w:t>Межмуниципальные экономические, природоохранные и инфраструктурные взаимосвязи.</w:t>
      </w:r>
    </w:p>
    <w:p w14:paraId="04DDD754" w14:textId="77777777" w:rsidR="003F0769" w:rsidRPr="006D1B55" w:rsidRDefault="003F0769" w:rsidP="00755D24">
      <w:pPr>
        <w:pStyle w:val="a0"/>
        <w:widowControl w:val="0"/>
        <w:numPr>
          <w:ilvl w:val="0"/>
          <w:numId w:val="16"/>
        </w:numPr>
        <w:rPr>
          <w:rFonts w:ascii="Times New Roman" w:hAnsi="Times New Roman" w:cs="Times New Roman"/>
        </w:rPr>
      </w:pPr>
      <w:r w:rsidRPr="006D1B55">
        <w:rPr>
          <w:rFonts w:ascii="Times New Roman" w:hAnsi="Times New Roman" w:cs="Times New Roman"/>
        </w:rPr>
        <w:t>Акватория Таманского залива (санитарное состояние: водоотведение, глубоководные выпуски).</w:t>
      </w:r>
    </w:p>
    <w:p w14:paraId="4D9A625E" w14:textId="77777777" w:rsidR="003F0769" w:rsidRPr="006D1B55" w:rsidRDefault="003F0769" w:rsidP="00755D24">
      <w:pPr>
        <w:pStyle w:val="a0"/>
        <w:widowControl w:val="0"/>
        <w:numPr>
          <w:ilvl w:val="0"/>
          <w:numId w:val="16"/>
        </w:numPr>
        <w:rPr>
          <w:rFonts w:ascii="Times New Roman" w:hAnsi="Times New Roman" w:cs="Times New Roman"/>
        </w:rPr>
      </w:pPr>
      <w:r w:rsidRPr="006D1B55">
        <w:rPr>
          <w:rFonts w:ascii="Times New Roman" w:hAnsi="Times New Roman" w:cs="Times New Roman"/>
        </w:rPr>
        <w:t>Сохранность объектов истории и археологии и развитие экономики.</w:t>
      </w:r>
    </w:p>
    <w:p w14:paraId="36BC9A79" w14:textId="7CBC9A52" w:rsidR="003F0769" w:rsidRPr="006D1B55" w:rsidRDefault="00392738" w:rsidP="003F0769">
      <w:pPr>
        <w:widowControl w:val="0"/>
        <w:rPr>
          <w:rFonts w:ascii="Times New Roman" w:hAnsi="Times New Roman" w:cs="Times New Roman"/>
        </w:rPr>
      </w:pPr>
      <w:r w:rsidRPr="006D1B55">
        <w:rPr>
          <w:rFonts w:ascii="Times New Roman" w:hAnsi="Times New Roman" w:cs="Times New Roman"/>
        </w:rPr>
        <w:t>Градостроительные политики:</w:t>
      </w:r>
    </w:p>
    <w:p w14:paraId="7C7EE420" w14:textId="446704BA" w:rsidR="003F0769" w:rsidRPr="006D1B55" w:rsidRDefault="003F0769" w:rsidP="00697738">
      <w:pPr>
        <w:pStyle w:val="a0"/>
        <w:widowControl w:val="0"/>
        <w:numPr>
          <w:ilvl w:val="0"/>
          <w:numId w:val="17"/>
        </w:numPr>
        <w:rPr>
          <w:rFonts w:ascii="Times New Roman" w:hAnsi="Times New Roman" w:cs="Times New Roman"/>
        </w:rPr>
      </w:pPr>
      <w:r w:rsidRPr="006D1B55">
        <w:rPr>
          <w:rFonts w:ascii="Times New Roman" w:hAnsi="Times New Roman" w:cs="Times New Roman"/>
        </w:rPr>
        <w:t>Привлечение человеческого капи</w:t>
      </w:r>
      <w:r w:rsidR="00720386" w:rsidRPr="006D1B55">
        <w:rPr>
          <w:rFonts w:ascii="Times New Roman" w:hAnsi="Times New Roman" w:cs="Times New Roman"/>
        </w:rPr>
        <w:t>тала, рост населения до 20 тыс. чел</w:t>
      </w:r>
      <w:r w:rsidRPr="006D1B55">
        <w:rPr>
          <w:rFonts w:ascii="Times New Roman" w:hAnsi="Times New Roman" w:cs="Times New Roman"/>
        </w:rPr>
        <w:t>.</w:t>
      </w:r>
    </w:p>
    <w:p w14:paraId="2B02AD77" w14:textId="77777777" w:rsidR="003F0769" w:rsidRPr="006D1B55" w:rsidRDefault="003F0769" w:rsidP="00697738">
      <w:pPr>
        <w:pStyle w:val="a0"/>
        <w:widowControl w:val="0"/>
        <w:numPr>
          <w:ilvl w:val="0"/>
          <w:numId w:val="17"/>
        </w:numPr>
        <w:rPr>
          <w:rFonts w:ascii="Times New Roman" w:hAnsi="Times New Roman" w:cs="Times New Roman"/>
        </w:rPr>
      </w:pPr>
      <w:r w:rsidRPr="006D1B55">
        <w:rPr>
          <w:rFonts w:ascii="Times New Roman" w:hAnsi="Times New Roman" w:cs="Times New Roman"/>
        </w:rPr>
        <w:t>Сохранение аутентичного (станичного) формата развиваемых территорий.</w:t>
      </w:r>
    </w:p>
    <w:p w14:paraId="20C5823A" w14:textId="77777777" w:rsidR="003F0769" w:rsidRPr="006D1B55" w:rsidRDefault="003F0769" w:rsidP="00697738">
      <w:pPr>
        <w:pStyle w:val="a0"/>
        <w:widowControl w:val="0"/>
        <w:numPr>
          <w:ilvl w:val="0"/>
          <w:numId w:val="17"/>
        </w:numPr>
        <w:rPr>
          <w:rFonts w:ascii="Times New Roman" w:hAnsi="Times New Roman" w:cs="Times New Roman"/>
        </w:rPr>
      </w:pPr>
      <w:r w:rsidRPr="006D1B55">
        <w:rPr>
          <w:rFonts w:ascii="Times New Roman" w:hAnsi="Times New Roman" w:cs="Times New Roman"/>
        </w:rPr>
        <w:t>Вовлечение объектов истории и археологии в экономику поселений.</w:t>
      </w:r>
    </w:p>
    <w:p w14:paraId="76F282E8" w14:textId="77777777" w:rsidR="00697738" w:rsidRPr="006D1B55" w:rsidRDefault="00720386" w:rsidP="003F0769">
      <w:pPr>
        <w:widowControl w:val="0"/>
        <w:rPr>
          <w:rFonts w:ascii="Times New Roman" w:hAnsi="Times New Roman" w:cs="Times New Roman"/>
          <w:b/>
        </w:rPr>
      </w:pPr>
      <w:r w:rsidRPr="006D1B55">
        <w:rPr>
          <w:rFonts w:ascii="Times New Roman" w:hAnsi="Times New Roman" w:cs="Times New Roman"/>
          <w:b/>
        </w:rPr>
        <w:t xml:space="preserve">Большая Тамань </w:t>
      </w:r>
    </w:p>
    <w:p w14:paraId="5421B64C" w14:textId="4C854D83" w:rsidR="003F0769" w:rsidRPr="006D1B55" w:rsidRDefault="00697738" w:rsidP="003F0769">
      <w:pPr>
        <w:widowControl w:val="0"/>
        <w:rPr>
          <w:rFonts w:ascii="Times New Roman" w:hAnsi="Times New Roman" w:cs="Times New Roman"/>
        </w:rPr>
      </w:pPr>
      <w:r w:rsidRPr="006D1B55">
        <w:rPr>
          <w:rFonts w:ascii="Times New Roman" w:hAnsi="Times New Roman" w:cs="Times New Roman"/>
        </w:rPr>
        <w:t xml:space="preserve">Потенциал увеличения численности населения – </w:t>
      </w:r>
      <w:r w:rsidR="00720386" w:rsidRPr="006D1B55">
        <w:rPr>
          <w:rFonts w:ascii="Times New Roman" w:hAnsi="Times New Roman" w:cs="Times New Roman"/>
        </w:rPr>
        <w:t>до 50 тыс. чел.</w:t>
      </w:r>
    </w:p>
    <w:p w14:paraId="2C5B6989" w14:textId="45EB8905" w:rsidR="003F0769" w:rsidRPr="006D1B55" w:rsidRDefault="00392738" w:rsidP="003F0769">
      <w:pPr>
        <w:pStyle w:val="a"/>
        <w:numPr>
          <w:ilvl w:val="0"/>
          <w:numId w:val="0"/>
        </w:numPr>
        <w:suppressAutoHyphens/>
        <w:spacing w:before="80" w:after="80"/>
        <w:rPr>
          <w:rFonts w:ascii="Times New Roman" w:hAnsi="Times New Roman"/>
          <w:lang w:val="ru-RU"/>
        </w:rPr>
      </w:pPr>
      <w:r w:rsidRPr="006D1B55">
        <w:rPr>
          <w:rFonts w:ascii="Times New Roman" w:hAnsi="Times New Roman"/>
          <w:lang w:val="ru-RU"/>
        </w:rPr>
        <w:t>Основные проблемы и вызовы:</w:t>
      </w:r>
    </w:p>
    <w:p w14:paraId="49EC8423" w14:textId="0A82665A" w:rsidR="003F0769" w:rsidRPr="006D1B55" w:rsidRDefault="003F0769" w:rsidP="003F0769">
      <w:pPr>
        <w:pStyle w:val="a"/>
        <w:numPr>
          <w:ilvl w:val="0"/>
          <w:numId w:val="11"/>
        </w:numPr>
        <w:suppressAutoHyphens/>
        <w:spacing w:before="80" w:after="80"/>
        <w:rPr>
          <w:rFonts w:ascii="Times New Roman" w:hAnsi="Times New Roman"/>
          <w:lang w:val="ru-RU"/>
        </w:rPr>
      </w:pPr>
      <w:r w:rsidRPr="006D1B55">
        <w:rPr>
          <w:rFonts w:ascii="Times New Roman" w:hAnsi="Times New Roman"/>
          <w:lang w:val="ru-RU"/>
        </w:rPr>
        <w:t>Акватория Черного моря и лиманов (</w:t>
      </w:r>
      <w:r w:rsidR="00720386" w:rsidRPr="006D1B55">
        <w:rPr>
          <w:rFonts w:ascii="Times New Roman" w:hAnsi="Times New Roman"/>
          <w:lang w:val="ru-RU"/>
        </w:rPr>
        <w:t>санитарное состояние</w:t>
      </w:r>
      <w:r w:rsidRPr="006D1B55">
        <w:rPr>
          <w:rFonts w:ascii="Times New Roman" w:hAnsi="Times New Roman"/>
          <w:lang w:val="ru-RU"/>
        </w:rPr>
        <w:t>: водоотведение, глубоководные выпуски)</w:t>
      </w:r>
    </w:p>
    <w:p w14:paraId="1196049D" w14:textId="77777777" w:rsidR="003F0769" w:rsidRPr="006D1B55" w:rsidRDefault="003F0769" w:rsidP="003F0769">
      <w:pPr>
        <w:pStyle w:val="a"/>
        <w:numPr>
          <w:ilvl w:val="0"/>
          <w:numId w:val="11"/>
        </w:numPr>
        <w:suppressAutoHyphens/>
        <w:spacing w:before="80" w:after="80"/>
        <w:rPr>
          <w:rFonts w:ascii="Times New Roman" w:hAnsi="Times New Roman"/>
          <w:lang w:val="ru-RU"/>
        </w:rPr>
      </w:pPr>
      <w:r w:rsidRPr="006D1B55">
        <w:rPr>
          <w:rFonts w:ascii="Times New Roman" w:hAnsi="Times New Roman"/>
          <w:lang w:val="ru-RU"/>
        </w:rPr>
        <w:t>Береговая линия Черного моря (хозяйственное освоение, берегоукрепление, берегозащита).</w:t>
      </w:r>
    </w:p>
    <w:p w14:paraId="433BC2F7" w14:textId="77777777" w:rsidR="003F0769" w:rsidRPr="006D1B55" w:rsidRDefault="003F0769" w:rsidP="003F0769">
      <w:pPr>
        <w:pStyle w:val="a"/>
        <w:numPr>
          <w:ilvl w:val="0"/>
          <w:numId w:val="11"/>
        </w:numPr>
        <w:suppressAutoHyphens/>
        <w:spacing w:before="80" w:after="80"/>
        <w:rPr>
          <w:rFonts w:ascii="Times New Roman" w:hAnsi="Times New Roman"/>
          <w:lang w:val="ru-RU"/>
        </w:rPr>
      </w:pPr>
      <w:r w:rsidRPr="006D1B55">
        <w:rPr>
          <w:rFonts w:ascii="Times New Roman" w:hAnsi="Times New Roman"/>
          <w:lang w:val="ru-RU"/>
        </w:rPr>
        <w:t xml:space="preserve">Межмуниципальные экономические, природоохранные связи с Анапой (инфраструктура курортов, водный транспорт). </w:t>
      </w:r>
    </w:p>
    <w:p w14:paraId="66B365F4" w14:textId="77777777" w:rsidR="003F0769" w:rsidRPr="006D1B55" w:rsidRDefault="003F0769" w:rsidP="003F0769">
      <w:pPr>
        <w:pStyle w:val="a"/>
        <w:numPr>
          <w:ilvl w:val="0"/>
          <w:numId w:val="11"/>
        </w:numPr>
        <w:suppressAutoHyphens/>
        <w:spacing w:before="80" w:after="80"/>
        <w:rPr>
          <w:rFonts w:ascii="Times New Roman" w:hAnsi="Times New Roman"/>
          <w:lang w:val="ru-RU"/>
        </w:rPr>
      </w:pPr>
      <w:r w:rsidRPr="006D1B55">
        <w:rPr>
          <w:rFonts w:ascii="Times New Roman" w:hAnsi="Times New Roman"/>
          <w:lang w:val="ru-RU"/>
        </w:rPr>
        <w:t>Активное развитие порта вблизи потенциальной курортной зоны.</w:t>
      </w:r>
    </w:p>
    <w:p w14:paraId="0B5B34E2" w14:textId="7860D8E4" w:rsidR="003F0769" w:rsidRPr="006D1B55" w:rsidRDefault="003F0769" w:rsidP="003F0769">
      <w:pPr>
        <w:pStyle w:val="a"/>
        <w:numPr>
          <w:ilvl w:val="0"/>
          <w:numId w:val="11"/>
        </w:numPr>
        <w:suppressAutoHyphens/>
        <w:spacing w:before="80" w:after="80"/>
        <w:rPr>
          <w:rFonts w:ascii="Times New Roman" w:hAnsi="Times New Roman"/>
          <w:lang w:val="ru-RU"/>
        </w:rPr>
      </w:pPr>
      <w:r w:rsidRPr="006D1B55">
        <w:rPr>
          <w:rFonts w:ascii="Times New Roman" w:hAnsi="Times New Roman"/>
          <w:lang w:val="ru-RU"/>
        </w:rPr>
        <w:t xml:space="preserve">Курортная и рекреационная деятельность: строительство оздоровительных и туристических комплексов, использование </w:t>
      </w:r>
      <w:r w:rsidR="00720386" w:rsidRPr="006D1B55">
        <w:rPr>
          <w:rFonts w:ascii="Times New Roman" w:hAnsi="Times New Roman"/>
          <w:lang w:val="ru-RU"/>
        </w:rPr>
        <w:t>ресурсов</w:t>
      </w:r>
      <w:r w:rsidRPr="006D1B55">
        <w:rPr>
          <w:rFonts w:ascii="Times New Roman" w:hAnsi="Times New Roman"/>
          <w:lang w:val="ru-RU"/>
        </w:rPr>
        <w:t xml:space="preserve"> лиманов </w:t>
      </w:r>
      <w:r w:rsidR="00720386" w:rsidRPr="006D1B55">
        <w:rPr>
          <w:rFonts w:ascii="Times New Roman" w:hAnsi="Times New Roman"/>
          <w:lang w:val="ru-RU"/>
        </w:rPr>
        <w:t>–</w:t>
      </w:r>
      <w:r w:rsidRPr="006D1B55">
        <w:rPr>
          <w:rFonts w:ascii="Times New Roman" w:hAnsi="Times New Roman"/>
          <w:lang w:val="ru-RU"/>
        </w:rPr>
        <w:t xml:space="preserve"> кайтбординг, виндсерфинг, лечебные грязи, рыбные хозяйства.</w:t>
      </w:r>
    </w:p>
    <w:p w14:paraId="45088384" w14:textId="762AB5D4" w:rsidR="003F0769" w:rsidRPr="006D1B55" w:rsidRDefault="003F0769" w:rsidP="003F0769">
      <w:pPr>
        <w:pStyle w:val="a"/>
        <w:numPr>
          <w:ilvl w:val="0"/>
          <w:numId w:val="0"/>
        </w:numPr>
        <w:suppressAutoHyphens/>
        <w:spacing w:before="80" w:after="80"/>
        <w:rPr>
          <w:rFonts w:ascii="Times New Roman" w:hAnsi="Times New Roman"/>
          <w:lang w:val="ru-RU"/>
        </w:rPr>
      </w:pPr>
      <w:r w:rsidRPr="006D1B55">
        <w:rPr>
          <w:rFonts w:ascii="Times New Roman" w:hAnsi="Times New Roman"/>
          <w:lang w:val="ru-RU"/>
        </w:rPr>
        <w:t>Градостроительные политики</w:t>
      </w:r>
      <w:r w:rsidR="00392738" w:rsidRPr="006D1B55">
        <w:rPr>
          <w:rFonts w:ascii="Times New Roman" w:hAnsi="Times New Roman"/>
          <w:lang w:val="ru-RU"/>
        </w:rPr>
        <w:t>:</w:t>
      </w:r>
    </w:p>
    <w:p w14:paraId="719DE1BB" w14:textId="6784718C" w:rsidR="00B97342" w:rsidRPr="006D1B55" w:rsidRDefault="00B97342" w:rsidP="00B97342">
      <w:pPr>
        <w:pStyle w:val="a0"/>
        <w:widowControl w:val="0"/>
        <w:numPr>
          <w:ilvl w:val="0"/>
          <w:numId w:val="29"/>
        </w:numPr>
        <w:rPr>
          <w:rFonts w:ascii="Times New Roman" w:hAnsi="Times New Roman" w:cs="Times New Roman"/>
        </w:rPr>
      </w:pPr>
      <w:r w:rsidRPr="006D1B55">
        <w:rPr>
          <w:rFonts w:ascii="Times New Roman" w:hAnsi="Times New Roman" w:cs="Times New Roman"/>
        </w:rPr>
        <w:t>Формирование современного городского поселения на базе существующих населенных пунктов Таманского и Новотаманского сельских поселений с чис</w:t>
      </w:r>
      <w:r w:rsidR="00720386" w:rsidRPr="006D1B55">
        <w:rPr>
          <w:rFonts w:ascii="Times New Roman" w:hAnsi="Times New Roman" w:cs="Times New Roman"/>
        </w:rPr>
        <w:t>ленностью населения до 50 тыс. чел</w:t>
      </w:r>
      <w:r w:rsidRPr="006D1B55">
        <w:rPr>
          <w:rFonts w:ascii="Times New Roman" w:hAnsi="Times New Roman" w:cs="Times New Roman"/>
        </w:rPr>
        <w:t>. Идеология нового города – полифункциональность, использование городских цифровых технологий, индивидуальные архитектурные решения объектов жилого и общественного назначения.</w:t>
      </w:r>
    </w:p>
    <w:p w14:paraId="04DC11BF" w14:textId="77777777" w:rsidR="003F0769" w:rsidRPr="006D1B55" w:rsidRDefault="003F0769" w:rsidP="00755D24">
      <w:pPr>
        <w:pStyle w:val="a0"/>
        <w:widowControl w:val="0"/>
        <w:numPr>
          <w:ilvl w:val="0"/>
          <w:numId w:val="29"/>
        </w:numPr>
        <w:rPr>
          <w:rFonts w:ascii="Times New Roman" w:hAnsi="Times New Roman" w:cs="Times New Roman"/>
        </w:rPr>
      </w:pPr>
      <w:r w:rsidRPr="006D1B55">
        <w:rPr>
          <w:rFonts w:ascii="Times New Roman" w:hAnsi="Times New Roman" w:cs="Times New Roman"/>
        </w:rPr>
        <w:t>Минимизация рисков для экологии морской акватории и населенных пунктов в результате хозяйственной деятельности морского порта Тамань.</w:t>
      </w:r>
    </w:p>
    <w:p w14:paraId="09A16D49" w14:textId="77777777" w:rsidR="003F0769" w:rsidRPr="006D1B55" w:rsidRDefault="003F0769" w:rsidP="003F0769">
      <w:pPr>
        <w:pStyle w:val="a5"/>
        <w:rPr>
          <w:rFonts w:ascii="Times New Roman" w:hAnsi="Times New Roman" w:cs="Times New Roman"/>
        </w:rPr>
      </w:pPr>
      <w:r w:rsidRPr="006D1B55">
        <w:rPr>
          <w:rFonts w:ascii="Times New Roman" w:hAnsi="Times New Roman" w:cs="Times New Roman"/>
        </w:rPr>
        <w:t xml:space="preserve">Таблица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Таблица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11</w:t>
      </w:r>
      <w:r w:rsidR="006D1B55" w:rsidRPr="006D1B55">
        <w:rPr>
          <w:rFonts w:ascii="Times New Roman" w:hAnsi="Times New Roman" w:cs="Times New Roman"/>
          <w:noProof/>
        </w:rPr>
        <w:fldChar w:fldCharType="end"/>
      </w:r>
      <w:r w:rsidRPr="006D1B55">
        <w:rPr>
          <w:rFonts w:ascii="Times New Roman" w:hAnsi="Times New Roman" w:cs="Times New Roman"/>
        </w:rPr>
        <w:t xml:space="preserve"> – Задачи и приоритетные направления развития территорий-драйверов</w:t>
      </w:r>
    </w:p>
    <w:tbl>
      <w:tblPr>
        <w:tblStyle w:val="a7"/>
        <w:tblW w:w="5000" w:type="pct"/>
        <w:tblBorders>
          <w:top w:val="single" w:sz="4" w:space="0" w:color="C358BC" w:themeColor="accent1"/>
          <w:left w:val="single" w:sz="4" w:space="0" w:color="C358BC" w:themeColor="accent1"/>
          <w:bottom w:val="single" w:sz="4" w:space="0" w:color="C358BC" w:themeColor="accent1"/>
          <w:right w:val="single" w:sz="4" w:space="0" w:color="C358BC" w:themeColor="accent1"/>
          <w:insideH w:val="single" w:sz="4" w:space="0" w:color="C358BC" w:themeColor="accent1"/>
          <w:insideV w:val="single" w:sz="4" w:space="0" w:color="C358BC" w:themeColor="accent1"/>
        </w:tblBorders>
        <w:tblLook w:val="04A0" w:firstRow="1" w:lastRow="0" w:firstColumn="1" w:lastColumn="0" w:noHBand="0" w:noVBand="1"/>
      </w:tblPr>
      <w:tblGrid>
        <w:gridCol w:w="1592"/>
        <w:gridCol w:w="3916"/>
        <w:gridCol w:w="4346"/>
      </w:tblGrid>
      <w:tr w:rsidR="003F0769" w:rsidRPr="006D1B55" w14:paraId="2DEEF99D" w14:textId="77777777" w:rsidTr="000D3819">
        <w:trPr>
          <w:tblHeader/>
        </w:trPr>
        <w:tc>
          <w:tcPr>
            <w:tcW w:w="808" w:type="pct"/>
            <w:shd w:val="clear" w:color="auto" w:fill="C358BC" w:themeFill="accent1"/>
            <w:vAlign w:val="center"/>
          </w:tcPr>
          <w:p w14:paraId="10EA3308" w14:textId="77777777" w:rsidR="003F0769" w:rsidRPr="006D1B55" w:rsidRDefault="003F0769" w:rsidP="005C3630">
            <w:pPr>
              <w:pStyle w:val="a"/>
              <w:numPr>
                <w:ilvl w:val="0"/>
                <w:numId w:val="0"/>
              </w:numPr>
              <w:suppressAutoHyphens/>
              <w:spacing w:before="40" w:after="40"/>
              <w:jc w:val="center"/>
              <w:rPr>
                <w:rFonts w:ascii="Times New Roman" w:hAnsi="Times New Roman"/>
                <w:b/>
                <w:color w:val="FFFFFF" w:themeColor="background1"/>
                <w:sz w:val="20"/>
                <w:szCs w:val="20"/>
                <w:lang w:val="ru-RU"/>
              </w:rPr>
            </w:pPr>
            <w:r w:rsidRPr="006D1B55">
              <w:rPr>
                <w:rFonts w:ascii="Times New Roman" w:hAnsi="Times New Roman"/>
                <w:b/>
                <w:color w:val="FFFFFF" w:themeColor="background1"/>
                <w:sz w:val="20"/>
                <w:szCs w:val="20"/>
                <w:lang w:val="ru-RU"/>
              </w:rPr>
              <w:t>Территории – драйверы</w:t>
            </w:r>
          </w:p>
        </w:tc>
        <w:tc>
          <w:tcPr>
            <w:tcW w:w="1987" w:type="pct"/>
            <w:shd w:val="clear" w:color="auto" w:fill="C358BC" w:themeFill="accent1"/>
            <w:vAlign w:val="center"/>
          </w:tcPr>
          <w:p w14:paraId="03B48583" w14:textId="77777777" w:rsidR="003F0769" w:rsidRPr="006D1B55" w:rsidRDefault="003F0769" w:rsidP="005C3630">
            <w:pPr>
              <w:pStyle w:val="a"/>
              <w:numPr>
                <w:ilvl w:val="0"/>
                <w:numId w:val="0"/>
              </w:numPr>
              <w:suppressAutoHyphens/>
              <w:spacing w:before="40" w:after="40"/>
              <w:jc w:val="center"/>
              <w:rPr>
                <w:rFonts w:ascii="Times New Roman" w:hAnsi="Times New Roman"/>
                <w:b/>
                <w:color w:val="FFFFFF" w:themeColor="background1"/>
                <w:sz w:val="20"/>
                <w:szCs w:val="20"/>
                <w:lang w:val="ru-RU"/>
              </w:rPr>
            </w:pPr>
            <w:r w:rsidRPr="006D1B55">
              <w:rPr>
                <w:rFonts w:ascii="Times New Roman" w:hAnsi="Times New Roman"/>
                <w:b/>
                <w:color w:val="FFFFFF" w:themeColor="background1"/>
                <w:sz w:val="20"/>
                <w:szCs w:val="20"/>
                <w:lang w:val="ru-RU"/>
              </w:rPr>
              <w:t>Задачи</w:t>
            </w:r>
          </w:p>
        </w:tc>
        <w:tc>
          <w:tcPr>
            <w:tcW w:w="2205" w:type="pct"/>
            <w:shd w:val="clear" w:color="auto" w:fill="C358BC" w:themeFill="accent1"/>
            <w:vAlign w:val="center"/>
          </w:tcPr>
          <w:p w14:paraId="3F72B0A1" w14:textId="77777777" w:rsidR="003F0769" w:rsidRPr="006D1B55" w:rsidRDefault="003F0769" w:rsidP="005C3630">
            <w:pPr>
              <w:pStyle w:val="a"/>
              <w:numPr>
                <w:ilvl w:val="0"/>
                <w:numId w:val="0"/>
              </w:numPr>
              <w:suppressAutoHyphens/>
              <w:spacing w:before="40" w:after="40"/>
              <w:jc w:val="center"/>
              <w:rPr>
                <w:rFonts w:ascii="Times New Roman" w:hAnsi="Times New Roman"/>
                <w:b/>
                <w:color w:val="FFFFFF" w:themeColor="background1"/>
                <w:sz w:val="20"/>
                <w:szCs w:val="20"/>
                <w:lang w:val="ru-RU"/>
              </w:rPr>
            </w:pPr>
            <w:r w:rsidRPr="006D1B55">
              <w:rPr>
                <w:rFonts w:ascii="Times New Roman" w:hAnsi="Times New Roman"/>
                <w:b/>
                <w:color w:val="FFFFFF" w:themeColor="background1"/>
                <w:sz w:val="20"/>
                <w:szCs w:val="20"/>
                <w:lang w:val="ru-RU"/>
              </w:rPr>
              <w:t>Приоритетные направления развития</w:t>
            </w:r>
          </w:p>
        </w:tc>
      </w:tr>
      <w:tr w:rsidR="003F0769" w:rsidRPr="006D1B55" w14:paraId="28CAC79E" w14:textId="77777777" w:rsidTr="000D3819">
        <w:tc>
          <w:tcPr>
            <w:tcW w:w="808" w:type="pct"/>
          </w:tcPr>
          <w:p w14:paraId="43EACFCE" w14:textId="2736E257" w:rsidR="003F0769" w:rsidRPr="006D1B55" w:rsidRDefault="00720386" w:rsidP="0036141D">
            <w:pPr>
              <w:pStyle w:val="a"/>
              <w:numPr>
                <w:ilvl w:val="0"/>
                <w:numId w:val="0"/>
              </w:numPr>
              <w:suppressAutoHyphens/>
              <w:spacing w:before="40" w:after="40"/>
              <w:jc w:val="left"/>
              <w:rPr>
                <w:rFonts w:ascii="Times New Roman" w:hAnsi="Times New Roman"/>
                <w:sz w:val="20"/>
                <w:szCs w:val="20"/>
                <w:lang w:val="ru-RU"/>
              </w:rPr>
            </w:pPr>
            <w:r w:rsidRPr="006D1B55">
              <w:rPr>
                <w:rFonts w:ascii="Times New Roman" w:hAnsi="Times New Roman"/>
                <w:sz w:val="20"/>
                <w:szCs w:val="20"/>
                <w:lang w:val="ru-RU"/>
              </w:rPr>
              <w:t>Азово-Т</w:t>
            </w:r>
            <w:r w:rsidR="003F0769" w:rsidRPr="006D1B55">
              <w:rPr>
                <w:rFonts w:ascii="Times New Roman" w:hAnsi="Times New Roman"/>
                <w:sz w:val="20"/>
                <w:szCs w:val="20"/>
                <w:lang w:val="ru-RU"/>
              </w:rPr>
              <w:t>емрюкский прибрежный ареал</w:t>
            </w:r>
          </w:p>
        </w:tc>
        <w:tc>
          <w:tcPr>
            <w:tcW w:w="1987" w:type="pct"/>
          </w:tcPr>
          <w:p w14:paraId="2232EE86" w14:textId="77777777" w:rsidR="003F0769" w:rsidRPr="006D1B55" w:rsidRDefault="003F0769" w:rsidP="000D3819">
            <w:pPr>
              <w:pStyle w:val="a0"/>
              <w:widowControl w:val="0"/>
              <w:numPr>
                <w:ilvl w:val="0"/>
                <w:numId w:val="22"/>
              </w:numPr>
              <w:spacing w:before="40" w:after="40"/>
              <w:ind w:left="404"/>
              <w:rPr>
                <w:rFonts w:ascii="Times New Roman" w:hAnsi="Times New Roman" w:cs="Times New Roman"/>
                <w:sz w:val="20"/>
                <w:szCs w:val="20"/>
              </w:rPr>
            </w:pPr>
            <w:r w:rsidRPr="006D1B55">
              <w:rPr>
                <w:rFonts w:ascii="Times New Roman" w:hAnsi="Times New Roman" w:cs="Times New Roman"/>
                <w:sz w:val="20"/>
                <w:szCs w:val="20"/>
              </w:rPr>
              <w:t>Формирование привлекательной городской среды и нового городского имиджа населенных пунктов Азовского побережья.</w:t>
            </w:r>
          </w:p>
          <w:p w14:paraId="16F5589C" w14:textId="77777777" w:rsidR="003F0769" w:rsidRPr="006D1B55" w:rsidRDefault="003F0769" w:rsidP="000D3819">
            <w:pPr>
              <w:pStyle w:val="a0"/>
              <w:widowControl w:val="0"/>
              <w:numPr>
                <w:ilvl w:val="0"/>
                <w:numId w:val="22"/>
              </w:numPr>
              <w:spacing w:before="40" w:after="40"/>
              <w:ind w:left="404"/>
              <w:rPr>
                <w:rFonts w:ascii="Times New Roman" w:hAnsi="Times New Roman" w:cs="Times New Roman"/>
                <w:sz w:val="20"/>
                <w:szCs w:val="20"/>
              </w:rPr>
            </w:pPr>
            <w:r w:rsidRPr="006D1B55">
              <w:rPr>
                <w:rFonts w:ascii="Times New Roman" w:hAnsi="Times New Roman" w:cs="Times New Roman"/>
                <w:sz w:val="20"/>
                <w:szCs w:val="20"/>
              </w:rPr>
              <w:t xml:space="preserve">Формирование многофункционального центра обслуживания населения и гостей побережья в станице Ахтанизовская. </w:t>
            </w:r>
          </w:p>
          <w:p w14:paraId="5D55088D" w14:textId="77777777" w:rsidR="003F0769" w:rsidRPr="006D1B55" w:rsidRDefault="003F0769" w:rsidP="000D3819">
            <w:pPr>
              <w:pStyle w:val="a0"/>
              <w:numPr>
                <w:ilvl w:val="0"/>
                <w:numId w:val="22"/>
              </w:numPr>
              <w:spacing w:before="40" w:after="40"/>
              <w:ind w:left="404"/>
              <w:rPr>
                <w:rFonts w:ascii="Times New Roman" w:hAnsi="Times New Roman" w:cs="Times New Roman"/>
                <w:sz w:val="20"/>
                <w:szCs w:val="20"/>
              </w:rPr>
            </w:pPr>
            <w:r w:rsidRPr="006D1B55">
              <w:rPr>
                <w:rFonts w:ascii="Times New Roman" w:hAnsi="Times New Roman" w:cs="Times New Roman"/>
                <w:sz w:val="20"/>
                <w:szCs w:val="20"/>
              </w:rPr>
              <w:t xml:space="preserve">Формирование концепции развития </w:t>
            </w:r>
            <w:r w:rsidRPr="006D1B55">
              <w:rPr>
                <w:rFonts w:ascii="Times New Roman" w:hAnsi="Times New Roman" w:cs="Times New Roman"/>
                <w:sz w:val="20"/>
                <w:szCs w:val="20"/>
              </w:rPr>
              <w:lastRenderedPageBreak/>
              <w:t>современной туристской инфраструктуры курортных поселков.</w:t>
            </w:r>
          </w:p>
          <w:p w14:paraId="2235E5B0" w14:textId="77777777" w:rsidR="003F0769" w:rsidRPr="006D1B55" w:rsidRDefault="003F0769" w:rsidP="000D3819">
            <w:pPr>
              <w:pStyle w:val="a0"/>
              <w:widowControl w:val="0"/>
              <w:numPr>
                <w:ilvl w:val="0"/>
                <w:numId w:val="22"/>
              </w:numPr>
              <w:spacing w:before="40" w:after="40"/>
              <w:ind w:left="404"/>
              <w:rPr>
                <w:rFonts w:ascii="Times New Roman" w:hAnsi="Times New Roman" w:cs="Times New Roman"/>
                <w:sz w:val="20"/>
                <w:szCs w:val="20"/>
              </w:rPr>
            </w:pPr>
            <w:r w:rsidRPr="006D1B55">
              <w:rPr>
                <w:rFonts w:ascii="Times New Roman" w:hAnsi="Times New Roman" w:cs="Times New Roman"/>
                <w:sz w:val="20"/>
                <w:szCs w:val="20"/>
              </w:rPr>
              <w:t>Обеспечение связности, комфортности перемещения туристов и жителей района.</w:t>
            </w:r>
          </w:p>
          <w:p w14:paraId="08B949F6" w14:textId="77777777" w:rsidR="003F0769" w:rsidRPr="006D1B55" w:rsidRDefault="003F0769" w:rsidP="000D3819">
            <w:pPr>
              <w:pStyle w:val="a0"/>
              <w:widowControl w:val="0"/>
              <w:numPr>
                <w:ilvl w:val="0"/>
                <w:numId w:val="22"/>
              </w:numPr>
              <w:spacing w:before="40" w:after="40"/>
              <w:ind w:left="404"/>
              <w:rPr>
                <w:rFonts w:ascii="Times New Roman" w:hAnsi="Times New Roman" w:cs="Times New Roman"/>
                <w:sz w:val="20"/>
                <w:szCs w:val="20"/>
              </w:rPr>
            </w:pPr>
            <w:r w:rsidRPr="006D1B55">
              <w:rPr>
                <w:rFonts w:ascii="Times New Roman" w:hAnsi="Times New Roman" w:cs="Times New Roman"/>
                <w:sz w:val="20"/>
                <w:szCs w:val="20"/>
              </w:rPr>
              <w:t>Обеспечение санитарного благополучия и комфортного проживания в курортных поселках.</w:t>
            </w:r>
          </w:p>
          <w:p w14:paraId="743E2202" w14:textId="5D43919E" w:rsidR="003F0769" w:rsidRPr="006D1B55" w:rsidRDefault="003F0769" w:rsidP="000D3819">
            <w:pPr>
              <w:pStyle w:val="a0"/>
              <w:widowControl w:val="0"/>
              <w:numPr>
                <w:ilvl w:val="0"/>
                <w:numId w:val="22"/>
              </w:numPr>
              <w:spacing w:before="40" w:after="40"/>
              <w:ind w:left="404"/>
              <w:rPr>
                <w:rFonts w:ascii="Times New Roman" w:hAnsi="Times New Roman" w:cs="Times New Roman"/>
                <w:sz w:val="20"/>
                <w:szCs w:val="20"/>
              </w:rPr>
            </w:pPr>
            <w:r w:rsidRPr="006D1B55">
              <w:rPr>
                <w:rFonts w:ascii="Times New Roman" w:hAnsi="Times New Roman" w:cs="Times New Roman"/>
                <w:sz w:val="20"/>
                <w:szCs w:val="20"/>
              </w:rPr>
              <w:t>Сохранение береговой линии Азовского побережья.</w:t>
            </w:r>
          </w:p>
        </w:tc>
        <w:tc>
          <w:tcPr>
            <w:tcW w:w="2205" w:type="pct"/>
          </w:tcPr>
          <w:p w14:paraId="0EAB90AE" w14:textId="7F95EBFC" w:rsidR="003F0769" w:rsidRPr="006D1B55" w:rsidRDefault="003F0769" w:rsidP="000D3819">
            <w:pPr>
              <w:pStyle w:val="a"/>
              <w:numPr>
                <w:ilvl w:val="0"/>
                <w:numId w:val="30"/>
              </w:numPr>
              <w:suppressAutoHyphens/>
              <w:spacing w:before="40" w:after="40"/>
              <w:ind w:left="317"/>
              <w:rPr>
                <w:rFonts w:ascii="Times New Roman" w:hAnsi="Times New Roman"/>
                <w:sz w:val="20"/>
                <w:szCs w:val="20"/>
                <w:lang w:val="ru-RU"/>
              </w:rPr>
            </w:pPr>
            <w:r w:rsidRPr="006D1B55">
              <w:rPr>
                <w:rFonts w:ascii="Times New Roman" w:hAnsi="Times New Roman"/>
                <w:sz w:val="20"/>
                <w:szCs w:val="20"/>
                <w:lang w:val="ru-RU"/>
              </w:rPr>
              <w:lastRenderedPageBreak/>
              <w:t>Развитие порта Темрюк в пределах территориальных возможностей с учетом перспективного развития курорта «Голубицкая» (исключение ущерба)</w:t>
            </w:r>
            <w:r w:rsidR="00720386" w:rsidRPr="006D1B55">
              <w:rPr>
                <w:rFonts w:ascii="Times New Roman" w:hAnsi="Times New Roman"/>
                <w:sz w:val="20"/>
                <w:szCs w:val="20"/>
                <w:lang w:val="ru-RU"/>
              </w:rPr>
              <w:t>.</w:t>
            </w:r>
          </w:p>
          <w:p w14:paraId="66DA108A" w14:textId="77777777" w:rsidR="003F0769" w:rsidRPr="006D1B55" w:rsidRDefault="003F0769" w:rsidP="000D3819">
            <w:pPr>
              <w:pStyle w:val="a"/>
              <w:numPr>
                <w:ilvl w:val="0"/>
                <w:numId w:val="30"/>
              </w:numPr>
              <w:suppressAutoHyphens/>
              <w:spacing w:before="40" w:after="40"/>
              <w:ind w:left="318"/>
              <w:rPr>
                <w:rFonts w:ascii="Times New Roman" w:hAnsi="Times New Roman"/>
                <w:sz w:val="20"/>
                <w:szCs w:val="20"/>
                <w:lang w:val="ru-RU"/>
              </w:rPr>
            </w:pPr>
            <w:r w:rsidRPr="006D1B55">
              <w:rPr>
                <w:rFonts w:ascii="Times New Roman" w:hAnsi="Times New Roman"/>
                <w:sz w:val="20"/>
                <w:szCs w:val="20"/>
                <w:lang w:val="ru-RU"/>
              </w:rPr>
              <w:t xml:space="preserve">Формирование безопасной транспортной связности курортов Азовского побережья между собой и с городом Темрюком. </w:t>
            </w:r>
          </w:p>
          <w:p w14:paraId="56B97A37" w14:textId="77777777" w:rsidR="003F0769" w:rsidRPr="006D1B55" w:rsidRDefault="003F0769" w:rsidP="000D3819">
            <w:pPr>
              <w:pStyle w:val="a"/>
              <w:numPr>
                <w:ilvl w:val="0"/>
                <w:numId w:val="30"/>
              </w:numPr>
              <w:suppressAutoHyphens/>
              <w:spacing w:before="40" w:after="40"/>
              <w:ind w:left="318"/>
              <w:rPr>
                <w:rFonts w:ascii="Times New Roman" w:hAnsi="Times New Roman"/>
                <w:sz w:val="20"/>
                <w:szCs w:val="20"/>
                <w:lang w:val="ru-RU"/>
              </w:rPr>
            </w:pPr>
            <w:r w:rsidRPr="006D1B55">
              <w:rPr>
                <w:rFonts w:ascii="Times New Roman" w:hAnsi="Times New Roman"/>
                <w:sz w:val="20"/>
                <w:szCs w:val="20"/>
                <w:lang w:val="ru-RU"/>
              </w:rPr>
              <w:t xml:space="preserve">Модернизация транспортной инфраструктуры вдоль побережья, </w:t>
            </w:r>
            <w:r w:rsidRPr="006D1B55">
              <w:rPr>
                <w:rFonts w:ascii="Times New Roman" w:hAnsi="Times New Roman"/>
                <w:sz w:val="20"/>
                <w:szCs w:val="20"/>
                <w:lang w:val="ru-RU"/>
              </w:rPr>
              <w:lastRenderedPageBreak/>
              <w:t>позволяющая развивать сеть общественного транспорта, предусматривающая полосы движения для пеших и велотуристов и населения.</w:t>
            </w:r>
          </w:p>
          <w:p w14:paraId="24926207" w14:textId="77777777" w:rsidR="003F0769" w:rsidRPr="006D1B55" w:rsidRDefault="003F0769" w:rsidP="000D3819">
            <w:pPr>
              <w:pStyle w:val="a"/>
              <w:numPr>
                <w:ilvl w:val="0"/>
                <w:numId w:val="30"/>
              </w:numPr>
              <w:suppressAutoHyphens/>
              <w:spacing w:before="40" w:after="40"/>
              <w:ind w:left="318"/>
              <w:rPr>
                <w:rFonts w:ascii="Times New Roman" w:hAnsi="Times New Roman"/>
                <w:sz w:val="20"/>
                <w:szCs w:val="20"/>
                <w:lang w:val="ru-RU"/>
              </w:rPr>
            </w:pPr>
            <w:r w:rsidRPr="006D1B55">
              <w:rPr>
                <w:rFonts w:ascii="Times New Roman" w:hAnsi="Times New Roman"/>
                <w:sz w:val="20"/>
                <w:szCs w:val="20"/>
                <w:lang w:val="ru-RU"/>
              </w:rPr>
              <w:t>Формирование локальных общественных центров высокого качества с разнообразным функционалом на курортах Кучугуры, Пересыпь, Голубицкая.</w:t>
            </w:r>
          </w:p>
          <w:p w14:paraId="1EC77C6A" w14:textId="77777777" w:rsidR="003F0769" w:rsidRPr="006D1B55" w:rsidRDefault="003F0769" w:rsidP="000D3819">
            <w:pPr>
              <w:pStyle w:val="a"/>
              <w:numPr>
                <w:ilvl w:val="0"/>
                <w:numId w:val="30"/>
              </w:numPr>
              <w:suppressAutoHyphens/>
              <w:spacing w:before="40" w:after="40"/>
              <w:ind w:left="318"/>
              <w:rPr>
                <w:rFonts w:ascii="Times New Roman" w:hAnsi="Times New Roman"/>
                <w:sz w:val="20"/>
                <w:szCs w:val="20"/>
                <w:lang w:val="ru-RU"/>
              </w:rPr>
            </w:pPr>
            <w:r w:rsidRPr="006D1B55">
              <w:rPr>
                <w:rFonts w:ascii="Times New Roman" w:hAnsi="Times New Roman"/>
                <w:sz w:val="20"/>
                <w:szCs w:val="20"/>
                <w:lang w:val="ru-RU"/>
              </w:rPr>
              <w:t>Обеспечение курортов современной инженерной инфраструктурой.</w:t>
            </w:r>
          </w:p>
          <w:p w14:paraId="65FCA820" w14:textId="77777777" w:rsidR="003F0769" w:rsidRPr="006D1B55" w:rsidRDefault="003F0769" w:rsidP="000D3819">
            <w:pPr>
              <w:pStyle w:val="a"/>
              <w:numPr>
                <w:ilvl w:val="0"/>
                <w:numId w:val="30"/>
              </w:numPr>
              <w:suppressAutoHyphens/>
              <w:spacing w:before="40" w:after="40"/>
              <w:ind w:left="318"/>
              <w:rPr>
                <w:rFonts w:ascii="Times New Roman" w:hAnsi="Times New Roman"/>
                <w:sz w:val="20"/>
                <w:szCs w:val="20"/>
                <w:lang w:val="ru-RU"/>
              </w:rPr>
            </w:pPr>
            <w:r w:rsidRPr="006D1B55">
              <w:rPr>
                <w:rFonts w:ascii="Times New Roman" w:hAnsi="Times New Roman"/>
                <w:sz w:val="20"/>
                <w:szCs w:val="20"/>
                <w:lang w:val="ru-RU"/>
              </w:rPr>
              <w:t>Первоочередные мероприятия по берегоукреплению и защите.</w:t>
            </w:r>
          </w:p>
        </w:tc>
      </w:tr>
      <w:tr w:rsidR="003F0769" w:rsidRPr="006D1B55" w14:paraId="12AB9EC6" w14:textId="77777777" w:rsidTr="000D3819">
        <w:tc>
          <w:tcPr>
            <w:tcW w:w="808" w:type="pct"/>
          </w:tcPr>
          <w:p w14:paraId="0658B2C5" w14:textId="77777777" w:rsidR="003F0769" w:rsidRPr="006D1B55" w:rsidRDefault="003F0769" w:rsidP="0036141D">
            <w:pPr>
              <w:pStyle w:val="a"/>
              <w:numPr>
                <w:ilvl w:val="0"/>
                <w:numId w:val="0"/>
              </w:numPr>
              <w:suppressAutoHyphens/>
              <w:spacing w:before="40" w:after="40"/>
              <w:jc w:val="left"/>
              <w:rPr>
                <w:rFonts w:ascii="Times New Roman" w:hAnsi="Times New Roman"/>
                <w:sz w:val="20"/>
                <w:szCs w:val="20"/>
                <w:lang w:val="ru-RU"/>
              </w:rPr>
            </w:pPr>
            <w:r w:rsidRPr="006D1B55">
              <w:rPr>
                <w:rFonts w:ascii="Times New Roman" w:hAnsi="Times New Roman"/>
                <w:sz w:val="20"/>
                <w:szCs w:val="20"/>
                <w:lang w:val="ru-RU"/>
              </w:rPr>
              <w:lastRenderedPageBreak/>
              <w:t>Таманский прибрежный ареал</w:t>
            </w:r>
          </w:p>
        </w:tc>
        <w:tc>
          <w:tcPr>
            <w:tcW w:w="1987" w:type="pct"/>
          </w:tcPr>
          <w:p w14:paraId="05C5EDB2" w14:textId="4BCEA570" w:rsidR="003F0769" w:rsidRPr="006D1B55" w:rsidRDefault="003F0769" w:rsidP="000D3819">
            <w:pPr>
              <w:pStyle w:val="a0"/>
              <w:widowControl w:val="0"/>
              <w:numPr>
                <w:ilvl w:val="0"/>
                <w:numId w:val="23"/>
              </w:numPr>
              <w:spacing w:before="40" w:after="40"/>
              <w:ind w:left="317"/>
              <w:rPr>
                <w:rFonts w:ascii="Times New Roman" w:hAnsi="Times New Roman" w:cs="Times New Roman"/>
                <w:sz w:val="20"/>
                <w:szCs w:val="20"/>
              </w:rPr>
            </w:pPr>
            <w:r w:rsidRPr="006D1B55">
              <w:rPr>
                <w:rFonts w:ascii="Times New Roman" w:hAnsi="Times New Roman" w:cs="Times New Roman"/>
                <w:sz w:val="20"/>
                <w:szCs w:val="20"/>
              </w:rPr>
              <w:t>Формирование единого туристического историко-культурного пространства вдоль побережья Таманского залива.</w:t>
            </w:r>
          </w:p>
        </w:tc>
        <w:tc>
          <w:tcPr>
            <w:tcW w:w="2205" w:type="pct"/>
          </w:tcPr>
          <w:p w14:paraId="153C69A2" w14:textId="0CB38031" w:rsidR="003F0769" w:rsidRPr="006D1B55" w:rsidRDefault="003F0769" w:rsidP="000D3819">
            <w:pPr>
              <w:pStyle w:val="a"/>
              <w:numPr>
                <w:ilvl w:val="0"/>
                <w:numId w:val="30"/>
              </w:numPr>
              <w:suppressAutoHyphens/>
              <w:spacing w:before="40" w:after="40"/>
              <w:ind w:left="318"/>
              <w:rPr>
                <w:rFonts w:ascii="Times New Roman" w:hAnsi="Times New Roman"/>
                <w:sz w:val="20"/>
                <w:szCs w:val="20"/>
                <w:lang w:val="ru-RU"/>
              </w:rPr>
            </w:pPr>
            <w:r w:rsidRPr="006D1B55">
              <w:rPr>
                <w:rFonts w:ascii="Times New Roman" w:hAnsi="Times New Roman"/>
                <w:sz w:val="20"/>
                <w:szCs w:val="20"/>
                <w:lang w:val="ru-RU"/>
              </w:rPr>
              <w:t>Развитие «умной» транспортной и пешей экологически безопасной мобильности вдоль побережья Темрюкского залива, включающей запуск общественного электротранспорта, возможность комфортног</w:t>
            </w:r>
            <w:r w:rsidR="00392738" w:rsidRPr="006D1B55">
              <w:rPr>
                <w:rFonts w:ascii="Times New Roman" w:hAnsi="Times New Roman"/>
                <w:sz w:val="20"/>
                <w:szCs w:val="20"/>
                <w:lang w:val="ru-RU"/>
              </w:rPr>
              <w:t>о передвижения для пеших и вело</w:t>
            </w:r>
            <w:r w:rsidRPr="006D1B55">
              <w:rPr>
                <w:rFonts w:ascii="Times New Roman" w:hAnsi="Times New Roman"/>
                <w:sz w:val="20"/>
                <w:szCs w:val="20"/>
                <w:lang w:val="ru-RU"/>
              </w:rPr>
              <w:t>туристов и населения.</w:t>
            </w:r>
          </w:p>
          <w:p w14:paraId="49AD2685" w14:textId="48B97D37" w:rsidR="003F0769" w:rsidRPr="006D1B55" w:rsidRDefault="003F0769" w:rsidP="000D3819">
            <w:pPr>
              <w:pStyle w:val="a"/>
              <w:numPr>
                <w:ilvl w:val="0"/>
                <w:numId w:val="30"/>
              </w:numPr>
              <w:suppressAutoHyphens/>
              <w:spacing w:before="40" w:after="40"/>
              <w:ind w:left="318"/>
              <w:rPr>
                <w:rFonts w:ascii="Times New Roman" w:hAnsi="Times New Roman"/>
                <w:sz w:val="20"/>
                <w:szCs w:val="20"/>
                <w:lang w:val="ru-RU"/>
              </w:rPr>
            </w:pPr>
            <w:r w:rsidRPr="006D1B55">
              <w:rPr>
                <w:rFonts w:ascii="Times New Roman" w:hAnsi="Times New Roman"/>
                <w:sz w:val="20"/>
                <w:szCs w:val="20"/>
                <w:lang w:val="ru-RU"/>
              </w:rPr>
              <w:t xml:space="preserve">Развитие якорного объекта – археологического комплекса «Фанагория» (наряду с комплексом «Атамань») </w:t>
            </w:r>
            <w:r w:rsidR="00FC1D45" w:rsidRPr="006D1B55">
              <w:rPr>
                <w:rFonts w:ascii="Times New Roman" w:hAnsi="Times New Roman"/>
                <w:sz w:val="20"/>
                <w:szCs w:val="20"/>
                <w:lang w:val="ru-RU"/>
              </w:rPr>
              <w:t>с предложением диверсифицирован</w:t>
            </w:r>
            <w:r w:rsidRPr="006D1B55">
              <w:rPr>
                <w:rFonts w:ascii="Times New Roman" w:hAnsi="Times New Roman"/>
                <w:sz w:val="20"/>
                <w:szCs w:val="20"/>
                <w:lang w:val="ru-RU"/>
              </w:rPr>
              <w:t xml:space="preserve">ного продукта для туристов и созданием рабочих мест для населения. </w:t>
            </w:r>
          </w:p>
        </w:tc>
      </w:tr>
      <w:tr w:rsidR="003F0769" w:rsidRPr="006D1B55" w14:paraId="096764B8" w14:textId="77777777" w:rsidTr="000D3819">
        <w:tc>
          <w:tcPr>
            <w:tcW w:w="808" w:type="pct"/>
          </w:tcPr>
          <w:p w14:paraId="5CF6DF54" w14:textId="77777777" w:rsidR="003F0769" w:rsidRPr="006D1B55" w:rsidRDefault="003F0769" w:rsidP="0036141D">
            <w:pPr>
              <w:pStyle w:val="a"/>
              <w:numPr>
                <w:ilvl w:val="0"/>
                <w:numId w:val="0"/>
              </w:numPr>
              <w:suppressAutoHyphens/>
              <w:spacing w:before="40" w:after="40"/>
              <w:jc w:val="left"/>
              <w:rPr>
                <w:rFonts w:ascii="Times New Roman" w:hAnsi="Times New Roman"/>
                <w:sz w:val="20"/>
                <w:szCs w:val="20"/>
                <w:lang w:val="ru-RU"/>
              </w:rPr>
            </w:pPr>
            <w:r w:rsidRPr="006D1B55">
              <w:rPr>
                <w:rFonts w:ascii="Times New Roman" w:hAnsi="Times New Roman"/>
                <w:sz w:val="20"/>
                <w:szCs w:val="20"/>
                <w:lang w:val="ru-RU"/>
              </w:rPr>
              <w:t>Черноморский прибрежный ареал</w:t>
            </w:r>
          </w:p>
        </w:tc>
        <w:tc>
          <w:tcPr>
            <w:tcW w:w="1987" w:type="pct"/>
          </w:tcPr>
          <w:p w14:paraId="05E28BB6" w14:textId="77777777" w:rsidR="003F0769" w:rsidRPr="006D1B55" w:rsidRDefault="003F0769" w:rsidP="000D3819">
            <w:pPr>
              <w:pStyle w:val="a"/>
              <w:numPr>
                <w:ilvl w:val="0"/>
                <w:numId w:val="23"/>
              </w:numPr>
              <w:suppressAutoHyphens/>
              <w:spacing w:before="40" w:after="40"/>
              <w:ind w:left="317"/>
              <w:rPr>
                <w:rFonts w:ascii="Times New Roman" w:hAnsi="Times New Roman"/>
                <w:sz w:val="20"/>
                <w:szCs w:val="20"/>
                <w:lang w:val="ru-RU"/>
              </w:rPr>
            </w:pPr>
            <w:r w:rsidRPr="006D1B55">
              <w:rPr>
                <w:rFonts w:ascii="Times New Roman" w:hAnsi="Times New Roman"/>
                <w:sz w:val="20"/>
                <w:szCs w:val="20"/>
                <w:lang w:val="ru-RU"/>
              </w:rPr>
              <w:t>Формирование современного города европейского уровня на базе населенных пунктов и производств Новотаманского и Таманского сельских поселений.</w:t>
            </w:r>
          </w:p>
        </w:tc>
        <w:tc>
          <w:tcPr>
            <w:tcW w:w="2205" w:type="pct"/>
          </w:tcPr>
          <w:p w14:paraId="5F1671B3" w14:textId="77777777" w:rsidR="003F0769" w:rsidRPr="006D1B55" w:rsidRDefault="003F0769" w:rsidP="000D3819">
            <w:pPr>
              <w:pStyle w:val="a"/>
              <w:numPr>
                <w:ilvl w:val="0"/>
                <w:numId w:val="31"/>
              </w:numPr>
              <w:suppressAutoHyphens/>
              <w:spacing w:before="40" w:after="40"/>
              <w:ind w:left="317"/>
              <w:rPr>
                <w:rFonts w:ascii="Times New Roman" w:hAnsi="Times New Roman"/>
                <w:sz w:val="20"/>
                <w:szCs w:val="20"/>
                <w:lang w:val="ru-RU"/>
              </w:rPr>
            </w:pPr>
            <w:r w:rsidRPr="006D1B55">
              <w:rPr>
                <w:rFonts w:ascii="Times New Roman" w:hAnsi="Times New Roman"/>
                <w:sz w:val="20"/>
                <w:szCs w:val="20"/>
                <w:lang w:val="ru-RU"/>
              </w:rPr>
              <w:t>Развитие территорий жилой и общественной застройки, курортных комплексов на берегу лиманов и Черного моря.</w:t>
            </w:r>
          </w:p>
          <w:p w14:paraId="7B14BCC9" w14:textId="77777777" w:rsidR="003F0769" w:rsidRPr="006D1B55" w:rsidRDefault="003F0769" w:rsidP="000D3819">
            <w:pPr>
              <w:pStyle w:val="a"/>
              <w:numPr>
                <w:ilvl w:val="0"/>
                <w:numId w:val="31"/>
              </w:numPr>
              <w:suppressAutoHyphens/>
              <w:spacing w:before="40" w:after="40"/>
              <w:ind w:left="317"/>
              <w:rPr>
                <w:rFonts w:ascii="Times New Roman" w:hAnsi="Times New Roman"/>
                <w:sz w:val="20"/>
                <w:szCs w:val="20"/>
                <w:lang w:val="ru-RU"/>
              </w:rPr>
            </w:pPr>
            <w:r w:rsidRPr="006D1B55">
              <w:rPr>
                <w:rFonts w:ascii="Times New Roman" w:hAnsi="Times New Roman"/>
                <w:sz w:val="20"/>
                <w:szCs w:val="20"/>
                <w:lang w:val="ru-RU"/>
              </w:rPr>
              <w:t>Смена парадигмы: переход от формата типового среднестатистического города к формату создания нового сообщества, формирующего «умную» среду обитания.</w:t>
            </w:r>
          </w:p>
          <w:p w14:paraId="659B6646" w14:textId="77777777" w:rsidR="003F0769" w:rsidRPr="006D1B55" w:rsidRDefault="003F0769" w:rsidP="000D3819">
            <w:pPr>
              <w:pStyle w:val="a"/>
              <w:numPr>
                <w:ilvl w:val="0"/>
                <w:numId w:val="30"/>
              </w:numPr>
              <w:suppressAutoHyphens/>
              <w:spacing w:before="40" w:after="40"/>
              <w:ind w:left="318"/>
              <w:rPr>
                <w:rFonts w:ascii="Times New Roman" w:hAnsi="Times New Roman"/>
                <w:sz w:val="20"/>
                <w:szCs w:val="20"/>
                <w:lang w:val="ru-RU"/>
              </w:rPr>
            </w:pPr>
            <w:r w:rsidRPr="006D1B55">
              <w:rPr>
                <w:rFonts w:ascii="Times New Roman" w:hAnsi="Times New Roman"/>
                <w:sz w:val="20"/>
                <w:szCs w:val="20"/>
                <w:lang w:val="ru-RU"/>
              </w:rPr>
              <w:t>Комплексное развитие коммунальной инфраструктуры.</w:t>
            </w:r>
          </w:p>
          <w:p w14:paraId="15AF83FE" w14:textId="77777777" w:rsidR="003F0769" w:rsidRPr="006D1B55" w:rsidRDefault="003F0769" w:rsidP="000D3819">
            <w:pPr>
              <w:pStyle w:val="a"/>
              <w:numPr>
                <w:ilvl w:val="0"/>
                <w:numId w:val="31"/>
              </w:numPr>
              <w:suppressAutoHyphens/>
              <w:spacing w:before="40" w:after="40"/>
              <w:ind w:left="317"/>
              <w:rPr>
                <w:rFonts w:ascii="Times New Roman" w:hAnsi="Times New Roman"/>
                <w:sz w:val="20"/>
                <w:szCs w:val="20"/>
                <w:lang w:val="ru-RU"/>
              </w:rPr>
            </w:pPr>
            <w:r w:rsidRPr="006D1B55">
              <w:rPr>
                <w:rFonts w:ascii="Times New Roman" w:hAnsi="Times New Roman"/>
                <w:sz w:val="20"/>
                <w:szCs w:val="20"/>
                <w:lang w:val="ru-RU"/>
              </w:rPr>
              <w:t>Первоочередные мероприятия по берегоукреплению и защите.</w:t>
            </w:r>
          </w:p>
        </w:tc>
      </w:tr>
    </w:tbl>
    <w:p w14:paraId="5E8F9838" w14:textId="77777777" w:rsidR="003F0769" w:rsidRPr="006D1B55" w:rsidRDefault="003F0769" w:rsidP="00EB0B23">
      <w:pPr>
        <w:keepNext/>
        <w:keepLines/>
        <w:rPr>
          <w:rFonts w:ascii="Times New Roman" w:eastAsia="Calibri" w:hAnsi="Times New Roman" w:cs="Times New Roman"/>
          <w:b/>
        </w:rPr>
      </w:pPr>
      <w:r w:rsidRPr="006D1B55">
        <w:rPr>
          <w:rFonts w:ascii="Times New Roman" w:eastAsia="Calibri" w:hAnsi="Times New Roman" w:cs="Times New Roman"/>
          <w:b/>
        </w:rPr>
        <w:t>Узлы развития</w:t>
      </w:r>
    </w:p>
    <w:p w14:paraId="45CF9115" w14:textId="77777777" w:rsidR="003F0769" w:rsidRPr="006D1B55" w:rsidRDefault="003F0769" w:rsidP="00EB0B23">
      <w:pPr>
        <w:pStyle w:val="a"/>
        <w:keepNext/>
        <w:keepLines/>
        <w:numPr>
          <w:ilvl w:val="0"/>
          <w:numId w:val="0"/>
        </w:numPr>
        <w:suppressAutoHyphens/>
        <w:spacing w:before="80" w:after="80"/>
        <w:rPr>
          <w:rFonts w:ascii="Times New Roman" w:hAnsi="Times New Roman"/>
          <w:b/>
          <w:lang w:val="ru-RU"/>
        </w:rPr>
      </w:pPr>
      <w:r w:rsidRPr="006D1B55">
        <w:rPr>
          <w:rFonts w:ascii="Times New Roman" w:hAnsi="Times New Roman"/>
          <w:b/>
          <w:lang w:val="ru-RU"/>
        </w:rPr>
        <w:t>Город Темрюк и станица Голубицкая</w:t>
      </w:r>
    </w:p>
    <w:p w14:paraId="46FDAC51" w14:textId="609370D0" w:rsidR="003F0769" w:rsidRPr="006D1B55" w:rsidRDefault="00FC1D45" w:rsidP="003F0769">
      <w:pPr>
        <w:pStyle w:val="a"/>
        <w:numPr>
          <w:ilvl w:val="0"/>
          <w:numId w:val="0"/>
        </w:numPr>
        <w:suppressAutoHyphens/>
        <w:spacing w:before="80" w:after="80"/>
        <w:rPr>
          <w:rFonts w:ascii="Times New Roman" w:hAnsi="Times New Roman"/>
          <w:lang w:val="ru-RU"/>
        </w:rPr>
      </w:pPr>
      <w:r w:rsidRPr="006D1B55">
        <w:rPr>
          <w:rFonts w:ascii="Times New Roman" w:hAnsi="Times New Roman"/>
          <w:lang w:val="ru-RU"/>
        </w:rPr>
        <w:t>Основные проблемы:</w:t>
      </w:r>
    </w:p>
    <w:p w14:paraId="0CC88987" w14:textId="17912D19" w:rsidR="003F0769" w:rsidRPr="006D1B55" w:rsidRDefault="003F0769" w:rsidP="003F0769">
      <w:pPr>
        <w:pStyle w:val="a"/>
        <w:numPr>
          <w:ilvl w:val="0"/>
          <w:numId w:val="0"/>
        </w:numPr>
        <w:suppressAutoHyphens/>
        <w:spacing w:before="80" w:after="80"/>
        <w:rPr>
          <w:rFonts w:ascii="Times New Roman" w:hAnsi="Times New Roman"/>
          <w:lang w:val="ru-RU"/>
        </w:rPr>
      </w:pPr>
      <w:r w:rsidRPr="006D1B55">
        <w:rPr>
          <w:rFonts w:ascii="Times New Roman" w:hAnsi="Times New Roman"/>
          <w:lang w:val="ru-RU"/>
        </w:rPr>
        <w:t>Диспропорции в пространственном развитии – активное обустройство центральной городской магистрали в отсутствие минимального благоустройства в районах, расположенных глубже ул. Ленина</w:t>
      </w:r>
      <w:r w:rsidR="00A66064" w:rsidRPr="006D1B55">
        <w:rPr>
          <w:rFonts w:ascii="Times New Roman" w:hAnsi="Times New Roman"/>
          <w:lang w:val="ru-RU"/>
        </w:rPr>
        <w:t>.</w:t>
      </w:r>
    </w:p>
    <w:p w14:paraId="0450BB51" w14:textId="479BE639" w:rsidR="003F0769" w:rsidRPr="006D1B55" w:rsidRDefault="003F0769" w:rsidP="003F0769">
      <w:pPr>
        <w:pStyle w:val="a"/>
        <w:numPr>
          <w:ilvl w:val="0"/>
          <w:numId w:val="0"/>
        </w:numPr>
        <w:suppressAutoHyphens/>
        <w:spacing w:before="80" w:after="80"/>
        <w:rPr>
          <w:rFonts w:ascii="Times New Roman" w:hAnsi="Times New Roman"/>
          <w:lang w:val="ru-RU"/>
        </w:rPr>
      </w:pPr>
      <w:r w:rsidRPr="006D1B55">
        <w:rPr>
          <w:rFonts w:ascii="Times New Roman" w:hAnsi="Times New Roman"/>
          <w:lang w:val="ru-RU"/>
        </w:rPr>
        <w:t>Основные преимущества и предпо</w:t>
      </w:r>
      <w:r w:rsidR="00FC1D45" w:rsidRPr="006D1B55">
        <w:rPr>
          <w:rFonts w:ascii="Times New Roman" w:hAnsi="Times New Roman"/>
          <w:lang w:val="ru-RU"/>
        </w:rPr>
        <w:t>сылки к формированию узла роста:</w:t>
      </w:r>
    </w:p>
    <w:p w14:paraId="282EB98A" w14:textId="085414CC" w:rsidR="003F0769" w:rsidRPr="006D1B55" w:rsidRDefault="003F0769" w:rsidP="00755D24">
      <w:pPr>
        <w:pStyle w:val="a"/>
        <w:numPr>
          <w:ilvl w:val="0"/>
          <w:numId w:val="26"/>
        </w:numPr>
        <w:suppressAutoHyphens/>
        <w:spacing w:before="80" w:after="80"/>
        <w:rPr>
          <w:rFonts w:ascii="Times New Roman" w:hAnsi="Times New Roman"/>
          <w:lang w:val="ru-RU"/>
        </w:rPr>
      </w:pPr>
      <w:r w:rsidRPr="006D1B55">
        <w:rPr>
          <w:rFonts w:ascii="Times New Roman" w:hAnsi="Times New Roman"/>
          <w:lang w:val="ru-RU"/>
        </w:rPr>
        <w:t xml:space="preserve">Административный центр </w:t>
      </w:r>
      <w:r w:rsidR="00FC1D45" w:rsidRPr="006D1B55">
        <w:rPr>
          <w:rFonts w:ascii="Times New Roman" w:hAnsi="Times New Roman"/>
          <w:lang w:val="ru-RU"/>
        </w:rPr>
        <w:t>муниципального образования.</w:t>
      </w:r>
    </w:p>
    <w:p w14:paraId="2390B5EE" w14:textId="6F9908E2" w:rsidR="003F0769" w:rsidRPr="006D1B55" w:rsidRDefault="003F0769" w:rsidP="00755D24">
      <w:pPr>
        <w:pStyle w:val="a"/>
        <w:numPr>
          <w:ilvl w:val="0"/>
          <w:numId w:val="26"/>
        </w:numPr>
        <w:suppressAutoHyphens/>
        <w:spacing w:before="80" w:after="80"/>
        <w:rPr>
          <w:rFonts w:ascii="Times New Roman" w:hAnsi="Times New Roman"/>
          <w:lang w:val="ru-RU"/>
        </w:rPr>
      </w:pPr>
      <w:r w:rsidRPr="006D1B55">
        <w:rPr>
          <w:rFonts w:ascii="Times New Roman" w:hAnsi="Times New Roman"/>
          <w:lang w:val="ru-RU"/>
        </w:rPr>
        <w:t>Наличие хозяйствующих субъекто</w:t>
      </w:r>
      <w:r w:rsidR="00FC1D45" w:rsidRPr="006D1B55">
        <w:rPr>
          <w:rFonts w:ascii="Times New Roman" w:hAnsi="Times New Roman"/>
          <w:lang w:val="ru-RU"/>
        </w:rPr>
        <w:t>в, обеспечивающих рабочие места.</w:t>
      </w:r>
    </w:p>
    <w:p w14:paraId="01A03A4A" w14:textId="02C92896" w:rsidR="003F0769" w:rsidRPr="006D1B55" w:rsidRDefault="003F0769" w:rsidP="00755D24">
      <w:pPr>
        <w:pStyle w:val="a"/>
        <w:numPr>
          <w:ilvl w:val="0"/>
          <w:numId w:val="26"/>
        </w:numPr>
        <w:suppressAutoHyphens/>
        <w:spacing w:before="80" w:after="80"/>
        <w:rPr>
          <w:rFonts w:ascii="Times New Roman" w:hAnsi="Times New Roman"/>
          <w:lang w:val="ru-RU"/>
        </w:rPr>
      </w:pPr>
      <w:r w:rsidRPr="006D1B55">
        <w:rPr>
          <w:rFonts w:ascii="Times New Roman" w:hAnsi="Times New Roman"/>
          <w:lang w:val="ru-RU"/>
        </w:rPr>
        <w:t>Наличие действующих и потенциальных</w:t>
      </w:r>
      <w:r w:rsidR="00FC1D45" w:rsidRPr="006D1B55">
        <w:rPr>
          <w:rFonts w:ascii="Times New Roman" w:hAnsi="Times New Roman"/>
          <w:lang w:val="ru-RU"/>
        </w:rPr>
        <w:t xml:space="preserve"> территорий под развитие.</w:t>
      </w:r>
    </w:p>
    <w:p w14:paraId="7AE8DFA7" w14:textId="39C6A0C7" w:rsidR="003F0769" w:rsidRPr="006D1B55" w:rsidRDefault="003F0769" w:rsidP="00755D24">
      <w:pPr>
        <w:pStyle w:val="a"/>
        <w:numPr>
          <w:ilvl w:val="0"/>
          <w:numId w:val="26"/>
        </w:numPr>
        <w:suppressAutoHyphens/>
        <w:spacing w:before="80" w:after="80"/>
        <w:rPr>
          <w:rFonts w:ascii="Times New Roman" w:hAnsi="Times New Roman"/>
          <w:lang w:val="ru-RU"/>
        </w:rPr>
      </w:pPr>
      <w:r w:rsidRPr="006D1B55">
        <w:rPr>
          <w:rFonts w:ascii="Times New Roman" w:hAnsi="Times New Roman"/>
          <w:lang w:val="ru-RU"/>
        </w:rPr>
        <w:t xml:space="preserve">Природно-климатические условия побережья </w:t>
      </w:r>
      <w:r w:rsidR="00FC1D45" w:rsidRPr="006D1B55">
        <w:rPr>
          <w:rFonts w:ascii="Times New Roman" w:hAnsi="Times New Roman"/>
          <w:lang w:val="ru-RU"/>
        </w:rPr>
        <w:t>Азовского моря.</w:t>
      </w:r>
    </w:p>
    <w:p w14:paraId="52D90167" w14:textId="77777777" w:rsidR="003F0769" w:rsidRPr="006D1B55" w:rsidRDefault="003F0769" w:rsidP="00755D24">
      <w:pPr>
        <w:pStyle w:val="a"/>
        <w:numPr>
          <w:ilvl w:val="0"/>
          <w:numId w:val="26"/>
        </w:numPr>
        <w:suppressAutoHyphens/>
        <w:spacing w:before="80" w:after="80"/>
        <w:rPr>
          <w:rFonts w:ascii="Times New Roman" w:hAnsi="Times New Roman"/>
          <w:lang w:val="ru-RU"/>
        </w:rPr>
      </w:pPr>
      <w:r w:rsidRPr="006D1B55">
        <w:rPr>
          <w:rFonts w:ascii="Times New Roman" w:hAnsi="Times New Roman"/>
          <w:lang w:val="ru-RU"/>
        </w:rPr>
        <w:t>Развитая транспортная инфраструктура.</w:t>
      </w:r>
    </w:p>
    <w:p w14:paraId="6A17BBD6" w14:textId="2FB54B75" w:rsidR="003F0769" w:rsidRPr="006D1B55" w:rsidRDefault="003F0769" w:rsidP="00755D24">
      <w:pPr>
        <w:pStyle w:val="a"/>
        <w:numPr>
          <w:ilvl w:val="0"/>
          <w:numId w:val="27"/>
        </w:numPr>
        <w:suppressAutoHyphens/>
        <w:spacing w:before="80" w:after="80"/>
        <w:rPr>
          <w:rFonts w:ascii="Times New Roman" w:hAnsi="Times New Roman"/>
          <w:lang w:val="ru-RU"/>
        </w:rPr>
      </w:pPr>
      <w:r w:rsidRPr="006D1B55">
        <w:rPr>
          <w:rFonts w:ascii="Times New Roman" w:hAnsi="Times New Roman"/>
          <w:lang w:val="ru-RU"/>
        </w:rPr>
        <w:t>Развитие кластера глубокой переработки сельхозпродукции (рыбное хозяйство, виноде</w:t>
      </w:r>
      <w:r w:rsidR="00FC1D45" w:rsidRPr="006D1B55">
        <w:rPr>
          <w:rFonts w:ascii="Times New Roman" w:hAnsi="Times New Roman"/>
          <w:lang w:val="ru-RU"/>
        </w:rPr>
        <w:t>лие, плодоовощное производство).</w:t>
      </w:r>
    </w:p>
    <w:p w14:paraId="2B8DDE67" w14:textId="37869FC0" w:rsidR="003F0769" w:rsidRPr="006D1B55" w:rsidRDefault="00FC1D45" w:rsidP="00755D24">
      <w:pPr>
        <w:pStyle w:val="a"/>
        <w:numPr>
          <w:ilvl w:val="0"/>
          <w:numId w:val="27"/>
        </w:numPr>
        <w:suppressAutoHyphens/>
        <w:spacing w:before="80" w:after="80"/>
        <w:rPr>
          <w:rFonts w:ascii="Times New Roman" w:hAnsi="Times New Roman"/>
          <w:lang w:val="ru-RU"/>
        </w:rPr>
      </w:pPr>
      <w:r w:rsidRPr="006D1B55">
        <w:rPr>
          <w:rFonts w:ascii="Times New Roman" w:hAnsi="Times New Roman"/>
          <w:lang w:val="ru-RU"/>
        </w:rPr>
        <w:lastRenderedPageBreak/>
        <w:t>Наличие спроса на жилье.</w:t>
      </w:r>
    </w:p>
    <w:p w14:paraId="38C74549" w14:textId="48E89F94" w:rsidR="003F0769" w:rsidRPr="006D1B55" w:rsidRDefault="003F0769" w:rsidP="00FC1D45">
      <w:pPr>
        <w:pStyle w:val="a"/>
        <w:numPr>
          <w:ilvl w:val="0"/>
          <w:numId w:val="27"/>
        </w:numPr>
        <w:suppressAutoHyphens/>
        <w:spacing w:before="80" w:after="80"/>
        <w:rPr>
          <w:rFonts w:ascii="Times New Roman" w:hAnsi="Times New Roman"/>
          <w:lang w:val="ru-RU"/>
        </w:rPr>
      </w:pPr>
      <w:r w:rsidRPr="006D1B55">
        <w:rPr>
          <w:rFonts w:ascii="Times New Roman" w:hAnsi="Times New Roman"/>
          <w:lang w:val="ru-RU"/>
        </w:rPr>
        <w:t>Высокий курортный потенциал станицы Голубицкая.</w:t>
      </w:r>
    </w:p>
    <w:p w14:paraId="7999B6E3" w14:textId="48397DA6" w:rsidR="00B97342" w:rsidRPr="006D1B55" w:rsidRDefault="00B97342" w:rsidP="00B97342">
      <w:pPr>
        <w:pStyle w:val="a5"/>
        <w:rPr>
          <w:rFonts w:ascii="Times New Roman" w:hAnsi="Times New Roman" w:cs="Times New Roman"/>
        </w:rPr>
      </w:pPr>
      <w:r w:rsidRPr="006D1B55">
        <w:rPr>
          <w:rFonts w:ascii="Times New Roman" w:hAnsi="Times New Roman" w:cs="Times New Roman"/>
        </w:rPr>
        <w:t xml:space="preserve">Рисунок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Рисунок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12</w:t>
      </w:r>
      <w:r w:rsidR="006D1B55" w:rsidRPr="006D1B55">
        <w:rPr>
          <w:rFonts w:ascii="Times New Roman" w:hAnsi="Times New Roman" w:cs="Times New Roman"/>
          <w:noProof/>
        </w:rPr>
        <w:fldChar w:fldCharType="end"/>
      </w:r>
    </w:p>
    <w:tbl>
      <w:tblPr>
        <w:tblStyle w:val="a7"/>
        <w:tblW w:w="9674" w:type="dxa"/>
        <w:jc w:val="center"/>
        <w:tblBorders>
          <w:top w:val="single" w:sz="12" w:space="0" w:color="A53583" w:themeColor="text2"/>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638"/>
        <w:gridCol w:w="2036"/>
      </w:tblGrid>
      <w:tr w:rsidR="003F0769" w:rsidRPr="006D1B55" w14:paraId="2EDA112D" w14:textId="77777777" w:rsidTr="005C3630">
        <w:trPr>
          <w:cantSplit/>
          <w:trHeight w:val="482"/>
          <w:jc w:val="center"/>
        </w:trPr>
        <w:tc>
          <w:tcPr>
            <w:tcW w:w="9674" w:type="dxa"/>
            <w:gridSpan w:val="2"/>
            <w:shd w:val="clear" w:color="auto" w:fill="F9EDF8" w:themeFill="background2"/>
            <w:vAlign w:val="center"/>
          </w:tcPr>
          <w:p w14:paraId="29409D2A" w14:textId="77777777" w:rsidR="003F0769" w:rsidRPr="006D1B55" w:rsidRDefault="003F0769" w:rsidP="005C3630">
            <w:pPr>
              <w:keepNext/>
              <w:spacing w:before="0" w:after="0"/>
              <w:jc w:val="left"/>
              <w:rPr>
                <w:rFonts w:ascii="Times New Roman" w:eastAsia="Calibri" w:hAnsi="Times New Roman" w:cs="Times New Roman"/>
                <w:sz w:val="16"/>
              </w:rPr>
            </w:pPr>
            <w:r w:rsidRPr="006D1B55">
              <w:rPr>
                <w:rFonts w:ascii="Times New Roman" w:eastAsia="Calibri" w:hAnsi="Times New Roman" w:cs="Times New Roman"/>
                <w:sz w:val="16"/>
              </w:rPr>
              <w:t>Стратегическая доктрина</w:t>
            </w:r>
            <w:r w:rsidRPr="006D1B55">
              <w:rPr>
                <w:rFonts w:ascii="Times New Roman" w:eastAsia="Calibri" w:hAnsi="Times New Roman" w:cs="Times New Roman"/>
                <w:sz w:val="16"/>
              </w:rPr>
              <w:br/>
            </w:r>
            <w:r w:rsidRPr="006D1B55">
              <w:rPr>
                <w:rFonts w:ascii="Times New Roman" w:eastAsia="Calibri" w:hAnsi="Times New Roman" w:cs="Times New Roman"/>
                <w:b/>
                <w:bCs/>
                <w:sz w:val="20"/>
                <w:szCs w:val="20"/>
              </w:rPr>
              <w:t>Узел роста город Темрюк</w:t>
            </w:r>
          </w:p>
        </w:tc>
      </w:tr>
      <w:tr w:rsidR="003F0769" w:rsidRPr="006D1B55" w14:paraId="4EA689B5" w14:textId="77777777" w:rsidTr="005C3630">
        <w:trPr>
          <w:cantSplit/>
          <w:jc w:val="center"/>
        </w:trPr>
        <w:tc>
          <w:tcPr>
            <w:tcW w:w="9674" w:type="dxa"/>
            <w:gridSpan w:val="2"/>
            <w:tcBorders>
              <w:bottom w:val="single" w:sz="12" w:space="0" w:color="E2A6D0" w:themeColor="text2" w:themeTint="66"/>
            </w:tcBorders>
            <w:shd w:val="clear" w:color="auto" w:fill="auto"/>
            <w:tcMar>
              <w:top w:w="85" w:type="dxa"/>
              <w:left w:w="0" w:type="dxa"/>
              <w:bottom w:w="85" w:type="dxa"/>
              <w:right w:w="0" w:type="dxa"/>
            </w:tcMar>
          </w:tcPr>
          <w:p w14:paraId="7ED1B8AC" w14:textId="77777777" w:rsidR="003F0769" w:rsidRPr="006D1B55" w:rsidRDefault="003F0769" w:rsidP="005C3630">
            <w:pPr>
              <w:spacing w:before="0" w:after="0"/>
              <w:ind w:left="1"/>
              <w:jc w:val="left"/>
              <w:rPr>
                <w:rFonts w:ascii="Times New Roman" w:eastAsia="Calibri" w:hAnsi="Times New Roman" w:cs="Times New Roman"/>
                <w:sz w:val="16"/>
              </w:rPr>
            </w:pPr>
            <w:r w:rsidRPr="006D1B55">
              <w:rPr>
                <w:rFonts w:ascii="Times New Roman" w:eastAsia="Calibri" w:hAnsi="Times New Roman" w:cs="Times New Roman"/>
                <w:noProof/>
                <w:sz w:val="16"/>
                <w:lang w:eastAsia="ru-RU"/>
              </w:rPr>
              <w:drawing>
                <wp:inline distT="0" distB="0" distL="0" distR="0" wp14:anchorId="62DDC3B0" wp14:editId="70A9303E">
                  <wp:extent cx="6120130" cy="3347720"/>
                  <wp:effectExtent l="0" t="0" r="0" b="508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3347720"/>
                          </a:xfrm>
                          <a:prstGeom prst="rect">
                            <a:avLst/>
                          </a:prstGeom>
                        </pic:spPr>
                      </pic:pic>
                    </a:graphicData>
                  </a:graphic>
                </wp:inline>
              </w:drawing>
            </w:r>
          </w:p>
        </w:tc>
      </w:tr>
      <w:tr w:rsidR="003F0769" w:rsidRPr="006D1B55" w14:paraId="69468627" w14:textId="77777777" w:rsidTr="005C3630">
        <w:tblPrEx>
          <w:tblBorders>
            <w:top w:val="single" w:sz="12" w:space="0" w:color="E2A6D0" w:themeColor="text2" w:themeTint="66"/>
          </w:tblBorders>
          <w:tblCellMar>
            <w:top w:w="0" w:type="dxa"/>
            <w:bottom w:w="0" w:type="dxa"/>
          </w:tblCellMar>
        </w:tblPrEx>
        <w:trPr>
          <w:cantSplit/>
          <w:trHeight w:hRule="exact" w:val="482"/>
          <w:jc w:val="center"/>
        </w:trPr>
        <w:tc>
          <w:tcPr>
            <w:tcW w:w="7638" w:type="dxa"/>
            <w:tcBorders>
              <w:top w:val="single" w:sz="12" w:space="0" w:color="E2A6D0" w:themeColor="text2" w:themeTint="66"/>
            </w:tcBorders>
            <w:vAlign w:val="center"/>
          </w:tcPr>
          <w:p w14:paraId="65FDBBE5" w14:textId="77777777" w:rsidR="003F0769" w:rsidRPr="006D1B55" w:rsidRDefault="003F0769" w:rsidP="005C3630">
            <w:pPr>
              <w:spacing w:before="0" w:after="0"/>
              <w:jc w:val="left"/>
              <w:rPr>
                <w:rFonts w:ascii="Times New Roman" w:eastAsia="Calibri" w:hAnsi="Times New Roman" w:cs="Times New Roman"/>
                <w:sz w:val="14"/>
                <w:szCs w:val="16"/>
              </w:rPr>
            </w:pPr>
            <w:r w:rsidRPr="006D1B55">
              <w:rPr>
                <w:rFonts w:ascii="Times New Roman" w:eastAsia="Calibri" w:hAnsi="Times New Roman" w:cs="Times New Roman"/>
                <w:sz w:val="14"/>
                <w:szCs w:val="16"/>
              </w:rPr>
              <w:t xml:space="preserve">Источник: </w:t>
            </w:r>
            <w:r w:rsidRPr="006D1B55">
              <w:rPr>
                <w:rFonts w:ascii="Times New Roman" w:eastAsia="Calibri" w:hAnsi="Times New Roman" w:cs="Times New Roman"/>
                <w:sz w:val="14"/>
                <w:szCs w:val="16"/>
                <w:lang w:val="en-GB"/>
              </w:rPr>
              <w:t>LC</w:t>
            </w:r>
            <w:r w:rsidRPr="006D1B55">
              <w:rPr>
                <w:rFonts w:ascii="Times New Roman" w:eastAsia="Calibri" w:hAnsi="Times New Roman" w:cs="Times New Roman"/>
                <w:sz w:val="14"/>
                <w:szCs w:val="16"/>
              </w:rPr>
              <w:t>-</w:t>
            </w:r>
            <w:r w:rsidRPr="006D1B55">
              <w:rPr>
                <w:rFonts w:ascii="Times New Roman" w:eastAsia="Calibri" w:hAnsi="Times New Roman" w:cs="Times New Roman"/>
                <w:sz w:val="14"/>
                <w:szCs w:val="16"/>
                <w:lang w:val="en-GB"/>
              </w:rPr>
              <w:t>AV</w:t>
            </w:r>
            <w:r w:rsidRPr="006D1B55">
              <w:rPr>
                <w:rFonts w:ascii="Times New Roman" w:eastAsia="Calibri" w:hAnsi="Times New Roman" w:cs="Times New Roman"/>
                <w:sz w:val="14"/>
                <w:szCs w:val="16"/>
              </w:rPr>
              <w:t>.</w:t>
            </w:r>
          </w:p>
        </w:tc>
        <w:tc>
          <w:tcPr>
            <w:tcW w:w="2036" w:type="dxa"/>
            <w:tcBorders>
              <w:top w:val="single" w:sz="12" w:space="0" w:color="E2A6D0" w:themeColor="text2" w:themeTint="66"/>
            </w:tcBorders>
            <w:vAlign w:val="center"/>
          </w:tcPr>
          <w:p w14:paraId="521E238C" w14:textId="0CD566B1" w:rsidR="003F0769" w:rsidRPr="006D1B55" w:rsidRDefault="009B7815" w:rsidP="005C3630">
            <w:pPr>
              <w:spacing w:before="0" w:after="0"/>
              <w:jc w:val="right"/>
              <w:rPr>
                <w:rFonts w:ascii="Times New Roman" w:eastAsia="Calibri" w:hAnsi="Times New Roman" w:cs="Times New Roman"/>
                <w:sz w:val="14"/>
                <w:szCs w:val="16"/>
              </w:rPr>
            </w:pPr>
            <w:r w:rsidRPr="006D1B55">
              <w:rPr>
                <w:rFonts w:ascii="Times New Roman" w:eastAsia="Calibri" w:hAnsi="Times New Roman" w:cs="Times New Roman"/>
                <w:noProof/>
                <w:sz w:val="14"/>
                <w:szCs w:val="16"/>
                <w:lang w:eastAsia="ru-RU"/>
              </w:rPr>
              <w:drawing>
                <wp:inline distT="0" distB="0" distL="0" distR="0" wp14:anchorId="71D1509E" wp14:editId="060E9FB5">
                  <wp:extent cx="590550" cy="181150"/>
                  <wp:effectExtent l="0" t="0" r="0" b="952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7815" cy="204851"/>
                          </a:xfrm>
                          <a:prstGeom prst="rect">
                            <a:avLst/>
                          </a:prstGeom>
                          <a:noFill/>
                          <a:ln>
                            <a:noFill/>
                          </a:ln>
                        </pic:spPr>
                      </pic:pic>
                    </a:graphicData>
                  </a:graphic>
                </wp:inline>
              </w:drawing>
            </w:r>
          </w:p>
        </w:tc>
      </w:tr>
    </w:tbl>
    <w:p w14:paraId="6C8DC781" w14:textId="77777777" w:rsidR="003F0769" w:rsidRPr="006D1B55" w:rsidRDefault="003F0769" w:rsidP="003F0769">
      <w:pPr>
        <w:pStyle w:val="a"/>
        <w:numPr>
          <w:ilvl w:val="0"/>
          <w:numId w:val="0"/>
        </w:numPr>
        <w:suppressAutoHyphens/>
        <w:spacing w:before="80" w:after="80"/>
        <w:rPr>
          <w:rFonts w:ascii="Times New Roman" w:hAnsi="Times New Roman"/>
          <w:b/>
          <w:lang w:val="ru-RU"/>
        </w:rPr>
      </w:pPr>
      <w:r w:rsidRPr="006D1B55">
        <w:rPr>
          <w:rFonts w:ascii="Times New Roman" w:hAnsi="Times New Roman"/>
          <w:b/>
          <w:lang w:val="ru-RU"/>
        </w:rPr>
        <w:t xml:space="preserve">Станица Тамань </w:t>
      </w:r>
    </w:p>
    <w:p w14:paraId="162B9F18" w14:textId="4100EE69" w:rsidR="003F0769" w:rsidRPr="006D1B55" w:rsidRDefault="00FC1D45" w:rsidP="003F0769">
      <w:pPr>
        <w:pStyle w:val="a"/>
        <w:numPr>
          <w:ilvl w:val="0"/>
          <w:numId w:val="0"/>
        </w:numPr>
        <w:suppressAutoHyphens/>
        <w:spacing w:before="80" w:after="80"/>
        <w:rPr>
          <w:rFonts w:ascii="Times New Roman" w:hAnsi="Times New Roman"/>
          <w:lang w:val="ru-RU"/>
        </w:rPr>
      </w:pPr>
      <w:r w:rsidRPr="006D1B55">
        <w:rPr>
          <w:rFonts w:ascii="Times New Roman" w:hAnsi="Times New Roman"/>
          <w:lang w:val="ru-RU"/>
        </w:rPr>
        <w:t>Основные проблемы:</w:t>
      </w:r>
    </w:p>
    <w:p w14:paraId="22831F88" w14:textId="77777777" w:rsidR="003F0769" w:rsidRPr="006D1B55" w:rsidRDefault="003F0769" w:rsidP="003F0769">
      <w:pPr>
        <w:pStyle w:val="a"/>
        <w:numPr>
          <w:ilvl w:val="0"/>
          <w:numId w:val="0"/>
        </w:numPr>
        <w:suppressAutoHyphens/>
        <w:spacing w:before="80" w:after="80"/>
        <w:rPr>
          <w:rFonts w:ascii="Times New Roman" w:hAnsi="Times New Roman"/>
          <w:lang w:val="ru-RU"/>
        </w:rPr>
      </w:pPr>
      <w:r w:rsidRPr="006D1B55">
        <w:rPr>
          <w:rFonts w:ascii="Times New Roman" w:hAnsi="Times New Roman"/>
          <w:lang w:val="ru-RU"/>
        </w:rPr>
        <w:t>Тенденция к превращению исторического поселения в стандартный населенный пункт при реализации проектов строительства многоквартирного жилья</w:t>
      </w:r>
    </w:p>
    <w:p w14:paraId="1B5D66A5" w14:textId="77777777" w:rsidR="003F0769" w:rsidRPr="006D1B55" w:rsidRDefault="003F0769" w:rsidP="003F0769">
      <w:pPr>
        <w:pStyle w:val="a"/>
        <w:numPr>
          <w:ilvl w:val="0"/>
          <w:numId w:val="0"/>
        </w:numPr>
        <w:suppressAutoHyphens/>
        <w:spacing w:before="80" w:after="80"/>
        <w:rPr>
          <w:rFonts w:ascii="Times New Roman" w:hAnsi="Times New Roman"/>
          <w:lang w:val="ru-RU"/>
        </w:rPr>
      </w:pPr>
      <w:r w:rsidRPr="006D1B55">
        <w:rPr>
          <w:rFonts w:ascii="Times New Roman" w:hAnsi="Times New Roman"/>
          <w:lang w:val="ru-RU"/>
        </w:rPr>
        <w:t>Основные преимущества и предпосылки к формированию нового узла роста.</w:t>
      </w:r>
    </w:p>
    <w:p w14:paraId="6937914B" w14:textId="77777777" w:rsidR="003F0769" w:rsidRPr="006D1B55" w:rsidRDefault="003F0769" w:rsidP="00BB08F8">
      <w:pPr>
        <w:pStyle w:val="a"/>
        <w:numPr>
          <w:ilvl w:val="0"/>
          <w:numId w:val="34"/>
        </w:numPr>
        <w:suppressAutoHyphens/>
        <w:spacing w:before="80" w:after="80"/>
        <w:rPr>
          <w:rFonts w:ascii="Times New Roman" w:hAnsi="Times New Roman"/>
          <w:lang w:val="ru-RU"/>
        </w:rPr>
      </w:pPr>
      <w:r w:rsidRPr="006D1B55">
        <w:rPr>
          <w:rFonts w:ascii="Times New Roman" w:hAnsi="Times New Roman"/>
          <w:lang w:val="ru-RU"/>
        </w:rPr>
        <w:t>Устойчивое развитие экономики: туризм, сервисные услуги, жилищное строительство.</w:t>
      </w:r>
    </w:p>
    <w:p w14:paraId="13CDE3C8" w14:textId="77777777" w:rsidR="003F0769" w:rsidRPr="006D1B55" w:rsidRDefault="003F0769" w:rsidP="00BB08F8">
      <w:pPr>
        <w:pStyle w:val="a"/>
        <w:numPr>
          <w:ilvl w:val="0"/>
          <w:numId w:val="34"/>
        </w:numPr>
        <w:suppressAutoHyphens/>
        <w:spacing w:before="80" w:after="80"/>
        <w:rPr>
          <w:rFonts w:ascii="Times New Roman" w:hAnsi="Times New Roman"/>
          <w:lang w:val="ru-RU"/>
        </w:rPr>
      </w:pPr>
      <w:r w:rsidRPr="006D1B55">
        <w:rPr>
          <w:rFonts w:ascii="Times New Roman" w:hAnsi="Times New Roman"/>
          <w:lang w:val="ru-RU"/>
        </w:rPr>
        <w:t xml:space="preserve">Идентичность и туристская привлекательность казачьей станицы. </w:t>
      </w:r>
    </w:p>
    <w:p w14:paraId="3CEAB7E6" w14:textId="52DD3F01" w:rsidR="003F0769" w:rsidRPr="006D1B55" w:rsidRDefault="003F0769" w:rsidP="003F0769">
      <w:pPr>
        <w:pStyle w:val="a5"/>
        <w:rPr>
          <w:rFonts w:ascii="Times New Roman" w:hAnsi="Times New Roman" w:cs="Times New Roman"/>
        </w:rPr>
      </w:pPr>
      <w:r w:rsidRPr="006D1B55">
        <w:rPr>
          <w:rFonts w:ascii="Times New Roman" w:hAnsi="Times New Roman" w:cs="Times New Roman"/>
        </w:rPr>
        <w:lastRenderedPageBreak/>
        <w:t xml:space="preserve">Рисунок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Рисунок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13</w:t>
      </w:r>
      <w:r w:rsidR="006D1B55" w:rsidRPr="006D1B55">
        <w:rPr>
          <w:rFonts w:ascii="Times New Roman" w:hAnsi="Times New Roman" w:cs="Times New Roman"/>
          <w:noProof/>
        </w:rPr>
        <w:fldChar w:fldCharType="end"/>
      </w:r>
    </w:p>
    <w:tbl>
      <w:tblPr>
        <w:tblStyle w:val="a7"/>
        <w:tblW w:w="9674" w:type="dxa"/>
        <w:jc w:val="center"/>
        <w:tblBorders>
          <w:top w:val="single" w:sz="12" w:space="0" w:color="A53583" w:themeColor="text2"/>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638"/>
        <w:gridCol w:w="2036"/>
      </w:tblGrid>
      <w:tr w:rsidR="003F0769" w:rsidRPr="006D1B55" w14:paraId="26BA1BBF" w14:textId="77777777" w:rsidTr="005C3630">
        <w:trPr>
          <w:cantSplit/>
          <w:trHeight w:val="482"/>
          <w:jc w:val="center"/>
        </w:trPr>
        <w:tc>
          <w:tcPr>
            <w:tcW w:w="9674" w:type="dxa"/>
            <w:gridSpan w:val="2"/>
            <w:shd w:val="clear" w:color="auto" w:fill="F9EDF8" w:themeFill="background2"/>
            <w:vAlign w:val="center"/>
          </w:tcPr>
          <w:p w14:paraId="139DC5CE" w14:textId="77777777" w:rsidR="003F0769" w:rsidRPr="006D1B55" w:rsidRDefault="003F0769" w:rsidP="005C3630">
            <w:pPr>
              <w:keepNext/>
              <w:spacing w:before="0" w:after="0"/>
              <w:jc w:val="left"/>
              <w:rPr>
                <w:rFonts w:ascii="Times New Roman" w:eastAsia="Calibri" w:hAnsi="Times New Roman" w:cs="Times New Roman"/>
                <w:sz w:val="16"/>
              </w:rPr>
            </w:pPr>
            <w:r w:rsidRPr="006D1B55">
              <w:rPr>
                <w:rFonts w:ascii="Times New Roman" w:eastAsia="Calibri" w:hAnsi="Times New Roman" w:cs="Times New Roman"/>
                <w:sz w:val="16"/>
              </w:rPr>
              <w:t>Стратегическая доктрина</w:t>
            </w:r>
            <w:r w:rsidRPr="006D1B55">
              <w:rPr>
                <w:rFonts w:ascii="Times New Roman" w:eastAsia="Calibri" w:hAnsi="Times New Roman" w:cs="Times New Roman"/>
                <w:sz w:val="16"/>
              </w:rPr>
              <w:br/>
            </w:r>
            <w:r w:rsidRPr="006D1B55">
              <w:rPr>
                <w:rFonts w:ascii="Times New Roman" w:eastAsia="Calibri" w:hAnsi="Times New Roman" w:cs="Times New Roman"/>
                <w:b/>
                <w:bCs/>
                <w:sz w:val="20"/>
                <w:szCs w:val="20"/>
              </w:rPr>
              <w:t>Узел роста станица Тамань</w:t>
            </w:r>
          </w:p>
        </w:tc>
      </w:tr>
      <w:tr w:rsidR="003F0769" w:rsidRPr="006D1B55" w14:paraId="10F48FBC" w14:textId="77777777" w:rsidTr="005C3630">
        <w:trPr>
          <w:cantSplit/>
          <w:jc w:val="center"/>
        </w:trPr>
        <w:tc>
          <w:tcPr>
            <w:tcW w:w="9674" w:type="dxa"/>
            <w:gridSpan w:val="2"/>
            <w:tcBorders>
              <w:bottom w:val="single" w:sz="12" w:space="0" w:color="E2A6D0" w:themeColor="text2" w:themeTint="66"/>
            </w:tcBorders>
            <w:shd w:val="clear" w:color="auto" w:fill="auto"/>
            <w:tcMar>
              <w:top w:w="85" w:type="dxa"/>
              <w:left w:w="0" w:type="dxa"/>
              <w:bottom w:w="85" w:type="dxa"/>
              <w:right w:w="0" w:type="dxa"/>
            </w:tcMar>
          </w:tcPr>
          <w:p w14:paraId="4CC732CC" w14:textId="77777777" w:rsidR="003F0769" w:rsidRPr="006D1B55" w:rsidRDefault="003F0769" w:rsidP="005C3630">
            <w:pPr>
              <w:spacing w:before="0" w:after="0"/>
              <w:ind w:left="1"/>
              <w:jc w:val="left"/>
              <w:rPr>
                <w:rFonts w:ascii="Times New Roman" w:eastAsia="Calibri" w:hAnsi="Times New Roman" w:cs="Times New Roman"/>
                <w:sz w:val="16"/>
              </w:rPr>
            </w:pPr>
            <w:r w:rsidRPr="006D1B55">
              <w:rPr>
                <w:rFonts w:ascii="Times New Roman" w:eastAsia="Calibri" w:hAnsi="Times New Roman" w:cs="Times New Roman"/>
                <w:noProof/>
                <w:sz w:val="16"/>
                <w:lang w:eastAsia="ru-RU"/>
              </w:rPr>
              <w:drawing>
                <wp:inline distT="0" distB="0" distL="0" distR="0" wp14:anchorId="2FCE9CA6" wp14:editId="245C6925">
                  <wp:extent cx="6120130" cy="2370455"/>
                  <wp:effectExtent l="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2370455"/>
                          </a:xfrm>
                          <a:prstGeom prst="rect">
                            <a:avLst/>
                          </a:prstGeom>
                        </pic:spPr>
                      </pic:pic>
                    </a:graphicData>
                  </a:graphic>
                </wp:inline>
              </w:drawing>
            </w:r>
          </w:p>
        </w:tc>
      </w:tr>
      <w:tr w:rsidR="003F0769" w:rsidRPr="006D1B55" w14:paraId="29A50085" w14:textId="77777777" w:rsidTr="005C3630">
        <w:tblPrEx>
          <w:tblBorders>
            <w:top w:val="single" w:sz="12" w:space="0" w:color="E2A6D0" w:themeColor="text2" w:themeTint="66"/>
          </w:tblBorders>
          <w:tblCellMar>
            <w:top w:w="0" w:type="dxa"/>
            <w:bottom w:w="0" w:type="dxa"/>
          </w:tblCellMar>
        </w:tblPrEx>
        <w:trPr>
          <w:cantSplit/>
          <w:trHeight w:hRule="exact" w:val="482"/>
          <w:jc w:val="center"/>
        </w:trPr>
        <w:tc>
          <w:tcPr>
            <w:tcW w:w="7638" w:type="dxa"/>
            <w:tcBorders>
              <w:top w:val="single" w:sz="12" w:space="0" w:color="E2A6D0" w:themeColor="text2" w:themeTint="66"/>
            </w:tcBorders>
            <w:vAlign w:val="center"/>
          </w:tcPr>
          <w:p w14:paraId="113AC7B0" w14:textId="77777777" w:rsidR="003F0769" w:rsidRPr="006D1B55" w:rsidRDefault="003F0769" w:rsidP="005C3630">
            <w:pPr>
              <w:spacing w:before="0" w:after="0"/>
              <w:jc w:val="left"/>
              <w:rPr>
                <w:rFonts w:ascii="Times New Roman" w:eastAsia="Calibri" w:hAnsi="Times New Roman" w:cs="Times New Roman"/>
                <w:sz w:val="14"/>
                <w:szCs w:val="16"/>
              </w:rPr>
            </w:pPr>
            <w:r w:rsidRPr="006D1B55">
              <w:rPr>
                <w:rFonts w:ascii="Times New Roman" w:eastAsia="Calibri" w:hAnsi="Times New Roman" w:cs="Times New Roman"/>
                <w:sz w:val="14"/>
                <w:szCs w:val="16"/>
              </w:rPr>
              <w:t xml:space="preserve">Источник: </w:t>
            </w:r>
            <w:r w:rsidRPr="006D1B55">
              <w:rPr>
                <w:rFonts w:ascii="Times New Roman" w:eastAsia="Calibri" w:hAnsi="Times New Roman" w:cs="Times New Roman"/>
                <w:sz w:val="14"/>
                <w:szCs w:val="16"/>
                <w:lang w:val="en-GB"/>
              </w:rPr>
              <w:t>LC</w:t>
            </w:r>
            <w:r w:rsidRPr="006D1B55">
              <w:rPr>
                <w:rFonts w:ascii="Times New Roman" w:eastAsia="Calibri" w:hAnsi="Times New Roman" w:cs="Times New Roman"/>
                <w:sz w:val="14"/>
                <w:szCs w:val="16"/>
              </w:rPr>
              <w:t>-</w:t>
            </w:r>
            <w:r w:rsidRPr="006D1B55">
              <w:rPr>
                <w:rFonts w:ascii="Times New Roman" w:eastAsia="Calibri" w:hAnsi="Times New Roman" w:cs="Times New Roman"/>
                <w:sz w:val="14"/>
                <w:szCs w:val="16"/>
                <w:lang w:val="en-GB"/>
              </w:rPr>
              <w:t>AV</w:t>
            </w:r>
            <w:r w:rsidRPr="006D1B55">
              <w:rPr>
                <w:rFonts w:ascii="Times New Roman" w:eastAsia="Calibri" w:hAnsi="Times New Roman" w:cs="Times New Roman"/>
                <w:sz w:val="14"/>
                <w:szCs w:val="16"/>
              </w:rPr>
              <w:t>.</w:t>
            </w:r>
          </w:p>
        </w:tc>
        <w:tc>
          <w:tcPr>
            <w:tcW w:w="2036" w:type="dxa"/>
            <w:tcBorders>
              <w:top w:val="single" w:sz="12" w:space="0" w:color="E2A6D0" w:themeColor="text2" w:themeTint="66"/>
            </w:tcBorders>
            <w:vAlign w:val="center"/>
          </w:tcPr>
          <w:p w14:paraId="170B5ABF" w14:textId="1C3C22F0" w:rsidR="003F0769" w:rsidRPr="006D1B55" w:rsidRDefault="009B7815" w:rsidP="005C3630">
            <w:pPr>
              <w:spacing w:before="0" w:after="0"/>
              <w:jc w:val="right"/>
              <w:rPr>
                <w:rFonts w:ascii="Times New Roman" w:eastAsia="Calibri" w:hAnsi="Times New Roman" w:cs="Times New Roman"/>
                <w:sz w:val="14"/>
                <w:szCs w:val="16"/>
              </w:rPr>
            </w:pPr>
            <w:r w:rsidRPr="006D1B55">
              <w:rPr>
                <w:rFonts w:ascii="Times New Roman" w:eastAsia="Calibri" w:hAnsi="Times New Roman" w:cs="Times New Roman"/>
                <w:noProof/>
                <w:sz w:val="14"/>
                <w:szCs w:val="16"/>
                <w:lang w:eastAsia="ru-RU"/>
              </w:rPr>
              <w:drawing>
                <wp:inline distT="0" distB="0" distL="0" distR="0" wp14:anchorId="4A1520B0" wp14:editId="2793CF10">
                  <wp:extent cx="590550" cy="181150"/>
                  <wp:effectExtent l="0" t="0" r="0" b="952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7815" cy="204851"/>
                          </a:xfrm>
                          <a:prstGeom prst="rect">
                            <a:avLst/>
                          </a:prstGeom>
                          <a:noFill/>
                          <a:ln>
                            <a:noFill/>
                          </a:ln>
                        </pic:spPr>
                      </pic:pic>
                    </a:graphicData>
                  </a:graphic>
                </wp:inline>
              </w:drawing>
            </w:r>
          </w:p>
        </w:tc>
      </w:tr>
    </w:tbl>
    <w:p w14:paraId="52EB89BC" w14:textId="77777777" w:rsidR="003F0769" w:rsidRPr="006D1B55" w:rsidRDefault="003F0769" w:rsidP="003F0769">
      <w:pPr>
        <w:pStyle w:val="a"/>
        <w:numPr>
          <w:ilvl w:val="0"/>
          <w:numId w:val="0"/>
        </w:numPr>
        <w:suppressAutoHyphens/>
        <w:spacing w:before="80" w:after="80"/>
        <w:rPr>
          <w:rFonts w:ascii="Times New Roman" w:hAnsi="Times New Roman"/>
          <w:lang w:val="ru-RU"/>
        </w:rPr>
      </w:pPr>
      <w:r w:rsidRPr="006D1B55">
        <w:rPr>
          <w:rFonts w:ascii="Times New Roman" w:hAnsi="Times New Roman"/>
          <w:b/>
          <w:lang w:val="ru-RU"/>
        </w:rPr>
        <w:t>Новотаманское поселение</w:t>
      </w:r>
      <w:r w:rsidRPr="006D1B55">
        <w:rPr>
          <w:rFonts w:ascii="Times New Roman" w:hAnsi="Times New Roman"/>
          <w:lang w:val="ru-RU"/>
        </w:rPr>
        <w:t xml:space="preserve"> </w:t>
      </w:r>
    </w:p>
    <w:p w14:paraId="310FD028" w14:textId="7EE70B6C" w:rsidR="003F0769" w:rsidRPr="006D1B55" w:rsidRDefault="00FC1D45" w:rsidP="003F0769">
      <w:pPr>
        <w:pStyle w:val="a"/>
        <w:numPr>
          <w:ilvl w:val="0"/>
          <w:numId w:val="0"/>
        </w:numPr>
        <w:suppressAutoHyphens/>
        <w:spacing w:before="80" w:after="80"/>
        <w:rPr>
          <w:rFonts w:ascii="Times New Roman" w:hAnsi="Times New Roman"/>
          <w:lang w:val="ru-RU"/>
        </w:rPr>
      </w:pPr>
      <w:r w:rsidRPr="006D1B55">
        <w:rPr>
          <w:rFonts w:ascii="Times New Roman" w:hAnsi="Times New Roman"/>
          <w:lang w:val="ru-RU"/>
        </w:rPr>
        <w:t>Основные проблемы:</w:t>
      </w:r>
    </w:p>
    <w:p w14:paraId="46B166B9" w14:textId="77777777" w:rsidR="003F0769" w:rsidRPr="006D1B55" w:rsidRDefault="003F0769" w:rsidP="003F0769">
      <w:pPr>
        <w:pStyle w:val="a"/>
        <w:numPr>
          <w:ilvl w:val="0"/>
          <w:numId w:val="0"/>
        </w:numPr>
        <w:suppressAutoHyphens/>
        <w:spacing w:before="80" w:after="80"/>
        <w:rPr>
          <w:rFonts w:ascii="Times New Roman" w:hAnsi="Times New Roman"/>
          <w:lang w:val="ru-RU"/>
        </w:rPr>
      </w:pPr>
      <w:r w:rsidRPr="006D1B55">
        <w:rPr>
          <w:rFonts w:ascii="Times New Roman" w:hAnsi="Times New Roman"/>
          <w:lang w:val="ru-RU"/>
        </w:rPr>
        <w:t>Наличие риска освоения ценной в градостроительном отношении территории по традиционной схеме – строительство типовой жилой и коммерческой структуры с максимально быстрой отдачей без комплексного решения градостроительных задач с учетом важности места.</w:t>
      </w:r>
    </w:p>
    <w:p w14:paraId="1EBE9908" w14:textId="3366A563" w:rsidR="003F0769" w:rsidRPr="006D1B55" w:rsidRDefault="003F0769" w:rsidP="003F0769">
      <w:pPr>
        <w:pStyle w:val="a"/>
        <w:numPr>
          <w:ilvl w:val="0"/>
          <w:numId w:val="0"/>
        </w:numPr>
        <w:suppressAutoHyphens/>
        <w:spacing w:before="80" w:after="80"/>
        <w:rPr>
          <w:rFonts w:ascii="Times New Roman" w:hAnsi="Times New Roman"/>
          <w:lang w:val="ru-RU"/>
        </w:rPr>
      </w:pPr>
      <w:r w:rsidRPr="006D1B55">
        <w:rPr>
          <w:rFonts w:ascii="Times New Roman" w:hAnsi="Times New Roman"/>
          <w:lang w:val="ru-RU"/>
        </w:rPr>
        <w:t>Основные преимущества и предпосылки к</w:t>
      </w:r>
      <w:r w:rsidR="00FC1D45" w:rsidRPr="006D1B55">
        <w:rPr>
          <w:rFonts w:ascii="Times New Roman" w:hAnsi="Times New Roman"/>
          <w:lang w:val="ru-RU"/>
        </w:rPr>
        <w:t xml:space="preserve"> формированию нового узла роста:</w:t>
      </w:r>
    </w:p>
    <w:p w14:paraId="110188DF" w14:textId="68035964" w:rsidR="003F0769" w:rsidRPr="006D1B55" w:rsidRDefault="00A97049" w:rsidP="00755D24">
      <w:pPr>
        <w:pStyle w:val="a0"/>
        <w:numPr>
          <w:ilvl w:val="0"/>
          <w:numId w:val="24"/>
        </w:numPr>
        <w:rPr>
          <w:rFonts w:ascii="Times New Roman" w:eastAsiaTheme="minorEastAsia" w:hAnsi="Times New Roman" w:cs="Times New Roman"/>
          <w:lang w:eastAsia="ja-JP"/>
        </w:rPr>
      </w:pPr>
      <w:r w:rsidRPr="006D1B55">
        <w:rPr>
          <w:rFonts w:ascii="Times New Roman" w:eastAsiaTheme="minorEastAsia" w:hAnsi="Times New Roman" w:cs="Times New Roman"/>
          <w:lang w:eastAsia="ja-JP"/>
        </w:rPr>
        <w:t>п</w:t>
      </w:r>
      <w:r w:rsidR="003F0769" w:rsidRPr="006D1B55">
        <w:rPr>
          <w:rFonts w:ascii="Times New Roman" w:eastAsiaTheme="minorEastAsia" w:hAnsi="Times New Roman" w:cs="Times New Roman"/>
          <w:lang w:eastAsia="ja-JP"/>
        </w:rPr>
        <w:t>риродно-климатические условия побережья Черного моря, ресурсы лиманов Цо</w:t>
      </w:r>
      <w:r w:rsidRPr="006D1B55">
        <w:rPr>
          <w:rFonts w:ascii="Times New Roman" w:eastAsiaTheme="minorEastAsia" w:hAnsi="Times New Roman" w:cs="Times New Roman"/>
          <w:lang w:eastAsia="ja-JP"/>
        </w:rPr>
        <w:t>кур и Бугазский, озера Соленого;</w:t>
      </w:r>
    </w:p>
    <w:p w14:paraId="49B63B23" w14:textId="54EBF2FE" w:rsidR="003F0769" w:rsidRPr="006D1B55" w:rsidRDefault="00A97049" w:rsidP="00755D24">
      <w:pPr>
        <w:pStyle w:val="a"/>
        <w:numPr>
          <w:ilvl w:val="0"/>
          <w:numId w:val="24"/>
        </w:numPr>
        <w:suppressAutoHyphens/>
        <w:spacing w:before="80" w:after="80"/>
        <w:rPr>
          <w:rFonts w:ascii="Times New Roman" w:hAnsi="Times New Roman"/>
          <w:lang w:val="ru-RU"/>
        </w:rPr>
      </w:pPr>
      <w:r w:rsidRPr="006D1B55">
        <w:rPr>
          <w:rFonts w:ascii="Times New Roman" w:hAnsi="Times New Roman"/>
          <w:lang w:val="ru-RU"/>
        </w:rPr>
        <w:t>к</w:t>
      </w:r>
      <w:r w:rsidR="003F0769" w:rsidRPr="006D1B55">
        <w:rPr>
          <w:rFonts w:ascii="Times New Roman" w:hAnsi="Times New Roman"/>
          <w:lang w:val="ru-RU"/>
        </w:rPr>
        <w:t>ратчайшая транспортная доступность от федеральной трассы</w:t>
      </w:r>
      <w:r w:rsidRPr="006D1B55">
        <w:rPr>
          <w:rFonts w:ascii="Times New Roman" w:hAnsi="Times New Roman"/>
          <w:lang w:val="ru-RU"/>
        </w:rPr>
        <w:t>;</w:t>
      </w:r>
    </w:p>
    <w:p w14:paraId="3C44B5C6" w14:textId="77777777" w:rsidR="00A97049" w:rsidRPr="006D1B55" w:rsidRDefault="00A97049" w:rsidP="00A97049">
      <w:pPr>
        <w:pStyle w:val="a0"/>
        <w:numPr>
          <w:ilvl w:val="0"/>
          <w:numId w:val="24"/>
        </w:numPr>
        <w:rPr>
          <w:rFonts w:ascii="Times New Roman" w:eastAsiaTheme="minorEastAsia" w:hAnsi="Times New Roman" w:cs="Times New Roman"/>
          <w:lang w:eastAsia="ja-JP"/>
        </w:rPr>
      </w:pPr>
      <w:r w:rsidRPr="006D1B55">
        <w:rPr>
          <w:rFonts w:ascii="Times New Roman" w:eastAsiaTheme="minorEastAsia" w:hAnsi="Times New Roman" w:cs="Times New Roman"/>
          <w:lang w:eastAsia="ja-JP"/>
        </w:rPr>
        <w:t>развитие порта Тамань в ближайшей доступности;</w:t>
      </w:r>
    </w:p>
    <w:p w14:paraId="6F079903" w14:textId="7842ADB0" w:rsidR="003F0769" w:rsidRPr="006D1B55" w:rsidRDefault="00A97049" w:rsidP="00755D24">
      <w:pPr>
        <w:pStyle w:val="a"/>
        <w:numPr>
          <w:ilvl w:val="0"/>
          <w:numId w:val="24"/>
        </w:numPr>
        <w:suppressAutoHyphens/>
        <w:spacing w:before="80" w:after="80"/>
        <w:rPr>
          <w:rFonts w:ascii="Times New Roman" w:hAnsi="Times New Roman"/>
          <w:lang w:val="ru-RU"/>
        </w:rPr>
      </w:pPr>
      <w:r w:rsidRPr="006D1B55">
        <w:rPr>
          <w:rFonts w:ascii="Times New Roman" w:hAnsi="Times New Roman"/>
          <w:lang w:val="ru-RU"/>
        </w:rPr>
        <w:t>н</w:t>
      </w:r>
      <w:r w:rsidR="003F0769" w:rsidRPr="006D1B55">
        <w:rPr>
          <w:rFonts w:ascii="Times New Roman" w:hAnsi="Times New Roman"/>
          <w:lang w:val="ru-RU"/>
        </w:rPr>
        <w:t>аличие рабочих мест на развивающейся площадке порта Тамань;</w:t>
      </w:r>
    </w:p>
    <w:p w14:paraId="1185FD22" w14:textId="0B379271" w:rsidR="003F0769" w:rsidRPr="006D1B55" w:rsidRDefault="00A97049" w:rsidP="00755D24">
      <w:pPr>
        <w:pStyle w:val="a"/>
        <w:numPr>
          <w:ilvl w:val="0"/>
          <w:numId w:val="24"/>
        </w:numPr>
        <w:suppressAutoHyphens/>
        <w:spacing w:before="80" w:after="80"/>
        <w:rPr>
          <w:rFonts w:ascii="Times New Roman" w:hAnsi="Times New Roman"/>
          <w:lang w:val="ru-RU"/>
        </w:rPr>
      </w:pPr>
      <w:r w:rsidRPr="006D1B55">
        <w:rPr>
          <w:rFonts w:ascii="Times New Roman" w:hAnsi="Times New Roman"/>
          <w:lang w:val="ru-RU"/>
        </w:rPr>
        <w:t>наличие инвесторов, реализующих и планирующих реализацию проектов, направленных на</w:t>
      </w:r>
      <w:r w:rsidR="003F0769" w:rsidRPr="006D1B55">
        <w:rPr>
          <w:rFonts w:ascii="Times New Roman" w:hAnsi="Times New Roman"/>
          <w:lang w:val="ru-RU"/>
        </w:rPr>
        <w:t xml:space="preserve"> развити</w:t>
      </w:r>
      <w:r w:rsidRPr="006D1B55">
        <w:rPr>
          <w:rFonts w:ascii="Times New Roman" w:hAnsi="Times New Roman"/>
          <w:lang w:val="ru-RU"/>
        </w:rPr>
        <w:t>е</w:t>
      </w:r>
      <w:r w:rsidR="003F0769" w:rsidRPr="006D1B55">
        <w:rPr>
          <w:rFonts w:ascii="Times New Roman" w:hAnsi="Times New Roman"/>
          <w:lang w:val="ru-RU"/>
        </w:rPr>
        <w:t xml:space="preserve"> санаторно-курортного и рекреационного кластеров на территории поселка Веселовка; </w:t>
      </w:r>
      <w:r w:rsidRPr="006D1B55">
        <w:rPr>
          <w:rFonts w:ascii="Times New Roman" w:hAnsi="Times New Roman"/>
          <w:lang w:val="ru-RU"/>
        </w:rPr>
        <w:t xml:space="preserve">наличие </w:t>
      </w:r>
      <w:r w:rsidR="003F0769" w:rsidRPr="006D1B55">
        <w:rPr>
          <w:rFonts w:ascii="Times New Roman" w:hAnsi="Times New Roman"/>
          <w:lang w:val="ru-RU"/>
        </w:rPr>
        <w:t>земельны</w:t>
      </w:r>
      <w:r w:rsidRPr="006D1B55">
        <w:rPr>
          <w:rFonts w:ascii="Times New Roman" w:hAnsi="Times New Roman"/>
          <w:lang w:val="ru-RU"/>
        </w:rPr>
        <w:t>х</w:t>
      </w:r>
      <w:r w:rsidR="003F0769" w:rsidRPr="006D1B55">
        <w:rPr>
          <w:rFonts w:ascii="Times New Roman" w:hAnsi="Times New Roman"/>
          <w:lang w:val="ru-RU"/>
        </w:rPr>
        <w:t xml:space="preserve"> участк</w:t>
      </w:r>
      <w:r w:rsidRPr="006D1B55">
        <w:rPr>
          <w:rFonts w:ascii="Times New Roman" w:hAnsi="Times New Roman"/>
          <w:lang w:val="ru-RU"/>
        </w:rPr>
        <w:t>ов;</w:t>
      </w:r>
      <w:r w:rsidR="003F0769" w:rsidRPr="006D1B55">
        <w:rPr>
          <w:rFonts w:ascii="Times New Roman" w:hAnsi="Times New Roman"/>
          <w:lang w:val="ru-RU"/>
        </w:rPr>
        <w:t xml:space="preserve"> проектирование и строительство объектов общественного и рекреационного назначения в поселке Веселовка</w:t>
      </w:r>
      <w:r w:rsidRPr="006D1B55">
        <w:rPr>
          <w:rFonts w:ascii="Times New Roman" w:hAnsi="Times New Roman"/>
          <w:lang w:val="ru-RU"/>
        </w:rPr>
        <w:t>;</w:t>
      </w:r>
    </w:p>
    <w:p w14:paraId="0429CD0E" w14:textId="1D17B755" w:rsidR="003F0769" w:rsidRPr="006D1B55" w:rsidRDefault="00A97049" w:rsidP="00FC1D45">
      <w:pPr>
        <w:pStyle w:val="a"/>
        <w:numPr>
          <w:ilvl w:val="0"/>
          <w:numId w:val="24"/>
        </w:numPr>
        <w:suppressAutoHyphens/>
        <w:spacing w:before="80" w:after="80"/>
        <w:rPr>
          <w:rFonts w:ascii="Times New Roman" w:hAnsi="Times New Roman"/>
          <w:lang w:val="ru-RU"/>
        </w:rPr>
      </w:pPr>
      <w:r w:rsidRPr="006D1B55">
        <w:rPr>
          <w:rFonts w:ascii="Times New Roman" w:hAnsi="Times New Roman"/>
          <w:lang w:val="ru-RU"/>
        </w:rPr>
        <w:t>э</w:t>
      </w:r>
      <w:r w:rsidR="003F0769" w:rsidRPr="006D1B55">
        <w:rPr>
          <w:rFonts w:ascii="Times New Roman" w:hAnsi="Times New Roman"/>
          <w:lang w:val="ru-RU"/>
        </w:rPr>
        <w:t>кологические преимущества акватории Черного моря.</w:t>
      </w:r>
    </w:p>
    <w:p w14:paraId="52AC4EDA" w14:textId="05A78D79" w:rsidR="003F0769" w:rsidRPr="006D1B55" w:rsidRDefault="003F0769" w:rsidP="003F0769">
      <w:pPr>
        <w:pStyle w:val="a5"/>
        <w:rPr>
          <w:rFonts w:ascii="Times New Roman" w:hAnsi="Times New Roman" w:cs="Times New Roman"/>
        </w:rPr>
      </w:pPr>
      <w:r w:rsidRPr="006D1B55">
        <w:rPr>
          <w:rFonts w:ascii="Times New Roman" w:hAnsi="Times New Roman" w:cs="Times New Roman"/>
        </w:rPr>
        <w:lastRenderedPageBreak/>
        <w:t xml:space="preserve">Рисунок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Рисунок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14</w:t>
      </w:r>
      <w:r w:rsidR="006D1B55" w:rsidRPr="006D1B55">
        <w:rPr>
          <w:rFonts w:ascii="Times New Roman" w:hAnsi="Times New Roman" w:cs="Times New Roman"/>
          <w:noProof/>
        </w:rPr>
        <w:fldChar w:fldCharType="end"/>
      </w:r>
    </w:p>
    <w:tbl>
      <w:tblPr>
        <w:tblStyle w:val="a7"/>
        <w:tblW w:w="9674" w:type="dxa"/>
        <w:jc w:val="center"/>
        <w:tblBorders>
          <w:top w:val="single" w:sz="12" w:space="0" w:color="A53583" w:themeColor="text2"/>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638"/>
        <w:gridCol w:w="2036"/>
      </w:tblGrid>
      <w:tr w:rsidR="003F0769" w:rsidRPr="006D1B55" w14:paraId="0EFDC562" w14:textId="77777777" w:rsidTr="005C3630">
        <w:trPr>
          <w:cantSplit/>
          <w:trHeight w:val="482"/>
          <w:jc w:val="center"/>
        </w:trPr>
        <w:tc>
          <w:tcPr>
            <w:tcW w:w="9674" w:type="dxa"/>
            <w:gridSpan w:val="2"/>
            <w:shd w:val="clear" w:color="auto" w:fill="F9EDF8" w:themeFill="background2"/>
            <w:vAlign w:val="center"/>
          </w:tcPr>
          <w:p w14:paraId="3759E6F3" w14:textId="77777777" w:rsidR="003F0769" w:rsidRPr="006D1B55" w:rsidRDefault="003F0769" w:rsidP="005C3630">
            <w:pPr>
              <w:keepNext/>
              <w:spacing w:before="0" w:after="0"/>
              <w:jc w:val="left"/>
              <w:rPr>
                <w:rFonts w:ascii="Times New Roman" w:eastAsia="Calibri" w:hAnsi="Times New Roman" w:cs="Times New Roman"/>
                <w:sz w:val="16"/>
              </w:rPr>
            </w:pPr>
            <w:r w:rsidRPr="006D1B55">
              <w:rPr>
                <w:rFonts w:ascii="Times New Roman" w:eastAsia="Calibri" w:hAnsi="Times New Roman" w:cs="Times New Roman"/>
                <w:sz w:val="16"/>
              </w:rPr>
              <w:t>Стратегическая доктрина</w:t>
            </w:r>
            <w:r w:rsidRPr="006D1B55">
              <w:rPr>
                <w:rFonts w:ascii="Times New Roman" w:eastAsia="Calibri" w:hAnsi="Times New Roman" w:cs="Times New Roman"/>
                <w:sz w:val="16"/>
              </w:rPr>
              <w:br/>
            </w:r>
            <w:r w:rsidRPr="006D1B55">
              <w:rPr>
                <w:rFonts w:ascii="Times New Roman" w:eastAsia="Calibri" w:hAnsi="Times New Roman" w:cs="Times New Roman"/>
                <w:b/>
                <w:bCs/>
                <w:sz w:val="20"/>
                <w:szCs w:val="20"/>
              </w:rPr>
              <w:t>Узел роста станиц Новотаманское поселение</w:t>
            </w:r>
          </w:p>
        </w:tc>
      </w:tr>
      <w:tr w:rsidR="003F0769" w:rsidRPr="006D1B55" w14:paraId="1EDE5B05" w14:textId="77777777" w:rsidTr="005C3630">
        <w:trPr>
          <w:cantSplit/>
          <w:jc w:val="center"/>
        </w:trPr>
        <w:tc>
          <w:tcPr>
            <w:tcW w:w="9674" w:type="dxa"/>
            <w:gridSpan w:val="2"/>
            <w:tcBorders>
              <w:bottom w:val="single" w:sz="12" w:space="0" w:color="E2A6D0" w:themeColor="text2" w:themeTint="66"/>
            </w:tcBorders>
            <w:shd w:val="clear" w:color="auto" w:fill="auto"/>
            <w:tcMar>
              <w:top w:w="85" w:type="dxa"/>
              <w:left w:w="0" w:type="dxa"/>
              <w:bottom w:w="85" w:type="dxa"/>
              <w:right w:w="0" w:type="dxa"/>
            </w:tcMar>
          </w:tcPr>
          <w:p w14:paraId="3889F08E" w14:textId="116A7F01" w:rsidR="003F0769" w:rsidRPr="006D1B55" w:rsidRDefault="009B7815" w:rsidP="005C3630">
            <w:pPr>
              <w:spacing w:before="0" w:after="0"/>
              <w:ind w:left="1"/>
              <w:jc w:val="left"/>
              <w:rPr>
                <w:rFonts w:ascii="Times New Roman" w:eastAsia="Calibri" w:hAnsi="Times New Roman" w:cs="Times New Roman"/>
                <w:sz w:val="16"/>
              </w:rPr>
            </w:pPr>
            <w:r w:rsidRPr="006D1B55">
              <w:rPr>
                <w:rFonts w:ascii="Times New Roman" w:eastAsia="Calibri" w:hAnsi="Times New Roman" w:cs="Times New Roman"/>
                <w:noProof/>
                <w:sz w:val="16"/>
                <w:lang w:eastAsia="ru-RU"/>
              </w:rPr>
              <w:drawing>
                <wp:inline distT="0" distB="0" distL="0" distR="0" wp14:anchorId="1E4A9FA8" wp14:editId="4F6FDC7D">
                  <wp:extent cx="6115050" cy="2457450"/>
                  <wp:effectExtent l="0" t="0" r="0" b="0"/>
                  <wp:docPr id="19" name="Рисунок 19" descr="Новотаманский1-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таманский1-0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2457450"/>
                          </a:xfrm>
                          <a:prstGeom prst="rect">
                            <a:avLst/>
                          </a:prstGeom>
                          <a:noFill/>
                          <a:ln>
                            <a:noFill/>
                          </a:ln>
                        </pic:spPr>
                      </pic:pic>
                    </a:graphicData>
                  </a:graphic>
                </wp:inline>
              </w:drawing>
            </w:r>
          </w:p>
        </w:tc>
      </w:tr>
      <w:tr w:rsidR="003F0769" w:rsidRPr="006D1B55" w14:paraId="7F2114AE" w14:textId="77777777" w:rsidTr="005C3630">
        <w:tblPrEx>
          <w:tblBorders>
            <w:top w:val="single" w:sz="12" w:space="0" w:color="E2A6D0" w:themeColor="text2" w:themeTint="66"/>
          </w:tblBorders>
          <w:tblCellMar>
            <w:top w:w="0" w:type="dxa"/>
            <w:bottom w:w="0" w:type="dxa"/>
          </w:tblCellMar>
        </w:tblPrEx>
        <w:trPr>
          <w:cantSplit/>
          <w:trHeight w:hRule="exact" w:val="482"/>
          <w:jc w:val="center"/>
        </w:trPr>
        <w:tc>
          <w:tcPr>
            <w:tcW w:w="7638" w:type="dxa"/>
            <w:tcBorders>
              <w:top w:val="single" w:sz="12" w:space="0" w:color="E2A6D0" w:themeColor="text2" w:themeTint="66"/>
            </w:tcBorders>
            <w:vAlign w:val="center"/>
          </w:tcPr>
          <w:p w14:paraId="535683B7" w14:textId="77777777" w:rsidR="003F0769" w:rsidRPr="006D1B55" w:rsidRDefault="003F0769" w:rsidP="005C3630">
            <w:pPr>
              <w:spacing w:before="0" w:after="0"/>
              <w:jc w:val="left"/>
              <w:rPr>
                <w:rFonts w:ascii="Times New Roman" w:eastAsia="Calibri" w:hAnsi="Times New Roman" w:cs="Times New Roman"/>
                <w:sz w:val="14"/>
                <w:szCs w:val="16"/>
              </w:rPr>
            </w:pPr>
            <w:r w:rsidRPr="006D1B55">
              <w:rPr>
                <w:rFonts w:ascii="Times New Roman" w:eastAsia="Calibri" w:hAnsi="Times New Roman" w:cs="Times New Roman"/>
                <w:sz w:val="14"/>
                <w:szCs w:val="16"/>
              </w:rPr>
              <w:t xml:space="preserve">Источник: </w:t>
            </w:r>
            <w:r w:rsidRPr="006D1B55">
              <w:rPr>
                <w:rFonts w:ascii="Times New Roman" w:eastAsia="Calibri" w:hAnsi="Times New Roman" w:cs="Times New Roman"/>
                <w:sz w:val="14"/>
                <w:szCs w:val="16"/>
                <w:lang w:val="en-GB"/>
              </w:rPr>
              <w:t>LC</w:t>
            </w:r>
            <w:r w:rsidRPr="006D1B55">
              <w:rPr>
                <w:rFonts w:ascii="Times New Roman" w:eastAsia="Calibri" w:hAnsi="Times New Roman" w:cs="Times New Roman"/>
                <w:sz w:val="14"/>
                <w:szCs w:val="16"/>
              </w:rPr>
              <w:t>-</w:t>
            </w:r>
            <w:r w:rsidRPr="006D1B55">
              <w:rPr>
                <w:rFonts w:ascii="Times New Roman" w:eastAsia="Calibri" w:hAnsi="Times New Roman" w:cs="Times New Roman"/>
                <w:sz w:val="14"/>
                <w:szCs w:val="16"/>
                <w:lang w:val="en-GB"/>
              </w:rPr>
              <w:t>AV</w:t>
            </w:r>
            <w:r w:rsidRPr="006D1B55">
              <w:rPr>
                <w:rFonts w:ascii="Times New Roman" w:eastAsia="Calibri" w:hAnsi="Times New Roman" w:cs="Times New Roman"/>
                <w:sz w:val="14"/>
                <w:szCs w:val="16"/>
              </w:rPr>
              <w:t>.</w:t>
            </w:r>
          </w:p>
        </w:tc>
        <w:tc>
          <w:tcPr>
            <w:tcW w:w="2036" w:type="dxa"/>
            <w:tcBorders>
              <w:top w:val="single" w:sz="12" w:space="0" w:color="E2A6D0" w:themeColor="text2" w:themeTint="66"/>
            </w:tcBorders>
            <w:vAlign w:val="center"/>
          </w:tcPr>
          <w:p w14:paraId="3907E676" w14:textId="7D359D22" w:rsidR="003F0769" w:rsidRPr="006D1B55" w:rsidRDefault="009B7815" w:rsidP="005C3630">
            <w:pPr>
              <w:spacing w:before="0" w:after="0"/>
              <w:jc w:val="right"/>
              <w:rPr>
                <w:rFonts w:ascii="Times New Roman" w:eastAsia="Calibri" w:hAnsi="Times New Roman" w:cs="Times New Roman"/>
                <w:sz w:val="14"/>
                <w:szCs w:val="16"/>
              </w:rPr>
            </w:pPr>
            <w:r w:rsidRPr="006D1B55">
              <w:rPr>
                <w:rFonts w:ascii="Times New Roman" w:eastAsia="Calibri" w:hAnsi="Times New Roman" w:cs="Times New Roman"/>
                <w:noProof/>
                <w:sz w:val="14"/>
                <w:szCs w:val="16"/>
                <w:lang w:eastAsia="ru-RU"/>
              </w:rPr>
              <w:drawing>
                <wp:inline distT="0" distB="0" distL="0" distR="0" wp14:anchorId="0CDA2A66" wp14:editId="28994713">
                  <wp:extent cx="590550" cy="181150"/>
                  <wp:effectExtent l="0" t="0" r="0" b="952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7815" cy="204851"/>
                          </a:xfrm>
                          <a:prstGeom prst="rect">
                            <a:avLst/>
                          </a:prstGeom>
                          <a:noFill/>
                          <a:ln>
                            <a:noFill/>
                          </a:ln>
                        </pic:spPr>
                      </pic:pic>
                    </a:graphicData>
                  </a:graphic>
                </wp:inline>
              </w:drawing>
            </w:r>
          </w:p>
        </w:tc>
      </w:tr>
    </w:tbl>
    <w:p w14:paraId="332352EB" w14:textId="77777777" w:rsidR="003F0769" w:rsidRPr="006D1B55" w:rsidRDefault="003F0769" w:rsidP="003F0769">
      <w:pPr>
        <w:pStyle w:val="a5"/>
        <w:rPr>
          <w:rFonts w:ascii="Times New Roman" w:hAnsi="Times New Roman" w:cs="Times New Roman"/>
        </w:rPr>
      </w:pPr>
      <w:r w:rsidRPr="006D1B55">
        <w:rPr>
          <w:rFonts w:ascii="Times New Roman" w:hAnsi="Times New Roman" w:cs="Times New Roman"/>
        </w:rPr>
        <w:t xml:space="preserve">Таблица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Таблица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12</w:t>
      </w:r>
      <w:r w:rsidR="006D1B55" w:rsidRPr="006D1B55">
        <w:rPr>
          <w:rFonts w:ascii="Times New Roman" w:hAnsi="Times New Roman" w:cs="Times New Roman"/>
          <w:noProof/>
        </w:rPr>
        <w:fldChar w:fldCharType="end"/>
      </w:r>
      <w:r w:rsidRPr="006D1B55">
        <w:rPr>
          <w:rFonts w:ascii="Times New Roman" w:hAnsi="Times New Roman" w:cs="Times New Roman"/>
        </w:rPr>
        <w:t xml:space="preserve"> – Задачи и приоритетные направления развития узлов роста</w:t>
      </w:r>
    </w:p>
    <w:tbl>
      <w:tblPr>
        <w:tblStyle w:val="a7"/>
        <w:tblW w:w="5000" w:type="pct"/>
        <w:tblBorders>
          <w:top w:val="single" w:sz="4" w:space="0" w:color="C358BC" w:themeColor="accent1"/>
          <w:left w:val="single" w:sz="4" w:space="0" w:color="C358BC" w:themeColor="accent1"/>
          <w:bottom w:val="single" w:sz="4" w:space="0" w:color="C358BC" w:themeColor="accent1"/>
          <w:right w:val="single" w:sz="4" w:space="0" w:color="C358BC" w:themeColor="accent1"/>
          <w:insideH w:val="single" w:sz="4" w:space="0" w:color="C358BC" w:themeColor="accent1"/>
          <w:insideV w:val="single" w:sz="4" w:space="0" w:color="C358BC" w:themeColor="accent1"/>
        </w:tblBorders>
        <w:tblLook w:val="04A0" w:firstRow="1" w:lastRow="0" w:firstColumn="1" w:lastColumn="0" w:noHBand="0" w:noVBand="1"/>
      </w:tblPr>
      <w:tblGrid>
        <w:gridCol w:w="1736"/>
        <w:gridCol w:w="3918"/>
        <w:gridCol w:w="4200"/>
      </w:tblGrid>
      <w:tr w:rsidR="003F0769" w:rsidRPr="006D1B55" w14:paraId="2034284D" w14:textId="77777777" w:rsidTr="005C3630">
        <w:trPr>
          <w:tblHeader/>
        </w:trPr>
        <w:tc>
          <w:tcPr>
            <w:tcW w:w="881" w:type="pct"/>
            <w:shd w:val="clear" w:color="auto" w:fill="C358BC" w:themeFill="accent1"/>
            <w:vAlign w:val="center"/>
          </w:tcPr>
          <w:p w14:paraId="6D30D703" w14:textId="77777777" w:rsidR="003F0769" w:rsidRPr="006D1B55" w:rsidRDefault="003F0769" w:rsidP="005C3630">
            <w:pPr>
              <w:pStyle w:val="a"/>
              <w:numPr>
                <w:ilvl w:val="0"/>
                <w:numId w:val="0"/>
              </w:numPr>
              <w:suppressAutoHyphens/>
              <w:spacing w:before="80" w:after="80"/>
              <w:jc w:val="center"/>
              <w:rPr>
                <w:rFonts w:ascii="Times New Roman" w:hAnsi="Times New Roman"/>
                <w:b/>
                <w:color w:val="FFFFFF" w:themeColor="background1"/>
                <w:sz w:val="20"/>
                <w:szCs w:val="20"/>
                <w:lang w:val="ru-RU"/>
              </w:rPr>
            </w:pPr>
            <w:r w:rsidRPr="006D1B55">
              <w:rPr>
                <w:rFonts w:ascii="Times New Roman" w:hAnsi="Times New Roman"/>
                <w:b/>
                <w:color w:val="FFFFFF" w:themeColor="background1"/>
                <w:sz w:val="20"/>
                <w:szCs w:val="20"/>
                <w:lang w:val="ru-RU"/>
              </w:rPr>
              <w:t>Узлы роста</w:t>
            </w:r>
          </w:p>
        </w:tc>
        <w:tc>
          <w:tcPr>
            <w:tcW w:w="1988" w:type="pct"/>
            <w:shd w:val="clear" w:color="auto" w:fill="C358BC" w:themeFill="accent1"/>
            <w:vAlign w:val="center"/>
          </w:tcPr>
          <w:p w14:paraId="05B57F89" w14:textId="77777777" w:rsidR="003F0769" w:rsidRPr="006D1B55" w:rsidRDefault="003F0769" w:rsidP="005C3630">
            <w:pPr>
              <w:pStyle w:val="a"/>
              <w:numPr>
                <w:ilvl w:val="0"/>
                <w:numId w:val="0"/>
              </w:numPr>
              <w:suppressAutoHyphens/>
              <w:spacing w:before="80" w:after="80"/>
              <w:jc w:val="center"/>
              <w:rPr>
                <w:rFonts w:ascii="Times New Roman" w:hAnsi="Times New Roman"/>
                <w:b/>
                <w:color w:val="FFFFFF" w:themeColor="background1"/>
                <w:sz w:val="20"/>
                <w:szCs w:val="20"/>
                <w:lang w:val="ru-RU"/>
              </w:rPr>
            </w:pPr>
            <w:r w:rsidRPr="006D1B55">
              <w:rPr>
                <w:rFonts w:ascii="Times New Roman" w:hAnsi="Times New Roman"/>
                <w:b/>
                <w:color w:val="FFFFFF" w:themeColor="background1"/>
                <w:sz w:val="20"/>
                <w:szCs w:val="20"/>
                <w:lang w:val="ru-RU"/>
              </w:rPr>
              <w:t>Задачи</w:t>
            </w:r>
          </w:p>
        </w:tc>
        <w:tc>
          <w:tcPr>
            <w:tcW w:w="2131" w:type="pct"/>
            <w:shd w:val="clear" w:color="auto" w:fill="C358BC" w:themeFill="accent1"/>
            <w:vAlign w:val="center"/>
          </w:tcPr>
          <w:p w14:paraId="1EEA5E66" w14:textId="77777777" w:rsidR="003F0769" w:rsidRPr="006D1B55" w:rsidRDefault="003F0769" w:rsidP="005C3630">
            <w:pPr>
              <w:pStyle w:val="a"/>
              <w:numPr>
                <w:ilvl w:val="0"/>
                <w:numId w:val="0"/>
              </w:numPr>
              <w:suppressAutoHyphens/>
              <w:spacing w:before="80" w:after="80"/>
              <w:jc w:val="center"/>
              <w:rPr>
                <w:rFonts w:ascii="Times New Roman" w:hAnsi="Times New Roman"/>
                <w:b/>
                <w:color w:val="FFFFFF" w:themeColor="background1"/>
                <w:sz w:val="20"/>
                <w:szCs w:val="20"/>
                <w:lang w:val="ru-RU"/>
              </w:rPr>
            </w:pPr>
            <w:r w:rsidRPr="006D1B55">
              <w:rPr>
                <w:rFonts w:ascii="Times New Roman" w:hAnsi="Times New Roman"/>
                <w:b/>
                <w:color w:val="FFFFFF" w:themeColor="background1"/>
                <w:sz w:val="20"/>
                <w:szCs w:val="20"/>
                <w:lang w:val="ru-RU"/>
              </w:rPr>
              <w:t>Приоритетные направления развития</w:t>
            </w:r>
          </w:p>
        </w:tc>
      </w:tr>
      <w:tr w:rsidR="003F0769" w:rsidRPr="006D1B55" w14:paraId="6240ADDC" w14:textId="77777777" w:rsidTr="005C3630">
        <w:tc>
          <w:tcPr>
            <w:tcW w:w="881" w:type="pct"/>
          </w:tcPr>
          <w:p w14:paraId="0BFAE320" w14:textId="77777777" w:rsidR="003F0769" w:rsidRPr="006D1B55" w:rsidRDefault="003F0769" w:rsidP="005C3630">
            <w:pPr>
              <w:pStyle w:val="a"/>
              <w:numPr>
                <w:ilvl w:val="0"/>
                <w:numId w:val="0"/>
              </w:numPr>
              <w:suppressAutoHyphens/>
              <w:spacing w:before="80" w:after="80"/>
              <w:jc w:val="left"/>
              <w:rPr>
                <w:rFonts w:ascii="Times New Roman" w:hAnsi="Times New Roman"/>
                <w:sz w:val="20"/>
                <w:szCs w:val="20"/>
                <w:lang w:val="ru-RU"/>
              </w:rPr>
            </w:pPr>
            <w:r w:rsidRPr="006D1B55">
              <w:rPr>
                <w:rFonts w:ascii="Times New Roman" w:hAnsi="Times New Roman"/>
                <w:sz w:val="20"/>
                <w:szCs w:val="20"/>
                <w:lang w:val="ru-RU"/>
              </w:rPr>
              <w:t xml:space="preserve">Темрюк </w:t>
            </w:r>
          </w:p>
        </w:tc>
        <w:tc>
          <w:tcPr>
            <w:tcW w:w="1988" w:type="pct"/>
          </w:tcPr>
          <w:p w14:paraId="32E7EB3D" w14:textId="77777777" w:rsidR="003F0769" w:rsidRPr="006D1B55" w:rsidRDefault="003F0769" w:rsidP="000D3819">
            <w:pPr>
              <w:pStyle w:val="a"/>
              <w:numPr>
                <w:ilvl w:val="0"/>
                <w:numId w:val="0"/>
              </w:numPr>
              <w:suppressAutoHyphens/>
              <w:spacing w:before="80" w:after="80"/>
              <w:ind w:left="34"/>
              <w:rPr>
                <w:rFonts w:ascii="Times New Roman" w:hAnsi="Times New Roman"/>
                <w:sz w:val="20"/>
                <w:szCs w:val="20"/>
                <w:lang w:val="ru-RU"/>
              </w:rPr>
            </w:pPr>
            <w:r w:rsidRPr="006D1B55">
              <w:rPr>
                <w:rFonts w:ascii="Times New Roman" w:hAnsi="Times New Roman"/>
                <w:sz w:val="20"/>
                <w:szCs w:val="20"/>
                <w:lang w:val="ru-RU"/>
              </w:rPr>
              <w:t>Изменение принципов градопланирования и градоустройства населенных пунктов: полифункциональность, компактность застройки, инженерное благоустройство, создание микрорайонных общественных центров.</w:t>
            </w:r>
          </w:p>
          <w:p w14:paraId="3829FF24" w14:textId="0FA5B094" w:rsidR="003F0769" w:rsidRPr="006D1B55" w:rsidRDefault="003F0769" w:rsidP="000D3819">
            <w:pPr>
              <w:pStyle w:val="a"/>
              <w:numPr>
                <w:ilvl w:val="0"/>
                <w:numId w:val="0"/>
              </w:numPr>
              <w:suppressAutoHyphens/>
              <w:spacing w:before="80" w:after="80"/>
              <w:ind w:left="34"/>
              <w:rPr>
                <w:rFonts w:ascii="Times New Roman" w:hAnsi="Times New Roman"/>
                <w:sz w:val="20"/>
                <w:szCs w:val="20"/>
                <w:lang w:val="ru-RU"/>
              </w:rPr>
            </w:pPr>
            <w:r w:rsidRPr="006D1B55">
              <w:rPr>
                <w:rFonts w:ascii="Times New Roman" w:hAnsi="Times New Roman"/>
                <w:sz w:val="20"/>
                <w:szCs w:val="20"/>
                <w:lang w:val="ru-RU"/>
              </w:rPr>
              <w:t>Формирование концепции развития городской среды станицы Голубицкая.</w:t>
            </w:r>
          </w:p>
        </w:tc>
        <w:tc>
          <w:tcPr>
            <w:tcW w:w="2131" w:type="pct"/>
          </w:tcPr>
          <w:p w14:paraId="3E2DECB5" w14:textId="25A14314" w:rsidR="003F0769" w:rsidRPr="006D1B55" w:rsidRDefault="003F0769" w:rsidP="000D3819">
            <w:pPr>
              <w:pStyle w:val="a"/>
              <w:numPr>
                <w:ilvl w:val="0"/>
                <w:numId w:val="28"/>
              </w:numPr>
              <w:suppressAutoHyphens/>
              <w:spacing w:before="80" w:after="80"/>
              <w:ind w:left="339"/>
              <w:rPr>
                <w:rFonts w:ascii="Times New Roman" w:hAnsi="Times New Roman"/>
                <w:sz w:val="20"/>
                <w:szCs w:val="20"/>
                <w:lang w:val="ru-RU"/>
              </w:rPr>
            </w:pPr>
            <w:r w:rsidRPr="006D1B55">
              <w:rPr>
                <w:rFonts w:ascii="Times New Roman" w:hAnsi="Times New Roman"/>
                <w:sz w:val="20"/>
                <w:szCs w:val="20"/>
                <w:lang w:val="ru-RU"/>
              </w:rPr>
              <w:t xml:space="preserve">Жилищное строительство </w:t>
            </w:r>
            <w:r w:rsidR="00720386" w:rsidRPr="006D1B55">
              <w:rPr>
                <w:rFonts w:ascii="Times New Roman" w:hAnsi="Times New Roman"/>
                <w:sz w:val="20"/>
                <w:szCs w:val="20"/>
                <w:lang w:val="ru-RU"/>
              </w:rPr>
              <w:t>–</w:t>
            </w:r>
            <w:r w:rsidRPr="006D1B55">
              <w:rPr>
                <w:rFonts w:ascii="Times New Roman" w:hAnsi="Times New Roman"/>
                <w:sz w:val="20"/>
                <w:szCs w:val="20"/>
                <w:lang w:val="ru-RU"/>
              </w:rPr>
              <w:t xml:space="preserve"> малоэтажное и многоэтажное (до 5 этажей) многоквартирное жилье, апарт</w:t>
            </w:r>
            <w:r w:rsidR="00A66064" w:rsidRPr="006D1B55">
              <w:rPr>
                <w:rFonts w:ascii="Times New Roman" w:hAnsi="Times New Roman"/>
                <w:sz w:val="20"/>
                <w:szCs w:val="20"/>
                <w:lang w:val="ru-RU"/>
              </w:rPr>
              <w:t>аменты, гостиница бизнес-класса.</w:t>
            </w:r>
          </w:p>
          <w:p w14:paraId="02DEB36D" w14:textId="5BFBA895" w:rsidR="003F0769" w:rsidRPr="006D1B55" w:rsidRDefault="003F0769" w:rsidP="000D3819">
            <w:pPr>
              <w:pStyle w:val="a"/>
              <w:numPr>
                <w:ilvl w:val="0"/>
                <w:numId w:val="28"/>
              </w:numPr>
              <w:suppressAutoHyphens/>
              <w:spacing w:before="80" w:after="80"/>
              <w:ind w:left="339"/>
              <w:rPr>
                <w:rFonts w:ascii="Times New Roman" w:hAnsi="Times New Roman"/>
                <w:sz w:val="20"/>
                <w:szCs w:val="20"/>
                <w:lang w:val="ru-RU"/>
              </w:rPr>
            </w:pPr>
            <w:r w:rsidRPr="006D1B55">
              <w:rPr>
                <w:rFonts w:ascii="Times New Roman" w:hAnsi="Times New Roman"/>
                <w:sz w:val="20"/>
                <w:szCs w:val="20"/>
                <w:lang w:val="ru-RU"/>
              </w:rPr>
              <w:t>Обеспечение инженерной инфраструктурой и благоустройство зон индив</w:t>
            </w:r>
            <w:r w:rsidR="00A66064" w:rsidRPr="006D1B55">
              <w:rPr>
                <w:rFonts w:ascii="Times New Roman" w:hAnsi="Times New Roman"/>
                <w:sz w:val="20"/>
                <w:szCs w:val="20"/>
                <w:lang w:val="ru-RU"/>
              </w:rPr>
              <w:t>идуальной жилой застройки.</w:t>
            </w:r>
          </w:p>
          <w:p w14:paraId="3495FDA4" w14:textId="0BBC1777" w:rsidR="003F0769" w:rsidRPr="006D1B55" w:rsidRDefault="003F0769" w:rsidP="000D3819">
            <w:pPr>
              <w:pStyle w:val="a"/>
              <w:numPr>
                <w:ilvl w:val="0"/>
                <w:numId w:val="28"/>
              </w:numPr>
              <w:suppressAutoHyphens/>
              <w:spacing w:before="80" w:after="80"/>
              <w:ind w:left="339"/>
              <w:rPr>
                <w:rFonts w:ascii="Times New Roman" w:hAnsi="Times New Roman"/>
                <w:sz w:val="20"/>
                <w:szCs w:val="20"/>
                <w:lang w:val="ru-RU"/>
              </w:rPr>
            </w:pPr>
            <w:r w:rsidRPr="006D1B55">
              <w:rPr>
                <w:rFonts w:ascii="Times New Roman" w:hAnsi="Times New Roman"/>
                <w:sz w:val="20"/>
                <w:szCs w:val="20"/>
                <w:lang w:val="ru-RU"/>
              </w:rPr>
              <w:t>Инженер</w:t>
            </w:r>
            <w:r w:rsidR="00A66064" w:rsidRPr="006D1B55">
              <w:rPr>
                <w:rFonts w:ascii="Times New Roman" w:hAnsi="Times New Roman"/>
                <w:sz w:val="20"/>
                <w:szCs w:val="20"/>
                <w:lang w:val="ru-RU"/>
              </w:rPr>
              <w:t>ная защита городских территорий.</w:t>
            </w:r>
          </w:p>
          <w:p w14:paraId="79305A63" w14:textId="3D73E1C2" w:rsidR="003F0769" w:rsidRPr="006D1B55" w:rsidRDefault="003F0769" w:rsidP="000D3819">
            <w:pPr>
              <w:pStyle w:val="a"/>
              <w:numPr>
                <w:ilvl w:val="0"/>
                <w:numId w:val="28"/>
              </w:numPr>
              <w:suppressAutoHyphens/>
              <w:spacing w:before="80" w:after="80"/>
              <w:ind w:left="339"/>
              <w:rPr>
                <w:rFonts w:ascii="Times New Roman" w:hAnsi="Times New Roman"/>
                <w:sz w:val="20"/>
                <w:szCs w:val="20"/>
                <w:lang w:val="ru-RU"/>
              </w:rPr>
            </w:pPr>
            <w:r w:rsidRPr="006D1B55">
              <w:rPr>
                <w:rFonts w:ascii="Times New Roman" w:hAnsi="Times New Roman"/>
                <w:sz w:val="20"/>
                <w:szCs w:val="20"/>
                <w:lang w:val="ru-RU"/>
              </w:rPr>
              <w:t>Реновация неэффективно используемых территорий промышленного и коммунального назначения – рыбо</w:t>
            </w:r>
            <w:r w:rsidR="00A66064" w:rsidRPr="006D1B55">
              <w:rPr>
                <w:rFonts w:ascii="Times New Roman" w:hAnsi="Times New Roman"/>
                <w:sz w:val="20"/>
                <w:szCs w:val="20"/>
                <w:lang w:val="ru-RU"/>
              </w:rPr>
              <w:t>питомников и других предприятий.</w:t>
            </w:r>
          </w:p>
          <w:p w14:paraId="4F0888B1" w14:textId="5DB3C2C3" w:rsidR="003F0769" w:rsidRPr="006D1B55" w:rsidRDefault="003F0769" w:rsidP="000D3819">
            <w:pPr>
              <w:pStyle w:val="a"/>
              <w:numPr>
                <w:ilvl w:val="0"/>
                <w:numId w:val="28"/>
              </w:numPr>
              <w:suppressAutoHyphens/>
              <w:spacing w:before="80" w:after="80"/>
              <w:ind w:left="339"/>
              <w:rPr>
                <w:rFonts w:ascii="Times New Roman" w:hAnsi="Times New Roman"/>
                <w:sz w:val="20"/>
                <w:szCs w:val="20"/>
                <w:lang w:val="ru-RU"/>
              </w:rPr>
            </w:pPr>
            <w:r w:rsidRPr="006D1B55">
              <w:rPr>
                <w:rFonts w:ascii="Times New Roman" w:hAnsi="Times New Roman"/>
                <w:sz w:val="20"/>
                <w:szCs w:val="20"/>
                <w:lang w:val="ru-RU"/>
              </w:rPr>
              <w:t>Разделение грузовых и па</w:t>
            </w:r>
            <w:r w:rsidR="00A66064" w:rsidRPr="006D1B55">
              <w:rPr>
                <w:rFonts w:ascii="Times New Roman" w:hAnsi="Times New Roman"/>
                <w:sz w:val="20"/>
                <w:szCs w:val="20"/>
                <w:lang w:val="ru-RU"/>
              </w:rPr>
              <w:t>ссажирских транспортных потоков.</w:t>
            </w:r>
          </w:p>
          <w:p w14:paraId="1570CA64" w14:textId="3F89D499" w:rsidR="003F0769" w:rsidRPr="006D1B55" w:rsidRDefault="003F0769" w:rsidP="000D3819">
            <w:pPr>
              <w:pStyle w:val="a"/>
              <w:numPr>
                <w:ilvl w:val="0"/>
                <w:numId w:val="28"/>
              </w:numPr>
              <w:suppressAutoHyphens/>
              <w:spacing w:before="80" w:after="80"/>
              <w:ind w:left="339"/>
              <w:rPr>
                <w:rFonts w:ascii="Times New Roman" w:hAnsi="Times New Roman"/>
                <w:sz w:val="20"/>
                <w:szCs w:val="20"/>
                <w:lang w:val="ru-RU"/>
              </w:rPr>
            </w:pPr>
            <w:r w:rsidRPr="006D1B55">
              <w:rPr>
                <w:rFonts w:ascii="Times New Roman" w:hAnsi="Times New Roman"/>
                <w:sz w:val="20"/>
                <w:szCs w:val="20"/>
                <w:lang w:val="ru-RU"/>
              </w:rPr>
              <w:t>Развитие территорий под комплексное жилищное строительство в районах Калабатка и Комсомольский с обязательным строительством объектов социальной инфра</w:t>
            </w:r>
            <w:r w:rsidR="00A66064" w:rsidRPr="006D1B55">
              <w:rPr>
                <w:rFonts w:ascii="Times New Roman" w:hAnsi="Times New Roman"/>
                <w:sz w:val="20"/>
                <w:szCs w:val="20"/>
                <w:lang w:val="ru-RU"/>
              </w:rPr>
              <w:t>структуры, общественного центра.</w:t>
            </w:r>
          </w:p>
          <w:p w14:paraId="23111ADF" w14:textId="77777777" w:rsidR="003F0769" w:rsidRPr="006D1B55" w:rsidRDefault="003F0769" w:rsidP="000D3819">
            <w:pPr>
              <w:pStyle w:val="a"/>
              <w:numPr>
                <w:ilvl w:val="0"/>
                <w:numId w:val="28"/>
              </w:numPr>
              <w:suppressAutoHyphens/>
              <w:spacing w:before="80" w:after="80"/>
              <w:ind w:left="339"/>
              <w:rPr>
                <w:rFonts w:ascii="Times New Roman" w:hAnsi="Times New Roman"/>
                <w:sz w:val="20"/>
                <w:szCs w:val="20"/>
                <w:lang w:val="ru-RU"/>
              </w:rPr>
            </w:pPr>
            <w:r w:rsidRPr="006D1B55">
              <w:rPr>
                <w:rFonts w:ascii="Times New Roman" w:hAnsi="Times New Roman"/>
                <w:sz w:val="20"/>
                <w:szCs w:val="20"/>
                <w:lang w:val="ru-RU"/>
              </w:rPr>
              <w:t>Развитие территорий общего пользования на застроенных территориях.</w:t>
            </w:r>
          </w:p>
        </w:tc>
      </w:tr>
      <w:tr w:rsidR="003F0769" w:rsidRPr="006D1B55" w14:paraId="4E1F3412" w14:textId="77777777" w:rsidTr="005C3630">
        <w:tc>
          <w:tcPr>
            <w:tcW w:w="881" w:type="pct"/>
          </w:tcPr>
          <w:p w14:paraId="665AAA62" w14:textId="77777777" w:rsidR="003F0769" w:rsidRPr="006D1B55" w:rsidRDefault="003F0769" w:rsidP="005C3630">
            <w:pPr>
              <w:pStyle w:val="a"/>
              <w:numPr>
                <w:ilvl w:val="0"/>
                <w:numId w:val="0"/>
              </w:numPr>
              <w:suppressAutoHyphens/>
              <w:spacing w:before="80" w:after="80"/>
              <w:jc w:val="left"/>
              <w:rPr>
                <w:rFonts w:ascii="Times New Roman" w:hAnsi="Times New Roman"/>
                <w:sz w:val="20"/>
                <w:szCs w:val="20"/>
                <w:lang w:val="ru-RU"/>
              </w:rPr>
            </w:pPr>
            <w:r w:rsidRPr="006D1B55">
              <w:rPr>
                <w:rFonts w:ascii="Times New Roman" w:hAnsi="Times New Roman"/>
                <w:sz w:val="20"/>
                <w:szCs w:val="20"/>
                <w:lang w:val="ru-RU"/>
              </w:rPr>
              <w:t xml:space="preserve">Тамань </w:t>
            </w:r>
          </w:p>
        </w:tc>
        <w:tc>
          <w:tcPr>
            <w:tcW w:w="1988" w:type="pct"/>
          </w:tcPr>
          <w:p w14:paraId="3F476D29" w14:textId="77777777" w:rsidR="003F0769" w:rsidRPr="006D1B55" w:rsidRDefault="003F0769" w:rsidP="000D3819">
            <w:pPr>
              <w:pStyle w:val="a"/>
              <w:numPr>
                <w:ilvl w:val="0"/>
                <w:numId w:val="0"/>
              </w:numPr>
              <w:suppressAutoHyphens/>
              <w:spacing w:before="80" w:after="80"/>
              <w:rPr>
                <w:rFonts w:ascii="Times New Roman" w:hAnsi="Times New Roman"/>
                <w:sz w:val="20"/>
                <w:szCs w:val="20"/>
                <w:lang w:val="ru-RU"/>
              </w:rPr>
            </w:pPr>
            <w:r w:rsidRPr="006D1B55">
              <w:rPr>
                <w:rFonts w:ascii="Times New Roman" w:hAnsi="Times New Roman"/>
                <w:sz w:val="20"/>
                <w:szCs w:val="20"/>
                <w:lang w:val="ru-RU"/>
              </w:rPr>
              <w:t>Сохранение идентичности «исторического поселения»: регламентирования масштаба и облика застройки (сетка планировочных районов, малоэтажная застройка, детализация фасадов, малые архитектурные формы)</w:t>
            </w:r>
          </w:p>
          <w:p w14:paraId="32338587" w14:textId="77777777" w:rsidR="003F0769" w:rsidRPr="006D1B55" w:rsidRDefault="003F0769" w:rsidP="000D3819">
            <w:pPr>
              <w:pStyle w:val="a"/>
              <w:numPr>
                <w:ilvl w:val="0"/>
                <w:numId w:val="0"/>
              </w:numPr>
              <w:suppressAutoHyphens/>
              <w:spacing w:before="80" w:after="80"/>
              <w:rPr>
                <w:rFonts w:ascii="Times New Roman" w:hAnsi="Times New Roman"/>
                <w:sz w:val="20"/>
                <w:szCs w:val="20"/>
                <w:lang w:val="ru-RU"/>
              </w:rPr>
            </w:pPr>
            <w:r w:rsidRPr="006D1B55">
              <w:rPr>
                <w:rFonts w:ascii="Times New Roman" w:hAnsi="Times New Roman"/>
                <w:sz w:val="20"/>
                <w:szCs w:val="20"/>
                <w:lang w:val="ru-RU"/>
              </w:rPr>
              <w:t xml:space="preserve">Избирательный подход к выбору типа жилья, формированию аутентичной </w:t>
            </w:r>
            <w:r w:rsidRPr="006D1B55">
              <w:rPr>
                <w:rFonts w:ascii="Times New Roman" w:hAnsi="Times New Roman"/>
                <w:sz w:val="20"/>
                <w:szCs w:val="20"/>
                <w:lang w:val="ru-RU"/>
              </w:rPr>
              <w:lastRenderedPageBreak/>
              <w:t>городской среды.</w:t>
            </w:r>
          </w:p>
          <w:p w14:paraId="7D965864" w14:textId="77777777" w:rsidR="003F0769" w:rsidRPr="006D1B55" w:rsidRDefault="003F0769" w:rsidP="000D3819">
            <w:pPr>
              <w:pStyle w:val="a"/>
              <w:numPr>
                <w:ilvl w:val="0"/>
                <w:numId w:val="0"/>
              </w:numPr>
              <w:suppressAutoHyphens/>
              <w:spacing w:before="80" w:after="80"/>
              <w:rPr>
                <w:rFonts w:ascii="Times New Roman" w:hAnsi="Times New Roman"/>
                <w:sz w:val="20"/>
                <w:szCs w:val="20"/>
                <w:lang w:val="ru-RU"/>
              </w:rPr>
            </w:pPr>
            <w:r w:rsidRPr="006D1B55">
              <w:rPr>
                <w:rFonts w:ascii="Times New Roman" w:hAnsi="Times New Roman"/>
                <w:sz w:val="20"/>
                <w:szCs w:val="20"/>
                <w:lang w:val="ru-RU"/>
              </w:rPr>
              <w:t>Формирование международного бренда.</w:t>
            </w:r>
          </w:p>
        </w:tc>
        <w:tc>
          <w:tcPr>
            <w:tcW w:w="2131" w:type="pct"/>
          </w:tcPr>
          <w:p w14:paraId="0BC9F80E" w14:textId="77777777" w:rsidR="003F0769" w:rsidRPr="006D1B55" w:rsidRDefault="003F0769" w:rsidP="00BB08F8">
            <w:pPr>
              <w:pStyle w:val="a"/>
              <w:numPr>
                <w:ilvl w:val="0"/>
                <w:numId w:val="32"/>
              </w:numPr>
              <w:suppressAutoHyphens/>
              <w:spacing w:before="80" w:after="80"/>
              <w:ind w:left="318"/>
              <w:rPr>
                <w:rFonts w:ascii="Times New Roman" w:hAnsi="Times New Roman"/>
                <w:sz w:val="20"/>
                <w:szCs w:val="20"/>
                <w:lang w:val="ru-RU"/>
              </w:rPr>
            </w:pPr>
            <w:r w:rsidRPr="006D1B55">
              <w:rPr>
                <w:rFonts w:ascii="Times New Roman" w:eastAsia="Calibri" w:hAnsi="Times New Roman"/>
                <w:sz w:val="20"/>
                <w:szCs w:val="20"/>
                <w:lang w:val="ru-RU"/>
              </w:rPr>
              <w:lastRenderedPageBreak/>
              <w:t>Строительство жилья: индивидуальное усадебное, малоэтажное многоквартирное, апартаменты (арендное жилье).</w:t>
            </w:r>
          </w:p>
          <w:p w14:paraId="5E3DF100" w14:textId="77777777" w:rsidR="003F0769" w:rsidRPr="006D1B55" w:rsidRDefault="003F0769" w:rsidP="00BB08F8">
            <w:pPr>
              <w:pStyle w:val="a"/>
              <w:numPr>
                <w:ilvl w:val="0"/>
                <w:numId w:val="32"/>
              </w:numPr>
              <w:suppressAutoHyphens/>
              <w:spacing w:before="80" w:after="80"/>
              <w:ind w:left="318"/>
              <w:rPr>
                <w:rFonts w:ascii="Times New Roman" w:hAnsi="Times New Roman"/>
                <w:sz w:val="20"/>
                <w:szCs w:val="20"/>
                <w:lang w:val="ru-RU"/>
              </w:rPr>
            </w:pPr>
            <w:r w:rsidRPr="006D1B55">
              <w:rPr>
                <w:rFonts w:ascii="Times New Roman" w:eastAsia="Calibri" w:hAnsi="Times New Roman"/>
                <w:sz w:val="20"/>
                <w:szCs w:val="20"/>
                <w:lang w:val="ru-RU"/>
              </w:rPr>
              <w:t>Формирование городской среды.</w:t>
            </w:r>
          </w:p>
          <w:p w14:paraId="5F43FBC9" w14:textId="77777777" w:rsidR="003F0769" w:rsidRPr="006D1B55" w:rsidRDefault="003F0769" w:rsidP="005C3630">
            <w:pPr>
              <w:pStyle w:val="a"/>
              <w:numPr>
                <w:ilvl w:val="0"/>
                <w:numId w:val="0"/>
              </w:numPr>
              <w:suppressAutoHyphens/>
              <w:spacing w:before="80" w:after="80"/>
              <w:jc w:val="left"/>
              <w:rPr>
                <w:rFonts w:ascii="Times New Roman" w:hAnsi="Times New Roman"/>
                <w:sz w:val="20"/>
                <w:szCs w:val="20"/>
                <w:lang w:val="ru-RU"/>
              </w:rPr>
            </w:pPr>
          </w:p>
        </w:tc>
      </w:tr>
      <w:tr w:rsidR="003F0769" w:rsidRPr="006D1B55" w14:paraId="6F0C4FAA" w14:textId="77777777" w:rsidTr="005C3630">
        <w:tc>
          <w:tcPr>
            <w:tcW w:w="881" w:type="pct"/>
          </w:tcPr>
          <w:p w14:paraId="1E1D7F84" w14:textId="0EB7219C" w:rsidR="003F0769" w:rsidRPr="006D1B55" w:rsidRDefault="003F0769" w:rsidP="005C3630">
            <w:pPr>
              <w:pStyle w:val="a"/>
              <w:numPr>
                <w:ilvl w:val="0"/>
                <w:numId w:val="0"/>
              </w:numPr>
              <w:suppressAutoHyphens/>
              <w:spacing w:before="80" w:after="80"/>
              <w:jc w:val="left"/>
              <w:rPr>
                <w:rFonts w:ascii="Times New Roman" w:hAnsi="Times New Roman"/>
                <w:sz w:val="20"/>
                <w:szCs w:val="20"/>
                <w:lang w:val="ru-RU"/>
              </w:rPr>
            </w:pPr>
            <w:r w:rsidRPr="006D1B55">
              <w:rPr>
                <w:rFonts w:ascii="Times New Roman" w:hAnsi="Times New Roman"/>
                <w:sz w:val="20"/>
                <w:szCs w:val="20"/>
                <w:lang w:val="ru-RU"/>
              </w:rPr>
              <w:lastRenderedPageBreak/>
              <w:t xml:space="preserve">Новотаманский </w:t>
            </w:r>
          </w:p>
        </w:tc>
        <w:tc>
          <w:tcPr>
            <w:tcW w:w="1988" w:type="pct"/>
          </w:tcPr>
          <w:p w14:paraId="6CB1B0C9" w14:textId="77777777" w:rsidR="003F0769" w:rsidRPr="006D1B55" w:rsidRDefault="003F0769" w:rsidP="000D3819">
            <w:pPr>
              <w:pStyle w:val="a"/>
              <w:numPr>
                <w:ilvl w:val="0"/>
                <w:numId w:val="0"/>
              </w:numPr>
              <w:suppressAutoHyphens/>
              <w:spacing w:before="80" w:after="80"/>
              <w:rPr>
                <w:rFonts w:ascii="Times New Roman" w:hAnsi="Times New Roman"/>
                <w:sz w:val="20"/>
                <w:szCs w:val="20"/>
                <w:lang w:val="ru-RU"/>
              </w:rPr>
            </w:pPr>
            <w:r w:rsidRPr="006D1B55">
              <w:rPr>
                <w:rFonts w:ascii="Times New Roman" w:hAnsi="Times New Roman"/>
                <w:sz w:val="20"/>
                <w:szCs w:val="20"/>
                <w:lang w:val="ru-RU"/>
              </w:rPr>
              <w:t>Поиск баланса интересов поселения (жителей) и девелоперов, который может происходить в рамках единой стратегии развития.</w:t>
            </w:r>
          </w:p>
        </w:tc>
        <w:tc>
          <w:tcPr>
            <w:tcW w:w="2131" w:type="pct"/>
          </w:tcPr>
          <w:p w14:paraId="77D7F3F2" w14:textId="7263D23F" w:rsidR="003F0769" w:rsidRPr="006D1B55" w:rsidRDefault="003F0769" w:rsidP="00755D24">
            <w:pPr>
              <w:pStyle w:val="a"/>
              <w:numPr>
                <w:ilvl w:val="0"/>
                <w:numId w:val="25"/>
              </w:numPr>
              <w:suppressAutoHyphens/>
              <w:spacing w:before="80" w:after="80"/>
              <w:ind w:left="318"/>
              <w:rPr>
                <w:rFonts w:ascii="Times New Roman" w:hAnsi="Times New Roman"/>
                <w:sz w:val="20"/>
                <w:szCs w:val="20"/>
                <w:lang w:val="ru-RU"/>
              </w:rPr>
            </w:pPr>
            <w:r w:rsidRPr="006D1B55">
              <w:rPr>
                <w:rFonts w:ascii="Times New Roman" w:hAnsi="Times New Roman"/>
                <w:sz w:val="20"/>
                <w:szCs w:val="20"/>
                <w:lang w:val="ru-RU"/>
              </w:rPr>
              <w:t xml:space="preserve">Разработка концепции формирования нового города на базе населенных пунктов – поселков Новотаманский, Веселовка, Артющенко, Прогресс. Прогнозная </w:t>
            </w:r>
            <w:r w:rsidR="00720386" w:rsidRPr="006D1B55">
              <w:rPr>
                <w:rFonts w:ascii="Times New Roman" w:hAnsi="Times New Roman"/>
                <w:sz w:val="20"/>
                <w:szCs w:val="20"/>
                <w:lang w:val="ru-RU"/>
              </w:rPr>
              <w:t>численность населения – 40 тыс. чел.</w:t>
            </w:r>
          </w:p>
          <w:p w14:paraId="39B943F7" w14:textId="7FFD9FE6" w:rsidR="009B7815" w:rsidRPr="006D1B55" w:rsidRDefault="009B7815" w:rsidP="009B7815">
            <w:pPr>
              <w:pStyle w:val="a"/>
              <w:numPr>
                <w:ilvl w:val="0"/>
                <w:numId w:val="25"/>
              </w:numPr>
              <w:suppressAutoHyphens/>
              <w:spacing w:before="80" w:after="80"/>
              <w:ind w:left="318"/>
              <w:rPr>
                <w:rFonts w:ascii="Times New Roman" w:hAnsi="Times New Roman"/>
                <w:sz w:val="20"/>
                <w:szCs w:val="20"/>
                <w:lang w:val="ru-RU"/>
              </w:rPr>
            </w:pPr>
            <w:r w:rsidRPr="006D1B55">
              <w:rPr>
                <w:rFonts w:ascii="Times New Roman" w:hAnsi="Times New Roman"/>
                <w:sz w:val="20"/>
                <w:szCs w:val="20"/>
                <w:lang w:val="ru-RU"/>
              </w:rPr>
              <w:t>Строительство виадука через лиманы Цокур и Бугазский – обеспечение второго (стратегического) выезда из поселка Веселовка до станицы Вышестеблиевская (за расчетный срок).</w:t>
            </w:r>
          </w:p>
          <w:p w14:paraId="1E20E560" w14:textId="77777777" w:rsidR="003F0769" w:rsidRPr="006D1B55" w:rsidRDefault="003F0769" w:rsidP="00755D24">
            <w:pPr>
              <w:pStyle w:val="a"/>
              <w:numPr>
                <w:ilvl w:val="0"/>
                <w:numId w:val="25"/>
              </w:numPr>
              <w:suppressAutoHyphens/>
              <w:spacing w:before="80" w:after="80"/>
              <w:ind w:left="318"/>
              <w:rPr>
                <w:rFonts w:ascii="Times New Roman" w:hAnsi="Times New Roman"/>
                <w:sz w:val="20"/>
                <w:szCs w:val="20"/>
                <w:lang w:val="ru-RU"/>
              </w:rPr>
            </w:pPr>
            <w:r w:rsidRPr="006D1B55">
              <w:rPr>
                <w:rFonts w:ascii="Times New Roman" w:hAnsi="Times New Roman"/>
                <w:sz w:val="20"/>
                <w:szCs w:val="20"/>
                <w:lang w:val="ru-RU"/>
              </w:rPr>
              <w:t xml:space="preserve">Берегоукрепление черноморского побережья. </w:t>
            </w:r>
          </w:p>
        </w:tc>
      </w:tr>
    </w:tbl>
    <w:p w14:paraId="482F393A" w14:textId="77777777" w:rsidR="00242D74" w:rsidRPr="006D1B55" w:rsidRDefault="00242D74" w:rsidP="00242D74">
      <w:pPr>
        <w:pStyle w:val="1"/>
        <w:rPr>
          <w:rFonts w:ascii="Times New Roman" w:hAnsi="Times New Roman" w:cs="Times New Roman"/>
        </w:rPr>
      </w:pPr>
      <w:bookmarkStart w:id="93" w:name="_Toc508803620"/>
      <w:bookmarkStart w:id="94" w:name="_Toc7937334"/>
      <w:bookmarkStart w:id="95" w:name="_Toc47613519"/>
      <w:bookmarkStart w:id="96" w:name="_Toc1053440"/>
      <w:r w:rsidRPr="006D1B55">
        <w:rPr>
          <w:rFonts w:ascii="Times New Roman" w:hAnsi="Times New Roman" w:cs="Times New Roman"/>
        </w:rPr>
        <w:lastRenderedPageBreak/>
        <w:t>Флагманские проекты</w:t>
      </w:r>
      <w:bookmarkEnd w:id="93"/>
      <w:bookmarkEnd w:id="94"/>
      <w:bookmarkEnd w:id="95"/>
    </w:p>
    <w:p w14:paraId="56B34DFF" w14:textId="77777777" w:rsidR="00242D74" w:rsidRPr="006D1B55" w:rsidRDefault="00242D74" w:rsidP="00242D74">
      <w:pPr>
        <w:pStyle w:val="2"/>
        <w:spacing w:before="240"/>
        <w:ind w:left="851" w:hanging="851"/>
        <w:rPr>
          <w:rFonts w:ascii="Times New Roman" w:hAnsi="Times New Roman" w:cs="Times New Roman"/>
        </w:rPr>
      </w:pPr>
      <w:bookmarkStart w:id="97" w:name="_Toc508803621"/>
      <w:bookmarkStart w:id="98" w:name="_Toc7937335"/>
      <w:bookmarkStart w:id="99" w:name="_Toc47613520"/>
      <w:r w:rsidRPr="006D1B55">
        <w:rPr>
          <w:rFonts w:ascii="Times New Roman" w:hAnsi="Times New Roman" w:cs="Times New Roman"/>
        </w:rPr>
        <w:t>Система флагманских проектов</w:t>
      </w:r>
      <w:bookmarkEnd w:id="97"/>
      <w:bookmarkEnd w:id="98"/>
      <w:bookmarkEnd w:id="99"/>
    </w:p>
    <w:p w14:paraId="37C40701" w14:textId="427D669D" w:rsidR="00242D74" w:rsidRPr="006D1B55" w:rsidRDefault="00242D74" w:rsidP="00242D74">
      <w:pPr>
        <w:rPr>
          <w:rFonts w:ascii="Times New Roman" w:hAnsi="Times New Roman" w:cs="Times New Roman"/>
        </w:rPr>
      </w:pPr>
      <w:r w:rsidRPr="006D1B55">
        <w:rPr>
          <w:rFonts w:ascii="Times New Roman" w:hAnsi="Times New Roman" w:cs="Times New Roman"/>
        </w:rPr>
        <w:t xml:space="preserve">Основным механизмом реализации Стратегии социально-экономического развития муниципального образования Темрюкский район Краснодарского края является система муниципальных флагманских проектов. </w:t>
      </w:r>
    </w:p>
    <w:p w14:paraId="764D8342" w14:textId="77777777" w:rsidR="00242D74" w:rsidRPr="006D1B55" w:rsidRDefault="00242D74" w:rsidP="00242D74">
      <w:pPr>
        <w:rPr>
          <w:rFonts w:ascii="Times New Roman" w:hAnsi="Times New Roman" w:cs="Times New Roman"/>
        </w:rPr>
      </w:pPr>
      <w:r w:rsidRPr="006D1B55">
        <w:rPr>
          <w:rFonts w:ascii="Times New Roman" w:hAnsi="Times New Roman" w:cs="Times New Roman"/>
        </w:rPr>
        <w:t xml:space="preserve">Муниципальный флагманский проект (далее также «МФП») – масштабный комплексный проект, оказывающий значительное влияние на развитие муниципального образования. Муниципальный флагманский проект включает в себя пакет поэтапно и скоординировано реализуемых приоритетных проектов. </w:t>
      </w:r>
    </w:p>
    <w:p w14:paraId="5E97B9DF" w14:textId="77777777" w:rsidR="00A36B32" w:rsidRPr="006D1B55" w:rsidRDefault="00242D74" w:rsidP="00242D74">
      <w:pPr>
        <w:rPr>
          <w:rFonts w:ascii="Times New Roman" w:hAnsi="Times New Roman" w:cs="Times New Roman"/>
        </w:rPr>
      </w:pPr>
      <w:r w:rsidRPr="006D1B55">
        <w:rPr>
          <w:rFonts w:ascii="Times New Roman" w:hAnsi="Times New Roman" w:cs="Times New Roman"/>
        </w:rPr>
        <w:t>Система муниципальных флагманских проектов Стратегии социально-экономического развития муниципального образования Темрюкский район Краснодарского края включает</w:t>
      </w:r>
      <w:r w:rsidR="00A36B32" w:rsidRPr="006D1B55">
        <w:rPr>
          <w:rFonts w:ascii="Times New Roman" w:hAnsi="Times New Roman" w:cs="Times New Roman"/>
        </w:rPr>
        <w:t>:</w:t>
      </w:r>
    </w:p>
    <w:p w14:paraId="16B16946" w14:textId="2A282217" w:rsidR="00242D74" w:rsidRPr="006D1B55" w:rsidRDefault="00242D74" w:rsidP="00A36B32">
      <w:pPr>
        <w:pStyle w:val="a"/>
        <w:suppressAutoHyphens/>
        <w:ind w:left="567" w:hanging="283"/>
        <w:rPr>
          <w:rFonts w:ascii="Times New Roman" w:hAnsi="Times New Roman"/>
          <w:lang w:val="ru-RU"/>
        </w:rPr>
      </w:pPr>
      <w:r w:rsidRPr="006D1B55">
        <w:rPr>
          <w:rFonts w:ascii="Times New Roman" w:hAnsi="Times New Roman"/>
          <w:lang w:val="ru-RU"/>
        </w:rPr>
        <w:t>1</w:t>
      </w:r>
      <w:r w:rsidR="006650B9" w:rsidRPr="006D1B55">
        <w:rPr>
          <w:rFonts w:ascii="Times New Roman" w:hAnsi="Times New Roman"/>
          <w:lang w:val="ru-RU"/>
        </w:rPr>
        <w:t>1</w:t>
      </w:r>
      <w:r w:rsidRPr="006D1B55">
        <w:rPr>
          <w:rFonts w:ascii="Times New Roman" w:hAnsi="Times New Roman"/>
          <w:lang w:val="ru-RU"/>
        </w:rPr>
        <w:t> муниципальных флагманских проектов:</w:t>
      </w:r>
    </w:p>
    <w:p w14:paraId="584553FC" w14:textId="7A2DCAFD" w:rsidR="00FF0DFB" w:rsidRPr="006D1B55" w:rsidRDefault="00FF0DFB" w:rsidP="00A36B32">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МФП «Таманский транспортно-логистический узел кластера «Южный экспортно-импортный хаб</w:t>
      </w:r>
      <w:r w:rsidR="006650B9" w:rsidRPr="006D1B55">
        <w:rPr>
          <w:rFonts w:ascii="Times New Roman" w:hAnsi="Times New Roman"/>
          <w:lang w:val="ru-RU"/>
        </w:rPr>
        <w:t>»;</w:t>
      </w:r>
    </w:p>
    <w:p w14:paraId="753CC21E" w14:textId="2DFE733F" w:rsidR="00242D74" w:rsidRPr="006D1B55" w:rsidRDefault="00242D74" w:rsidP="00A36B32">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МФП «Дары Тамани</w:t>
      </w:r>
      <w:r w:rsidR="006650B9" w:rsidRPr="006D1B55">
        <w:rPr>
          <w:rFonts w:ascii="Times New Roman" w:hAnsi="Times New Roman"/>
          <w:lang w:val="ru-RU"/>
        </w:rPr>
        <w:t>»;</w:t>
      </w:r>
    </w:p>
    <w:p w14:paraId="2FCF6536" w14:textId="19137C7B" w:rsidR="00242D74" w:rsidRPr="006D1B55" w:rsidRDefault="00242D74" w:rsidP="00A36B32">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МФП «Курорты Тамани</w:t>
      </w:r>
      <w:r w:rsidR="006650B9" w:rsidRPr="006D1B55">
        <w:rPr>
          <w:rFonts w:ascii="Times New Roman" w:hAnsi="Times New Roman"/>
          <w:lang w:val="ru-RU"/>
        </w:rPr>
        <w:t>»;</w:t>
      </w:r>
    </w:p>
    <w:p w14:paraId="6FDF7E47" w14:textId="3765CC08" w:rsidR="00FF0DFB" w:rsidRPr="006D1B55" w:rsidRDefault="00FF0DFB" w:rsidP="00A36B32">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МФП «Предприниматели Тамани</w:t>
      </w:r>
      <w:r w:rsidR="006650B9" w:rsidRPr="006D1B55">
        <w:rPr>
          <w:rFonts w:ascii="Times New Roman" w:hAnsi="Times New Roman"/>
          <w:lang w:val="ru-RU"/>
        </w:rPr>
        <w:t>»;</w:t>
      </w:r>
    </w:p>
    <w:p w14:paraId="23D683C9" w14:textId="6D9CC9F4" w:rsidR="00242D74" w:rsidRPr="006D1B55" w:rsidRDefault="00242D74" w:rsidP="00A36B32">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МФП «Образование Тамани</w:t>
      </w:r>
      <w:r w:rsidR="006650B9" w:rsidRPr="006D1B55">
        <w:rPr>
          <w:rFonts w:ascii="Times New Roman" w:hAnsi="Times New Roman"/>
          <w:lang w:val="ru-RU"/>
        </w:rPr>
        <w:t>»;</w:t>
      </w:r>
    </w:p>
    <w:p w14:paraId="14A4B750" w14:textId="3870E309" w:rsidR="00242D74" w:rsidRPr="006D1B55" w:rsidRDefault="00242D74" w:rsidP="00A36B32">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МФП «Темрюкский район – территория здоровья</w:t>
      </w:r>
      <w:r w:rsidR="006650B9" w:rsidRPr="006D1B55">
        <w:rPr>
          <w:rFonts w:ascii="Times New Roman" w:hAnsi="Times New Roman"/>
          <w:lang w:val="ru-RU"/>
        </w:rPr>
        <w:t>»;</w:t>
      </w:r>
    </w:p>
    <w:p w14:paraId="0E192240" w14:textId="67505DEE" w:rsidR="00242D74" w:rsidRPr="006D1B55" w:rsidRDefault="00242D74" w:rsidP="00A36B32">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МФП «Спорт Тамани</w:t>
      </w:r>
      <w:r w:rsidR="006650B9" w:rsidRPr="006D1B55">
        <w:rPr>
          <w:rFonts w:ascii="Times New Roman" w:hAnsi="Times New Roman"/>
          <w:lang w:val="ru-RU"/>
        </w:rPr>
        <w:t>»;</w:t>
      </w:r>
    </w:p>
    <w:p w14:paraId="409753C9" w14:textId="5FC5E78C" w:rsidR="00242D74" w:rsidRPr="006D1B55" w:rsidRDefault="00242D74" w:rsidP="00A36B32">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МФП «Культура Тамани</w:t>
      </w:r>
      <w:r w:rsidR="006650B9" w:rsidRPr="006D1B55">
        <w:rPr>
          <w:rFonts w:ascii="Times New Roman" w:hAnsi="Times New Roman"/>
          <w:lang w:val="ru-RU"/>
        </w:rPr>
        <w:t>»;</w:t>
      </w:r>
    </w:p>
    <w:p w14:paraId="50796AA1" w14:textId="7A4A9502" w:rsidR="00242D74" w:rsidRPr="006D1B55" w:rsidRDefault="00242D74" w:rsidP="00A36B32">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МФП «Молодежь Тамани</w:t>
      </w:r>
      <w:r w:rsidR="006650B9" w:rsidRPr="006D1B55">
        <w:rPr>
          <w:rFonts w:ascii="Times New Roman" w:hAnsi="Times New Roman"/>
          <w:lang w:val="ru-RU"/>
        </w:rPr>
        <w:t>»;</w:t>
      </w:r>
    </w:p>
    <w:p w14:paraId="5BA39795" w14:textId="77777777" w:rsidR="003B1A6F" w:rsidRPr="006D1B55" w:rsidRDefault="003B1A6F" w:rsidP="00A36B32">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МФП «Умный Темрюкский район»;</w:t>
      </w:r>
    </w:p>
    <w:p w14:paraId="5A37092D" w14:textId="4ED7B67B" w:rsidR="00242D74" w:rsidRPr="006D1B55" w:rsidRDefault="00242D74" w:rsidP="00A36B32">
      <w:pPr>
        <w:pStyle w:val="a"/>
        <w:numPr>
          <w:ilvl w:val="1"/>
          <w:numId w:val="5"/>
        </w:numPr>
        <w:suppressAutoHyphens/>
        <w:ind w:left="851" w:hanging="284"/>
        <w:rPr>
          <w:rFonts w:ascii="Times New Roman" w:hAnsi="Times New Roman"/>
          <w:lang w:val="ru-RU"/>
        </w:rPr>
      </w:pPr>
      <w:r w:rsidRPr="006D1B55">
        <w:rPr>
          <w:rFonts w:ascii="Times New Roman" w:hAnsi="Times New Roman"/>
          <w:lang w:val="ru-RU"/>
        </w:rPr>
        <w:t>МФП «Инфраструктура Темрюкского района</w:t>
      </w:r>
      <w:r w:rsidR="006650B9" w:rsidRPr="006D1B55">
        <w:rPr>
          <w:rFonts w:ascii="Times New Roman" w:hAnsi="Times New Roman"/>
          <w:lang w:val="ru-RU"/>
        </w:rPr>
        <w:t>»;</w:t>
      </w:r>
    </w:p>
    <w:p w14:paraId="0BC95C65" w14:textId="25ADC31B" w:rsidR="00FF0DFB" w:rsidRPr="006D1B55" w:rsidRDefault="00A66064" w:rsidP="00A36B32">
      <w:pPr>
        <w:pStyle w:val="a"/>
        <w:suppressAutoHyphens/>
        <w:ind w:left="567" w:hanging="283"/>
        <w:rPr>
          <w:rFonts w:ascii="Times New Roman" w:hAnsi="Times New Roman"/>
          <w:lang w:val="ru-RU"/>
        </w:rPr>
      </w:pPr>
      <w:r w:rsidRPr="006D1B55">
        <w:rPr>
          <w:rFonts w:ascii="Times New Roman" w:hAnsi="Times New Roman"/>
          <w:lang w:val="ru-RU"/>
        </w:rPr>
        <w:t>п</w:t>
      </w:r>
      <w:r w:rsidR="00FF0DFB" w:rsidRPr="006D1B55">
        <w:rPr>
          <w:rFonts w:ascii="Times New Roman" w:hAnsi="Times New Roman"/>
          <w:lang w:val="ru-RU"/>
        </w:rPr>
        <w:t>риоритетный проект «Индустриальный парк ОТЭКО», реализуемый в рамках комплексного инвестиционного проекта «Портово-индустриальный парк ОТЭКО в порту «Тамань»</w:t>
      </w:r>
      <w:r w:rsidR="00A36B32" w:rsidRPr="006D1B55">
        <w:rPr>
          <w:rFonts w:ascii="Times New Roman" w:hAnsi="Times New Roman"/>
          <w:lang w:val="ru-RU"/>
        </w:rPr>
        <w:t>;</w:t>
      </w:r>
    </w:p>
    <w:p w14:paraId="7E852A0F" w14:textId="4B8416CF" w:rsidR="00A36B32" w:rsidRPr="006D1B55" w:rsidRDefault="00A36B32" w:rsidP="00A36B32">
      <w:pPr>
        <w:pStyle w:val="a"/>
        <w:suppressAutoHyphens/>
        <w:ind w:left="567" w:hanging="283"/>
        <w:rPr>
          <w:rFonts w:ascii="Times New Roman" w:hAnsi="Times New Roman"/>
          <w:lang w:val="ru-RU"/>
        </w:rPr>
      </w:pPr>
      <w:r w:rsidRPr="006D1B55">
        <w:rPr>
          <w:rFonts w:ascii="Times New Roman" w:hAnsi="Times New Roman"/>
          <w:lang w:val="ru-RU"/>
        </w:rPr>
        <w:t>программ</w:t>
      </w:r>
      <w:r w:rsidR="00A66064" w:rsidRPr="006D1B55">
        <w:rPr>
          <w:rFonts w:ascii="Times New Roman" w:hAnsi="Times New Roman"/>
          <w:lang w:val="ru-RU"/>
        </w:rPr>
        <w:t>а</w:t>
      </w:r>
      <w:r w:rsidRPr="006D1B55">
        <w:rPr>
          <w:rFonts w:ascii="Times New Roman" w:hAnsi="Times New Roman"/>
          <w:lang w:val="ru-RU"/>
        </w:rPr>
        <w:t xml:space="preserve"> развития приоритетных территорий (территорий-драйверов).</w:t>
      </w:r>
    </w:p>
    <w:p w14:paraId="56605BA4" w14:textId="5DDECC55" w:rsidR="00242D74" w:rsidRPr="006D1B55" w:rsidRDefault="00242D74" w:rsidP="00242D74">
      <w:pPr>
        <w:rPr>
          <w:rFonts w:ascii="Times New Roman" w:hAnsi="Times New Roman" w:cs="Times New Roman"/>
        </w:rPr>
      </w:pPr>
      <w:r w:rsidRPr="006D1B55">
        <w:rPr>
          <w:rFonts w:ascii="Times New Roman" w:hAnsi="Times New Roman" w:cs="Times New Roman"/>
        </w:rPr>
        <w:t xml:space="preserve">Разработка и реализация муниципальных флагманских проектов осуществляется на основании «Положения об организации проектной деятельности в муниципальном образовании </w:t>
      </w:r>
      <w:r w:rsidR="006650B9" w:rsidRPr="006D1B55">
        <w:rPr>
          <w:rFonts w:ascii="Times New Roman" w:hAnsi="Times New Roman" w:cs="Times New Roman"/>
        </w:rPr>
        <w:t>Темрюкский район Краснодарского края</w:t>
      </w:r>
      <w:r w:rsidRPr="006D1B55">
        <w:rPr>
          <w:rFonts w:ascii="Times New Roman" w:hAnsi="Times New Roman" w:cs="Times New Roman"/>
        </w:rPr>
        <w:t xml:space="preserve">», утвержденного Постановлением Главы </w:t>
      </w:r>
      <w:r w:rsidR="006650B9" w:rsidRPr="006D1B55">
        <w:rPr>
          <w:rFonts w:ascii="Times New Roman" w:hAnsi="Times New Roman" w:cs="Times New Roman"/>
        </w:rPr>
        <w:t>муниципального образования Темрюкский район Краснодарского края</w:t>
      </w:r>
      <w:r w:rsidRPr="006D1B55">
        <w:rPr>
          <w:rFonts w:ascii="Times New Roman" w:hAnsi="Times New Roman" w:cs="Times New Roman"/>
        </w:rPr>
        <w:t>.</w:t>
      </w:r>
    </w:p>
    <w:p w14:paraId="49A8931F" w14:textId="26C8BF40" w:rsidR="00242D74" w:rsidRPr="006D1B55" w:rsidRDefault="00242D74" w:rsidP="00242D74">
      <w:pPr>
        <w:rPr>
          <w:rFonts w:ascii="Times New Roman" w:hAnsi="Times New Roman" w:cs="Times New Roman"/>
        </w:rPr>
      </w:pPr>
      <w:r w:rsidRPr="006D1B55">
        <w:rPr>
          <w:rFonts w:ascii="Times New Roman" w:hAnsi="Times New Roman" w:cs="Times New Roman"/>
        </w:rPr>
        <w:t xml:space="preserve">Координация разработки и реализации муниципальных флагманских проектов осуществляется кураторами проектов при методическом и организационном сопровождении Муниципального проектного офиса </w:t>
      </w:r>
      <w:r w:rsidR="006650B9" w:rsidRPr="006D1B55">
        <w:rPr>
          <w:rFonts w:ascii="Times New Roman" w:hAnsi="Times New Roman" w:cs="Times New Roman"/>
        </w:rPr>
        <w:t>Темрюкского района Краснодарского края</w:t>
      </w:r>
      <w:r w:rsidRPr="006D1B55">
        <w:rPr>
          <w:rFonts w:ascii="Times New Roman" w:hAnsi="Times New Roman" w:cs="Times New Roman"/>
        </w:rPr>
        <w:t>.</w:t>
      </w:r>
    </w:p>
    <w:p w14:paraId="00DD5CF9" w14:textId="158965CC" w:rsidR="00242D74" w:rsidRPr="006D1B55" w:rsidRDefault="00242D74" w:rsidP="00372038">
      <w:pPr>
        <w:pStyle w:val="2"/>
        <w:spacing w:before="240"/>
        <w:ind w:left="851" w:hanging="851"/>
        <w:rPr>
          <w:rFonts w:ascii="Times New Roman" w:hAnsi="Times New Roman" w:cs="Times New Roman"/>
        </w:rPr>
      </w:pPr>
      <w:bookmarkStart w:id="100" w:name="_Toc7937336"/>
      <w:bookmarkStart w:id="101" w:name="_Toc47613521"/>
      <w:r w:rsidRPr="006D1B55">
        <w:rPr>
          <w:rFonts w:ascii="Times New Roman" w:hAnsi="Times New Roman" w:cs="Times New Roman"/>
        </w:rPr>
        <w:lastRenderedPageBreak/>
        <w:t>МФП «</w:t>
      </w:r>
      <w:r w:rsidR="006650B9" w:rsidRPr="006D1B55">
        <w:rPr>
          <w:rFonts w:ascii="Times New Roman" w:hAnsi="Times New Roman" w:cs="Times New Roman"/>
        </w:rPr>
        <w:t>Таманский транспортно-логистический узел кластера «Южный экспортно-импортный хаб</w:t>
      </w:r>
      <w:r w:rsidRPr="006D1B55">
        <w:rPr>
          <w:rFonts w:ascii="Times New Roman" w:hAnsi="Times New Roman" w:cs="Times New Roman"/>
        </w:rPr>
        <w:t>»</w:t>
      </w:r>
      <w:bookmarkEnd w:id="100"/>
      <w:bookmarkEnd w:id="101"/>
    </w:p>
    <w:p w14:paraId="47447866" w14:textId="2C4E795C" w:rsidR="00242D74" w:rsidRPr="006D1B55" w:rsidRDefault="00242D74" w:rsidP="00372038">
      <w:pPr>
        <w:pStyle w:val="afff0"/>
        <w:keepNext/>
        <w:keepLines/>
        <w:spacing w:before="120" w:beforeAutospacing="0" w:after="120" w:afterAutospacing="0"/>
        <w:rPr>
          <w:rFonts w:ascii="Times New Roman" w:hAnsi="Times New Roman"/>
          <w:lang w:val="ru-RU"/>
        </w:rPr>
      </w:pPr>
      <w:r w:rsidRPr="006D1B55">
        <w:rPr>
          <w:rFonts w:ascii="Times New Roman" w:hAnsi="Times New Roman"/>
          <w:b/>
          <w:lang w:val="ru-RU"/>
        </w:rPr>
        <w:t>Полное наименование МФП:</w:t>
      </w:r>
      <w:r w:rsidRPr="006D1B55">
        <w:rPr>
          <w:rFonts w:ascii="Times New Roman" w:hAnsi="Times New Roman"/>
          <w:lang w:val="ru-RU"/>
        </w:rPr>
        <w:t xml:space="preserve"> «</w:t>
      </w:r>
      <w:r w:rsidR="006650B9" w:rsidRPr="006D1B55">
        <w:rPr>
          <w:rFonts w:ascii="Times New Roman" w:hAnsi="Times New Roman"/>
          <w:lang w:val="ru-RU"/>
        </w:rPr>
        <w:t>Таманский транспортно-логистический узел кластера «Южный экспортно-импортный хаб</w:t>
      </w:r>
      <w:r w:rsidRPr="006D1B55">
        <w:rPr>
          <w:rFonts w:ascii="Times New Roman" w:hAnsi="Times New Roman"/>
          <w:lang w:val="ru-RU"/>
        </w:rPr>
        <w:t>».</w:t>
      </w:r>
    </w:p>
    <w:p w14:paraId="28CBC6E3" w14:textId="5DAD040E" w:rsidR="00242D74" w:rsidRPr="006D1B55" w:rsidRDefault="00242D74" w:rsidP="00372038">
      <w:pPr>
        <w:keepNext/>
        <w:keepLines/>
        <w:rPr>
          <w:rFonts w:ascii="Times New Roman" w:hAnsi="Times New Roman" w:cs="Times New Roman"/>
        </w:rPr>
      </w:pPr>
      <w:r w:rsidRPr="006D1B55">
        <w:rPr>
          <w:rFonts w:ascii="Times New Roman" w:hAnsi="Times New Roman" w:cs="Times New Roman"/>
          <w:b/>
        </w:rPr>
        <w:t>Сроки реализации МФП:</w:t>
      </w:r>
      <w:r w:rsidRPr="006D1B55">
        <w:rPr>
          <w:rFonts w:ascii="Times New Roman" w:hAnsi="Times New Roman" w:cs="Times New Roman"/>
        </w:rPr>
        <w:t xml:space="preserve"> </w:t>
      </w:r>
      <w:r w:rsidR="00720386" w:rsidRPr="006D1B55">
        <w:rPr>
          <w:rFonts w:ascii="Times New Roman" w:hAnsi="Times New Roman" w:cs="Times New Roman"/>
          <w:color w:val="000000"/>
          <w:lang w:eastAsia="ru-RU"/>
        </w:rPr>
        <w:t>2019-</w:t>
      </w:r>
      <w:r w:rsidRPr="006D1B55">
        <w:rPr>
          <w:rFonts w:ascii="Times New Roman" w:hAnsi="Times New Roman" w:cs="Times New Roman"/>
          <w:color w:val="000000"/>
          <w:lang w:eastAsia="ru-RU"/>
        </w:rPr>
        <w:t>2030 гг.</w:t>
      </w:r>
    </w:p>
    <w:p w14:paraId="3D7E6931" w14:textId="201F2A33" w:rsidR="006650B9" w:rsidRPr="006D1B55" w:rsidRDefault="00242D74" w:rsidP="00A66064">
      <w:pPr>
        <w:keepNext/>
        <w:keepLines/>
        <w:rPr>
          <w:rFonts w:ascii="Times New Roman" w:hAnsi="Times New Roman" w:cs="Times New Roman"/>
          <w:b/>
        </w:rPr>
      </w:pPr>
      <w:r w:rsidRPr="006D1B55">
        <w:rPr>
          <w:rFonts w:ascii="Times New Roman" w:hAnsi="Times New Roman" w:cs="Times New Roman"/>
          <w:b/>
        </w:rPr>
        <w:t>Цел</w:t>
      </w:r>
      <w:r w:rsidR="006650B9" w:rsidRPr="006D1B55">
        <w:rPr>
          <w:rFonts w:ascii="Times New Roman" w:hAnsi="Times New Roman" w:cs="Times New Roman"/>
          <w:b/>
        </w:rPr>
        <w:t>ь</w:t>
      </w:r>
      <w:r w:rsidRPr="006D1B55">
        <w:rPr>
          <w:rFonts w:ascii="Times New Roman" w:hAnsi="Times New Roman" w:cs="Times New Roman"/>
          <w:b/>
        </w:rPr>
        <w:t xml:space="preserve"> Стратегии социально-экономического развития </w:t>
      </w:r>
      <w:r w:rsidR="00FA0B05" w:rsidRPr="006D1B55">
        <w:rPr>
          <w:rFonts w:ascii="Times New Roman" w:hAnsi="Times New Roman" w:cs="Times New Roman"/>
          <w:b/>
        </w:rPr>
        <w:t>Темрюкского района</w:t>
      </w:r>
      <w:r w:rsidRPr="006D1B55">
        <w:rPr>
          <w:rFonts w:ascii="Times New Roman" w:hAnsi="Times New Roman" w:cs="Times New Roman"/>
          <w:b/>
        </w:rPr>
        <w:t>, на достижение котор</w:t>
      </w:r>
      <w:r w:rsidR="006650B9" w:rsidRPr="006D1B55">
        <w:rPr>
          <w:rFonts w:ascii="Times New Roman" w:hAnsi="Times New Roman" w:cs="Times New Roman"/>
          <w:b/>
        </w:rPr>
        <w:t>ой</w:t>
      </w:r>
      <w:r w:rsidRPr="006D1B55">
        <w:rPr>
          <w:rFonts w:ascii="Times New Roman" w:hAnsi="Times New Roman" w:cs="Times New Roman"/>
          <w:b/>
        </w:rPr>
        <w:t xml:space="preserve"> направлен МФП:</w:t>
      </w:r>
      <w:r w:rsidR="006650B9" w:rsidRPr="006D1B55">
        <w:rPr>
          <w:rFonts w:ascii="Times New Roman" w:hAnsi="Times New Roman" w:cs="Times New Roman"/>
          <w:b/>
        </w:rPr>
        <w:t xml:space="preserve"> </w:t>
      </w:r>
    </w:p>
    <w:p w14:paraId="1E5A5665" w14:textId="61279415" w:rsidR="00242D74" w:rsidRPr="006D1B55" w:rsidRDefault="006650B9" w:rsidP="006650B9">
      <w:pPr>
        <w:pStyle w:val="a0"/>
        <w:numPr>
          <w:ilvl w:val="0"/>
          <w:numId w:val="10"/>
        </w:numPr>
        <w:ind w:left="567" w:hanging="283"/>
        <w:rPr>
          <w:rFonts w:ascii="Times New Roman" w:hAnsi="Times New Roman" w:cs="Times New Roman"/>
        </w:rPr>
      </w:pPr>
      <w:r w:rsidRPr="006D1B55">
        <w:rPr>
          <w:rFonts w:ascii="Times New Roman" w:hAnsi="Times New Roman" w:cs="Times New Roman"/>
        </w:rPr>
        <w:t>Темрюкский район Краснодарского края – один из ключевых транспортно-логистических узлов Южного экспортно-импортного хаба с суммарным объёмом грузооборота морских портов более 200 млн т в год и долей экспортных грузов более 85%, обеспечивающий эффективную экспортную транспортную логистику и качество услуг на уровне ведущих мировых конкурентов</w:t>
      </w:r>
      <w:r w:rsidR="00242D74" w:rsidRPr="006D1B55">
        <w:rPr>
          <w:rFonts w:ascii="Times New Roman" w:hAnsi="Times New Roman" w:cs="Times New Roman"/>
        </w:rPr>
        <w:t>.</w:t>
      </w:r>
    </w:p>
    <w:p w14:paraId="0AB133CA" w14:textId="77777777" w:rsidR="00242D74" w:rsidRPr="006D1B55" w:rsidRDefault="00242D74" w:rsidP="00242D74">
      <w:pPr>
        <w:rPr>
          <w:rFonts w:ascii="Times New Roman" w:hAnsi="Times New Roman" w:cs="Times New Roman"/>
          <w:b/>
        </w:rPr>
      </w:pPr>
      <w:r w:rsidRPr="006D1B55">
        <w:rPr>
          <w:rFonts w:ascii="Times New Roman" w:hAnsi="Times New Roman" w:cs="Times New Roman"/>
          <w:b/>
        </w:rPr>
        <w:t>Соответствие МФП федеральным и региональным документам стратегического планирования и проектного управления:</w:t>
      </w:r>
    </w:p>
    <w:p w14:paraId="457638D0" w14:textId="77777777" w:rsidR="006650B9" w:rsidRPr="006D1B55" w:rsidRDefault="006650B9" w:rsidP="006650B9">
      <w:pPr>
        <w:pStyle w:val="a0"/>
        <w:numPr>
          <w:ilvl w:val="0"/>
          <w:numId w:val="10"/>
        </w:numPr>
        <w:ind w:left="567" w:hanging="283"/>
        <w:rPr>
          <w:rFonts w:ascii="Times New Roman" w:hAnsi="Times New Roman" w:cs="Times New Roman"/>
        </w:rPr>
      </w:pPr>
      <w:r w:rsidRPr="006D1B55">
        <w:rPr>
          <w:rFonts w:ascii="Times New Roman" w:hAnsi="Times New Roman" w:cs="Times New Roman"/>
        </w:rPr>
        <w:t>Направлен на реализацию</w:t>
      </w:r>
      <w:r w:rsidRPr="006D1B55">
        <w:rPr>
          <w:rFonts w:ascii="Times New Roman" w:hAnsi="Times New Roman" w:cs="Times New Roman"/>
          <w:color w:val="FF0000"/>
        </w:rPr>
        <w:t xml:space="preserve"> </w:t>
      </w:r>
      <w:r w:rsidRPr="006D1B55">
        <w:rPr>
          <w:rFonts w:ascii="Times New Roman" w:hAnsi="Times New Roman" w:cs="Times New Roman"/>
        </w:rPr>
        <w:t>национальных проектов (программ):</w:t>
      </w:r>
    </w:p>
    <w:p w14:paraId="636E4AAB" w14:textId="77777777" w:rsidR="006650B9" w:rsidRPr="006D1B55" w:rsidRDefault="006650B9" w:rsidP="006650B9">
      <w:pPr>
        <w:pStyle w:val="a0"/>
        <w:numPr>
          <w:ilvl w:val="1"/>
          <w:numId w:val="10"/>
        </w:numPr>
        <w:ind w:left="851" w:hanging="284"/>
        <w:rPr>
          <w:rFonts w:ascii="Times New Roman" w:hAnsi="Times New Roman" w:cs="Times New Roman"/>
        </w:rPr>
      </w:pPr>
      <w:r w:rsidRPr="006D1B55">
        <w:rPr>
          <w:rFonts w:ascii="Times New Roman" w:hAnsi="Times New Roman" w:cs="Times New Roman"/>
        </w:rPr>
        <w:t>«Комплексный план модернизации и расширения магистральной инфраструктуры на период до 2024 года».</w:t>
      </w:r>
    </w:p>
    <w:p w14:paraId="19336A6D" w14:textId="77777777" w:rsidR="006650B9" w:rsidRPr="006D1B55" w:rsidRDefault="006650B9" w:rsidP="006650B9">
      <w:pPr>
        <w:pStyle w:val="a0"/>
        <w:numPr>
          <w:ilvl w:val="1"/>
          <w:numId w:val="10"/>
        </w:numPr>
        <w:ind w:left="851" w:hanging="284"/>
        <w:rPr>
          <w:rFonts w:ascii="Times New Roman" w:hAnsi="Times New Roman" w:cs="Times New Roman"/>
        </w:rPr>
      </w:pPr>
      <w:r w:rsidRPr="006D1B55">
        <w:rPr>
          <w:rFonts w:ascii="Times New Roman" w:hAnsi="Times New Roman" w:cs="Times New Roman"/>
        </w:rPr>
        <w:t>«Международная кооперация и экспорт».</w:t>
      </w:r>
    </w:p>
    <w:p w14:paraId="64868514" w14:textId="77777777" w:rsidR="006650B9" w:rsidRPr="006D1B55" w:rsidRDefault="006650B9" w:rsidP="006650B9">
      <w:pPr>
        <w:pStyle w:val="a0"/>
        <w:numPr>
          <w:ilvl w:val="1"/>
          <w:numId w:val="10"/>
        </w:numPr>
        <w:ind w:left="851" w:hanging="284"/>
        <w:rPr>
          <w:rFonts w:ascii="Times New Roman" w:hAnsi="Times New Roman" w:cs="Times New Roman"/>
        </w:rPr>
      </w:pPr>
      <w:r w:rsidRPr="006D1B55">
        <w:rPr>
          <w:rFonts w:ascii="Times New Roman" w:eastAsia="Times New Roman" w:hAnsi="Times New Roman" w:cs="Times New Roman"/>
          <w:lang w:eastAsia="ru-RU"/>
        </w:rPr>
        <w:t>«Безопасные</w:t>
      </w:r>
      <w:r w:rsidRPr="006D1B55">
        <w:rPr>
          <w:rFonts w:ascii="Times New Roman" w:hAnsi="Times New Roman" w:cs="Times New Roman"/>
        </w:rPr>
        <w:t xml:space="preserve"> и качественные автомобильные дороги».</w:t>
      </w:r>
    </w:p>
    <w:p w14:paraId="17AC33EC" w14:textId="77777777" w:rsidR="006650B9" w:rsidRPr="006D1B55" w:rsidRDefault="006650B9" w:rsidP="006650B9">
      <w:pPr>
        <w:pStyle w:val="a0"/>
        <w:numPr>
          <w:ilvl w:val="0"/>
          <w:numId w:val="10"/>
        </w:numPr>
        <w:ind w:left="567" w:hanging="283"/>
        <w:rPr>
          <w:rFonts w:ascii="Times New Roman" w:hAnsi="Times New Roman" w:cs="Times New Roman"/>
        </w:rPr>
      </w:pPr>
      <w:r w:rsidRPr="006D1B55">
        <w:rPr>
          <w:rFonts w:ascii="Times New Roman" w:hAnsi="Times New Roman" w:cs="Times New Roman"/>
        </w:rPr>
        <w:t>Направлен на достижение цели Стратегии Краснодарского края «Регион-лидер Южного экспортно-импортного хаба – один из ключевых евразийских транспортно-логистических узлов».</w:t>
      </w:r>
    </w:p>
    <w:p w14:paraId="4450AE8A" w14:textId="0760743B" w:rsidR="006650B9" w:rsidRPr="006D1B55" w:rsidRDefault="006650B9" w:rsidP="00FA0B05">
      <w:pPr>
        <w:pStyle w:val="a0"/>
        <w:numPr>
          <w:ilvl w:val="0"/>
          <w:numId w:val="10"/>
        </w:numPr>
        <w:ind w:left="567" w:hanging="283"/>
        <w:rPr>
          <w:rFonts w:ascii="Times New Roman" w:hAnsi="Times New Roman" w:cs="Times New Roman"/>
        </w:rPr>
      </w:pPr>
      <w:r w:rsidRPr="006D1B55">
        <w:rPr>
          <w:rFonts w:ascii="Times New Roman" w:hAnsi="Times New Roman" w:cs="Times New Roman"/>
        </w:rPr>
        <w:t>Направлен на реализацию флагманского проекта Краснодарского края «Торгово-транспортно-логистический кластер «Южный экспортно-импортный хаб» и является одним из ключевых его элементов. Успешная реализация МФП «</w:t>
      </w:r>
      <w:r w:rsidR="00FA0B05" w:rsidRPr="006D1B55">
        <w:rPr>
          <w:rFonts w:ascii="Times New Roman" w:hAnsi="Times New Roman" w:cs="Times New Roman"/>
        </w:rPr>
        <w:t>Таманский транспортно-логистический узел кластера «Южный экспортно-импортный хаб</w:t>
      </w:r>
      <w:r w:rsidRPr="006D1B55">
        <w:rPr>
          <w:rFonts w:ascii="Times New Roman" w:hAnsi="Times New Roman" w:cs="Times New Roman"/>
        </w:rPr>
        <w:t>» является обязательным условием достижения целей регионального флагманского проекта.</w:t>
      </w:r>
    </w:p>
    <w:p w14:paraId="024D9161" w14:textId="77777777" w:rsidR="00242D74" w:rsidRPr="006D1B55" w:rsidRDefault="00242D74" w:rsidP="00242D74">
      <w:pPr>
        <w:keepNext/>
        <w:rPr>
          <w:rFonts w:ascii="Times New Roman" w:hAnsi="Times New Roman" w:cs="Times New Roman"/>
          <w:b/>
        </w:rPr>
      </w:pPr>
      <w:r w:rsidRPr="006D1B55">
        <w:rPr>
          <w:rFonts w:ascii="Times New Roman" w:hAnsi="Times New Roman" w:cs="Times New Roman"/>
          <w:b/>
        </w:rPr>
        <w:t>Ответственные за реализацию МФП</w:t>
      </w:r>
    </w:p>
    <w:p w14:paraId="74CEDA5A" w14:textId="355C924B" w:rsidR="00242D74" w:rsidRPr="006D1B55" w:rsidRDefault="00242D74" w:rsidP="00242D74">
      <w:pPr>
        <w:rPr>
          <w:rFonts w:ascii="Times New Roman" w:hAnsi="Times New Roman" w:cs="Times New Roman"/>
        </w:rPr>
      </w:pPr>
      <w:r w:rsidRPr="006D1B55">
        <w:rPr>
          <w:rFonts w:ascii="Times New Roman" w:hAnsi="Times New Roman" w:cs="Times New Roman"/>
        </w:rPr>
        <w:t xml:space="preserve">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w:t>
      </w:r>
      <w:r w:rsidR="006650B9" w:rsidRPr="006D1B55">
        <w:rPr>
          <w:rFonts w:ascii="Times New Roman" w:hAnsi="Times New Roman" w:cs="Times New Roman"/>
        </w:rPr>
        <w:t>муниципальном образовании Темрюкский район Краснодарского края</w:t>
      </w:r>
      <w:r w:rsidRPr="006D1B55">
        <w:rPr>
          <w:rFonts w:ascii="Times New Roman" w:hAnsi="Times New Roman" w:cs="Times New Roman"/>
        </w:rPr>
        <w:t xml:space="preserve">» и включаются в Паспорт муниципального флагманского проекта в составе Плана мероприятий по реализации Стратегии социально-экономического развития </w:t>
      </w:r>
      <w:r w:rsidR="003F17A4" w:rsidRPr="006D1B55">
        <w:rPr>
          <w:rFonts w:ascii="Times New Roman" w:hAnsi="Times New Roman" w:cs="Times New Roman"/>
        </w:rPr>
        <w:t>муниципального образования Темрюкский район Краснодарского края</w:t>
      </w:r>
      <w:r w:rsidRPr="006D1B55">
        <w:rPr>
          <w:rFonts w:ascii="Times New Roman" w:hAnsi="Times New Roman" w:cs="Times New Roman"/>
        </w:rPr>
        <w:t xml:space="preserve"> до 2030 г.</w:t>
      </w:r>
    </w:p>
    <w:p w14:paraId="19F4407D" w14:textId="77777777" w:rsidR="006F54E4" w:rsidRPr="006D1B55" w:rsidRDefault="006F54E4" w:rsidP="006F54E4">
      <w:pPr>
        <w:rPr>
          <w:rFonts w:ascii="Times New Roman" w:hAnsi="Times New Roman" w:cs="Times New Roman"/>
          <w:b/>
        </w:rPr>
      </w:pPr>
      <w:r w:rsidRPr="006D1B55">
        <w:rPr>
          <w:rFonts w:ascii="Times New Roman" w:hAnsi="Times New Roman" w:cs="Times New Roman"/>
          <w:b/>
        </w:rPr>
        <w:t>Краткое описание проекта</w:t>
      </w:r>
    </w:p>
    <w:p w14:paraId="4A5AB328" w14:textId="77777777" w:rsidR="006F54E4" w:rsidRPr="006D1B55" w:rsidRDefault="006F54E4" w:rsidP="006F54E4">
      <w:pPr>
        <w:rPr>
          <w:rFonts w:ascii="Times New Roman" w:hAnsi="Times New Roman" w:cs="Times New Roman"/>
        </w:rPr>
      </w:pPr>
      <w:r w:rsidRPr="006D1B55">
        <w:rPr>
          <w:rFonts w:ascii="Times New Roman" w:hAnsi="Times New Roman" w:cs="Times New Roman"/>
        </w:rPr>
        <w:t>Проект направлен на повышение грузооборота таманского транспортно-логистического узла за счет повышения пропускной способности железнодорожных и автомобильных подходов к морским портам и увеличения пропускной способности перегрузочных и логистических мощностей портов путем создания и развития терминальных комплексов, ориентированных на перевалку высокодоходных экспортных грузов (зерно, наливные грузы, генеральные грузы), а также за счет повышения качества услуг на основе внедрения единой транспортно-логистической цифровой платформы.</w:t>
      </w:r>
    </w:p>
    <w:p w14:paraId="1497E4C5" w14:textId="77777777" w:rsidR="006F54E4" w:rsidRPr="006D1B55" w:rsidRDefault="006F54E4" w:rsidP="006F54E4">
      <w:pPr>
        <w:rPr>
          <w:rFonts w:ascii="Times New Roman" w:hAnsi="Times New Roman" w:cs="Times New Roman"/>
        </w:rPr>
      </w:pPr>
      <w:r w:rsidRPr="006D1B55">
        <w:rPr>
          <w:rFonts w:ascii="Times New Roman" w:hAnsi="Times New Roman" w:cs="Times New Roman"/>
        </w:rPr>
        <w:t>Также в рамках проекта планируется расширение автодорожной сети, создание новых объектов пассажирской транспортной инфраструктуры и развитие системы общественного транспорта в целях повышения связности отдельных курортных территорий и обеспечения их доступности для отдыхающих (в т.ч. для транзитных туристов и однодневных посетителей) в связи с предполагаемым ростом туристского потока.</w:t>
      </w:r>
    </w:p>
    <w:p w14:paraId="223007E0" w14:textId="092E089E" w:rsidR="006F54E4" w:rsidRPr="006D1B55" w:rsidRDefault="006F54E4" w:rsidP="006F54E4">
      <w:pPr>
        <w:rPr>
          <w:rFonts w:ascii="Times New Roman" w:hAnsi="Times New Roman" w:cs="Times New Roman"/>
        </w:rPr>
      </w:pPr>
      <w:r w:rsidRPr="006D1B55">
        <w:rPr>
          <w:rFonts w:ascii="Times New Roman" w:hAnsi="Times New Roman" w:cs="Times New Roman"/>
        </w:rPr>
        <w:lastRenderedPageBreak/>
        <w:t>Проект предполагает, в том числе, проработку и синхронизацию стратегий и инвестиционных проектов всех участников (транспортных, стивидорных и логистических компаний, осуществляющих деятельность и реализующих инвестиционные проекты на территории Темрюкского района) в рамках разработки флагманского проекта Краснодарского края «Торгово-транспортно-логистический кластер «Южный экспортно-импортный хаб», определение рыночных ниш и оценку перспектив развития всех ключевых игроков в целях обеспечения высокой инвестиционной эффективности реализации проектов, формирование дорожной карты реализации мероприятий и проектов флагманского проекта на основе анализа и прогноза объемов, направлений и структуры грузопотоков и пассажиропотоков (в т.ч. экспортных и транзитных), а также с учетом текущей и планируемой пропускной способности магистральной и подходной железнодорожной и автодорожной инфраструктуры портов.</w:t>
      </w:r>
    </w:p>
    <w:p w14:paraId="53DAF4B8" w14:textId="624BC34E" w:rsidR="00D46637" w:rsidRPr="006D1B55" w:rsidRDefault="00D46637" w:rsidP="00D46637">
      <w:pPr>
        <w:rPr>
          <w:rFonts w:ascii="Times New Roman" w:hAnsi="Times New Roman" w:cs="Times New Roman"/>
        </w:rPr>
      </w:pPr>
      <w:r w:rsidRPr="006D1B55">
        <w:rPr>
          <w:rFonts w:ascii="Times New Roman" w:hAnsi="Times New Roman" w:cs="Times New Roman"/>
          <w:b/>
        </w:rPr>
        <w:t>Ожидаемые результаты</w:t>
      </w:r>
    </w:p>
    <w:p w14:paraId="7F50B8E3" w14:textId="585AB5F0" w:rsidR="00D46637" w:rsidRPr="006D1B55" w:rsidRDefault="00D46637" w:rsidP="00D46637">
      <w:pPr>
        <w:pStyle w:val="a0"/>
        <w:numPr>
          <w:ilvl w:val="0"/>
          <w:numId w:val="10"/>
        </w:numPr>
        <w:ind w:left="567" w:hanging="283"/>
        <w:rPr>
          <w:rFonts w:ascii="Times New Roman" w:hAnsi="Times New Roman" w:cs="Times New Roman"/>
        </w:rPr>
      </w:pPr>
      <w:r w:rsidRPr="006D1B55">
        <w:rPr>
          <w:rFonts w:ascii="Times New Roman" w:hAnsi="Times New Roman" w:cs="Times New Roman"/>
        </w:rPr>
        <w:t>Увеличение грузооборота таманского транспортного узла.</w:t>
      </w:r>
    </w:p>
    <w:p w14:paraId="56D1EBF4" w14:textId="2B028B22" w:rsidR="00D46637" w:rsidRPr="006D1B55" w:rsidRDefault="00D46637" w:rsidP="00D46637">
      <w:pPr>
        <w:pStyle w:val="a0"/>
        <w:numPr>
          <w:ilvl w:val="0"/>
          <w:numId w:val="10"/>
        </w:numPr>
        <w:ind w:left="567" w:hanging="283"/>
        <w:rPr>
          <w:rFonts w:ascii="Times New Roman" w:hAnsi="Times New Roman" w:cs="Times New Roman"/>
        </w:rPr>
      </w:pPr>
      <w:r w:rsidRPr="006D1B55">
        <w:rPr>
          <w:rFonts w:ascii="Times New Roman" w:hAnsi="Times New Roman" w:cs="Times New Roman"/>
        </w:rPr>
        <w:t>Увеличение объёма услуг, оказываемых стивидорными и логистическими компаниями.</w:t>
      </w:r>
    </w:p>
    <w:p w14:paraId="4E55C37C" w14:textId="1BA0741E" w:rsidR="00D46637" w:rsidRPr="006D1B55" w:rsidRDefault="00D46637" w:rsidP="00D46637">
      <w:pPr>
        <w:pStyle w:val="a0"/>
        <w:numPr>
          <w:ilvl w:val="0"/>
          <w:numId w:val="10"/>
        </w:numPr>
        <w:ind w:left="567" w:hanging="283"/>
        <w:rPr>
          <w:rFonts w:ascii="Times New Roman" w:hAnsi="Times New Roman" w:cs="Times New Roman"/>
        </w:rPr>
      </w:pPr>
      <w:r w:rsidRPr="006D1B55">
        <w:rPr>
          <w:rFonts w:ascii="Times New Roman" w:hAnsi="Times New Roman" w:cs="Times New Roman"/>
        </w:rPr>
        <w:t>Синхронизация стратегий и проектов всех ключевых участников в рамках проекта федерального уровня.</w:t>
      </w:r>
    </w:p>
    <w:p w14:paraId="4B394FB3" w14:textId="7593516D" w:rsidR="00D46637" w:rsidRPr="006D1B55" w:rsidRDefault="00D46637" w:rsidP="00D46637">
      <w:pPr>
        <w:pStyle w:val="a0"/>
        <w:numPr>
          <w:ilvl w:val="0"/>
          <w:numId w:val="10"/>
        </w:numPr>
        <w:ind w:left="567" w:hanging="283"/>
        <w:rPr>
          <w:rFonts w:ascii="Times New Roman" w:hAnsi="Times New Roman" w:cs="Times New Roman"/>
        </w:rPr>
      </w:pPr>
      <w:r w:rsidRPr="006D1B55">
        <w:rPr>
          <w:rFonts w:ascii="Times New Roman" w:hAnsi="Times New Roman" w:cs="Times New Roman"/>
        </w:rPr>
        <w:t>Создание дополнительных рабочих мест.</w:t>
      </w:r>
    </w:p>
    <w:p w14:paraId="70B37631" w14:textId="2FA7BB15" w:rsidR="00D46637" w:rsidRPr="006D1B55" w:rsidRDefault="00D46637" w:rsidP="00D46637">
      <w:pPr>
        <w:pStyle w:val="a0"/>
        <w:numPr>
          <w:ilvl w:val="0"/>
          <w:numId w:val="10"/>
        </w:numPr>
        <w:ind w:left="567" w:hanging="283"/>
        <w:rPr>
          <w:rFonts w:ascii="Times New Roman" w:hAnsi="Times New Roman" w:cs="Times New Roman"/>
        </w:rPr>
      </w:pPr>
      <w:r w:rsidRPr="006D1B55">
        <w:rPr>
          <w:rFonts w:ascii="Times New Roman" w:hAnsi="Times New Roman" w:cs="Times New Roman"/>
        </w:rPr>
        <w:t>Формирование системы привлечения, подготовки и удержания высококвалифицированных специалистов, в том числе инженеров, программистов, программных архитекторов.</w:t>
      </w:r>
    </w:p>
    <w:p w14:paraId="2FCA32C8" w14:textId="50C0F177" w:rsidR="00D46637" w:rsidRPr="006D1B55" w:rsidRDefault="00D46637" w:rsidP="00D46637">
      <w:pPr>
        <w:pStyle w:val="a0"/>
        <w:numPr>
          <w:ilvl w:val="0"/>
          <w:numId w:val="10"/>
        </w:numPr>
        <w:ind w:left="567" w:hanging="283"/>
        <w:rPr>
          <w:rFonts w:ascii="Times New Roman" w:hAnsi="Times New Roman" w:cs="Times New Roman"/>
        </w:rPr>
      </w:pPr>
      <w:r w:rsidRPr="006D1B55">
        <w:rPr>
          <w:rFonts w:ascii="Times New Roman" w:hAnsi="Times New Roman" w:cs="Times New Roman"/>
        </w:rPr>
        <w:t>Разработка транспортно-логистической цифровой платформы.</w:t>
      </w:r>
    </w:p>
    <w:p w14:paraId="7B0AFB98" w14:textId="14FC3E18" w:rsidR="00D46637" w:rsidRPr="006D1B55" w:rsidRDefault="00D46637" w:rsidP="00D46637">
      <w:pPr>
        <w:pStyle w:val="a0"/>
        <w:numPr>
          <w:ilvl w:val="0"/>
          <w:numId w:val="10"/>
        </w:numPr>
        <w:ind w:left="567" w:hanging="283"/>
        <w:rPr>
          <w:rFonts w:ascii="Times New Roman" w:hAnsi="Times New Roman" w:cs="Times New Roman"/>
        </w:rPr>
      </w:pPr>
      <w:r w:rsidRPr="006D1B55">
        <w:rPr>
          <w:rFonts w:ascii="Times New Roman" w:hAnsi="Times New Roman" w:cs="Times New Roman"/>
        </w:rPr>
        <w:t>Внедрение наилучших доступных, в том числе «зеленых», и современных ресурсосберегающих технологий.</w:t>
      </w:r>
    </w:p>
    <w:p w14:paraId="6F62E75C" w14:textId="2BE6ECB8" w:rsidR="00D46637" w:rsidRPr="006D1B55" w:rsidRDefault="00D46637" w:rsidP="00D46637">
      <w:pPr>
        <w:pStyle w:val="a0"/>
        <w:numPr>
          <w:ilvl w:val="0"/>
          <w:numId w:val="10"/>
        </w:numPr>
        <w:ind w:left="567" w:hanging="283"/>
        <w:rPr>
          <w:rFonts w:ascii="Times New Roman" w:hAnsi="Times New Roman" w:cs="Times New Roman"/>
        </w:rPr>
      </w:pPr>
      <w:r w:rsidRPr="006D1B55">
        <w:rPr>
          <w:rFonts w:ascii="Times New Roman" w:hAnsi="Times New Roman" w:cs="Times New Roman"/>
        </w:rPr>
        <w:t>Ликвидация противоречий в развитии портов и курортов (отсутствие намыва пляжей на Азовском побережье из-за дноуглубления в порту Темрюк).</w:t>
      </w:r>
    </w:p>
    <w:p w14:paraId="4052990D" w14:textId="55142C0E" w:rsidR="00D46637" w:rsidRPr="006D1B55" w:rsidRDefault="00D46637" w:rsidP="00D46637">
      <w:pPr>
        <w:pStyle w:val="a0"/>
        <w:numPr>
          <w:ilvl w:val="0"/>
          <w:numId w:val="10"/>
        </w:numPr>
        <w:ind w:left="567" w:hanging="283"/>
        <w:rPr>
          <w:rFonts w:ascii="Times New Roman" w:hAnsi="Times New Roman" w:cs="Times New Roman"/>
        </w:rPr>
      </w:pPr>
      <w:r w:rsidRPr="006D1B55">
        <w:rPr>
          <w:rFonts w:ascii="Times New Roman" w:hAnsi="Times New Roman" w:cs="Times New Roman"/>
        </w:rPr>
        <w:t>Развитие инфраструктуры морской зоны (подходные каналы, развитие состава и услуг служебно-вспомогательного флота).</w:t>
      </w:r>
    </w:p>
    <w:p w14:paraId="3BC65F77" w14:textId="01EAED6E" w:rsidR="00D46637" w:rsidRPr="006D1B55" w:rsidRDefault="00D46637" w:rsidP="00D46637">
      <w:pPr>
        <w:pStyle w:val="a0"/>
        <w:numPr>
          <w:ilvl w:val="0"/>
          <w:numId w:val="10"/>
        </w:numPr>
        <w:ind w:left="567" w:hanging="283"/>
        <w:rPr>
          <w:rFonts w:ascii="Times New Roman" w:hAnsi="Times New Roman" w:cs="Times New Roman"/>
        </w:rPr>
      </w:pPr>
      <w:r w:rsidRPr="006D1B55">
        <w:rPr>
          <w:rFonts w:ascii="Times New Roman" w:hAnsi="Times New Roman" w:cs="Times New Roman"/>
        </w:rPr>
        <w:t>Развитие инфраструктуры портовой зоны (непосредственно портовые перевалочные мощности и услуги в портах).</w:t>
      </w:r>
    </w:p>
    <w:p w14:paraId="4449269B" w14:textId="2CA34E5C" w:rsidR="00D46637" w:rsidRPr="006D1B55" w:rsidRDefault="00D46637" w:rsidP="00D46637">
      <w:pPr>
        <w:pStyle w:val="a0"/>
        <w:numPr>
          <w:ilvl w:val="0"/>
          <w:numId w:val="10"/>
        </w:numPr>
        <w:ind w:left="567" w:hanging="283"/>
        <w:rPr>
          <w:rFonts w:ascii="Times New Roman" w:hAnsi="Times New Roman" w:cs="Times New Roman"/>
        </w:rPr>
      </w:pPr>
      <w:r w:rsidRPr="006D1B55">
        <w:rPr>
          <w:rFonts w:ascii="Times New Roman" w:hAnsi="Times New Roman" w:cs="Times New Roman"/>
        </w:rPr>
        <w:t>Развитие инфраструктуры сухопутной зоны (подходные автомобильные и железнодорожные пути, крупные транспортные комплексы, промышленно-логистические комплексы, мультимодальные логистические центры).</w:t>
      </w:r>
    </w:p>
    <w:p w14:paraId="455AE1FF" w14:textId="1001D826" w:rsidR="00D46637" w:rsidRPr="006D1B55" w:rsidRDefault="00D46637" w:rsidP="00D46637">
      <w:pPr>
        <w:pStyle w:val="a0"/>
        <w:numPr>
          <w:ilvl w:val="0"/>
          <w:numId w:val="10"/>
        </w:numPr>
        <w:ind w:left="567" w:hanging="283"/>
        <w:rPr>
          <w:rFonts w:ascii="Times New Roman" w:hAnsi="Times New Roman" w:cs="Times New Roman"/>
        </w:rPr>
      </w:pPr>
      <w:r w:rsidRPr="006D1B55">
        <w:rPr>
          <w:rFonts w:ascii="Times New Roman" w:hAnsi="Times New Roman" w:cs="Times New Roman"/>
        </w:rPr>
        <w:t>Создание и развитие объектов пассажирской транспортной инфраструктуры.</w:t>
      </w:r>
    </w:p>
    <w:p w14:paraId="4A9CDDBC" w14:textId="31CDE12E" w:rsidR="00D46637" w:rsidRPr="006D1B55" w:rsidRDefault="00D46637" w:rsidP="00D46637">
      <w:pPr>
        <w:pStyle w:val="a0"/>
        <w:numPr>
          <w:ilvl w:val="0"/>
          <w:numId w:val="10"/>
        </w:numPr>
        <w:ind w:left="567" w:hanging="283"/>
        <w:rPr>
          <w:rFonts w:ascii="Times New Roman" w:hAnsi="Times New Roman" w:cs="Times New Roman"/>
        </w:rPr>
      </w:pPr>
      <w:r w:rsidRPr="006D1B55">
        <w:rPr>
          <w:rFonts w:ascii="Times New Roman" w:hAnsi="Times New Roman" w:cs="Times New Roman"/>
        </w:rPr>
        <w:t>Привлечение частных инвестиций и федерального финансирования в экономику Темрюкского района.</w:t>
      </w:r>
    </w:p>
    <w:p w14:paraId="711E44BF" w14:textId="42445E1A" w:rsidR="00D46637" w:rsidRPr="006D1B55" w:rsidRDefault="00D46637" w:rsidP="00D46637">
      <w:pPr>
        <w:pStyle w:val="a0"/>
        <w:numPr>
          <w:ilvl w:val="0"/>
          <w:numId w:val="10"/>
        </w:numPr>
        <w:ind w:left="567" w:hanging="283"/>
        <w:rPr>
          <w:rFonts w:ascii="Times New Roman" w:hAnsi="Times New Roman" w:cs="Times New Roman"/>
        </w:rPr>
      </w:pPr>
      <w:r w:rsidRPr="006D1B55">
        <w:rPr>
          <w:rFonts w:ascii="Times New Roman" w:hAnsi="Times New Roman" w:cs="Times New Roman"/>
        </w:rPr>
        <w:t>Увеличение налоговой базы и объёма собираемых налогов, повышение инвестиционной привлекательности Темрюкского района.</w:t>
      </w:r>
    </w:p>
    <w:p w14:paraId="52EE9F68" w14:textId="13357ECE" w:rsidR="00C6397D" w:rsidRPr="006D1B55" w:rsidRDefault="00C6397D" w:rsidP="00C6397D">
      <w:pPr>
        <w:pStyle w:val="2"/>
        <w:spacing w:before="240"/>
        <w:ind w:left="851" w:hanging="851"/>
        <w:rPr>
          <w:rFonts w:ascii="Times New Roman" w:hAnsi="Times New Roman" w:cs="Times New Roman"/>
        </w:rPr>
      </w:pPr>
      <w:bookmarkStart w:id="102" w:name="_Toc47613522"/>
      <w:r w:rsidRPr="006D1B55">
        <w:rPr>
          <w:rFonts w:ascii="Times New Roman" w:hAnsi="Times New Roman" w:cs="Times New Roman"/>
        </w:rPr>
        <w:t>МФП «Дары Тамани»</w:t>
      </w:r>
      <w:bookmarkEnd w:id="102"/>
    </w:p>
    <w:p w14:paraId="27663D69" w14:textId="2988CDA9" w:rsidR="00C6397D" w:rsidRPr="006D1B55" w:rsidRDefault="00C6397D" w:rsidP="00C6397D">
      <w:pPr>
        <w:pStyle w:val="afff0"/>
        <w:spacing w:before="120" w:beforeAutospacing="0" w:after="120" w:afterAutospacing="0"/>
        <w:rPr>
          <w:rFonts w:ascii="Times New Roman" w:hAnsi="Times New Roman"/>
          <w:lang w:val="ru-RU"/>
        </w:rPr>
      </w:pPr>
      <w:r w:rsidRPr="006D1B55">
        <w:rPr>
          <w:rFonts w:ascii="Times New Roman" w:hAnsi="Times New Roman"/>
          <w:b/>
          <w:lang w:val="ru-RU"/>
        </w:rPr>
        <w:t>Полное наименование МФП:</w:t>
      </w:r>
      <w:r w:rsidRPr="006D1B55">
        <w:rPr>
          <w:rFonts w:ascii="Times New Roman" w:hAnsi="Times New Roman"/>
          <w:lang w:val="ru-RU"/>
        </w:rPr>
        <w:t xml:space="preserve"> «Дары Тамани».</w:t>
      </w:r>
    </w:p>
    <w:p w14:paraId="184EBCD0" w14:textId="54422B4D" w:rsidR="00C6397D" w:rsidRPr="006D1B55" w:rsidRDefault="00C6397D" w:rsidP="00C6397D">
      <w:pPr>
        <w:rPr>
          <w:rFonts w:ascii="Times New Roman" w:hAnsi="Times New Roman" w:cs="Times New Roman"/>
        </w:rPr>
      </w:pPr>
      <w:r w:rsidRPr="006D1B55">
        <w:rPr>
          <w:rFonts w:ascii="Times New Roman" w:hAnsi="Times New Roman" w:cs="Times New Roman"/>
          <w:b/>
        </w:rPr>
        <w:t>Сроки реализации МФП:</w:t>
      </w:r>
      <w:r w:rsidRPr="006D1B55">
        <w:rPr>
          <w:rFonts w:ascii="Times New Roman" w:hAnsi="Times New Roman" w:cs="Times New Roman"/>
        </w:rPr>
        <w:t xml:space="preserve"> </w:t>
      </w:r>
      <w:r w:rsidR="00720386" w:rsidRPr="006D1B55">
        <w:rPr>
          <w:rFonts w:ascii="Times New Roman" w:hAnsi="Times New Roman" w:cs="Times New Roman"/>
          <w:color w:val="000000"/>
          <w:lang w:eastAsia="ru-RU"/>
        </w:rPr>
        <w:t>2019-</w:t>
      </w:r>
      <w:r w:rsidRPr="006D1B55">
        <w:rPr>
          <w:rFonts w:ascii="Times New Roman" w:hAnsi="Times New Roman" w:cs="Times New Roman"/>
          <w:color w:val="000000"/>
          <w:lang w:eastAsia="ru-RU"/>
        </w:rPr>
        <w:t>2030 гг.</w:t>
      </w:r>
    </w:p>
    <w:p w14:paraId="1FAE3EF9" w14:textId="77777777" w:rsidR="00C6397D" w:rsidRPr="006D1B55" w:rsidRDefault="00C6397D" w:rsidP="00976186">
      <w:pPr>
        <w:keepNext/>
        <w:rPr>
          <w:rFonts w:ascii="Times New Roman" w:hAnsi="Times New Roman" w:cs="Times New Roman"/>
          <w:b/>
        </w:rPr>
      </w:pPr>
      <w:r w:rsidRPr="006D1B55">
        <w:rPr>
          <w:rFonts w:ascii="Times New Roman" w:hAnsi="Times New Roman" w:cs="Times New Roman"/>
          <w:b/>
        </w:rPr>
        <w:t xml:space="preserve">Цель Стратегии социально-экономического развития Темрюкского района, на достижение которой направлен МФП: </w:t>
      </w:r>
    </w:p>
    <w:p w14:paraId="7AB28DE7" w14:textId="131BFF83" w:rsidR="00C6397D" w:rsidRPr="006D1B55" w:rsidRDefault="00C6397D" w:rsidP="00C6397D">
      <w:pPr>
        <w:pStyle w:val="a0"/>
        <w:numPr>
          <w:ilvl w:val="0"/>
          <w:numId w:val="10"/>
        </w:numPr>
        <w:ind w:left="567" w:hanging="283"/>
        <w:rPr>
          <w:rFonts w:ascii="Times New Roman" w:hAnsi="Times New Roman" w:cs="Times New Roman"/>
        </w:rPr>
      </w:pPr>
      <w:r w:rsidRPr="006D1B55">
        <w:rPr>
          <w:rFonts w:ascii="Times New Roman" w:hAnsi="Times New Roman" w:cs="Times New Roman"/>
        </w:rPr>
        <w:t>Темрюкский район – глобально конкурентоспособный центр виноградарства и виноделия, с развитым садоводством и бахчеводством, обеспечивающий производство вина в объёме более 15 млн дал и экспорт более 750 тыс. дал вина в год, производство более 10 тыс. т уникальной плодов</w:t>
      </w:r>
      <w:r w:rsidR="00A66064" w:rsidRPr="006D1B55">
        <w:rPr>
          <w:rFonts w:ascii="Times New Roman" w:hAnsi="Times New Roman" w:cs="Times New Roman"/>
        </w:rPr>
        <w:t>о-ягодной продукции, и около 50 </w:t>
      </w:r>
      <w:r w:rsidRPr="006D1B55">
        <w:rPr>
          <w:rFonts w:ascii="Times New Roman" w:hAnsi="Times New Roman" w:cs="Times New Roman"/>
        </w:rPr>
        <w:t>тыс. т овощей и бахчевой продукции в год.</w:t>
      </w:r>
    </w:p>
    <w:p w14:paraId="2EFAC0A5" w14:textId="77777777" w:rsidR="00C6397D" w:rsidRPr="006D1B55" w:rsidRDefault="00C6397D" w:rsidP="00C6397D">
      <w:pPr>
        <w:keepNext/>
        <w:rPr>
          <w:rFonts w:ascii="Times New Roman" w:hAnsi="Times New Roman" w:cs="Times New Roman"/>
          <w:b/>
        </w:rPr>
      </w:pPr>
      <w:r w:rsidRPr="006D1B55">
        <w:rPr>
          <w:rFonts w:ascii="Times New Roman" w:hAnsi="Times New Roman" w:cs="Times New Roman"/>
          <w:b/>
        </w:rPr>
        <w:lastRenderedPageBreak/>
        <w:t>Соответствие МФП федеральным и региональным документам стратегического планирования и проектного управления:</w:t>
      </w:r>
    </w:p>
    <w:p w14:paraId="204A8DA9" w14:textId="77777777" w:rsidR="00C6397D" w:rsidRPr="006D1B55" w:rsidRDefault="00C6397D" w:rsidP="00C6397D">
      <w:pPr>
        <w:pStyle w:val="a0"/>
        <w:numPr>
          <w:ilvl w:val="0"/>
          <w:numId w:val="10"/>
        </w:numPr>
        <w:ind w:left="567" w:hanging="283"/>
        <w:rPr>
          <w:rFonts w:ascii="Times New Roman" w:hAnsi="Times New Roman" w:cs="Times New Roman"/>
        </w:rPr>
      </w:pPr>
      <w:r w:rsidRPr="006D1B55">
        <w:rPr>
          <w:rFonts w:ascii="Times New Roman" w:hAnsi="Times New Roman" w:cs="Times New Roman"/>
        </w:rPr>
        <w:t>Направлен на реализацию</w:t>
      </w:r>
      <w:r w:rsidRPr="006D1B55">
        <w:rPr>
          <w:rFonts w:ascii="Times New Roman" w:hAnsi="Times New Roman" w:cs="Times New Roman"/>
          <w:color w:val="FF0000"/>
        </w:rPr>
        <w:t xml:space="preserve"> </w:t>
      </w:r>
      <w:r w:rsidRPr="006D1B55">
        <w:rPr>
          <w:rFonts w:ascii="Times New Roman" w:hAnsi="Times New Roman" w:cs="Times New Roman"/>
        </w:rPr>
        <w:t>национальных проектов (программ):</w:t>
      </w:r>
    </w:p>
    <w:p w14:paraId="6729560C" w14:textId="77777777" w:rsidR="00C6397D" w:rsidRPr="006D1B55" w:rsidRDefault="00C6397D" w:rsidP="00C6397D">
      <w:pPr>
        <w:pStyle w:val="a0"/>
        <w:numPr>
          <w:ilvl w:val="1"/>
          <w:numId w:val="10"/>
        </w:numPr>
        <w:ind w:left="851" w:hanging="284"/>
        <w:rPr>
          <w:rFonts w:ascii="Times New Roman" w:hAnsi="Times New Roman" w:cs="Times New Roman"/>
        </w:rPr>
      </w:pPr>
      <w:r w:rsidRPr="006D1B55">
        <w:rPr>
          <w:rFonts w:ascii="Times New Roman" w:hAnsi="Times New Roman" w:cs="Times New Roman"/>
        </w:rPr>
        <w:t>«Международная кооперация и экспорт».</w:t>
      </w:r>
    </w:p>
    <w:p w14:paraId="37D6F967" w14:textId="77777777" w:rsidR="00C6397D" w:rsidRPr="006D1B55" w:rsidRDefault="00C6397D" w:rsidP="00C6397D">
      <w:pPr>
        <w:pStyle w:val="a0"/>
        <w:numPr>
          <w:ilvl w:val="0"/>
          <w:numId w:val="10"/>
        </w:numPr>
        <w:ind w:left="567" w:hanging="283"/>
        <w:rPr>
          <w:rFonts w:ascii="Times New Roman" w:hAnsi="Times New Roman" w:cs="Times New Roman"/>
        </w:rPr>
      </w:pPr>
      <w:r w:rsidRPr="006D1B55">
        <w:rPr>
          <w:rFonts w:ascii="Times New Roman" w:hAnsi="Times New Roman" w:cs="Times New Roman"/>
        </w:rPr>
        <w:t>Направлен на достижение целей Стратегии Краснодарского края:</w:t>
      </w:r>
    </w:p>
    <w:p w14:paraId="4D2AC599" w14:textId="77777777" w:rsidR="00C6397D" w:rsidRPr="006D1B55" w:rsidRDefault="00C6397D" w:rsidP="00C6397D">
      <w:pPr>
        <w:pStyle w:val="a0"/>
        <w:numPr>
          <w:ilvl w:val="1"/>
          <w:numId w:val="10"/>
        </w:numPr>
        <w:ind w:left="851" w:hanging="284"/>
        <w:rPr>
          <w:rFonts w:ascii="Times New Roman" w:hAnsi="Times New Roman" w:cs="Times New Roman"/>
        </w:rPr>
      </w:pPr>
      <w:r w:rsidRPr="006D1B55">
        <w:rPr>
          <w:rFonts w:ascii="Times New Roman" w:hAnsi="Times New Roman" w:cs="Times New Roman"/>
        </w:rPr>
        <w:t>«Регион эффективного, рационального и диверсифицированного сельскохозяйственного производства, основанного на принципах устойчивого развития и использования инновационных технологий, обеспечивающего потребности населения и гостей Краснодарского края, предприятий перерабатывающей промышленности в основных видах сельскохозяйственной продукции».</w:t>
      </w:r>
    </w:p>
    <w:p w14:paraId="7CEB6EF9" w14:textId="77777777" w:rsidR="00C6397D" w:rsidRPr="006D1B55" w:rsidRDefault="00C6397D" w:rsidP="00C6397D">
      <w:pPr>
        <w:pStyle w:val="a0"/>
        <w:numPr>
          <w:ilvl w:val="1"/>
          <w:numId w:val="10"/>
        </w:numPr>
        <w:ind w:left="851" w:hanging="284"/>
        <w:rPr>
          <w:rFonts w:ascii="Times New Roman" w:hAnsi="Times New Roman" w:cs="Times New Roman"/>
        </w:rPr>
      </w:pPr>
      <w:r w:rsidRPr="006D1B55">
        <w:rPr>
          <w:rFonts w:ascii="Times New Roman" w:hAnsi="Times New Roman" w:cs="Times New Roman"/>
        </w:rPr>
        <w:t>«Крупнейший производитель и экспортер конкурентоспособных, брендированных, экологически чистых, высококачественных продуктов питания и продуктов переработки сельскохозяйственной продукции, полностью покрывающий потребности населения и гостей региона в качественных продуктах питания и выступающий основой обеспечения продовольственной безопасности страны».</w:t>
      </w:r>
    </w:p>
    <w:p w14:paraId="6F0D31FA" w14:textId="77777777" w:rsidR="00C6397D" w:rsidRPr="006D1B55" w:rsidRDefault="00C6397D" w:rsidP="00C6397D">
      <w:pPr>
        <w:pStyle w:val="a0"/>
        <w:numPr>
          <w:ilvl w:val="0"/>
          <w:numId w:val="10"/>
        </w:numPr>
        <w:ind w:left="567" w:hanging="283"/>
        <w:rPr>
          <w:rFonts w:ascii="Times New Roman" w:hAnsi="Times New Roman" w:cs="Times New Roman"/>
        </w:rPr>
      </w:pPr>
      <w:r w:rsidRPr="006D1B55">
        <w:rPr>
          <w:rFonts w:ascii="Times New Roman" w:hAnsi="Times New Roman" w:cs="Times New Roman"/>
        </w:rPr>
        <w:t>Направлен на реализацию флагманского проекта Краснодарского края «Кластер экологизированного АПК с глубокой умной переработкой».</w:t>
      </w:r>
    </w:p>
    <w:p w14:paraId="6E445BAD" w14:textId="77777777" w:rsidR="00C6397D" w:rsidRPr="006D1B55" w:rsidRDefault="00C6397D" w:rsidP="00C6397D">
      <w:pPr>
        <w:keepNext/>
        <w:rPr>
          <w:rFonts w:ascii="Times New Roman" w:hAnsi="Times New Roman" w:cs="Times New Roman"/>
          <w:b/>
        </w:rPr>
      </w:pPr>
      <w:r w:rsidRPr="006D1B55">
        <w:rPr>
          <w:rFonts w:ascii="Times New Roman" w:hAnsi="Times New Roman" w:cs="Times New Roman"/>
          <w:b/>
        </w:rPr>
        <w:t>Ответственные за реализацию МФП</w:t>
      </w:r>
    </w:p>
    <w:p w14:paraId="4F7DFD19" w14:textId="77777777" w:rsidR="00C6397D" w:rsidRPr="006D1B55" w:rsidRDefault="00C6397D" w:rsidP="00C6397D">
      <w:pPr>
        <w:rPr>
          <w:rFonts w:ascii="Times New Roman" w:hAnsi="Times New Roman" w:cs="Times New Roman"/>
        </w:rPr>
      </w:pPr>
      <w:r w:rsidRPr="006D1B55">
        <w:rPr>
          <w:rFonts w:ascii="Times New Roman" w:hAnsi="Times New Roman" w:cs="Times New Roman"/>
        </w:rPr>
        <w:t>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Темрюкский район Краснодарского края» и включаются в Паспорт муниципального флагманского проекта в составе Плана мероприятий по реализации Стратегии социально-экономического развития муниципального образования Темрюкский район Краснодарского края до 2030 г.</w:t>
      </w:r>
    </w:p>
    <w:p w14:paraId="2F638EA9" w14:textId="77777777" w:rsidR="00C6397D" w:rsidRPr="006D1B55" w:rsidRDefault="00C6397D" w:rsidP="00C6397D">
      <w:pPr>
        <w:rPr>
          <w:rFonts w:ascii="Times New Roman" w:hAnsi="Times New Roman" w:cs="Times New Roman"/>
          <w:b/>
        </w:rPr>
      </w:pPr>
      <w:r w:rsidRPr="006D1B55">
        <w:rPr>
          <w:rFonts w:ascii="Times New Roman" w:hAnsi="Times New Roman" w:cs="Times New Roman"/>
          <w:b/>
        </w:rPr>
        <w:t>Краткое описание проекта</w:t>
      </w:r>
    </w:p>
    <w:p w14:paraId="7ED65E59" w14:textId="77777777" w:rsidR="00C6397D" w:rsidRPr="006D1B55" w:rsidRDefault="00C6397D" w:rsidP="00C6397D">
      <w:pPr>
        <w:rPr>
          <w:rFonts w:ascii="Times New Roman" w:hAnsi="Times New Roman" w:cs="Times New Roman"/>
        </w:rPr>
      </w:pPr>
      <w:r w:rsidRPr="006D1B55">
        <w:rPr>
          <w:rFonts w:ascii="Times New Roman" w:hAnsi="Times New Roman" w:cs="Times New Roman"/>
        </w:rPr>
        <w:t>Проект направлен на развитие виноградарства, виноделия, садоводства, овощеводства, бахчеводства и аквакультуры на территории муниципального образования Темрюкский район через:</w:t>
      </w:r>
    </w:p>
    <w:p w14:paraId="00EE774B" w14:textId="77777777" w:rsidR="00C6397D" w:rsidRPr="006D1B55" w:rsidRDefault="00C6397D" w:rsidP="00C6397D">
      <w:pPr>
        <w:pStyle w:val="a0"/>
        <w:numPr>
          <w:ilvl w:val="0"/>
          <w:numId w:val="10"/>
        </w:numPr>
        <w:ind w:left="567" w:hanging="283"/>
        <w:rPr>
          <w:rFonts w:ascii="Times New Roman" w:hAnsi="Times New Roman" w:cs="Times New Roman"/>
        </w:rPr>
      </w:pPr>
      <w:r w:rsidRPr="006D1B55">
        <w:rPr>
          <w:rFonts w:ascii="Times New Roman" w:hAnsi="Times New Roman" w:cs="Times New Roman"/>
        </w:rPr>
        <w:t>Поддержку реализации инвестиционных проектов, предполагающих развитие приоритетных отраслей, в том числе:</w:t>
      </w:r>
    </w:p>
    <w:p w14:paraId="57632E91" w14:textId="77777777" w:rsidR="00C6397D" w:rsidRPr="006D1B55" w:rsidRDefault="00C6397D" w:rsidP="00C6397D">
      <w:pPr>
        <w:pStyle w:val="a0"/>
        <w:numPr>
          <w:ilvl w:val="1"/>
          <w:numId w:val="10"/>
        </w:numPr>
        <w:ind w:left="851" w:hanging="284"/>
        <w:rPr>
          <w:rFonts w:ascii="Times New Roman" w:hAnsi="Times New Roman" w:cs="Times New Roman"/>
        </w:rPr>
      </w:pPr>
      <w:r w:rsidRPr="006D1B55">
        <w:rPr>
          <w:rFonts w:ascii="Times New Roman" w:hAnsi="Times New Roman" w:cs="Times New Roman"/>
        </w:rPr>
        <w:t>увеличение площади виноградников, увеличение объемов производства местного винограда и качественной винодельческой продукции с защищенным географическим указанием и с защищенным наименованием места происхождения;</w:t>
      </w:r>
    </w:p>
    <w:p w14:paraId="5D3D7046" w14:textId="217DE93C" w:rsidR="00F05832" w:rsidRPr="006D1B55" w:rsidRDefault="00F05832" w:rsidP="00A529BA">
      <w:pPr>
        <w:pStyle w:val="a0"/>
        <w:numPr>
          <w:ilvl w:val="0"/>
          <w:numId w:val="43"/>
        </w:numPr>
        <w:ind w:left="851" w:hanging="284"/>
        <w:rPr>
          <w:rFonts w:ascii="Times New Roman" w:hAnsi="Times New Roman" w:cs="Times New Roman"/>
        </w:rPr>
      </w:pPr>
      <w:r w:rsidRPr="006D1B55">
        <w:rPr>
          <w:rFonts w:ascii="Times New Roman" w:hAnsi="Times New Roman" w:cs="Times New Roman"/>
        </w:rPr>
        <w:t>развитие производства зерновых и зернобобовых культур, в т.ч. риса;</w:t>
      </w:r>
    </w:p>
    <w:p w14:paraId="12FE64F8" w14:textId="77777777" w:rsidR="00C6397D" w:rsidRPr="006D1B55" w:rsidRDefault="00C6397D" w:rsidP="00F05832">
      <w:pPr>
        <w:pStyle w:val="a0"/>
        <w:numPr>
          <w:ilvl w:val="1"/>
          <w:numId w:val="10"/>
        </w:numPr>
        <w:ind w:left="851" w:hanging="284"/>
        <w:rPr>
          <w:rFonts w:ascii="Times New Roman" w:hAnsi="Times New Roman" w:cs="Times New Roman"/>
        </w:rPr>
      </w:pPr>
      <w:r w:rsidRPr="006D1B55">
        <w:rPr>
          <w:rFonts w:ascii="Times New Roman" w:hAnsi="Times New Roman" w:cs="Times New Roman"/>
        </w:rPr>
        <w:t xml:space="preserve">увеличение площади садов интенсивного типа и бахчи; </w:t>
      </w:r>
    </w:p>
    <w:p w14:paraId="44743970" w14:textId="77777777" w:rsidR="00C6397D" w:rsidRPr="006D1B55" w:rsidRDefault="00C6397D" w:rsidP="00C6397D">
      <w:pPr>
        <w:pStyle w:val="a0"/>
        <w:numPr>
          <w:ilvl w:val="1"/>
          <w:numId w:val="10"/>
        </w:numPr>
        <w:ind w:left="851" w:hanging="284"/>
        <w:rPr>
          <w:rFonts w:ascii="Times New Roman" w:hAnsi="Times New Roman" w:cs="Times New Roman"/>
        </w:rPr>
      </w:pPr>
      <w:r w:rsidRPr="006D1B55">
        <w:rPr>
          <w:rFonts w:ascii="Times New Roman" w:hAnsi="Times New Roman" w:cs="Times New Roman"/>
        </w:rPr>
        <w:t>создание и развитие тепличных комплексов;</w:t>
      </w:r>
    </w:p>
    <w:p w14:paraId="4615C51D" w14:textId="12A6B791" w:rsidR="00C6397D" w:rsidRPr="006D1B55" w:rsidRDefault="00C6397D" w:rsidP="00C6397D">
      <w:pPr>
        <w:pStyle w:val="a0"/>
        <w:numPr>
          <w:ilvl w:val="1"/>
          <w:numId w:val="10"/>
        </w:numPr>
        <w:ind w:left="851" w:hanging="284"/>
        <w:rPr>
          <w:rFonts w:ascii="Times New Roman" w:hAnsi="Times New Roman" w:cs="Times New Roman"/>
        </w:rPr>
      </w:pPr>
      <w:r w:rsidRPr="006D1B55">
        <w:rPr>
          <w:rFonts w:ascii="Times New Roman" w:hAnsi="Times New Roman" w:cs="Times New Roman"/>
        </w:rPr>
        <w:t>развитие ферм по выращиванию КРС мясного направления;</w:t>
      </w:r>
    </w:p>
    <w:p w14:paraId="39CC5222" w14:textId="77777777" w:rsidR="00C6397D" w:rsidRPr="006D1B55" w:rsidRDefault="00C6397D" w:rsidP="00C6397D">
      <w:pPr>
        <w:pStyle w:val="a0"/>
        <w:numPr>
          <w:ilvl w:val="1"/>
          <w:numId w:val="10"/>
        </w:numPr>
        <w:ind w:left="851" w:hanging="284"/>
        <w:rPr>
          <w:rFonts w:ascii="Times New Roman" w:hAnsi="Times New Roman" w:cs="Times New Roman"/>
        </w:rPr>
      </w:pPr>
      <w:r w:rsidRPr="006D1B55">
        <w:rPr>
          <w:rFonts w:ascii="Times New Roman" w:hAnsi="Times New Roman" w:cs="Times New Roman"/>
        </w:rPr>
        <w:t>развитие рыбоводческих хозяйств и рыбоперерабатывающих производств;</w:t>
      </w:r>
    </w:p>
    <w:p w14:paraId="6E77B106" w14:textId="77777777" w:rsidR="00C6397D" w:rsidRPr="006D1B55" w:rsidRDefault="00C6397D" w:rsidP="00C6397D">
      <w:pPr>
        <w:pStyle w:val="a0"/>
        <w:numPr>
          <w:ilvl w:val="1"/>
          <w:numId w:val="10"/>
        </w:numPr>
        <w:ind w:left="851" w:hanging="284"/>
        <w:rPr>
          <w:rFonts w:ascii="Times New Roman" w:hAnsi="Times New Roman" w:cs="Times New Roman"/>
        </w:rPr>
      </w:pPr>
      <w:r w:rsidRPr="006D1B55">
        <w:rPr>
          <w:rFonts w:ascii="Times New Roman" w:hAnsi="Times New Roman" w:cs="Times New Roman"/>
        </w:rPr>
        <w:t>развитие агротуристических комплексов, ориентированных на предоставление услуг эногастрономического туризма.</w:t>
      </w:r>
    </w:p>
    <w:p w14:paraId="00CF28BF" w14:textId="77777777" w:rsidR="00C6397D" w:rsidRPr="006D1B55" w:rsidRDefault="00C6397D" w:rsidP="00C6397D">
      <w:pPr>
        <w:pStyle w:val="a0"/>
        <w:numPr>
          <w:ilvl w:val="0"/>
          <w:numId w:val="10"/>
        </w:numPr>
        <w:ind w:left="567" w:hanging="283"/>
        <w:rPr>
          <w:rFonts w:ascii="Times New Roman" w:hAnsi="Times New Roman" w:cs="Times New Roman"/>
        </w:rPr>
      </w:pPr>
      <w:r w:rsidRPr="006D1B55">
        <w:rPr>
          <w:rFonts w:ascii="Times New Roman" w:hAnsi="Times New Roman" w:cs="Times New Roman"/>
        </w:rPr>
        <w:t>Развитие кооперации малых форм хозяйствования, расширение взаимосвязей между представителями крупного и среднего бизнеса и малых форм хозяйствования. Создание общей доступной торгово-логистической инфраструктуры.</w:t>
      </w:r>
    </w:p>
    <w:p w14:paraId="265ADAB7" w14:textId="77777777" w:rsidR="00C6397D" w:rsidRPr="006D1B55" w:rsidRDefault="00C6397D" w:rsidP="00C6397D">
      <w:pPr>
        <w:pStyle w:val="a0"/>
        <w:numPr>
          <w:ilvl w:val="0"/>
          <w:numId w:val="10"/>
        </w:numPr>
        <w:ind w:left="567" w:hanging="283"/>
        <w:rPr>
          <w:rFonts w:ascii="Times New Roman" w:hAnsi="Times New Roman" w:cs="Times New Roman"/>
        </w:rPr>
      </w:pPr>
      <w:r w:rsidRPr="006D1B55">
        <w:rPr>
          <w:rFonts w:ascii="Times New Roman" w:hAnsi="Times New Roman" w:cs="Times New Roman"/>
        </w:rPr>
        <w:t>Стимулирование притока инвестиций на территорию базирования кластера и в целом на территорию Темрюкского района, в том числе иностранных.</w:t>
      </w:r>
    </w:p>
    <w:p w14:paraId="06856238" w14:textId="77777777" w:rsidR="00C6397D" w:rsidRPr="006D1B55" w:rsidRDefault="00C6397D" w:rsidP="00C6397D">
      <w:pPr>
        <w:pStyle w:val="a0"/>
        <w:numPr>
          <w:ilvl w:val="0"/>
          <w:numId w:val="10"/>
        </w:numPr>
        <w:ind w:left="567" w:hanging="283"/>
        <w:rPr>
          <w:rFonts w:ascii="Times New Roman" w:hAnsi="Times New Roman" w:cs="Times New Roman"/>
        </w:rPr>
      </w:pPr>
      <w:r w:rsidRPr="006D1B55">
        <w:rPr>
          <w:rFonts w:ascii="Times New Roman" w:hAnsi="Times New Roman" w:cs="Times New Roman"/>
        </w:rPr>
        <w:t>Привлечение профильных инвесторов и применение механизмов господдержки.</w:t>
      </w:r>
    </w:p>
    <w:p w14:paraId="0599300B" w14:textId="471EA574" w:rsidR="00F05832" w:rsidRPr="006D1B55" w:rsidRDefault="0069311C" w:rsidP="003E4458">
      <w:pPr>
        <w:pStyle w:val="a0"/>
        <w:numPr>
          <w:ilvl w:val="0"/>
          <w:numId w:val="10"/>
        </w:numPr>
        <w:ind w:left="567" w:hanging="283"/>
        <w:rPr>
          <w:rFonts w:ascii="Times New Roman" w:hAnsi="Times New Roman" w:cs="Times New Roman"/>
        </w:rPr>
      </w:pPr>
      <w:r w:rsidRPr="006D1B55">
        <w:rPr>
          <w:rFonts w:ascii="Times New Roman" w:hAnsi="Times New Roman" w:cs="Times New Roman"/>
        </w:rPr>
        <w:t>Увеличение доли сельхозугодий, соответствующих стандарту экологизированного АПК.</w:t>
      </w:r>
    </w:p>
    <w:p w14:paraId="49F39B88" w14:textId="028EFC99" w:rsidR="00F05832" w:rsidRPr="006D1B55" w:rsidRDefault="00F05832" w:rsidP="00F05832">
      <w:pPr>
        <w:pStyle w:val="a0"/>
        <w:numPr>
          <w:ilvl w:val="0"/>
          <w:numId w:val="10"/>
        </w:numPr>
        <w:ind w:left="567" w:hanging="283"/>
        <w:rPr>
          <w:rFonts w:ascii="Times New Roman" w:hAnsi="Times New Roman" w:cs="Times New Roman"/>
        </w:rPr>
      </w:pPr>
      <w:r w:rsidRPr="006D1B55">
        <w:rPr>
          <w:rFonts w:ascii="Times New Roman" w:hAnsi="Times New Roman" w:cs="Times New Roman"/>
        </w:rPr>
        <w:lastRenderedPageBreak/>
        <w:t>Развитие агротуристических комплексов, ориентированных на предоставление услуг э</w:t>
      </w:r>
      <w:r w:rsidR="00650AF6" w:rsidRPr="006D1B55">
        <w:rPr>
          <w:rFonts w:ascii="Times New Roman" w:hAnsi="Times New Roman" w:cs="Times New Roman"/>
        </w:rPr>
        <w:t>т</w:t>
      </w:r>
      <w:r w:rsidRPr="006D1B55">
        <w:rPr>
          <w:rFonts w:ascii="Times New Roman" w:hAnsi="Times New Roman" w:cs="Times New Roman"/>
        </w:rPr>
        <w:t>ногастрономического туризма</w:t>
      </w:r>
      <w:r w:rsidR="00650AF6" w:rsidRPr="006D1B55">
        <w:rPr>
          <w:rFonts w:ascii="Times New Roman" w:hAnsi="Times New Roman" w:cs="Times New Roman"/>
        </w:rPr>
        <w:t>.</w:t>
      </w:r>
    </w:p>
    <w:p w14:paraId="44DC571A" w14:textId="77777777" w:rsidR="00E971F7" w:rsidRPr="006D1B55" w:rsidRDefault="00E971F7" w:rsidP="003E4458">
      <w:pPr>
        <w:keepNext/>
        <w:rPr>
          <w:rFonts w:ascii="Times New Roman" w:hAnsi="Times New Roman" w:cs="Times New Roman"/>
          <w:b/>
        </w:rPr>
      </w:pPr>
      <w:r w:rsidRPr="006D1B55">
        <w:rPr>
          <w:rFonts w:ascii="Times New Roman" w:hAnsi="Times New Roman" w:cs="Times New Roman"/>
          <w:b/>
        </w:rPr>
        <w:t>Ожидаемые результаты</w:t>
      </w:r>
    </w:p>
    <w:p w14:paraId="487E280D" w14:textId="4D962475" w:rsidR="00E971F7" w:rsidRPr="006D1B55" w:rsidRDefault="00E971F7" w:rsidP="00E971F7">
      <w:pPr>
        <w:pStyle w:val="a0"/>
        <w:numPr>
          <w:ilvl w:val="0"/>
          <w:numId w:val="10"/>
        </w:numPr>
        <w:ind w:left="567" w:hanging="283"/>
        <w:rPr>
          <w:rFonts w:ascii="Times New Roman" w:hAnsi="Times New Roman" w:cs="Times New Roman"/>
        </w:rPr>
      </w:pPr>
      <w:r w:rsidRPr="006D1B55">
        <w:rPr>
          <w:rFonts w:ascii="Times New Roman" w:hAnsi="Times New Roman" w:cs="Times New Roman"/>
        </w:rPr>
        <w:t>Успешное продвижение винных брендов предприятий Темрюкского района в России и за рубежом, увеличение их узнаваемости, увеличение объёмов производства и продаж (в т.ч. на экспорт) винной продукции.</w:t>
      </w:r>
    </w:p>
    <w:p w14:paraId="2AD34CD8" w14:textId="1FD84319" w:rsidR="00E971F7" w:rsidRPr="006D1B55" w:rsidRDefault="00E971F7" w:rsidP="00E971F7">
      <w:pPr>
        <w:pStyle w:val="a0"/>
        <w:numPr>
          <w:ilvl w:val="0"/>
          <w:numId w:val="10"/>
        </w:numPr>
        <w:ind w:left="567" w:hanging="283"/>
        <w:rPr>
          <w:rFonts w:ascii="Times New Roman" w:hAnsi="Times New Roman" w:cs="Times New Roman"/>
        </w:rPr>
      </w:pPr>
      <w:r w:rsidRPr="006D1B55">
        <w:rPr>
          <w:rFonts w:ascii="Times New Roman" w:hAnsi="Times New Roman" w:cs="Times New Roman"/>
        </w:rPr>
        <w:t>Увеличение объёмов производства и продаж плодоовощн</w:t>
      </w:r>
      <w:r w:rsidR="00AC605C" w:rsidRPr="006D1B55">
        <w:rPr>
          <w:rFonts w:ascii="Times New Roman" w:hAnsi="Times New Roman" w:cs="Times New Roman"/>
        </w:rPr>
        <w:t>ой, бахчевой и рыбной продукции, мяса КРС.</w:t>
      </w:r>
    </w:p>
    <w:p w14:paraId="0737D74F" w14:textId="1A9B37D0" w:rsidR="00E971F7" w:rsidRPr="006D1B55" w:rsidRDefault="00E971F7" w:rsidP="00E971F7">
      <w:pPr>
        <w:pStyle w:val="a0"/>
        <w:numPr>
          <w:ilvl w:val="0"/>
          <w:numId w:val="10"/>
        </w:numPr>
        <w:ind w:left="567" w:hanging="283"/>
        <w:rPr>
          <w:rFonts w:ascii="Times New Roman" w:hAnsi="Times New Roman" w:cs="Times New Roman"/>
        </w:rPr>
      </w:pPr>
      <w:r w:rsidRPr="006D1B55">
        <w:rPr>
          <w:rFonts w:ascii="Times New Roman" w:hAnsi="Times New Roman" w:cs="Times New Roman"/>
        </w:rPr>
        <w:t>Увеличение привлекательности территории для туристов за счет развития винного и гастрономического туризма, рост туристического потока, в т.ч. за счет продвижения винных и гастрономических туров, а также за счет привлечения транзитного потока туристов, направляющихся на курорты Республики Крым и в Севастополь.</w:t>
      </w:r>
    </w:p>
    <w:p w14:paraId="044BA734" w14:textId="4FB8D64B" w:rsidR="00E971F7" w:rsidRPr="006D1B55" w:rsidRDefault="00E971F7" w:rsidP="00E971F7">
      <w:pPr>
        <w:pStyle w:val="a0"/>
        <w:numPr>
          <w:ilvl w:val="0"/>
          <w:numId w:val="10"/>
        </w:numPr>
        <w:ind w:left="567" w:hanging="283"/>
        <w:rPr>
          <w:rFonts w:ascii="Times New Roman" w:hAnsi="Times New Roman" w:cs="Times New Roman"/>
        </w:rPr>
      </w:pPr>
      <w:r w:rsidRPr="006D1B55">
        <w:rPr>
          <w:rFonts w:ascii="Times New Roman" w:hAnsi="Times New Roman" w:cs="Times New Roman"/>
        </w:rPr>
        <w:t xml:space="preserve">Увеличение числа малых и средних предприятий, осуществляющих деятельность в отраслях производства винограда и вина (в т.ч. развитие «гаражного» виноделия), фруктов, овощей, бахчевых культур и рыбной продукции. </w:t>
      </w:r>
    </w:p>
    <w:p w14:paraId="655A1D87" w14:textId="0101C9C6" w:rsidR="00E971F7" w:rsidRPr="006D1B55" w:rsidRDefault="00E971F7" w:rsidP="00E971F7">
      <w:pPr>
        <w:pStyle w:val="a0"/>
        <w:numPr>
          <w:ilvl w:val="0"/>
          <w:numId w:val="10"/>
        </w:numPr>
        <w:ind w:left="567" w:hanging="283"/>
        <w:rPr>
          <w:rFonts w:ascii="Times New Roman" w:hAnsi="Times New Roman" w:cs="Times New Roman"/>
        </w:rPr>
      </w:pPr>
      <w:r w:rsidRPr="006D1B55">
        <w:rPr>
          <w:rFonts w:ascii="Times New Roman" w:hAnsi="Times New Roman" w:cs="Times New Roman"/>
        </w:rPr>
        <w:t>Развитие кооперации малых форм хозяйствования.</w:t>
      </w:r>
    </w:p>
    <w:p w14:paraId="4D2BA141" w14:textId="3CA67231" w:rsidR="00E971F7" w:rsidRPr="006D1B55" w:rsidRDefault="00E971F7" w:rsidP="00E971F7">
      <w:pPr>
        <w:pStyle w:val="a0"/>
        <w:numPr>
          <w:ilvl w:val="0"/>
          <w:numId w:val="10"/>
        </w:numPr>
        <w:ind w:left="567" w:hanging="283"/>
        <w:rPr>
          <w:rFonts w:ascii="Times New Roman" w:hAnsi="Times New Roman" w:cs="Times New Roman"/>
        </w:rPr>
      </w:pPr>
      <w:r w:rsidRPr="006D1B55">
        <w:rPr>
          <w:rFonts w:ascii="Times New Roman" w:hAnsi="Times New Roman" w:cs="Times New Roman"/>
        </w:rPr>
        <w:t>Создание дополнительных рабочих мест.</w:t>
      </w:r>
    </w:p>
    <w:p w14:paraId="1DD612F5" w14:textId="5DEF5A97" w:rsidR="00E971F7" w:rsidRPr="006D1B55" w:rsidRDefault="00E971F7" w:rsidP="00E971F7">
      <w:pPr>
        <w:pStyle w:val="a0"/>
        <w:numPr>
          <w:ilvl w:val="0"/>
          <w:numId w:val="10"/>
        </w:numPr>
        <w:ind w:left="567" w:hanging="283"/>
        <w:rPr>
          <w:rFonts w:ascii="Times New Roman" w:hAnsi="Times New Roman" w:cs="Times New Roman"/>
        </w:rPr>
      </w:pPr>
      <w:r w:rsidRPr="006D1B55">
        <w:rPr>
          <w:rFonts w:ascii="Times New Roman" w:hAnsi="Times New Roman" w:cs="Times New Roman"/>
        </w:rPr>
        <w:t>Формирование системы привлечения, подготовки и удержания востребованных специалистов.</w:t>
      </w:r>
    </w:p>
    <w:p w14:paraId="38A1FA66" w14:textId="792917F7" w:rsidR="00E971F7" w:rsidRPr="006D1B55" w:rsidRDefault="00E971F7" w:rsidP="00AC605C">
      <w:pPr>
        <w:pStyle w:val="a0"/>
        <w:numPr>
          <w:ilvl w:val="0"/>
          <w:numId w:val="10"/>
        </w:numPr>
        <w:ind w:left="567" w:hanging="283"/>
        <w:rPr>
          <w:rFonts w:ascii="Times New Roman" w:hAnsi="Times New Roman" w:cs="Times New Roman"/>
        </w:rPr>
      </w:pPr>
      <w:r w:rsidRPr="006D1B55">
        <w:rPr>
          <w:rFonts w:ascii="Times New Roman" w:hAnsi="Times New Roman" w:cs="Times New Roman"/>
        </w:rPr>
        <w:t>Внедрение лучших доступных технологий в сфере виноградарства, виноделия, садоводства, бахчеводства, овощеводства</w:t>
      </w:r>
      <w:r w:rsidR="00AC605C" w:rsidRPr="006D1B55">
        <w:rPr>
          <w:rFonts w:ascii="Times New Roman" w:hAnsi="Times New Roman" w:cs="Times New Roman"/>
        </w:rPr>
        <w:t>, мясного скотоводства</w:t>
      </w:r>
      <w:r w:rsidRPr="006D1B55">
        <w:rPr>
          <w:rFonts w:ascii="Times New Roman" w:hAnsi="Times New Roman" w:cs="Times New Roman"/>
        </w:rPr>
        <w:t xml:space="preserve"> и аквакультуры.</w:t>
      </w:r>
    </w:p>
    <w:p w14:paraId="390FFA24" w14:textId="5949C608" w:rsidR="00E971F7" w:rsidRPr="006D1B55" w:rsidRDefault="00E971F7" w:rsidP="00E971F7">
      <w:pPr>
        <w:pStyle w:val="a0"/>
        <w:numPr>
          <w:ilvl w:val="0"/>
          <w:numId w:val="10"/>
        </w:numPr>
        <w:ind w:left="567" w:hanging="283"/>
        <w:rPr>
          <w:rFonts w:ascii="Times New Roman" w:hAnsi="Times New Roman" w:cs="Times New Roman"/>
        </w:rPr>
      </w:pPr>
      <w:r w:rsidRPr="006D1B55">
        <w:rPr>
          <w:rFonts w:ascii="Times New Roman" w:hAnsi="Times New Roman" w:cs="Times New Roman"/>
        </w:rPr>
        <w:t>Сохранение и развитие агрокультурных ландшафтов, обеспечение баланса агрокультурных ландшафтов, транспортно-логистической и промышленной инфраструктуры на территории района в целях улучшения показателей состояния окружающей среды и сохранения качественных условий проживания населения и гостей Темрюкского района.</w:t>
      </w:r>
    </w:p>
    <w:p w14:paraId="4244DA05" w14:textId="7084F5F9" w:rsidR="00E971F7" w:rsidRPr="006D1B55" w:rsidRDefault="00E971F7" w:rsidP="00E971F7">
      <w:pPr>
        <w:pStyle w:val="a0"/>
        <w:numPr>
          <w:ilvl w:val="0"/>
          <w:numId w:val="10"/>
        </w:numPr>
        <w:ind w:left="567" w:hanging="283"/>
        <w:rPr>
          <w:rFonts w:ascii="Times New Roman" w:hAnsi="Times New Roman" w:cs="Times New Roman"/>
        </w:rPr>
      </w:pPr>
      <w:r w:rsidRPr="006D1B55">
        <w:rPr>
          <w:rFonts w:ascii="Times New Roman" w:hAnsi="Times New Roman" w:cs="Times New Roman"/>
        </w:rPr>
        <w:t>Увеличение площадей, занятых виноградниками и садами, применение современных интенсивных агротехнологий и оборудования.</w:t>
      </w:r>
    </w:p>
    <w:p w14:paraId="666CDA44" w14:textId="77777777" w:rsidR="00E971F7" w:rsidRPr="006D1B55" w:rsidRDefault="00E971F7" w:rsidP="00E971F7">
      <w:pPr>
        <w:pStyle w:val="a0"/>
        <w:numPr>
          <w:ilvl w:val="0"/>
          <w:numId w:val="10"/>
        </w:numPr>
        <w:ind w:left="567" w:hanging="283"/>
        <w:rPr>
          <w:rFonts w:ascii="Times New Roman" w:hAnsi="Times New Roman" w:cs="Times New Roman"/>
        </w:rPr>
      </w:pPr>
      <w:r w:rsidRPr="006D1B55">
        <w:rPr>
          <w:rFonts w:ascii="Times New Roman" w:hAnsi="Times New Roman" w:cs="Times New Roman"/>
        </w:rPr>
        <w:t>Развитие производственных мощностей по переработке и хранению плодоовощной и рыбной продукции.</w:t>
      </w:r>
    </w:p>
    <w:p w14:paraId="2EB730EA" w14:textId="19ADC808" w:rsidR="00E971F7" w:rsidRPr="006D1B55" w:rsidRDefault="00E971F7" w:rsidP="00C6397D">
      <w:pPr>
        <w:pStyle w:val="a0"/>
        <w:numPr>
          <w:ilvl w:val="0"/>
          <w:numId w:val="10"/>
        </w:numPr>
        <w:ind w:left="567" w:hanging="283"/>
        <w:rPr>
          <w:rFonts w:ascii="Times New Roman" w:hAnsi="Times New Roman" w:cs="Times New Roman"/>
        </w:rPr>
      </w:pPr>
      <w:r w:rsidRPr="006D1B55">
        <w:rPr>
          <w:rFonts w:ascii="Times New Roman" w:hAnsi="Times New Roman" w:cs="Times New Roman"/>
        </w:rPr>
        <w:t>Увеличение налоговой базы и объёма собираемых налогов, повышение эффективности использования земельных и водных ресурсов.</w:t>
      </w:r>
    </w:p>
    <w:p w14:paraId="3ADF92F4" w14:textId="77777777" w:rsidR="002571A1" w:rsidRPr="006D1B55" w:rsidRDefault="002571A1" w:rsidP="002571A1">
      <w:pPr>
        <w:pStyle w:val="a0"/>
        <w:numPr>
          <w:ilvl w:val="0"/>
          <w:numId w:val="0"/>
        </w:numPr>
        <w:ind w:left="567"/>
        <w:rPr>
          <w:rFonts w:ascii="Times New Roman" w:hAnsi="Times New Roman" w:cs="Times New Roman"/>
        </w:rPr>
      </w:pPr>
    </w:p>
    <w:p w14:paraId="49156140" w14:textId="77777777" w:rsidR="002A636B" w:rsidRPr="006D1B55" w:rsidRDefault="002A636B" w:rsidP="002A636B">
      <w:pPr>
        <w:pStyle w:val="2"/>
        <w:spacing w:before="240"/>
        <w:ind w:left="851" w:hanging="851"/>
        <w:rPr>
          <w:rFonts w:ascii="Times New Roman" w:hAnsi="Times New Roman" w:cs="Times New Roman"/>
        </w:rPr>
      </w:pPr>
      <w:bookmarkStart w:id="103" w:name="_Toc47613523"/>
      <w:bookmarkStart w:id="104" w:name="_Toc5159184"/>
      <w:r w:rsidRPr="006D1B55">
        <w:rPr>
          <w:rFonts w:ascii="Times New Roman" w:hAnsi="Times New Roman" w:cs="Times New Roman"/>
        </w:rPr>
        <w:t>МФП «Курорты Тамани»</w:t>
      </w:r>
      <w:bookmarkEnd w:id="103"/>
    </w:p>
    <w:p w14:paraId="5440AFE3" w14:textId="77777777" w:rsidR="002A636B" w:rsidRPr="006D1B55" w:rsidRDefault="002A636B" w:rsidP="002A636B">
      <w:pPr>
        <w:pStyle w:val="afff0"/>
        <w:spacing w:before="120" w:beforeAutospacing="0" w:after="120" w:afterAutospacing="0"/>
        <w:rPr>
          <w:rFonts w:ascii="Times New Roman" w:hAnsi="Times New Roman"/>
          <w:lang w:val="ru-RU"/>
        </w:rPr>
      </w:pPr>
      <w:r w:rsidRPr="006D1B55">
        <w:rPr>
          <w:rFonts w:ascii="Times New Roman" w:hAnsi="Times New Roman"/>
          <w:b/>
          <w:lang w:val="ru-RU"/>
        </w:rPr>
        <w:t>Полное наименование МФП:</w:t>
      </w:r>
      <w:r w:rsidRPr="006D1B55">
        <w:rPr>
          <w:rFonts w:ascii="Times New Roman" w:hAnsi="Times New Roman"/>
          <w:lang w:val="ru-RU"/>
        </w:rPr>
        <w:t xml:space="preserve"> «Курорты Тамани».</w:t>
      </w:r>
    </w:p>
    <w:p w14:paraId="50A876EC" w14:textId="043C0DF9" w:rsidR="002A636B" w:rsidRPr="006D1B55" w:rsidRDefault="002A636B" w:rsidP="002A636B">
      <w:pPr>
        <w:rPr>
          <w:rFonts w:ascii="Times New Roman" w:hAnsi="Times New Roman" w:cs="Times New Roman"/>
        </w:rPr>
      </w:pPr>
      <w:r w:rsidRPr="006D1B55">
        <w:rPr>
          <w:rFonts w:ascii="Times New Roman" w:hAnsi="Times New Roman" w:cs="Times New Roman"/>
          <w:b/>
        </w:rPr>
        <w:t>Сроки реализации МФП:</w:t>
      </w:r>
      <w:r w:rsidRPr="006D1B55">
        <w:rPr>
          <w:rFonts w:ascii="Times New Roman" w:hAnsi="Times New Roman" w:cs="Times New Roman"/>
        </w:rPr>
        <w:t xml:space="preserve"> </w:t>
      </w:r>
      <w:r w:rsidR="0037552F" w:rsidRPr="006D1B55">
        <w:rPr>
          <w:rFonts w:ascii="Times New Roman" w:hAnsi="Times New Roman" w:cs="Times New Roman"/>
          <w:color w:val="000000"/>
          <w:lang w:eastAsia="ru-RU"/>
        </w:rPr>
        <w:t>2019-</w:t>
      </w:r>
      <w:r w:rsidRPr="006D1B55">
        <w:rPr>
          <w:rFonts w:ascii="Times New Roman" w:hAnsi="Times New Roman" w:cs="Times New Roman"/>
          <w:color w:val="000000"/>
          <w:lang w:eastAsia="ru-RU"/>
        </w:rPr>
        <w:t>2030 гг.</w:t>
      </w:r>
    </w:p>
    <w:p w14:paraId="69E7254E" w14:textId="77777777" w:rsidR="002A636B" w:rsidRPr="006D1B55" w:rsidRDefault="002A636B" w:rsidP="002A636B">
      <w:pPr>
        <w:rPr>
          <w:rFonts w:ascii="Times New Roman" w:hAnsi="Times New Roman" w:cs="Times New Roman"/>
          <w:b/>
        </w:rPr>
      </w:pPr>
      <w:r w:rsidRPr="006D1B55">
        <w:rPr>
          <w:rFonts w:ascii="Times New Roman" w:hAnsi="Times New Roman" w:cs="Times New Roman"/>
          <w:b/>
        </w:rPr>
        <w:t xml:space="preserve">Цель Стратегии социально-экономического развития Темрюкского района, на достижение которой направлен МФП: </w:t>
      </w:r>
    </w:p>
    <w:p w14:paraId="638F1EEA" w14:textId="44B499DC" w:rsidR="002A636B" w:rsidRPr="006D1B55" w:rsidRDefault="002A636B" w:rsidP="002A636B">
      <w:pPr>
        <w:pStyle w:val="a0"/>
        <w:numPr>
          <w:ilvl w:val="0"/>
          <w:numId w:val="10"/>
        </w:numPr>
        <w:ind w:left="567" w:hanging="283"/>
        <w:rPr>
          <w:rFonts w:ascii="Times New Roman" w:hAnsi="Times New Roman" w:cs="Times New Roman"/>
        </w:rPr>
      </w:pPr>
      <w:r w:rsidRPr="006D1B55">
        <w:rPr>
          <w:rFonts w:ascii="Times New Roman" w:hAnsi="Times New Roman" w:cs="Times New Roman"/>
        </w:rPr>
        <w:t>Темрюкский район – центр д</w:t>
      </w:r>
      <w:r w:rsidR="006B04E1" w:rsidRPr="006D1B55">
        <w:rPr>
          <w:rFonts w:ascii="Times New Roman" w:hAnsi="Times New Roman" w:cs="Times New Roman"/>
        </w:rPr>
        <w:t>инамичного развития туризма на Азово-Ч</w:t>
      </w:r>
      <w:r w:rsidRPr="006D1B55">
        <w:rPr>
          <w:rFonts w:ascii="Times New Roman" w:hAnsi="Times New Roman" w:cs="Times New Roman"/>
        </w:rPr>
        <w:t>ерноморском побережье России, обладающий уникальными объектами историко-культурного наследия, развитой туристской и сервисной инфраструктурой, эффективно использующий рекреационный потенциал и выгодное географическое положение территории, ежегодно принимающий более 2,5 млн туристов и экскурсантов.</w:t>
      </w:r>
    </w:p>
    <w:p w14:paraId="04A1E156" w14:textId="77777777" w:rsidR="002A636B" w:rsidRPr="006D1B55" w:rsidRDefault="002A636B" w:rsidP="00372038">
      <w:pPr>
        <w:keepNext/>
        <w:keepLines/>
        <w:rPr>
          <w:rFonts w:ascii="Times New Roman" w:hAnsi="Times New Roman" w:cs="Times New Roman"/>
          <w:b/>
        </w:rPr>
      </w:pPr>
      <w:r w:rsidRPr="006D1B55">
        <w:rPr>
          <w:rFonts w:ascii="Times New Roman" w:hAnsi="Times New Roman" w:cs="Times New Roman"/>
          <w:b/>
        </w:rPr>
        <w:t>Соответствие МФП федеральным и региональным документам стратегического планирования и проектного управления:</w:t>
      </w:r>
    </w:p>
    <w:p w14:paraId="514E4A0D" w14:textId="77777777" w:rsidR="002A636B" w:rsidRPr="006D1B55" w:rsidRDefault="002A636B" w:rsidP="002A636B">
      <w:pPr>
        <w:pStyle w:val="a0"/>
        <w:numPr>
          <w:ilvl w:val="0"/>
          <w:numId w:val="10"/>
        </w:numPr>
        <w:ind w:left="567" w:hanging="283"/>
        <w:rPr>
          <w:rFonts w:ascii="Times New Roman" w:hAnsi="Times New Roman" w:cs="Times New Roman"/>
        </w:rPr>
      </w:pPr>
      <w:r w:rsidRPr="006D1B55">
        <w:rPr>
          <w:rFonts w:ascii="Times New Roman" w:hAnsi="Times New Roman" w:cs="Times New Roman"/>
        </w:rPr>
        <w:t>Направлен на реализацию флагманского проекта Краснодарского края «Туристско-рекреационный кластер – единая платформа сервисов для отдыхающих и туристов».</w:t>
      </w:r>
    </w:p>
    <w:p w14:paraId="437BBC33" w14:textId="77777777" w:rsidR="002A636B" w:rsidRPr="006D1B55" w:rsidRDefault="002A636B" w:rsidP="002A636B">
      <w:pPr>
        <w:pStyle w:val="a0"/>
        <w:numPr>
          <w:ilvl w:val="0"/>
          <w:numId w:val="10"/>
        </w:numPr>
        <w:ind w:left="567" w:hanging="283"/>
        <w:rPr>
          <w:rFonts w:ascii="Times New Roman" w:hAnsi="Times New Roman" w:cs="Times New Roman"/>
        </w:rPr>
      </w:pPr>
      <w:r w:rsidRPr="006D1B55">
        <w:rPr>
          <w:rFonts w:ascii="Times New Roman" w:hAnsi="Times New Roman" w:cs="Times New Roman"/>
        </w:rPr>
        <w:lastRenderedPageBreak/>
        <w:t>Направлен на достижение целей Стратегии Краснодарского края:</w:t>
      </w:r>
    </w:p>
    <w:p w14:paraId="7CEFC472" w14:textId="77777777" w:rsidR="002A636B" w:rsidRPr="006D1B55" w:rsidRDefault="002A636B" w:rsidP="002A636B">
      <w:pPr>
        <w:pStyle w:val="a0"/>
        <w:numPr>
          <w:ilvl w:val="1"/>
          <w:numId w:val="10"/>
        </w:numPr>
        <w:ind w:left="851" w:hanging="284"/>
        <w:rPr>
          <w:rFonts w:ascii="Times New Roman" w:hAnsi="Times New Roman" w:cs="Times New Roman"/>
        </w:rPr>
      </w:pPr>
      <w:r w:rsidRPr="006D1B55">
        <w:rPr>
          <w:rFonts w:ascii="Times New Roman" w:hAnsi="Times New Roman" w:cs="Times New Roman"/>
        </w:rPr>
        <w:t>«СЦ-10. Глобально конкурентоспособный всесезонный инновационный санаторно-курортный и туристский центр, играющий ключевую роль в обеспечении устойчивого воспроизводства человеческого потенциала России, лидер российского туристического рынка», в т.ч.:</w:t>
      </w:r>
    </w:p>
    <w:p w14:paraId="1550340A" w14:textId="77777777" w:rsidR="002A636B" w:rsidRPr="006D1B55" w:rsidRDefault="002A636B" w:rsidP="002A636B">
      <w:pPr>
        <w:pStyle w:val="a0"/>
        <w:numPr>
          <w:ilvl w:val="2"/>
          <w:numId w:val="10"/>
        </w:numPr>
        <w:ind w:left="1134" w:hanging="283"/>
        <w:rPr>
          <w:rFonts w:ascii="Times New Roman" w:hAnsi="Times New Roman" w:cs="Times New Roman"/>
        </w:rPr>
      </w:pPr>
      <w:r w:rsidRPr="006D1B55">
        <w:rPr>
          <w:rFonts w:ascii="Times New Roman" w:hAnsi="Times New Roman" w:cs="Times New Roman"/>
        </w:rPr>
        <w:t>Ц-10.1. Глобально конкурентоспособный центр пляжного и морского отдыха, обеспеченный благоустроенными пляжными территориями и современной пляжной инфраструктурой в необходимом объеме, регион-лидер пляжного туризма и детского отдыха в России.</w:t>
      </w:r>
    </w:p>
    <w:p w14:paraId="40E92964" w14:textId="77777777" w:rsidR="002A636B" w:rsidRPr="006D1B55" w:rsidRDefault="002A636B" w:rsidP="002A636B">
      <w:pPr>
        <w:pStyle w:val="a0"/>
        <w:numPr>
          <w:ilvl w:val="2"/>
          <w:numId w:val="10"/>
        </w:numPr>
        <w:ind w:left="1134" w:hanging="283"/>
        <w:rPr>
          <w:rFonts w:ascii="Times New Roman" w:hAnsi="Times New Roman" w:cs="Times New Roman"/>
        </w:rPr>
      </w:pPr>
      <w:r w:rsidRPr="006D1B55">
        <w:rPr>
          <w:rFonts w:ascii="Times New Roman" w:hAnsi="Times New Roman" w:cs="Times New Roman"/>
        </w:rPr>
        <w:t>Ц-10.2. Всесезонный инновационный лечебно-оздоровительный центр, эффективно соединяющий имеющиеся бальнеологические и рекреационные ресурсы, традиционные и ультрасовременные методики и технологии диагностики и оздоровления, обеспечивающий высокий уровень медицинских услуг и сервиса.</w:t>
      </w:r>
    </w:p>
    <w:p w14:paraId="4BE5BF4A" w14:textId="77777777" w:rsidR="002A636B" w:rsidRPr="006D1B55" w:rsidRDefault="002A636B" w:rsidP="002A636B">
      <w:pPr>
        <w:pStyle w:val="a0"/>
        <w:numPr>
          <w:ilvl w:val="2"/>
          <w:numId w:val="10"/>
        </w:numPr>
        <w:ind w:left="1134" w:hanging="283"/>
        <w:rPr>
          <w:rFonts w:ascii="Times New Roman" w:hAnsi="Times New Roman" w:cs="Times New Roman"/>
        </w:rPr>
      </w:pPr>
      <w:r w:rsidRPr="006D1B55">
        <w:rPr>
          <w:rFonts w:ascii="Times New Roman" w:hAnsi="Times New Roman" w:cs="Times New Roman"/>
        </w:rPr>
        <w:t>Ц-10.3. Центр культурно-познавательного и развлекательного туризма, крупнейший российский центр круизного туризма на Черном море, обладающий широким кругом уникальных и разнообразных объектов туристского показа, интересных как для жителей России, так и для иностранных граждан, предлагающий качественный экскурсионный продукт.</w:t>
      </w:r>
    </w:p>
    <w:p w14:paraId="47E84B2E" w14:textId="77777777" w:rsidR="002A636B" w:rsidRPr="006D1B55" w:rsidRDefault="002A636B" w:rsidP="002A636B">
      <w:pPr>
        <w:pStyle w:val="a0"/>
        <w:numPr>
          <w:ilvl w:val="2"/>
          <w:numId w:val="10"/>
        </w:numPr>
        <w:ind w:left="1134" w:hanging="283"/>
        <w:rPr>
          <w:rFonts w:ascii="Times New Roman" w:hAnsi="Times New Roman" w:cs="Times New Roman"/>
        </w:rPr>
      </w:pPr>
      <w:r w:rsidRPr="006D1B55">
        <w:rPr>
          <w:rFonts w:ascii="Times New Roman" w:hAnsi="Times New Roman" w:cs="Times New Roman"/>
        </w:rPr>
        <w:t>Ц-10.5. Международный всесезонный центр делового, событийного (в т.ч. спортивного) и образовательного туризма, регион-лидер MICE-туризма в России.</w:t>
      </w:r>
    </w:p>
    <w:p w14:paraId="3599009F" w14:textId="77777777" w:rsidR="002A636B" w:rsidRPr="006D1B55" w:rsidRDefault="002A636B" w:rsidP="002A636B">
      <w:pPr>
        <w:pStyle w:val="a0"/>
        <w:numPr>
          <w:ilvl w:val="2"/>
          <w:numId w:val="10"/>
        </w:numPr>
        <w:ind w:left="1134" w:hanging="283"/>
        <w:rPr>
          <w:rFonts w:ascii="Times New Roman" w:hAnsi="Times New Roman" w:cs="Times New Roman"/>
        </w:rPr>
      </w:pPr>
      <w:r w:rsidRPr="006D1B55">
        <w:rPr>
          <w:rFonts w:ascii="Times New Roman" w:hAnsi="Times New Roman" w:cs="Times New Roman"/>
        </w:rPr>
        <w:t>Ц-10.6. Крупнейший центр сельского (аграрного) туризма на Юге России, объединяющий сельские территории, привлекательные для жизни и отдыха, устойчиво развивающиеся на основе эффективного использования местным предпринимательским сообществом уникального комплекса природного и историко-культурного ресурса и человеческого потенциала, сохранения и возрождения культурного и природного наследия, национальной самобытности и народных традиций, производства экологически чистых традиционных продуктов питания высокого качества, нацеленные на обеспечение физического оздоровления и духовного возрождения населения России; центр компетенций Южного полюса роста в сфере развития сельского (аграрного) туризма.</w:t>
      </w:r>
    </w:p>
    <w:p w14:paraId="49B9B698" w14:textId="6882681D" w:rsidR="002A636B" w:rsidRPr="006D1B55" w:rsidRDefault="002A636B" w:rsidP="002A636B">
      <w:pPr>
        <w:pStyle w:val="a0"/>
        <w:keepNext/>
        <w:numPr>
          <w:ilvl w:val="0"/>
          <w:numId w:val="10"/>
        </w:numPr>
        <w:ind w:left="568" w:hanging="284"/>
        <w:rPr>
          <w:rFonts w:ascii="Times New Roman" w:hAnsi="Times New Roman" w:cs="Times New Roman"/>
        </w:rPr>
      </w:pPr>
      <w:r w:rsidRPr="006D1B55">
        <w:rPr>
          <w:rFonts w:ascii="Times New Roman" w:hAnsi="Times New Roman" w:cs="Times New Roman"/>
        </w:rPr>
        <w:t>Направлен на реализацию задач национальных проектов Р</w:t>
      </w:r>
      <w:r w:rsidR="00392738" w:rsidRPr="006D1B55">
        <w:rPr>
          <w:rFonts w:ascii="Times New Roman" w:hAnsi="Times New Roman" w:cs="Times New Roman"/>
        </w:rPr>
        <w:t xml:space="preserve">оссийской </w:t>
      </w:r>
      <w:r w:rsidRPr="006D1B55">
        <w:rPr>
          <w:rFonts w:ascii="Times New Roman" w:hAnsi="Times New Roman" w:cs="Times New Roman"/>
        </w:rPr>
        <w:t>Ф</w:t>
      </w:r>
      <w:r w:rsidR="00392738" w:rsidRPr="006D1B55">
        <w:rPr>
          <w:rFonts w:ascii="Times New Roman" w:hAnsi="Times New Roman" w:cs="Times New Roman"/>
        </w:rPr>
        <w:t>едерации</w:t>
      </w:r>
      <w:r w:rsidRPr="006D1B55">
        <w:rPr>
          <w:rFonts w:ascii="Times New Roman" w:hAnsi="Times New Roman" w:cs="Times New Roman"/>
        </w:rPr>
        <w:t>:</w:t>
      </w:r>
    </w:p>
    <w:p w14:paraId="749EAF18" w14:textId="77777777" w:rsidR="002A636B" w:rsidRPr="006D1B55" w:rsidRDefault="002A636B" w:rsidP="002A636B">
      <w:pPr>
        <w:pStyle w:val="a0"/>
        <w:numPr>
          <w:ilvl w:val="1"/>
          <w:numId w:val="10"/>
        </w:numPr>
        <w:ind w:left="851" w:hanging="284"/>
        <w:rPr>
          <w:rFonts w:ascii="Times New Roman" w:hAnsi="Times New Roman" w:cs="Times New Roman"/>
        </w:rPr>
      </w:pPr>
      <w:r w:rsidRPr="006D1B55">
        <w:rPr>
          <w:rFonts w:ascii="Times New Roman" w:hAnsi="Times New Roman" w:cs="Times New Roman"/>
        </w:rPr>
        <w:t>«Жильё и городская среда».</w:t>
      </w:r>
    </w:p>
    <w:p w14:paraId="06B02FAC" w14:textId="77777777" w:rsidR="002A636B" w:rsidRPr="006D1B55" w:rsidRDefault="002A636B" w:rsidP="002A636B">
      <w:pPr>
        <w:keepNext/>
        <w:rPr>
          <w:rFonts w:ascii="Times New Roman" w:hAnsi="Times New Roman" w:cs="Times New Roman"/>
          <w:b/>
        </w:rPr>
      </w:pPr>
      <w:r w:rsidRPr="006D1B55">
        <w:rPr>
          <w:rFonts w:ascii="Times New Roman" w:hAnsi="Times New Roman" w:cs="Times New Roman"/>
          <w:b/>
        </w:rPr>
        <w:t>Ответственные за реализацию МФП</w:t>
      </w:r>
    </w:p>
    <w:p w14:paraId="30218804" w14:textId="77777777" w:rsidR="002A636B" w:rsidRPr="006D1B55" w:rsidRDefault="002A636B" w:rsidP="002A636B">
      <w:pPr>
        <w:rPr>
          <w:rFonts w:ascii="Times New Roman" w:hAnsi="Times New Roman" w:cs="Times New Roman"/>
        </w:rPr>
      </w:pPr>
      <w:r w:rsidRPr="006D1B55">
        <w:rPr>
          <w:rFonts w:ascii="Times New Roman" w:hAnsi="Times New Roman" w:cs="Times New Roman"/>
        </w:rPr>
        <w:t>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Темрюкский район Краснодарского края» и включаются в Паспорт муниципального флагманского проекта в составе Плана мероприятий по реализации Стратегии социально-экономического развития муниципального образования Темрюкский район Краснодарского края до 2030 г.</w:t>
      </w:r>
    </w:p>
    <w:p w14:paraId="116BD394" w14:textId="77777777" w:rsidR="002A636B" w:rsidRPr="006D1B55" w:rsidRDefault="002A636B" w:rsidP="002A636B">
      <w:pPr>
        <w:rPr>
          <w:rFonts w:ascii="Times New Roman" w:hAnsi="Times New Roman" w:cs="Times New Roman"/>
          <w:b/>
        </w:rPr>
      </w:pPr>
      <w:r w:rsidRPr="006D1B55">
        <w:rPr>
          <w:rFonts w:ascii="Times New Roman" w:hAnsi="Times New Roman" w:cs="Times New Roman"/>
          <w:b/>
        </w:rPr>
        <w:t>Краткое описание проекта</w:t>
      </w:r>
    </w:p>
    <w:p w14:paraId="70A08B3C" w14:textId="77777777" w:rsidR="002A636B" w:rsidRPr="006D1B55" w:rsidRDefault="002A636B" w:rsidP="002A636B">
      <w:pPr>
        <w:rPr>
          <w:rFonts w:ascii="Times New Roman" w:hAnsi="Times New Roman" w:cs="Times New Roman"/>
        </w:rPr>
      </w:pPr>
      <w:r w:rsidRPr="006D1B55">
        <w:rPr>
          <w:rFonts w:ascii="Times New Roman" w:hAnsi="Times New Roman" w:cs="Times New Roman"/>
        </w:rPr>
        <w:t>Реализация проекта предполагается по следующим ключевым направлениям:</w:t>
      </w:r>
    </w:p>
    <w:p w14:paraId="5A0A7F05" w14:textId="77777777" w:rsidR="002A636B" w:rsidRPr="006D1B55" w:rsidRDefault="002A636B" w:rsidP="002A636B">
      <w:pPr>
        <w:pStyle w:val="a0"/>
        <w:numPr>
          <w:ilvl w:val="0"/>
          <w:numId w:val="10"/>
        </w:numPr>
        <w:ind w:left="567" w:hanging="283"/>
        <w:rPr>
          <w:rFonts w:ascii="Times New Roman" w:hAnsi="Times New Roman" w:cs="Times New Roman"/>
        </w:rPr>
      </w:pPr>
      <w:r w:rsidRPr="006D1B55">
        <w:rPr>
          <w:rFonts w:ascii="Times New Roman" w:hAnsi="Times New Roman" w:cs="Times New Roman"/>
        </w:rPr>
        <w:t xml:space="preserve">Создание </w:t>
      </w:r>
      <w:r w:rsidRPr="006D1B55">
        <w:rPr>
          <w:rFonts w:ascii="Times New Roman" w:hAnsi="Times New Roman" w:cs="Times New Roman"/>
          <w:b/>
          <w:bCs/>
        </w:rPr>
        <w:t>Курортной ассоциации</w:t>
      </w:r>
      <w:r w:rsidRPr="006D1B55">
        <w:rPr>
          <w:rFonts w:ascii="Times New Roman" w:hAnsi="Times New Roman" w:cs="Times New Roman"/>
        </w:rPr>
        <w:t xml:space="preserve"> Темрюкского района.</w:t>
      </w:r>
    </w:p>
    <w:p w14:paraId="5FB7D754" w14:textId="77777777" w:rsidR="002A636B" w:rsidRPr="006D1B55" w:rsidRDefault="002A636B" w:rsidP="002A636B">
      <w:pPr>
        <w:pStyle w:val="a0"/>
        <w:numPr>
          <w:ilvl w:val="0"/>
          <w:numId w:val="10"/>
        </w:numPr>
        <w:ind w:left="567" w:hanging="283"/>
        <w:rPr>
          <w:rFonts w:ascii="Times New Roman" w:hAnsi="Times New Roman" w:cs="Times New Roman"/>
        </w:rPr>
      </w:pPr>
      <w:r w:rsidRPr="006D1B55">
        <w:rPr>
          <w:rFonts w:ascii="Times New Roman" w:hAnsi="Times New Roman" w:cs="Times New Roman"/>
        </w:rPr>
        <w:t xml:space="preserve">Формирование </w:t>
      </w:r>
      <w:r w:rsidRPr="006D1B55">
        <w:rPr>
          <w:rFonts w:ascii="Times New Roman" w:hAnsi="Times New Roman" w:cs="Times New Roman"/>
          <w:b/>
        </w:rPr>
        <w:t>продуктового портфеля регионального турпродукта Тамани</w:t>
      </w:r>
      <w:r w:rsidRPr="006D1B55">
        <w:rPr>
          <w:rFonts w:ascii="Times New Roman" w:hAnsi="Times New Roman" w:cs="Times New Roman"/>
        </w:rPr>
        <w:t>. Решение проблемы сбалансированности продуктового портфеля регионального турпродукта Тамани с точки зрения его функционально-видовой и пространственной структуры, временного распределения (ликвидация сезонности), его органического «вписывания» в жизненные циклы региональных турпродуктов Краснодарского края. Проработка данного ключевого направления позволит комплексно представить весь региональный турпродукт Тамани, включая решение проблемы по привлечению туристов в межсезонье за счёт развития бальнеологического, эногастрономического, этнографического, культурно-исторического, событийного туризма.</w:t>
      </w:r>
    </w:p>
    <w:p w14:paraId="2ACC9CAA" w14:textId="77777777" w:rsidR="002A636B" w:rsidRPr="006D1B55" w:rsidRDefault="002A636B" w:rsidP="002A636B">
      <w:pPr>
        <w:pStyle w:val="a0"/>
        <w:numPr>
          <w:ilvl w:val="0"/>
          <w:numId w:val="10"/>
        </w:numPr>
        <w:ind w:left="567" w:hanging="283"/>
        <w:rPr>
          <w:rFonts w:ascii="Times New Roman" w:hAnsi="Times New Roman" w:cs="Times New Roman"/>
        </w:rPr>
      </w:pPr>
      <w:r w:rsidRPr="006D1B55">
        <w:rPr>
          <w:rFonts w:ascii="Times New Roman" w:hAnsi="Times New Roman" w:cs="Times New Roman"/>
        </w:rPr>
        <w:lastRenderedPageBreak/>
        <w:t xml:space="preserve">Формирование </w:t>
      </w:r>
      <w:r w:rsidRPr="006D1B55">
        <w:rPr>
          <w:rFonts w:ascii="Times New Roman" w:hAnsi="Times New Roman" w:cs="Times New Roman"/>
          <w:b/>
          <w:bCs/>
        </w:rPr>
        <w:t>сильных брендов, отражающих основные конкурентные преимущества</w:t>
      </w:r>
      <w:r w:rsidRPr="006D1B55">
        <w:rPr>
          <w:rFonts w:ascii="Times New Roman" w:hAnsi="Times New Roman" w:cs="Times New Roman"/>
        </w:rPr>
        <w:t xml:space="preserve"> (песчаные пляжи, лечебные грязи и вулканы, винный туризм, музейные комплексы и археологические раскопки).</w:t>
      </w:r>
    </w:p>
    <w:p w14:paraId="06A2F5DC" w14:textId="77777777" w:rsidR="002A636B" w:rsidRPr="006D1B55" w:rsidRDefault="002A636B" w:rsidP="002A636B">
      <w:pPr>
        <w:pStyle w:val="a0"/>
        <w:numPr>
          <w:ilvl w:val="0"/>
          <w:numId w:val="10"/>
        </w:numPr>
        <w:ind w:left="567" w:hanging="283"/>
        <w:rPr>
          <w:rFonts w:ascii="Times New Roman" w:hAnsi="Times New Roman" w:cs="Times New Roman"/>
        </w:rPr>
      </w:pPr>
      <w:r w:rsidRPr="006D1B55">
        <w:rPr>
          <w:rFonts w:ascii="Times New Roman" w:hAnsi="Times New Roman" w:cs="Times New Roman"/>
        </w:rPr>
        <w:t xml:space="preserve">Разработка и реализация </w:t>
      </w:r>
      <w:r w:rsidRPr="006D1B55">
        <w:rPr>
          <w:rFonts w:ascii="Times New Roman" w:hAnsi="Times New Roman" w:cs="Times New Roman"/>
          <w:b/>
        </w:rPr>
        <w:t xml:space="preserve">маркетинговой стратегии </w:t>
      </w:r>
      <w:r w:rsidRPr="006D1B55">
        <w:rPr>
          <w:rFonts w:ascii="Times New Roman" w:hAnsi="Times New Roman" w:cs="Times New Roman"/>
        </w:rPr>
        <w:t>курортов Темрюкского района (комплексной маркетинговой политики).</w:t>
      </w:r>
    </w:p>
    <w:p w14:paraId="34BEB311" w14:textId="77777777" w:rsidR="002A636B" w:rsidRPr="006D1B55" w:rsidRDefault="002A636B" w:rsidP="002A636B">
      <w:pPr>
        <w:pStyle w:val="a0"/>
        <w:numPr>
          <w:ilvl w:val="0"/>
          <w:numId w:val="10"/>
        </w:numPr>
        <w:ind w:left="567" w:hanging="283"/>
        <w:rPr>
          <w:rFonts w:ascii="Times New Roman" w:hAnsi="Times New Roman" w:cs="Times New Roman"/>
        </w:rPr>
      </w:pPr>
      <w:r w:rsidRPr="006D1B55">
        <w:rPr>
          <w:rFonts w:ascii="Times New Roman" w:hAnsi="Times New Roman" w:cs="Times New Roman"/>
          <w:b/>
        </w:rPr>
        <w:t>Оценка туристско-рекреационной ёмкости</w:t>
      </w:r>
      <w:r w:rsidRPr="006D1B55">
        <w:rPr>
          <w:rFonts w:ascii="Times New Roman" w:hAnsi="Times New Roman" w:cs="Times New Roman"/>
        </w:rPr>
        <w:t xml:space="preserve"> территории Темрюкского района и потенциала увеличения туристского потока, в т.ч. в целях привлечения государственной поддержки развития туристской инфраструктуры Темрюкского района как приоритетной территории развития туризма.</w:t>
      </w:r>
    </w:p>
    <w:p w14:paraId="12E86B38" w14:textId="77777777" w:rsidR="002A636B" w:rsidRPr="006D1B55" w:rsidRDefault="002A636B" w:rsidP="002A636B">
      <w:pPr>
        <w:pStyle w:val="a0"/>
        <w:numPr>
          <w:ilvl w:val="0"/>
          <w:numId w:val="10"/>
        </w:numPr>
        <w:ind w:left="567" w:hanging="283"/>
        <w:rPr>
          <w:rFonts w:ascii="Times New Roman" w:hAnsi="Times New Roman" w:cs="Times New Roman"/>
        </w:rPr>
      </w:pPr>
      <w:r w:rsidRPr="006D1B55">
        <w:rPr>
          <w:rFonts w:ascii="Times New Roman" w:hAnsi="Times New Roman" w:cs="Times New Roman"/>
          <w:b/>
        </w:rPr>
        <w:t>Концентрация усилий власти и бизнеса</w:t>
      </w:r>
      <w:r w:rsidRPr="006D1B55">
        <w:rPr>
          <w:rFonts w:ascii="Times New Roman" w:hAnsi="Times New Roman" w:cs="Times New Roman"/>
        </w:rPr>
        <w:t xml:space="preserve"> </w:t>
      </w:r>
      <w:r w:rsidRPr="006D1B55">
        <w:rPr>
          <w:rFonts w:ascii="Times New Roman" w:hAnsi="Times New Roman" w:cs="Times New Roman"/>
          <w:b/>
        </w:rPr>
        <w:t xml:space="preserve">на </w:t>
      </w:r>
      <w:r w:rsidRPr="006D1B55">
        <w:rPr>
          <w:rFonts w:ascii="Times New Roman" w:hAnsi="Times New Roman" w:cs="Times New Roman"/>
          <w:b/>
          <w:bCs/>
        </w:rPr>
        <w:t>развитии систем водоснабжения, канализации</w:t>
      </w:r>
      <w:r w:rsidRPr="006D1B55">
        <w:rPr>
          <w:rFonts w:ascii="Times New Roman" w:hAnsi="Times New Roman" w:cs="Times New Roman"/>
          <w:b/>
        </w:rPr>
        <w:t xml:space="preserve"> и очистки хозяйственно-бытовых стоков </w:t>
      </w:r>
      <w:r w:rsidRPr="006D1B55">
        <w:rPr>
          <w:rFonts w:ascii="Times New Roman" w:hAnsi="Times New Roman" w:cs="Times New Roman"/>
        </w:rPr>
        <w:t>и</w:t>
      </w:r>
      <w:r w:rsidRPr="006D1B55">
        <w:rPr>
          <w:rFonts w:ascii="Times New Roman" w:hAnsi="Times New Roman" w:cs="Times New Roman"/>
          <w:b/>
        </w:rPr>
        <w:t xml:space="preserve"> б</w:t>
      </w:r>
      <w:r w:rsidRPr="006D1B55">
        <w:rPr>
          <w:rFonts w:ascii="Times New Roman" w:hAnsi="Times New Roman" w:cs="Times New Roman"/>
          <w:b/>
          <w:bCs/>
        </w:rPr>
        <w:t xml:space="preserve">ерегоукреплении </w:t>
      </w:r>
      <w:r w:rsidRPr="006D1B55">
        <w:rPr>
          <w:rFonts w:ascii="Times New Roman" w:hAnsi="Times New Roman" w:cs="Times New Roman"/>
          <w:bCs/>
        </w:rPr>
        <w:t xml:space="preserve">(в т.ч. </w:t>
      </w:r>
      <w:r w:rsidRPr="006D1B55">
        <w:rPr>
          <w:rFonts w:ascii="Times New Roman" w:hAnsi="Times New Roman" w:cs="Times New Roman"/>
        </w:rPr>
        <w:t>создании волногасящих пляжей и набережных) в границах курортных зон.</w:t>
      </w:r>
    </w:p>
    <w:p w14:paraId="7966073A" w14:textId="77777777" w:rsidR="002A636B" w:rsidRPr="006D1B55" w:rsidRDefault="002A636B" w:rsidP="002A636B">
      <w:pPr>
        <w:pStyle w:val="a0"/>
        <w:numPr>
          <w:ilvl w:val="0"/>
          <w:numId w:val="10"/>
        </w:numPr>
        <w:ind w:left="567" w:hanging="283"/>
        <w:rPr>
          <w:rFonts w:ascii="Times New Roman" w:hAnsi="Times New Roman" w:cs="Times New Roman"/>
        </w:rPr>
      </w:pPr>
      <w:r w:rsidRPr="006D1B55">
        <w:rPr>
          <w:rFonts w:ascii="Times New Roman" w:hAnsi="Times New Roman" w:cs="Times New Roman"/>
          <w:b/>
          <w:bCs/>
        </w:rPr>
        <w:t>Привлечение туристов в межсезонье</w:t>
      </w:r>
      <w:r w:rsidRPr="006D1B55">
        <w:rPr>
          <w:rFonts w:ascii="Times New Roman" w:hAnsi="Times New Roman" w:cs="Times New Roman"/>
        </w:rPr>
        <w:t xml:space="preserve"> за счет развития бальнеолечения (создание бальнеолечебниц и СПА-комплексов в курортных зонах); строительства крытых бассейнов с морской водой; развития эногастрономического туризма (вина, уникальные и экологичные продукты: черешня, персики, арбузы и пр.), развития этнографического направления – музейных комплексов («Фанагория» и пр.), создание объектов досуга и развлечения.</w:t>
      </w:r>
    </w:p>
    <w:p w14:paraId="5A302BA3" w14:textId="77777777" w:rsidR="002A636B" w:rsidRPr="006D1B55" w:rsidRDefault="002A636B" w:rsidP="002A636B">
      <w:pPr>
        <w:rPr>
          <w:rFonts w:ascii="Times New Roman" w:hAnsi="Times New Roman" w:cs="Times New Roman"/>
          <w:b/>
        </w:rPr>
      </w:pPr>
      <w:r w:rsidRPr="006D1B55">
        <w:rPr>
          <w:rFonts w:ascii="Times New Roman" w:hAnsi="Times New Roman" w:cs="Times New Roman"/>
          <w:b/>
        </w:rPr>
        <w:t>Ожидаемые результаты</w:t>
      </w:r>
    </w:p>
    <w:p w14:paraId="0506F7E4" w14:textId="77777777" w:rsidR="002A636B" w:rsidRPr="006D1B55" w:rsidRDefault="002A636B" w:rsidP="002A636B">
      <w:pPr>
        <w:pStyle w:val="a0"/>
        <w:numPr>
          <w:ilvl w:val="0"/>
          <w:numId w:val="10"/>
        </w:numPr>
        <w:ind w:left="567" w:hanging="283"/>
        <w:rPr>
          <w:rFonts w:ascii="Times New Roman" w:hAnsi="Times New Roman" w:cs="Times New Roman"/>
        </w:rPr>
      </w:pPr>
      <w:r w:rsidRPr="006D1B55">
        <w:rPr>
          <w:rFonts w:ascii="Times New Roman" w:hAnsi="Times New Roman" w:cs="Times New Roman"/>
        </w:rPr>
        <w:t>Повышение узнаваемости и привлекательности туристских брендов Тамани у населения России.</w:t>
      </w:r>
    </w:p>
    <w:p w14:paraId="776099FA" w14:textId="77777777" w:rsidR="002A636B" w:rsidRPr="006D1B55" w:rsidRDefault="002A636B" w:rsidP="002A636B">
      <w:pPr>
        <w:pStyle w:val="a0"/>
        <w:numPr>
          <w:ilvl w:val="0"/>
          <w:numId w:val="10"/>
        </w:numPr>
        <w:ind w:left="567" w:hanging="283"/>
        <w:rPr>
          <w:rFonts w:ascii="Times New Roman" w:hAnsi="Times New Roman" w:cs="Times New Roman"/>
        </w:rPr>
      </w:pPr>
      <w:r w:rsidRPr="006D1B55">
        <w:rPr>
          <w:rFonts w:ascii="Times New Roman" w:hAnsi="Times New Roman" w:cs="Times New Roman"/>
        </w:rPr>
        <w:t>Рост туристского потока, в т.ч. в межсезонье.</w:t>
      </w:r>
    </w:p>
    <w:p w14:paraId="4FFFF5D8" w14:textId="77777777" w:rsidR="002A636B" w:rsidRPr="006D1B55" w:rsidRDefault="002A636B" w:rsidP="002A636B">
      <w:pPr>
        <w:pStyle w:val="a0"/>
        <w:numPr>
          <w:ilvl w:val="0"/>
          <w:numId w:val="10"/>
        </w:numPr>
        <w:ind w:left="567" w:hanging="283"/>
        <w:rPr>
          <w:rFonts w:ascii="Times New Roman" w:hAnsi="Times New Roman" w:cs="Times New Roman"/>
        </w:rPr>
      </w:pPr>
      <w:r w:rsidRPr="006D1B55">
        <w:rPr>
          <w:rFonts w:ascii="Times New Roman" w:hAnsi="Times New Roman" w:cs="Times New Roman"/>
        </w:rPr>
        <w:t>Увеличение экспорта туристских услуг за счет развития событийного и культурно-познавательного туризма.</w:t>
      </w:r>
    </w:p>
    <w:p w14:paraId="29873A35" w14:textId="77777777" w:rsidR="002A636B" w:rsidRPr="006D1B55" w:rsidRDefault="002A636B" w:rsidP="002A636B">
      <w:pPr>
        <w:pStyle w:val="a0"/>
        <w:numPr>
          <w:ilvl w:val="0"/>
          <w:numId w:val="10"/>
        </w:numPr>
        <w:ind w:left="567" w:hanging="283"/>
        <w:rPr>
          <w:rFonts w:ascii="Times New Roman" w:hAnsi="Times New Roman" w:cs="Times New Roman"/>
        </w:rPr>
      </w:pPr>
      <w:r w:rsidRPr="006D1B55">
        <w:rPr>
          <w:rFonts w:ascii="Times New Roman" w:hAnsi="Times New Roman" w:cs="Times New Roman"/>
        </w:rPr>
        <w:t>Эффективное взаимодействие бизнеса, государственной и муниципальной власти в ходе реализации проектов, в т.ч. в рамках деятельности Курортной ассоциации Темрюкского района и муниципального проектного офиса.</w:t>
      </w:r>
    </w:p>
    <w:p w14:paraId="43D0DBD2" w14:textId="77777777" w:rsidR="002A636B" w:rsidRPr="006D1B55" w:rsidRDefault="002A636B" w:rsidP="002A636B">
      <w:pPr>
        <w:pStyle w:val="a0"/>
        <w:numPr>
          <w:ilvl w:val="0"/>
          <w:numId w:val="10"/>
        </w:numPr>
        <w:ind w:left="567" w:hanging="283"/>
        <w:rPr>
          <w:rFonts w:ascii="Times New Roman" w:hAnsi="Times New Roman" w:cs="Times New Roman"/>
        </w:rPr>
      </w:pPr>
      <w:r w:rsidRPr="006D1B55">
        <w:rPr>
          <w:rFonts w:ascii="Times New Roman" w:hAnsi="Times New Roman" w:cs="Times New Roman"/>
        </w:rPr>
        <w:t>Создание дополнительных рабочих мест в туристской сфере и смежных секторах экономики.</w:t>
      </w:r>
    </w:p>
    <w:p w14:paraId="3E8DD597" w14:textId="77777777" w:rsidR="002A636B" w:rsidRPr="006D1B55" w:rsidRDefault="002A636B" w:rsidP="002A636B">
      <w:pPr>
        <w:pStyle w:val="a0"/>
        <w:numPr>
          <w:ilvl w:val="0"/>
          <w:numId w:val="10"/>
        </w:numPr>
        <w:ind w:left="567" w:hanging="283"/>
        <w:rPr>
          <w:rFonts w:ascii="Times New Roman" w:hAnsi="Times New Roman" w:cs="Times New Roman"/>
        </w:rPr>
      </w:pPr>
      <w:r w:rsidRPr="006D1B55">
        <w:rPr>
          <w:rFonts w:ascii="Times New Roman" w:hAnsi="Times New Roman" w:cs="Times New Roman"/>
        </w:rPr>
        <w:t>Развитие интеллектуального бизнеса: развитие детских лагерей с современными образовательными технологиями и образовательными программами, развитие научно-образовательной деятельности (научный комплекс «Фанагория» и пр.).</w:t>
      </w:r>
    </w:p>
    <w:p w14:paraId="6247D493" w14:textId="77777777" w:rsidR="002A636B" w:rsidRPr="006D1B55" w:rsidRDefault="002A636B" w:rsidP="002A636B">
      <w:pPr>
        <w:pStyle w:val="a0"/>
        <w:numPr>
          <w:ilvl w:val="0"/>
          <w:numId w:val="10"/>
        </w:numPr>
        <w:ind w:left="567" w:hanging="283"/>
        <w:rPr>
          <w:rFonts w:ascii="Times New Roman" w:hAnsi="Times New Roman" w:cs="Times New Roman"/>
        </w:rPr>
      </w:pPr>
      <w:r w:rsidRPr="006D1B55">
        <w:rPr>
          <w:rFonts w:ascii="Times New Roman" w:hAnsi="Times New Roman" w:cs="Times New Roman"/>
        </w:rPr>
        <w:t>Эффективное использование морского побережья и бальнеологических ресурсов для целей рекреации.</w:t>
      </w:r>
    </w:p>
    <w:p w14:paraId="78B2F99E" w14:textId="77777777" w:rsidR="002A636B" w:rsidRPr="006D1B55" w:rsidRDefault="002A636B" w:rsidP="002A636B">
      <w:pPr>
        <w:pStyle w:val="a0"/>
        <w:numPr>
          <w:ilvl w:val="0"/>
          <w:numId w:val="10"/>
        </w:numPr>
        <w:ind w:left="567" w:hanging="283"/>
        <w:rPr>
          <w:rFonts w:ascii="Times New Roman" w:hAnsi="Times New Roman" w:cs="Times New Roman"/>
        </w:rPr>
      </w:pPr>
      <w:r w:rsidRPr="006D1B55">
        <w:rPr>
          <w:rFonts w:ascii="Times New Roman" w:hAnsi="Times New Roman" w:cs="Times New Roman"/>
        </w:rPr>
        <w:t xml:space="preserve">Развитие туристской, развлекательной и яхтенной инфраструктуры, инфраструктуры прибрежных морских перевозок (причалы в курортных поселках), объектов придорожного сервиса. </w:t>
      </w:r>
    </w:p>
    <w:p w14:paraId="051F2A06" w14:textId="77777777" w:rsidR="002A636B" w:rsidRPr="006D1B55" w:rsidRDefault="002A636B" w:rsidP="002A636B">
      <w:pPr>
        <w:pStyle w:val="a0"/>
        <w:numPr>
          <w:ilvl w:val="0"/>
          <w:numId w:val="10"/>
        </w:numPr>
        <w:ind w:left="567" w:hanging="283"/>
        <w:rPr>
          <w:rFonts w:ascii="Times New Roman" w:hAnsi="Times New Roman" w:cs="Times New Roman"/>
        </w:rPr>
      </w:pPr>
      <w:r w:rsidRPr="006D1B55">
        <w:rPr>
          <w:rFonts w:ascii="Times New Roman" w:hAnsi="Times New Roman" w:cs="Times New Roman"/>
        </w:rPr>
        <w:t>Увеличение привлекательности территории для туристов.</w:t>
      </w:r>
    </w:p>
    <w:p w14:paraId="179BD2F7" w14:textId="77777777" w:rsidR="002A636B" w:rsidRPr="006D1B55" w:rsidRDefault="002A636B" w:rsidP="002A636B">
      <w:pPr>
        <w:pStyle w:val="a0"/>
        <w:numPr>
          <w:ilvl w:val="0"/>
          <w:numId w:val="10"/>
        </w:numPr>
        <w:ind w:left="567" w:hanging="283"/>
        <w:rPr>
          <w:rFonts w:ascii="Times New Roman" w:hAnsi="Times New Roman" w:cs="Times New Roman"/>
        </w:rPr>
      </w:pPr>
      <w:r w:rsidRPr="006D1B55">
        <w:rPr>
          <w:rFonts w:ascii="Times New Roman" w:hAnsi="Times New Roman" w:cs="Times New Roman"/>
        </w:rPr>
        <w:t>Привлечение частных инвестиций и федерального финансирования в экономику Темрюкского района.</w:t>
      </w:r>
    </w:p>
    <w:p w14:paraId="4FF91CB4" w14:textId="6E641AE3" w:rsidR="002A636B" w:rsidRPr="006D1B55" w:rsidRDefault="002A636B" w:rsidP="002A636B">
      <w:pPr>
        <w:pStyle w:val="a0"/>
        <w:numPr>
          <w:ilvl w:val="0"/>
          <w:numId w:val="10"/>
        </w:numPr>
        <w:ind w:left="567" w:hanging="283"/>
        <w:rPr>
          <w:rFonts w:ascii="Times New Roman" w:hAnsi="Times New Roman" w:cs="Times New Roman"/>
        </w:rPr>
      </w:pPr>
      <w:r w:rsidRPr="006D1B55">
        <w:rPr>
          <w:rFonts w:ascii="Times New Roman" w:hAnsi="Times New Roman" w:cs="Times New Roman"/>
        </w:rPr>
        <w:t>Увеличение налоговой базы и объёма собираемых налогов.</w:t>
      </w:r>
    </w:p>
    <w:p w14:paraId="11685E2B" w14:textId="6BF15A15" w:rsidR="00E638B0" w:rsidRPr="006D1B55" w:rsidRDefault="00E638B0" w:rsidP="00E638B0">
      <w:pPr>
        <w:pStyle w:val="a0"/>
        <w:numPr>
          <w:ilvl w:val="0"/>
          <w:numId w:val="0"/>
        </w:numPr>
        <w:ind w:left="567"/>
        <w:rPr>
          <w:rFonts w:ascii="Times New Roman" w:hAnsi="Times New Roman" w:cs="Times New Roman"/>
        </w:rPr>
      </w:pPr>
    </w:p>
    <w:p w14:paraId="2519B5E4" w14:textId="275EC2B1" w:rsidR="00E638B0" w:rsidRPr="006D1B55" w:rsidRDefault="00E638B0" w:rsidP="00E638B0">
      <w:pPr>
        <w:pStyle w:val="a0"/>
        <w:numPr>
          <w:ilvl w:val="0"/>
          <w:numId w:val="0"/>
        </w:numPr>
        <w:ind w:left="567"/>
        <w:rPr>
          <w:rFonts w:ascii="Times New Roman" w:hAnsi="Times New Roman" w:cs="Times New Roman"/>
        </w:rPr>
      </w:pPr>
    </w:p>
    <w:p w14:paraId="795FBCD7" w14:textId="0998FEE5" w:rsidR="00E638B0" w:rsidRPr="006D1B55" w:rsidRDefault="00E638B0" w:rsidP="00E638B0">
      <w:pPr>
        <w:pStyle w:val="a0"/>
        <w:numPr>
          <w:ilvl w:val="0"/>
          <w:numId w:val="0"/>
        </w:numPr>
        <w:ind w:left="567"/>
        <w:rPr>
          <w:rFonts w:ascii="Times New Roman" w:hAnsi="Times New Roman" w:cs="Times New Roman"/>
        </w:rPr>
      </w:pPr>
    </w:p>
    <w:p w14:paraId="4D775ADA" w14:textId="77777777" w:rsidR="00E638B0" w:rsidRPr="006D1B55" w:rsidRDefault="00E638B0" w:rsidP="00E638B0">
      <w:pPr>
        <w:pStyle w:val="a0"/>
        <w:numPr>
          <w:ilvl w:val="0"/>
          <w:numId w:val="0"/>
        </w:numPr>
        <w:ind w:left="567"/>
        <w:rPr>
          <w:rFonts w:ascii="Times New Roman" w:hAnsi="Times New Roman" w:cs="Times New Roman"/>
        </w:rPr>
      </w:pPr>
    </w:p>
    <w:p w14:paraId="754F0B46" w14:textId="74706CF8" w:rsidR="00586377" w:rsidRPr="006D1B55" w:rsidRDefault="00586377" w:rsidP="00586377">
      <w:pPr>
        <w:pStyle w:val="2"/>
        <w:rPr>
          <w:rFonts w:ascii="Times New Roman" w:hAnsi="Times New Roman" w:cs="Times New Roman"/>
        </w:rPr>
      </w:pPr>
      <w:bookmarkStart w:id="105" w:name="_Toc47613524"/>
      <w:r w:rsidRPr="006D1B55">
        <w:rPr>
          <w:rFonts w:ascii="Times New Roman" w:hAnsi="Times New Roman" w:cs="Times New Roman"/>
        </w:rPr>
        <w:t>МФП «Предприниматели Тамани»</w:t>
      </w:r>
      <w:bookmarkEnd w:id="105"/>
    </w:p>
    <w:p w14:paraId="2B375D72" w14:textId="77777777" w:rsidR="001F045D" w:rsidRPr="006D1B55" w:rsidRDefault="001F045D" w:rsidP="001F045D">
      <w:pPr>
        <w:rPr>
          <w:rFonts w:ascii="Times New Roman" w:eastAsia="Calibri" w:hAnsi="Times New Roman" w:cs="Times New Roman"/>
          <w:b/>
        </w:rPr>
      </w:pPr>
      <w:r w:rsidRPr="006D1B55">
        <w:rPr>
          <w:rFonts w:ascii="Times New Roman" w:eastAsia="Calibri" w:hAnsi="Times New Roman" w:cs="Times New Roman"/>
          <w:b/>
        </w:rPr>
        <w:t>Наименование МФП:</w:t>
      </w:r>
      <w:r w:rsidRPr="006D1B55">
        <w:rPr>
          <w:rFonts w:ascii="Times New Roman" w:eastAsia="Calibri" w:hAnsi="Times New Roman" w:cs="Times New Roman"/>
        </w:rPr>
        <w:t xml:space="preserve"> Предприниматели Тамани.</w:t>
      </w:r>
    </w:p>
    <w:p w14:paraId="0608BAE1" w14:textId="30AEBFAC" w:rsidR="001F045D" w:rsidRPr="006D1B55" w:rsidRDefault="001F045D" w:rsidP="001F045D">
      <w:pPr>
        <w:rPr>
          <w:rFonts w:ascii="Times New Roman" w:eastAsia="Calibri" w:hAnsi="Times New Roman" w:cs="Times New Roman"/>
        </w:rPr>
      </w:pPr>
      <w:r w:rsidRPr="006D1B55">
        <w:rPr>
          <w:rFonts w:ascii="Times New Roman" w:eastAsia="Calibri" w:hAnsi="Times New Roman" w:cs="Times New Roman"/>
          <w:b/>
        </w:rPr>
        <w:lastRenderedPageBreak/>
        <w:t>Сроки реализации МФП:</w:t>
      </w:r>
      <w:r w:rsidR="0037552F" w:rsidRPr="006D1B55">
        <w:rPr>
          <w:rFonts w:ascii="Times New Roman" w:eastAsia="Calibri" w:hAnsi="Times New Roman" w:cs="Times New Roman"/>
        </w:rPr>
        <w:t xml:space="preserve"> 2019-</w:t>
      </w:r>
      <w:r w:rsidRPr="006D1B55">
        <w:rPr>
          <w:rFonts w:ascii="Times New Roman" w:eastAsia="Calibri" w:hAnsi="Times New Roman" w:cs="Times New Roman"/>
        </w:rPr>
        <w:t>2030 гг.</w:t>
      </w:r>
    </w:p>
    <w:p w14:paraId="53D4AF15" w14:textId="0D03528E" w:rsidR="001F045D" w:rsidRPr="006D1B55" w:rsidRDefault="0091013B" w:rsidP="0091013B">
      <w:pPr>
        <w:keepNext/>
        <w:spacing w:before="100" w:after="100"/>
        <w:rPr>
          <w:rFonts w:ascii="Times New Roman" w:eastAsia="Times New Roman" w:hAnsi="Times New Roman" w:cs="Times New Roman"/>
          <w:lang w:eastAsia="ja-JP"/>
        </w:rPr>
      </w:pPr>
      <w:r w:rsidRPr="006D1B55">
        <w:rPr>
          <w:rFonts w:ascii="Times New Roman" w:eastAsia="Calibri" w:hAnsi="Times New Roman" w:cs="Times New Roman"/>
          <w:b/>
          <w:bCs/>
        </w:rPr>
        <w:t xml:space="preserve">Цель МФП: </w:t>
      </w:r>
      <w:r w:rsidR="001F045D" w:rsidRPr="006D1B55">
        <w:rPr>
          <w:rFonts w:ascii="Times New Roman" w:eastAsia="Times New Roman" w:hAnsi="Times New Roman" w:cs="Times New Roman"/>
          <w:lang w:eastAsia="ja-JP"/>
        </w:rPr>
        <w:t>Темрюкский район – благоприятная среда для развития малого, среднего и крупного бизнеса, обеспечивающая доступность финансовых, деловых и публичных сервисов, поддерживающая индивидуальное предпринимательство и самозанятость.</w:t>
      </w:r>
    </w:p>
    <w:p w14:paraId="214D93F8" w14:textId="77777777" w:rsidR="001F045D" w:rsidRPr="006D1B55" w:rsidRDefault="001F045D" w:rsidP="001F045D">
      <w:pPr>
        <w:keepNext/>
        <w:spacing w:before="100" w:after="100"/>
        <w:ind w:left="1418" w:hanging="1418"/>
        <w:rPr>
          <w:rFonts w:ascii="Times New Roman" w:eastAsia="Calibri" w:hAnsi="Times New Roman" w:cs="Times New Roman"/>
          <w:bCs/>
        </w:rPr>
      </w:pPr>
      <w:r w:rsidRPr="006D1B55">
        <w:rPr>
          <w:rFonts w:ascii="Times New Roman" w:eastAsia="Calibri" w:hAnsi="Times New Roman" w:cs="Times New Roman"/>
          <w:bCs/>
        </w:rPr>
        <w:t>Задачи МФП:</w:t>
      </w:r>
    </w:p>
    <w:p w14:paraId="383254AE" w14:textId="77777777"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Снижение административной нагрузки на малые и средние предприятия, расширение имущественной поддержки субъектов МСП, а также создание благоприятных условий осуществления деятельности для самозанятых граждан.</w:t>
      </w:r>
    </w:p>
    <w:p w14:paraId="7DE76AE7" w14:textId="52C27BE2"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Обеспечение</w:t>
      </w:r>
      <w:r w:rsidR="00DB28AB" w:rsidRPr="006D1B55">
        <w:rPr>
          <w:rFonts w:ascii="Times New Roman" w:hAnsi="Times New Roman" w:cs="Times New Roman"/>
        </w:rPr>
        <w:t xml:space="preserve"> в Темрюкском районе к 2024 г.</w:t>
      </w:r>
      <w:r w:rsidRPr="006D1B55">
        <w:rPr>
          <w:rFonts w:ascii="Times New Roman" w:hAnsi="Times New Roman" w:cs="Times New Roman"/>
        </w:rPr>
        <w:t xml:space="preserve"> роста численности занятых в сфере малого и среднего предпринимательства, включая индивидуальных предпринимателей</w:t>
      </w:r>
      <w:r w:rsidR="0091013B" w:rsidRPr="006D1B55">
        <w:rPr>
          <w:rFonts w:ascii="Times New Roman" w:hAnsi="Times New Roman" w:cs="Times New Roman"/>
        </w:rPr>
        <w:t>.</w:t>
      </w:r>
    </w:p>
    <w:p w14:paraId="31FD1C00" w14:textId="69ADBF03"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Формирование положительного образа предпринимательства среди населения Темрюкского района, а также вовлечение различных категорий граждан, включая самозанятых, в сектор малого и среднего предпринимательства</w:t>
      </w:r>
      <w:r w:rsidR="0091013B" w:rsidRPr="006D1B55">
        <w:rPr>
          <w:rFonts w:ascii="Times New Roman" w:hAnsi="Times New Roman" w:cs="Times New Roman"/>
        </w:rPr>
        <w:t>.</w:t>
      </w:r>
    </w:p>
    <w:p w14:paraId="5627FE0C" w14:textId="77777777"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Продвижение продуктов и услуг компаний района путем участия в выставках, ярмарках, форумах и других презентационных мероприятиях.</w:t>
      </w:r>
    </w:p>
    <w:p w14:paraId="5749E83A" w14:textId="77777777" w:rsidR="001F045D" w:rsidRPr="006D1B55" w:rsidRDefault="001F045D" w:rsidP="001F045D">
      <w:pPr>
        <w:rPr>
          <w:rFonts w:ascii="Times New Roman" w:hAnsi="Times New Roman" w:cs="Times New Roman"/>
          <w:b/>
          <w:bCs/>
        </w:rPr>
      </w:pPr>
      <w:r w:rsidRPr="006D1B55">
        <w:rPr>
          <w:rFonts w:ascii="Times New Roman" w:hAnsi="Times New Roman" w:cs="Times New Roman"/>
          <w:b/>
          <w:bCs/>
        </w:rPr>
        <w:t>Соответствие федеральным и региональным документам стратегического планирования и проектного управления:</w:t>
      </w:r>
    </w:p>
    <w:p w14:paraId="495ED90E" w14:textId="151EDAAA"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 xml:space="preserve">Направлен на достижение цели, определенной Указом Президента Российской Федерации от </w:t>
      </w:r>
      <w:r w:rsidR="00DB28AB" w:rsidRPr="006D1B55">
        <w:rPr>
          <w:rFonts w:ascii="Times New Roman" w:hAnsi="Times New Roman" w:cs="Times New Roman"/>
        </w:rPr>
        <w:t>07.05.2018 г. №</w:t>
      </w:r>
      <w:r w:rsidRPr="006D1B55">
        <w:rPr>
          <w:rFonts w:ascii="Times New Roman" w:hAnsi="Times New Roman" w:cs="Times New Roman"/>
        </w:rPr>
        <w:t xml:space="preserve">204 «О национальных целях и стратегических задачах развития Российской Федерации на период до 2024 года» в части решения задач и достижения стратегических целей по направлению «Развитие малого и среднего предпринимательства и поддержка индивидуальной предпринимательской инициативы», а именно: </w:t>
      </w:r>
    </w:p>
    <w:p w14:paraId="56B9BBB6" w14:textId="77777777" w:rsidR="001F045D" w:rsidRPr="006D1B55" w:rsidRDefault="001F045D" w:rsidP="0091013B">
      <w:pPr>
        <w:pStyle w:val="a0"/>
        <w:numPr>
          <w:ilvl w:val="1"/>
          <w:numId w:val="10"/>
        </w:numPr>
        <w:ind w:left="851" w:hanging="284"/>
        <w:rPr>
          <w:rFonts w:ascii="Times New Roman" w:hAnsi="Times New Roman" w:cs="Times New Roman"/>
        </w:rPr>
      </w:pPr>
      <w:r w:rsidRPr="006D1B55">
        <w:rPr>
          <w:rFonts w:ascii="Times New Roman" w:hAnsi="Times New Roman" w:cs="Times New Roman"/>
        </w:rPr>
        <w:t>улучшение условий ведения предпринимательской деятельности, включая упрощение налоговой отчётности для предпринимателей, применяющих контрольно-кассовую технику;</w:t>
      </w:r>
    </w:p>
    <w:p w14:paraId="2E6315DA" w14:textId="77777777" w:rsidR="001F045D" w:rsidRPr="006D1B55" w:rsidRDefault="001F045D" w:rsidP="0091013B">
      <w:pPr>
        <w:pStyle w:val="a0"/>
        <w:numPr>
          <w:ilvl w:val="1"/>
          <w:numId w:val="10"/>
        </w:numPr>
        <w:ind w:left="851" w:hanging="284"/>
        <w:rPr>
          <w:rFonts w:ascii="Times New Roman" w:hAnsi="Times New Roman" w:cs="Times New Roman"/>
        </w:rPr>
      </w:pPr>
      <w:r w:rsidRPr="006D1B55">
        <w:rPr>
          <w:rFonts w:ascii="Times New Roman" w:hAnsi="Times New Roman" w:cs="Times New Roman"/>
        </w:rPr>
        <w:t>создание системы акселерации субъектов малого и среднего предпринимательства, включая индивидуальных предпринимателей, в том числе инфраструктуры и сервисов поддержки, а также их ускоренное развитие в таких областях, как благоустройство городской среды, научно-технологическая сфера, социальная сфера и экология.</w:t>
      </w:r>
    </w:p>
    <w:p w14:paraId="2A4A12C8" w14:textId="77777777"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Направлен на достижение реализацию национального проекта «Малое и среднее предпринимательство и поддержка индивидуальной предпринимательской инициативы».</w:t>
      </w:r>
    </w:p>
    <w:p w14:paraId="76BF3A2D" w14:textId="77777777"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 xml:space="preserve">Направлен на достижение стратегической цели Стратегии Темрюкского района: Темрюкский район – территория предпринимательства (на уровне крупного, среднего и малого бизнеса) и эффективного муниципального управления, входящая в число лидеров на уровне Краснодарского края по этим показателям. </w:t>
      </w:r>
    </w:p>
    <w:p w14:paraId="2127C10B" w14:textId="77777777"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Направлен на достижение стратегической цели Стратегии Краснодарского края: «Краснодарский край – край предпринимательства» (на уровне крупного, среднего и малого бизнеса), конкурентоспособных кластеров и эффективного государственного управления на основе сбалансированной системы государственных, частных и государственно-частных институтов.</w:t>
      </w:r>
    </w:p>
    <w:p w14:paraId="0D257DAB" w14:textId="77777777"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Направлен на реализацию Флагманского проекта Краснодарского края «Умная Кубань – лидеры будущего», в рамках которого предусмотрена приоритетная программа «Развитие предпринимательства», направленная на создание условий для появления и становления национальных предпринимателей-чемпионов – направлена на институциональное развитие в рамках G2 «Развитие предпринимательства».</w:t>
      </w:r>
    </w:p>
    <w:p w14:paraId="7252C536" w14:textId="41F95CB5" w:rsidR="001F045D" w:rsidRPr="006D1B55" w:rsidRDefault="001F045D" w:rsidP="001F045D">
      <w:pPr>
        <w:rPr>
          <w:rFonts w:ascii="Times New Roman" w:eastAsia="Times New Roman" w:hAnsi="Times New Roman" w:cs="Times New Roman"/>
          <w:b/>
          <w:bCs/>
          <w:lang w:eastAsia="ja-JP"/>
        </w:rPr>
      </w:pPr>
      <w:r w:rsidRPr="006D1B55">
        <w:rPr>
          <w:rFonts w:ascii="Times New Roman" w:eastAsia="Times New Roman" w:hAnsi="Times New Roman" w:cs="Times New Roman"/>
          <w:b/>
          <w:bCs/>
          <w:lang w:eastAsia="ja-JP"/>
        </w:rPr>
        <w:t xml:space="preserve">Ответственные за реализацию МФП </w:t>
      </w:r>
    </w:p>
    <w:p w14:paraId="3A477974" w14:textId="77777777" w:rsidR="007128A8" w:rsidRPr="006D1B55" w:rsidRDefault="007128A8" w:rsidP="007128A8">
      <w:pPr>
        <w:rPr>
          <w:rFonts w:ascii="Times New Roman" w:hAnsi="Times New Roman" w:cs="Times New Roman"/>
          <w:color w:val="000000" w:themeColor="text1"/>
        </w:rPr>
      </w:pPr>
      <w:r w:rsidRPr="006D1B55">
        <w:rPr>
          <w:rFonts w:ascii="Times New Roman" w:hAnsi="Times New Roman" w:cs="Times New Roman"/>
          <w:color w:val="000000" w:themeColor="text1"/>
        </w:rPr>
        <w:t xml:space="preserve">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Темрюкский район Краснодарского края» и включаются в Паспорт муниципального флагманского проекта в составе Плана мероприятий по реализации Стратегии </w:t>
      </w:r>
      <w:r w:rsidRPr="006D1B55">
        <w:rPr>
          <w:rFonts w:ascii="Times New Roman" w:hAnsi="Times New Roman" w:cs="Times New Roman"/>
          <w:color w:val="000000" w:themeColor="text1"/>
        </w:rPr>
        <w:lastRenderedPageBreak/>
        <w:t>социально-экономического развития муниципального образования Темрюкский район Краснодарского края до 2030 г.</w:t>
      </w:r>
    </w:p>
    <w:p w14:paraId="76F892DA" w14:textId="77777777" w:rsidR="001F045D" w:rsidRPr="006D1B55" w:rsidRDefault="001F045D" w:rsidP="001F045D">
      <w:pPr>
        <w:rPr>
          <w:rFonts w:ascii="Times New Roman" w:eastAsia="Calibri" w:hAnsi="Times New Roman" w:cs="Times New Roman"/>
          <w:b/>
        </w:rPr>
      </w:pPr>
      <w:r w:rsidRPr="006D1B55">
        <w:rPr>
          <w:rFonts w:ascii="Times New Roman" w:eastAsia="Calibri" w:hAnsi="Times New Roman" w:cs="Times New Roman"/>
          <w:b/>
        </w:rPr>
        <w:t>Перечень приоритетных проектов</w:t>
      </w:r>
    </w:p>
    <w:p w14:paraId="3926A66A" w14:textId="77777777"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Приоритетный проект «Улучшение условий ведения предпринимательской деятельности».</w:t>
      </w:r>
    </w:p>
    <w:p w14:paraId="1ACAF5AB" w14:textId="77777777"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Приоритетный проект «Акселерация субъектов малого и среднего предпринимательства».</w:t>
      </w:r>
    </w:p>
    <w:p w14:paraId="773F6DB2" w14:textId="77777777"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Приоритетный проект «Популяризация предпринимательства».</w:t>
      </w:r>
    </w:p>
    <w:p w14:paraId="576037EE" w14:textId="77777777" w:rsidR="001F045D" w:rsidRPr="006D1B55" w:rsidRDefault="001F045D" w:rsidP="001F045D">
      <w:pPr>
        <w:rPr>
          <w:rFonts w:ascii="Times New Roman" w:eastAsia="Calibri" w:hAnsi="Times New Roman" w:cs="Times New Roman"/>
          <w:b/>
        </w:rPr>
      </w:pPr>
      <w:r w:rsidRPr="006D1B55">
        <w:rPr>
          <w:rFonts w:ascii="Times New Roman" w:eastAsia="Calibri" w:hAnsi="Times New Roman" w:cs="Times New Roman"/>
          <w:b/>
        </w:rPr>
        <w:t>Механизмы господдержки и связь с государственными и муниципальными программами</w:t>
      </w:r>
    </w:p>
    <w:p w14:paraId="214E7F74" w14:textId="3652A857"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 xml:space="preserve">Государственная программа Краснодарского края «Социально-экономическое и инновационное развитие Краснодарского края», утвержденная постановлением главы администрации (губернатора) Краснодарского края от </w:t>
      </w:r>
      <w:r w:rsidR="00DB28AB" w:rsidRPr="006D1B55">
        <w:rPr>
          <w:rFonts w:ascii="Times New Roman" w:hAnsi="Times New Roman" w:cs="Times New Roman"/>
        </w:rPr>
        <w:t>0</w:t>
      </w:r>
      <w:r w:rsidRPr="006D1B55">
        <w:rPr>
          <w:rFonts w:ascii="Times New Roman" w:hAnsi="Times New Roman" w:cs="Times New Roman"/>
        </w:rPr>
        <w:t>5</w:t>
      </w:r>
      <w:r w:rsidR="00DB28AB" w:rsidRPr="006D1B55">
        <w:rPr>
          <w:rFonts w:ascii="Times New Roman" w:hAnsi="Times New Roman" w:cs="Times New Roman"/>
        </w:rPr>
        <w:t>.10.2015 г.</w:t>
      </w:r>
      <w:r w:rsidRPr="006D1B55">
        <w:rPr>
          <w:rFonts w:ascii="Times New Roman" w:hAnsi="Times New Roman" w:cs="Times New Roman"/>
        </w:rPr>
        <w:t xml:space="preserve"> №943.</w:t>
      </w:r>
    </w:p>
    <w:p w14:paraId="5B7C3E62" w14:textId="4771F728"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Государственная программа Краснодарского края «Развитие промышленности Краснодарского края и повышение ее конкурентоспособности», утвержденная постановлением главы администрации (губерна</w:t>
      </w:r>
      <w:r w:rsidR="00DB28AB" w:rsidRPr="006D1B55">
        <w:rPr>
          <w:rFonts w:ascii="Times New Roman" w:hAnsi="Times New Roman" w:cs="Times New Roman"/>
        </w:rPr>
        <w:t>тора) Краснодарского края от 30.11.2015 г. №</w:t>
      </w:r>
      <w:r w:rsidRPr="006D1B55">
        <w:rPr>
          <w:rFonts w:ascii="Times New Roman" w:hAnsi="Times New Roman" w:cs="Times New Roman"/>
        </w:rPr>
        <w:t>1138.</w:t>
      </w:r>
    </w:p>
    <w:p w14:paraId="48722D1D" w14:textId="08B8363B"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 xml:space="preserve">Государственная программа Краснодарского края «Развитие санаторно-курортного и туристского комплекса», утвержденная постановлением главы администрации(губернатора) Краснодарского края от </w:t>
      </w:r>
      <w:r w:rsidR="00DB28AB" w:rsidRPr="006D1B55">
        <w:rPr>
          <w:rFonts w:ascii="Times New Roman" w:hAnsi="Times New Roman" w:cs="Times New Roman"/>
        </w:rPr>
        <w:t>05.11.</w:t>
      </w:r>
      <w:r w:rsidRPr="006D1B55">
        <w:rPr>
          <w:rFonts w:ascii="Times New Roman" w:hAnsi="Times New Roman" w:cs="Times New Roman"/>
        </w:rPr>
        <w:t>2015 г. № 1007.</w:t>
      </w:r>
    </w:p>
    <w:p w14:paraId="485752BD" w14:textId="77777777" w:rsidR="001F045D" w:rsidRPr="006D1B55" w:rsidRDefault="001F045D" w:rsidP="001F045D">
      <w:pPr>
        <w:rPr>
          <w:rFonts w:ascii="Times New Roman" w:hAnsi="Times New Roman" w:cs="Times New Roman"/>
          <w:b/>
          <w:bCs/>
        </w:rPr>
      </w:pPr>
      <w:r w:rsidRPr="006D1B55">
        <w:rPr>
          <w:rFonts w:ascii="Times New Roman" w:hAnsi="Times New Roman" w:cs="Times New Roman"/>
          <w:b/>
          <w:bCs/>
        </w:rPr>
        <w:t>Краткое описание проекта</w:t>
      </w:r>
    </w:p>
    <w:p w14:paraId="590DFA65" w14:textId="6874A8A0" w:rsidR="001F045D" w:rsidRPr="006D1B55" w:rsidRDefault="001F045D" w:rsidP="001F045D">
      <w:pPr>
        <w:rPr>
          <w:rFonts w:ascii="Times New Roman" w:hAnsi="Times New Roman" w:cs="Times New Roman"/>
        </w:rPr>
      </w:pPr>
      <w:r w:rsidRPr="006D1B55">
        <w:rPr>
          <w:rFonts w:ascii="Times New Roman" w:hAnsi="Times New Roman" w:cs="Times New Roman"/>
        </w:rPr>
        <w:t xml:space="preserve">Муниципальный флагманский проект «Предприниматели Тамани» является комплексным </w:t>
      </w:r>
      <w:r w:rsidR="00E82311" w:rsidRPr="006D1B55">
        <w:rPr>
          <w:rFonts w:ascii="Times New Roman" w:hAnsi="Times New Roman" w:cs="Times New Roman"/>
        </w:rPr>
        <w:t>проектом, направленным на</w:t>
      </w:r>
      <w:r w:rsidRPr="006D1B55">
        <w:rPr>
          <w:rFonts w:ascii="Times New Roman" w:hAnsi="Times New Roman" w:cs="Times New Roman"/>
        </w:rPr>
        <w:t xml:space="preserve"> решени</w:t>
      </w:r>
      <w:r w:rsidR="00E82311" w:rsidRPr="006D1B55">
        <w:rPr>
          <w:rFonts w:ascii="Times New Roman" w:hAnsi="Times New Roman" w:cs="Times New Roman"/>
        </w:rPr>
        <w:t>е</w:t>
      </w:r>
      <w:r w:rsidRPr="006D1B55">
        <w:rPr>
          <w:rFonts w:ascii="Times New Roman" w:hAnsi="Times New Roman" w:cs="Times New Roman"/>
        </w:rPr>
        <w:t xml:space="preserve"> проблем малого и среднего предпринимательства в Темрюкском районе</w:t>
      </w:r>
      <w:r w:rsidR="00242D41" w:rsidRPr="006D1B55">
        <w:rPr>
          <w:rFonts w:ascii="Times New Roman" w:hAnsi="Times New Roman" w:cs="Times New Roman"/>
        </w:rPr>
        <w:t>,</w:t>
      </w:r>
      <w:r w:rsidRPr="006D1B55">
        <w:rPr>
          <w:rFonts w:ascii="Times New Roman" w:hAnsi="Times New Roman" w:cs="Times New Roman"/>
        </w:rPr>
        <w:t xml:space="preserve"> и логической декомпозицией региональных проектов Краснодарского края, направленных на поддержку малого и среднего предпринимательства.</w:t>
      </w:r>
    </w:p>
    <w:p w14:paraId="084BD773" w14:textId="0724D504" w:rsidR="001F045D" w:rsidRPr="006D1B55" w:rsidRDefault="001F045D" w:rsidP="001F045D">
      <w:pPr>
        <w:rPr>
          <w:rFonts w:ascii="Times New Roman" w:hAnsi="Times New Roman" w:cs="Times New Roman"/>
        </w:rPr>
      </w:pPr>
      <w:r w:rsidRPr="006D1B55">
        <w:rPr>
          <w:rFonts w:ascii="Times New Roman" w:hAnsi="Times New Roman" w:cs="Times New Roman"/>
        </w:rPr>
        <w:t xml:space="preserve">Приоритетный проект «Улучшение условий предпринимательской деятельности» направлен на снижение административной нагрузки на малые и средние предприятия, расширение имущественной поддержки субъектов МСП, а также создание благоприятных условий </w:t>
      </w:r>
      <w:r w:rsidR="00E82311" w:rsidRPr="006D1B55">
        <w:rPr>
          <w:rFonts w:ascii="Times New Roman" w:hAnsi="Times New Roman" w:cs="Times New Roman"/>
        </w:rPr>
        <w:t xml:space="preserve">для </w:t>
      </w:r>
      <w:r w:rsidRPr="006D1B55">
        <w:rPr>
          <w:rFonts w:ascii="Times New Roman" w:hAnsi="Times New Roman" w:cs="Times New Roman"/>
        </w:rPr>
        <w:t>осуществления деятельности самозаняты</w:t>
      </w:r>
      <w:r w:rsidR="00E82311" w:rsidRPr="006D1B55">
        <w:rPr>
          <w:rFonts w:ascii="Times New Roman" w:hAnsi="Times New Roman" w:cs="Times New Roman"/>
        </w:rPr>
        <w:t>ми</w:t>
      </w:r>
      <w:r w:rsidRPr="006D1B55">
        <w:rPr>
          <w:rFonts w:ascii="Times New Roman" w:hAnsi="Times New Roman" w:cs="Times New Roman"/>
        </w:rPr>
        <w:t xml:space="preserve"> граждан</w:t>
      </w:r>
      <w:r w:rsidR="00E82311" w:rsidRPr="006D1B55">
        <w:rPr>
          <w:rFonts w:ascii="Times New Roman" w:hAnsi="Times New Roman" w:cs="Times New Roman"/>
        </w:rPr>
        <w:t>ами</w:t>
      </w:r>
      <w:r w:rsidRPr="006D1B55">
        <w:rPr>
          <w:rFonts w:ascii="Times New Roman" w:hAnsi="Times New Roman" w:cs="Times New Roman"/>
        </w:rPr>
        <w:t>:</w:t>
      </w:r>
    </w:p>
    <w:p w14:paraId="609519B0" w14:textId="707F5F2A"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Содействие в подготовке и получении грантовой поддержки в форме субсидий субъектам предпринимательской деятельности туристской сферы (в р</w:t>
      </w:r>
      <w:r w:rsidR="0091013B" w:rsidRPr="006D1B55">
        <w:rPr>
          <w:rFonts w:ascii="Times New Roman" w:hAnsi="Times New Roman" w:cs="Times New Roman"/>
        </w:rPr>
        <w:t>азмере от 100 до 170 тыс. руб.).</w:t>
      </w:r>
    </w:p>
    <w:p w14:paraId="530756A5" w14:textId="29F087DE"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 xml:space="preserve">Предоставление в аренду субъектам МСП и организациям, образующим инфраструктуру поддержки субъектов МСП, объектов недвижимого имущества (здания, помещения, сооружения, земельные участки), находящихся и муниципальной собственности Темрюкского района), включенных в перечни имущества, предусмотренные статьей 18 Федерального закона от 24.07.2007 </w:t>
      </w:r>
      <w:r w:rsidR="00DB28AB" w:rsidRPr="006D1B55">
        <w:rPr>
          <w:rFonts w:ascii="Times New Roman" w:hAnsi="Times New Roman" w:cs="Times New Roman"/>
        </w:rPr>
        <w:t>г. № 209-ФЗ «О </w:t>
      </w:r>
      <w:r w:rsidRPr="006D1B55">
        <w:rPr>
          <w:rFonts w:ascii="Times New Roman" w:hAnsi="Times New Roman" w:cs="Times New Roman"/>
        </w:rPr>
        <w:t>развитии малого и среднего предпринимательства в Российской Федерации»</w:t>
      </w:r>
      <w:r w:rsidR="0091013B" w:rsidRPr="006D1B55">
        <w:rPr>
          <w:rFonts w:ascii="Times New Roman" w:hAnsi="Times New Roman" w:cs="Times New Roman"/>
        </w:rPr>
        <w:t>.</w:t>
      </w:r>
    </w:p>
    <w:p w14:paraId="5B93CC62" w14:textId="0BEB0854"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Информирование жителей Темрюкского района о возможности применения физическими лицами, в том числе индивидуальными предпринимателями, специального налогового режима</w:t>
      </w:r>
      <w:r w:rsidR="00DB28AB" w:rsidRPr="006D1B55">
        <w:rPr>
          <w:rFonts w:ascii="Times New Roman" w:hAnsi="Times New Roman" w:cs="Times New Roman"/>
        </w:rPr>
        <w:t xml:space="preserve"> –</w:t>
      </w:r>
      <w:r w:rsidRPr="006D1B55">
        <w:rPr>
          <w:rFonts w:ascii="Times New Roman" w:hAnsi="Times New Roman" w:cs="Times New Roman"/>
        </w:rPr>
        <w:t xml:space="preserve"> налога на профессиональный доход.</w:t>
      </w:r>
    </w:p>
    <w:p w14:paraId="5014C0A4" w14:textId="0C57B3AA"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Оказание самозанятым гражданам информационно-консультационных и образовательных мер поддержки.</w:t>
      </w:r>
    </w:p>
    <w:p w14:paraId="472F22C7" w14:textId="0F55D02B" w:rsidR="001F045D" w:rsidRPr="006D1B55" w:rsidRDefault="001F045D" w:rsidP="00E94242">
      <w:pPr>
        <w:rPr>
          <w:rFonts w:ascii="Times New Roman" w:hAnsi="Times New Roman" w:cs="Times New Roman"/>
        </w:rPr>
      </w:pPr>
      <w:r w:rsidRPr="006D1B55">
        <w:rPr>
          <w:rFonts w:ascii="Times New Roman" w:hAnsi="Times New Roman" w:cs="Times New Roman"/>
        </w:rPr>
        <w:t>Приоритетный проект «Акселерация субъектов малого и среднего предпринимательства» направлен на обеспечение в Темрюкском райо</w:t>
      </w:r>
      <w:r w:rsidR="00DB28AB" w:rsidRPr="006D1B55">
        <w:rPr>
          <w:rFonts w:ascii="Times New Roman" w:hAnsi="Times New Roman" w:cs="Times New Roman"/>
        </w:rPr>
        <w:t>не к 2024 г.</w:t>
      </w:r>
      <w:r w:rsidRPr="006D1B55">
        <w:rPr>
          <w:rFonts w:ascii="Times New Roman" w:hAnsi="Times New Roman" w:cs="Times New Roman"/>
        </w:rPr>
        <w:t xml:space="preserve"> роста численности занятых в сфере малого и среднего предпринимательства, включая индивидуальных предпринимателей. Реализация проекта предполагается по следующим направлениям:</w:t>
      </w:r>
    </w:p>
    <w:p w14:paraId="765605E7" w14:textId="4BA4C269" w:rsidR="001F045D" w:rsidRPr="006D1B55" w:rsidRDefault="00E94242"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О</w:t>
      </w:r>
      <w:r w:rsidR="001F045D" w:rsidRPr="006D1B55">
        <w:rPr>
          <w:rFonts w:ascii="Times New Roman" w:hAnsi="Times New Roman" w:cs="Times New Roman"/>
        </w:rPr>
        <w:t>казание комплекса услуг, сервисов и мер поддержки субъектам МСП в Центре «Мой бизнес», в том числе финансовых (кредитных, гарантийных, лизинговых) услуг, консультационной и образовательной поддержки, поддержки по созданию и модернизации производств, социального предпринимательства и в таких сферах, как благоустройство городской среды и сельской местности, экология, спорт, женское предпринимательство, а также услуг АО «Корпорация «МСП» и АО «Российский экспортный</w:t>
      </w:r>
      <w:r w:rsidRPr="006D1B55">
        <w:rPr>
          <w:rFonts w:ascii="Times New Roman" w:hAnsi="Times New Roman" w:cs="Times New Roman"/>
        </w:rPr>
        <w:t xml:space="preserve"> центр».</w:t>
      </w:r>
    </w:p>
    <w:p w14:paraId="5D2D7869" w14:textId="2569EED0" w:rsidR="001F045D" w:rsidRPr="006D1B55" w:rsidRDefault="00E94242"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lastRenderedPageBreak/>
        <w:t>О</w:t>
      </w:r>
      <w:r w:rsidR="001F045D" w:rsidRPr="006D1B55">
        <w:rPr>
          <w:rFonts w:ascii="Times New Roman" w:hAnsi="Times New Roman" w:cs="Times New Roman"/>
        </w:rPr>
        <w:t>рганизация обучения, повышения квалификации сотрудников муниципальных организаций инфраструктуры поддержки субъектов МСП по образовательным программам</w:t>
      </w:r>
      <w:r w:rsidR="00DB28AB" w:rsidRPr="006D1B55">
        <w:rPr>
          <w:rFonts w:ascii="Times New Roman" w:hAnsi="Times New Roman" w:cs="Times New Roman"/>
        </w:rPr>
        <w:t>,</w:t>
      </w:r>
      <w:r w:rsidR="001F045D" w:rsidRPr="006D1B55">
        <w:rPr>
          <w:rFonts w:ascii="Times New Roman" w:hAnsi="Times New Roman" w:cs="Times New Roman"/>
        </w:rPr>
        <w:t xml:space="preserve"> разработанным Министерс</w:t>
      </w:r>
      <w:r w:rsidRPr="006D1B55">
        <w:rPr>
          <w:rFonts w:ascii="Times New Roman" w:hAnsi="Times New Roman" w:cs="Times New Roman"/>
        </w:rPr>
        <w:t>твом экономического развития Р</w:t>
      </w:r>
      <w:r w:rsidR="00DB28AB" w:rsidRPr="006D1B55">
        <w:rPr>
          <w:rFonts w:ascii="Times New Roman" w:hAnsi="Times New Roman" w:cs="Times New Roman"/>
        </w:rPr>
        <w:t xml:space="preserve">оссийской </w:t>
      </w:r>
      <w:r w:rsidRPr="006D1B55">
        <w:rPr>
          <w:rFonts w:ascii="Times New Roman" w:hAnsi="Times New Roman" w:cs="Times New Roman"/>
        </w:rPr>
        <w:t>Ф</w:t>
      </w:r>
      <w:r w:rsidR="00DB28AB" w:rsidRPr="006D1B55">
        <w:rPr>
          <w:rFonts w:ascii="Times New Roman" w:hAnsi="Times New Roman" w:cs="Times New Roman"/>
        </w:rPr>
        <w:t>едерации</w:t>
      </w:r>
      <w:r w:rsidRPr="006D1B55">
        <w:rPr>
          <w:rFonts w:ascii="Times New Roman" w:hAnsi="Times New Roman" w:cs="Times New Roman"/>
        </w:rPr>
        <w:t>.</w:t>
      </w:r>
    </w:p>
    <w:p w14:paraId="347139F9" w14:textId="673632E5" w:rsidR="001F045D" w:rsidRPr="006D1B55" w:rsidRDefault="00E94242"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С</w:t>
      </w:r>
      <w:r w:rsidR="001F045D" w:rsidRPr="006D1B55">
        <w:rPr>
          <w:rFonts w:ascii="Times New Roman" w:hAnsi="Times New Roman" w:cs="Times New Roman"/>
        </w:rPr>
        <w:t>тимулирование франчайзинга, сопровождение предпринимателей при «уп</w:t>
      </w:r>
      <w:r w:rsidRPr="006D1B55">
        <w:rPr>
          <w:rFonts w:ascii="Times New Roman" w:hAnsi="Times New Roman" w:cs="Times New Roman"/>
        </w:rPr>
        <w:t>аковке» бизнес-идеи во франшизу.</w:t>
      </w:r>
    </w:p>
    <w:p w14:paraId="76C9D986" w14:textId="6FB6B925" w:rsidR="001F045D" w:rsidRPr="006D1B55" w:rsidRDefault="00E94242"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О</w:t>
      </w:r>
      <w:r w:rsidR="001F045D" w:rsidRPr="006D1B55">
        <w:rPr>
          <w:rFonts w:ascii="Times New Roman" w:hAnsi="Times New Roman" w:cs="Times New Roman"/>
        </w:rPr>
        <w:t xml:space="preserve">беспечение доступа субъектов малого и среднего предпринимательства к государственным мерам поддержки экспорта, в частности в рамках развития действующего функционала Фонда «Центр координации поддержки </w:t>
      </w:r>
      <w:r w:rsidR="00E82311" w:rsidRPr="006D1B55">
        <w:rPr>
          <w:rFonts w:ascii="Times New Roman" w:hAnsi="Times New Roman" w:cs="Times New Roman"/>
        </w:rPr>
        <w:t>экспортоориентированных</w:t>
      </w:r>
      <w:r w:rsidR="001F045D" w:rsidRPr="006D1B55">
        <w:rPr>
          <w:rFonts w:ascii="Times New Roman" w:hAnsi="Times New Roman" w:cs="Times New Roman"/>
        </w:rPr>
        <w:t xml:space="preserve"> субъектов малого и среднего предпринимательства» Краснодарского края</w:t>
      </w:r>
      <w:r w:rsidRPr="006D1B55">
        <w:rPr>
          <w:rFonts w:ascii="Times New Roman" w:hAnsi="Times New Roman" w:cs="Times New Roman"/>
        </w:rPr>
        <w:t>.</w:t>
      </w:r>
    </w:p>
    <w:p w14:paraId="38AAE23D" w14:textId="2431E74F" w:rsidR="001F045D" w:rsidRPr="006D1B55" w:rsidRDefault="00E94242"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О</w:t>
      </w:r>
      <w:r w:rsidR="001F045D" w:rsidRPr="006D1B55">
        <w:rPr>
          <w:rFonts w:ascii="Times New Roman" w:hAnsi="Times New Roman" w:cs="Times New Roman"/>
        </w:rPr>
        <w:t>беспечение доступа субъектов малого предпринимательства к услугам, оказываемым коворкинг-центром, созданным в структуре унитарной некоммерческой о</w:t>
      </w:r>
      <w:r w:rsidRPr="006D1B55">
        <w:rPr>
          <w:rFonts w:ascii="Times New Roman" w:hAnsi="Times New Roman" w:cs="Times New Roman"/>
        </w:rPr>
        <w:t>рганизации «</w:t>
      </w:r>
      <w:r w:rsidR="001F045D" w:rsidRPr="006D1B55">
        <w:rPr>
          <w:rFonts w:ascii="Times New Roman" w:hAnsi="Times New Roman" w:cs="Times New Roman"/>
        </w:rPr>
        <w:t>Фонд разви</w:t>
      </w:r>
      <w:r w:rsidRPr="006D1B55">
        <w:rPr>
          <w:rFonts w:ascii="Times New Roman" w:hAnsi="Times New Roman" w:cs="Times New Roman"/>
        </w:rPr>
        <w:t>тия бизнеса Краснодарского края».</w:t>
      </w:r>
    </w:p>
    <w:p w14:paraId="0EB6220B" w14:textId="0898CFAD" w:rsidR="001F045D" w:rsidRPr="006D1B55" w:rsidRDefault="001F045D" w:rsidP="00E94242">
      <w:pPr>
        <w:rPr>
          <w:rFonts w:ascii="Times New Roman" w:hAnsi="Times New Roman" w:cs="Times New Roman"/>
        </w:rPr>
      </w:pPr>
      <w:r w:rsidRPr="006D1B55">
        <w:rPr>
          <w:rFonts w:ascii="Times New Roman" w:hAnsi="Times New Roman" w:cs="Times New Roman"/>
        </w:rPr>
        <w:t>Приоритетный проект «Популяризация предпринимательства» направлен на формирование положительного образа предпринимательства среди населения Темрюкского района, а также вовлечение различных категорий граждан, включая самозанятых, в сектор малого и среднего предпринимательства</w:t>
      </w:r>
      <w:r w:rsidR="00E94242" w:rsidRPr="006D1B55">
        <w:rPr>
          <w:rFonts w:ascii="Times New Roman" w:hAnsi="Times New Roman" w:cs="Times New Roman"/>
        </w:rPr>
        <w:t>:</w:t>
      </w:r>
    </w:p>
    <w:p w14:paraId="7C44B857" w14:textId="5E838A75"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Участие в региональной информационной кампании по популяризации предпринимательства в Краснодарском крае.</w:t>
      </w:r>
    </w:p>
    <w:p w14:paraId="7360D238" w14:textId="20DAB507"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Организация районной информационной кампании по популяризации предпринимательства в Темрюкском районе: разработка комплексного плана по популяризации предпринимательства, института самозанятых, продвижение образа предпринимателя в социальных сетях и на ТВ, разработка плана публикаций в районных и региональных СМИ.</w:t>
      </w:r>
    </w:p>
    <w:p w14:paraId="646DAED8" w14:textId="3D321085"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Организация и участие в реализации обучающих программ, направленных на развитие предпринимательских инициатив у населения, проведение мероприятий, направленных на выявление у участников склонностей и профессиональных навыков для осуществления предпринимательской деятельности.</w:t>
      </w:r>
    </w:p>
    <w:p w14:paraId="5ED98216" w14:textId="75039720" w:rsidR="001F045D" w:rsidRPr="006D1B55" w:rsidRDefault="00E94242" w:rsidP="00E94242">
      <w:pPr>
        <w:pStyle w:val="a0"/>
        <w:numPr>
          <w:ilvl w:val="0"/>
          <w:numId w:val="0"/>
        </w:numPr>
        <w:ind w:left="567"/>
        <w:rPr>
          <w:rFonts w:ascii="Times New Roman" w:hAnsi="Times New Roman" w:cs="Times New Roman"/>
        </w:rPr>
      </w:pPr>
      <w:r w:rsidRPr="006D1B55">
        <w:rPr>
          <w:rFonts w:ascii="Times New Roman" w:hAnsi="Times New Roman" w:cs="Times New Roman"/>
        </w:rPr>
        <w:t>В</w:t>
      </w:r>
      <w:r w:rsidR="001F045D" w:rsidRPr="006D1B55">
        <w:rPr>
          <w:rFonts w:ascii="Times New Roman" w:hAnsi="Times New Roman" w:cs="Times New Roman"/>
        </w:rPr>
        <w:t>овлечение в предпринимательскую деятельность молодежи в возрасте 14-17 лет, поддержка проектов детского инновационного творчества, проектов наставничества.</w:t>
      </w:r>
    </w:p>
    <w:p w14:paraId="59607C3A" w14:textId="22DBFD7B"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Популяризация участия предпринимателей и участников МФП в международных экономических площадках.</w:t>
      </w:r>
    </w:p>
    <w:p w14:paraId="658AAF09" w14:textId="1E3EE118"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Реализация образовательных программ в сфере предпринимательства для отдельных целевых аудиторий (школьник</w:t>
      </w:r>
      <w:r w:rsidR="00E82311" w:rsidRPr="006D1B55">
        <w:rPr>
          <w:rFonts w:ascii="Times New Roman" w:hAnsi="Times New Roman" w:cs="Times New Roman"/>
        </w:rPr>
        <w:t>ов, лиц</w:t>
      </w:r>
      <w:r w:rsidRPr="006D1B55">
        <w:rPr>
          <w:rFonts w:ascii="Times New Roman" w:hAnsi="Times New Roman" w:cs="Times New Roman"/>
        </w:rPr>
        <w:t xml:space="preserve"> до 30 лет, женщин в декретном отпуске, военнослужащих, уволенных в запас, лиц предпенсионного возраста, выпускников и воспитанников детских домов).</w:t>
      </w:r>
    </w:p>
    <w:p w14:paraId="1469D0AD" w14:textId="2D6C1B24"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Организация обучения участников МФП основам ведения бизнеса</w:t>
      </w:r>
      <w:r w:rsidR="00E82311" w:rsidRPr="006D1B55">
        <w:rPr>
          <w:rFonts w:ascii="Times New Roman" w:hAnsi="Times New Roman" w:cs="Times New Roman"/>
        </w:rPr>
        <w:t xml:space="preserve"> и иным навыкам</w:t>
      </w:r>
      <w:r w:rsidRPr="006D1B55">
        <w:rPr>
          <w:rFonts w:ascii="Times New Roman" w:hAnsi="Times New Roman" w:cs="Times New Roman"/>
        </w:rPr>
        <w:t>, повышение финансовой грамотности в рамках обучающих программ, таких как: обучающие программы; обучающие программы АО «Деловая Среда»; АО Корпорации МСП («Азбука предпринимателя», «Мама-предприниматель», Школа предпринимательства, а также отдельные обучающие модули по актуальным для предпринимателей темам); обучающие программы Банка России и др.</w:t>
      </w:r>
    </w:p>
    <w:p w14:paraId="3A773F9C" w14:textId="77777777" w:rsidR="001F045D" w:rsidRPr="006D1B55" w:rsidRDefault="001F045D" w:rsidP="001F045D">
      <w:pPr>
        <w:keepNext/>
        <w:rPr>
          <w:rFonts w:ascii="Times New Roman" w:hAnsi="Times New Roman" w:cs="Times New Roman"/>
          <w:b/>
        </w:rPr>
      </w:pPr>
      <w:r w:rsidRPr="006D1B55">
        <w:rPr>
          <w:rFonts w:ascii="Times New Roman" w:hAnsi="Times New Roman" w:cs="Times New Roman"/>
          <w:b/>
        </w:rPr>
        <w:t>Ожидаемые результаты</w:t>
      </w:r>
    </w:p>
    <w:p w14:paraId="0BD01772" w14:textId="77777777"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Рост предпринимательской активности среди населения Темрюкского района.</w:t>
      </w:r>
    </w:p>
    <w:p w14:paraId="492026BD" w14:textId="77777777"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Повышение доступности инфраструктуры поддержки малого и среднего бизнеса на территории района.</w:t>
      </w:r>
    </w:p>
    <w:p w14:paraId="717AEE95" w14:textId="77777777"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Повышение уровня предпринимательских компетенций среди широких слоев населения.</w:t>
      </w:r>
    </w:p>
    <w:p w14:paraId="141FC6BD" w14:textId="77777777"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Увеличение числа субъектов малого и среднего бизнеса на территории района.</w:t>
      </w:r>
    </w:p>
    <w:p w14:paraId="2217F6D6" w14:textId="546049CF" w:rsidR="001F045D" w:rsidRPr="006D1B55" w:rsidRDefault="001F045D" w:rsidP="0091013B">
      <w:pPr>
        <w:pStyle w:val="a0"/>
        <w:numPr>
          <w:ilvl w:val="0"/>
          <w:numId w:val="10"/>
        </w:numPr>
        <w:ind w:left="567" w:hanging="283"/>
        <w:rPr>
          <w:rFonts w:ascii="Times New Roman" w:hAnsi="Times New Roman" w:cs="Times New Roman"/>
        </w:rPr>
      </w:pPr>
      <w:r w:rsidRPr="006D1B55">
        <w:rPr>
          <w:rFonts w:ascii="Times New Roman" w:hAnsi="Times New Roman" w:cs="Times New Roman"/>
        </w:rPr>
        <w:t>Популяризация предпринимательства и самозанятости, вовлечение всех социальных групп населения в предпринимательскую деятельность.</w:t>
      </w:r>
    </w:p>
    <w:p w14:paraId="0CFC6517" w14:textId="77777777" w:rsidR="002571A1" w:rsidRPr="006D1B55" w:rsidRDefault="002571A1" w:rsidP="002571A1">
      <w:pPr>
        <w:pStyle w:val="a0"/>
        <w:numPr>
          <w:ilvl w:val="0"/>
          <w:numId w:val="0"/>
        </w:numPr>
        <w:ind w:left="567"/>
        <w:rPr>
          <w:rFonts w:ascii="Times New Roman" w:hAnsi="Times New Roman" w:cs="Times New Roman"/>
        </w:rPr>
      </w:pPr>
    </w:p>
    <w:p w14:paraId="53FA7C0B" w14:textId="69A55636" w:rsidR="00976186" w:rsidRPr="006D1B55" w:rsidRDefault="00976186" w:rsidP="00976186">
      <w:pPr>
        <w:pStyle w:val="2"/>
        <w:rPr>
          <w:rFonts w:ascii="Times New Roman" w:hAnsi="Times New Roman" w:cs="Times New Roman"/>
        </w:rPr>
      </w:pPr>
      <w:bookmarkStart w:id="106" w:name="_Toc47613525"/>
      <w:r w:rsidRPr="006D1B55">
        <w:rPr>
          <w:rFonts w:ascii="Times New Roman" w:hAnsi="Times New Roman" w:cs="Times New Roman"/>
        </w:rPr>
        <w:t>МФП «Образование Тамани»</w:t>
      </w:r>
      <w:bookmarkEnd w:id="104"/>
      <w:bookmarkEnd w:id="106"/>
    </w:p>
    <w:p w14:paraId="4B75A589" w14:textId="1C57D67D" w:rsidR="00976186" w:rsidRPr="006D1B55" w:rsidRDefault="00976186" w:rsidP="00976186">
      <w:pPr>
        <w:rPr>
          <w:rFonts w:ascii="Times New Roman" w:hAnsi="Times New Roman" w:cs="Times New Roman"/>
          <w:b/>
        </w:rPr>
      </w:pPr>
      <w:r w:rsidRPr="006D1B55">
        <w:rPr>
          <w:rFonts w:ascii="Times New Roman" w:hAnsi="Times New Roman" w:cs="Times New Roman"/>
          <w:b/>
        </w:rPr>
        <w:t>Полное наименование МФП:</w:t>
      </w:r>
      <w:r w:rsidRPr="006D1B55">
        <w:rPr>
          <w:rFonts w:ascii="Times New Roman" w:hAnsi="Times New Roman" w:cs="Times New Roman"/>
        </w:rPr>
        <w:t xml:space="preserve"> «Образование Тамани»</w:t>
      </w:r>
    </w:p>
    <w:p w14:paraId="7B5C560D" w14:textId="16F37BC1" w:rsidR="00976186" w:rsidRPr="006D1B55" w:rsidRDefault="00976186" w:rsidP="00976186">
      <w:pPr>
        <w:rPr>
          <w:rFonts w:ascii="Times New Roman" w:hAnsi="Times New Roman" w:cs="Times New Roman"/>
        </w:rPr>
      </w:pPr>
      <w:r w:rsidRPr="006D1B55">
        <w:rPr>
          <w:rFonts w:ascii="Times New Roman" w:hAnsi="Times New Roman" w:cs="Times New Roman"/>
          <w:b/>
        </w:rPr>
        <w:t>Сроки реализации МФП:</w:t>
      </w:r>
      <w:r w:rsidR="0037552F" w:rsidRPr="006D1B55">
        <w:rPr>
          <w:rFonts w:ascii="Times New Roman" w:hAnsi="Times New Roman" w:cs="Times New Roman"/>
        </w:rPr>
        <w:t xml:space="preserve"> 2019-</w:t>
      </w:r>
      <w:r w:rsidRPr="006D1B55">
        <w:rPr>
          <w:rFonts w:ascii="Times New Roman" w:hAnsi="Times New Roman" w:cs="Times New Roman"/>
        </w:rPr>
        <w:t>2030 гг.</w:t>
      </w:r>
    </w:p>
    <w:p w14:paraId="42A5C20B" w14:textId="77777777" w:rsidR="00976186" w:rsidRPr="006D1B55" w:rsidRDefault="00976186" w:rsidP="00976186">
      <w:pPr>
        <w:rPr>
          <w:rFonts w:ascii="Times New Roman" w:hAnsi="Times New Roman" w:cs="Times New Roman"/>
          <w:b/>
        </w:rPr>
      </w:pPr>
      <w:r w:rsidRPr="006D1B55">
        <w:rPr>
          <w:rFonts w:ascii="Times New Roman" w:hAnsi="Times New Roman" w:cs="Times New Roman"/>
          <w:b/>
        </w:rPr>
        <w:t>Цель Стратегии социально-экономического развития Темрюкского района, на достижение которой направлен МФП:</w:t>
      </w:r>
    </w:p>
    <w:p w14:paraId="59599C54" w14:textId="6C11E9A6" w:rsidR="00976186" w:rsidRPr="006D1B55" w:rsidRDefault="00976186" w:rsidP="00976186">
      <w:pPr>
        <w:pStyle w:val="a"/>
        <w:suppressAutoHyphens/>
        <w:ind w:left="567" w:hanging="283"/>
        <w:rPr>
          <w:rFonts w:ascii="Times New Roman" w:hAnsi="Times New Roman"/>
          <w:lang w:val="ru-RU"/>
        </w:rPr>
      </w:pPr>
      <w:r w:rsidRPr="006D1B55">
        <w:rPr>
          <w:rFonts w:ascii="Times New Roman" w:hAnsi="Times New Roman"/>
          <w:lang w:val="ru-RU"/>
        </w:rPr>
        <w:t>Темрюкский район – это территория успеха каждого через доступную и эффективную систему непрерывного образования, направленную на самореализацию и раскрытие потенциала талантливых жителей района, развитие профессиональной ориентации и института наставничества, предоставляющую возможность круглогодичного обучения и оздоровления.</w:t>
      </w:r>
    </w:p>
    <w:p w14:paraId="5DCF21F9" w14:textId="77777777" w:rsidR="00976186" w:rsidRPr="006D1B55" w:rsidRDefault="00976186" w:rsidP="00976186">
      <w:pPr>
        <w:rPr>
          <w:rFonts w:ascii="Times New Roman" w:hAnsi="Times New Roman" w:cs="Times New Roman"/>
          <w:b/>
        </w:rPr>
      </w:pPr>
      <w:r w:rsidRPr="006D1B55">
        <w:rPr>
          <w:rFonts w:ascii="Times New Roman" w:hAnsi="Times New Roman" w:cs="Times New Roman"/>
          <w:b/>
        </w:rPr>
        <w:t>Соответствие федеральным и региональным документам стратегического планирования и проектного управления:</w:t>
      </w:r>
    </w:p>
    <w:p w14:paraId="6E573707" w14:textId="77777777" w:rsidR="00976186" w:rsidRPr="006D1B55" w:rsidRDefault="00976186" w:rsidP="00976186">
      <w:pPr>
        <w:pStyle w:val="a"/>
        <w:suppressAutoHyphens/>
        <w:ind w:left="567" w:hanging="283"/>
        <w:rPr>
          <w:rFonts w:ascii="Times New Roman" w:hAnsi="Times New Roman"/>
          <w:lang w:val="ru-RU"/>
        </w:rPr>
      </w:pPr>
      <w:r w:rsidRPr="006D1B55">
        <w:rPr>
          <w:rFonts w:ascii="Times New Roman" w:hAnsi="Times New Roman"/>
          <w:lang w:val="ru-RU"/>
        </w:rPr>
        <w:t>Направлен на достижение стратегической цели Стратегии Темрюкского района: Темрюкский район – территория, привлекательная для жизни, работы и отдыха, обеспечивающая условия для развития, творческой самореализации, личного и профессионального роста на основе традиций и инноваций.</w:t>
      </w:r>
    </w:p>
    <w:p w14:paraId="22E70520" w14:textId="77777777" w:rsidR="00976186" w:rsidRPr="006D1B55" w:rsidRDefault="00976186" w:rsidP="00976186">
      <w:pPr>
        <w:pStyle w:val="a"/>
        <w:suppressAutoHyphens/>
        <w:ind w:left="567" w:hanging="283"/>
        <w:rPr>
          <w:rFonts w:ascii="Times New Roman" w:hAnsi="Times New Roman"/>
          <w:lang w:val="ru-RU"/>
        </w:rPr>
      </w:pPr>
      <w:r w:rsidRPr="006D1B55">
        <w:rPr>
          <w:rFonts w:ascii="Times New Roman" w:hAnsi="Times New Roman"/>
          <w:lang w:val="ru-RU"/>
        </w:rPr>
        <w:t>Направлен на реализацию Флагманского проекта Краснодарского края «Кластер социальных и креативных индустрий», в рамках которого предусмотрена приоритетная программа «Обучение через всю жизнь», предполагающая создание цифрового образовательного пространства, создание доступной и качественной системы непрерывного образования, предоставление возможности каждому человеку на протяжении всей жизни самостоятельно выбирать и приобретать нужные ему компетенции, создавать индивидуальную траекторию обучения, развивать и реализовывать свой потенциал, с целью формирования поколения молодых талантов и предпринимателей, обеспечивающих глобальное технологическое лидерство России.</w:t>
      </w:r>
    </w:p>
    <w:p w14:paraId="13BC6097" w14:textId="77777777" w:rsidR="00976186" w:rsidRPr="006D1B55" w:rsidRDefault="00976186" w:rsidP="00976186">
      <w:pPr>
        <w:pStyle w:val="a"/>
        <w:suppressAutoHyphens/>
        <w:ind w:left="567" w:hanging="283"/>
        <w:rPr>
          <w:rFonts w:ascii="Times New Roman" w:hAnsi="Times New Roman"/>
          <w:lang w:val="ru-RU"/>
        </w:rPr>
      </w:pPr>
      <w:r w:rsidRPr="006D1B55">
        <w:rPr>
          <w:rFonts w:ascii="Times New Roman" w:hAnsi="Times New Roman"/>
          <w:lang w:val="ru-RU"/>
        </w:rPr>
        <w:t>Направлен на достижение стратегической цели Стратегии Краснодарского края: Краснодарский край – российский регион-лидер развития социальных и креативных индустрий на базе «умной экономики» и культуры – образовательный, медицинский и инновационный центр Южного полюса роста, привлекающий широким спектром услуг и обеспечивающий высокое качество жизни в соответствии с мировыми стандартами.</w:t>
      </w:r>
    </w:p>
    <w:p w14:paraId="3CD22AAA" w14:textId="77777777" w:rsidR="00976186" w:rsidRPr="006D1B55" w:rsidRDefault="00976186" w:rsidP="00976186">
      <w:pPr>
        <w:pStyle w:val="a"/>
        <w:numPr>
          <w:ilvl w:val="0"/>
          <w:numId w:val="0"/>
        </w:numPr>
        <w:suppressAutoHyphens/>
        <w:ind w:left="567"/>
        <w:rPr>
          <w:rFonts w:ascii="Times New Roman" w:hAnsi="Times New Roman"/>
          <w:lang w:val="ru-RU"/>
        </w:rPr>
      </w:pPr>
      <w:r w:rsidRPr="006D1B55">
        <w:rPr>
          <w:rFonts w:ascii="Times New Roman" w:hAnsi="Times New Roman"/>
          <w:lang w:val="ru-RU"/>
        </w:rPr>
        <w:t>Данная стратегическая цель развернута в семь целей второго уровня в проекции семи направлений развития комплекса социальных и инновационных услуг.</w:t>
      </w:r>
    </w:p>
    <w:p w14:paraId="65BBA33B" w14:textId="422C4685" w:rsidR="00976186" w:rsidRPr="006D1B55" w:rsidRDefault="00976186" w:rsidP="00976186">
      <w:pPr>
        <w:pStyle w:val="a"/>
        <w:numPr>
          <w:ilvl w:val="0"/>
          <w:numId w:val="0"/>
        </w:numPr>
        <w:suppressAutoHyphens/>
        <w:ind w:left="567"/>
        <w:rPr>
          <w:rFonts w:ascii="Times New Roman" w:hAnsi="Times New Roman"/>
          <w:lang w:val="ru-RU"/>
        </w:rPr>
      </w:pPr>
      <w:r w:rsidRPr="006D1B55">
        <w:rPr>
          <w:rFonts w:ascii="Times New Roman" w:hAnsi="Times New Roman"/>
          <w:lang w:val="ru-RU"/>
        </w:rPr>
        <w:t xml:space="preserve">Цель второго уровня в сфере </w:t>
      </w:r>
      <w:r w:rsidR="00720386" w:rsidRPr="006D1B55">
        <w:rPr>
          <w:rFonts w:ascii="Times New Roman" w:hAnsi="Times New Roman"/>
          <w:lang w:val="ru-RU"/>
        </w:rPr>
        <w:t>образования: Краснодарский край –</w:t>
      </w:r>
      <w:r w:rsidRPr="006D1B55">
        <w:rPr>
          <w:rFonts w:ascii="Times New Roman" w:hAnsi="Times New Roman"/>
          <w:lang w:val="ru-RU"/>
        </w:rPr>
        <w:t xml:space="preserve">  образовательный центр, предоставляющий человеку возможность обучаться в течение всей жизни и формирующий поколение молодых талантов и предпринимателей.</w:t>
      </w:r>
    </w:p>
    <w:p w14:paraId="6A7208B7" w14:textId="35EA5CEC" w:rsidR="00976186" w:rsidRPr="006D1B55" w:rsidRDefault="00976186" w:rsidP="00976186">
      <w:pPr>
        <w:pStyle w:val="a"/>
        <w:suppressAutoHyphens/>
        <w:ind w:left="567" w:hanging="283"/>
        <w:rPr>
          <w:rFonts w:ascii="Times New Roman" w:hAnsi="Times New Roman"/>
          <w:lang w:val="ru-RU"/>
        </w:rPr>
      </w:pPr>
      <w:r w:rsidRPr="006D1B55">
        <w:rPr>
          <w:rFonts w:ascii="Times New Roman" w:hAnsi="Times New Roman"/>
          <w:lang w:val="ru-RU"/>
        </w:rPr>
        <w:t>Направлен на реализацию задач национального проекта Р</w:t>
      </w:r>
      <w:r w:rsidR="00392738" w:rsidRPr="006D1B55">
        <w:rPr>
          <w:rFonts w:ascii="Times New Roman" w:hAnsi="Times New Roman"/>
          <w:lang w:val="ru-RU"/>
        </w:rPr>
        <w:t xml:space="preserve">оссийской </w:t>
      </w:r>
      <w:r w:rsidRPr="006D1B55">
        <w:rPr>
          <w:rFonts w:ascii="Times New Roman" w:hAnsi="Times New Roman"/>
          <w:lang w:val="ru-RU"/>
        </w:rPr>
        <w:t>Ф</w:t>
      </w:r>
      <w:r w:rsidR="00392738" w:rsidRPr="006D1B55">
        <w:rPr>
          <w:rFonts w:ascii="Times New Roman" w:hAnsi="Times New Roman"/>
          <w:lang w:val="ru-RU"/>
        </w:rPr>
        <w:t>едерации</w:t>
      </w:r>
      <w:r w:rsidRPr="006D1B55">
        <w:rPr>
          <w:rFonts w:ascii="Times New Roman" w:hAnsi="Times New Roman"/>
          <w:lang w:val="ru-RU"/>
        </w:rPr>
        <w:t xml:space="preserve"> «Образование», который включает 10 федеральных проектов: «Современная школа», «Успех каждого ребенка», «Поддержка семей, имеющих детей», «Цифровая образовательная среда», «Учитель будущего», «Молодые профессионалы», «Новые возможности для каждого», Социальная активность», «Повышение конкурентоспособности российского высшего образования», «Социальные лифты для каждого».</w:t>
      </w:r>
    </w:p>
    <w:p w14:paraId="41643892" w14:textId="77777777" w:rsidR="00976186" w:rsidRPr="006D1B55" w:rsidRDefault="00976186" w:rsidP="00976186">
      <w:pPr>
        <w:keepNext/>
        <w:rPr>
          <w:rFonts w:ascii="Times New Roman" w:hAnsi="Times New Roman" w:cs="Times New Roman"/>
          <w:b/>
        </w:rPr>
      </w:pPr>
      <w:r w:rsidRPr="006D1B55">
        <w:rPr>
          <w:rFonts w:ascii="Times New Roman" w:hAnsi="Times New Roman" w:cs="Times New Roman"/>
          <w:b/>
        </w:rPr>
        <w:t>Ответственные за реализацию МФП</w:t>
      </w:r>
    </w:p>
    <w:p w14:paraId="3CDB06AA" w14:textId="77777777" w:rsidR="00976186" w:rsidRPr="006D1B55" w:rsidRDefault="00976186" w:rsidP="00976186">
      <w:pPr>
        <w:rPr>
          <w:rFonts w:ascii="Times New Roman" w:hAnsi="Times New Roman" w:cs="Times New Roman"/>
        </w:rPr>
      </w:pPr>
      <w:r w:rsidRPr="006D1B55">
        <w:rPr>
          <w:rFonts w:ascii="Times New Roman" w:hAnsi="Times New Roman" w:cs="Times New Roman"/>
        </w:rPr>
        <w:t>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Темрюкский район Краснодарского края» и включаются в Паспорт муниципального флагманского проекта в составе Плана мероприятий по реализации Стратегии социально-экономического развития муниципального образования Темрюкский район Краснодарского края до 2030 г.</w:t>
      </w:r>
    </w:p>
    <w:p w14:paraId="2A75A9D8" w14:textId="2F1050F2" w:rsidR="00976186" w:rsidRPr="006D1B55" w:rsidRDefault="00976186" w:rsidP="00976186">
      <w:pPr>
        <w:keepNext/>
        <w:rPr>
          <w:rFonts w:ascii="Times New Roman" w:hAnsi="Times New Roman" w:cs="Times New Roman"/>
          <w:b/>
        </w:rPr>
      </w:pPr>
      <w:r w:rsidRPr="006D1B55">
        <w:rPr>
          <w:rFonts w:ascii="Times New Roman" w:hAnsi="Times New Roman" w:cs="Times New Roman"/>
          <w:b/>
        </w:rPr>
        <w:lastRenderedPageBreak/>
        <w:t>Краткое описание проекта</w:t>
      </w:r>
    </w:p>
    <w:p w14:paraId="7B673818" w14:textId="2E2D0CD4" w:rsidR="00976186" w:rsidRPr="006D1B55" w:rsidRDefault="00976186" w:rsidP="00976186">
      <w:pPr>
        <w:rPr>
          <w:rFonts w:ascii="Times New Roman" w:eastAsia="Calibri" w:hAnsi="Times New Roman" w:cs="Times New Roman"/>
        </w:rPr>
      </w:pPr>
      <w:r w:rsidRPr="006D1B55">
        <w:rPr>
          <w:rFonts w:ascii="Times New Roman" w:eastAsia="Calibri" w:hAnsi="Times New Roman" w:cs="Times New Roman"/>
        </w:rPr>
        <w:t xml:space="preserve">В целях создания комфортных социальных условий для жителей Темрюкского района, подготовки и привлечения квалифицированных специалистов с семьями в рамках </w:t>
      </w:r>
      <w:r w:rsidR="005B76C1" w:rsidRPr="006D1B55">
        <w:rPr>
          <w:rFonts w:ascii="Times New Roman" w:eastAsia="Calibri" w:hAnsi="Times New Roman" w:cs="Times New Roman"/>
        </w:rPr>
        <w:t xml:space="preserve">муниципального флагманского </w:t>
      </w:r>
      <w:r w:rsidRPr="006D1B55">
        <w:rPr>
          <w:rFonts w:ascii="Times New Roman" w:eastAsia="Calibri" w:hAnsi="Times New Roman" w:cs="Times New Roman"/>
        </w:rPr>
        <w:t xml:space="preserve">проекта </w:t>
      </w:r>
      <w:r w:rsidR="00D04DFF" w:rsidRPr="006D1B55">
        <w:rPr>
          <w:rFonts w:ascii="Times New Roman" w:eastAsia="Calibri" w:hAnsi="Times New Roman" w:cs="Times New Roman"/>
        </w:rPr>
        <w:t>большую значимость имеет</w:t>
      </w:r>
      <w:r w:rsidRPr="006D1B55">
        <w:rPr>
          <w:rFonts w:ascii="Times New Roman" w:eastAsia="Calibri" w:hAnsi="Times New Roman" w:cs="Times New Roman"/>
        </w:rPr>
        <w:t xml:space="preserve"> повышение доступности, эффективности и качества образовательного п</w:t>
      </w:r>
      <w:r w:rsidR="005B76C1" w:rsidRPr="006D1B55">
        <w:rPr>
          <w:rFonts w:ascii="Times New Roman" w:eastAsia="Calibri" w:hAnsi="Times New Roman" w:cs="Times New Roman"/>
        </w:rPr>
        <w:t>роцесса, в том числе, в сельской местности.</w:t>
      </w:r>
      <w:r w:rsidRPr="006D1B55">
        <w:rPr>
          <w:rFonts w:ascii="Times New Roman" w:eastAsia="Calibri" w:hAnsi="Times New Roman" w:cs="Times New Roman"/>
        </w:rPr>
        <w:t xml:space="preserve"> </w:t>
      </w:r>
    </w:p>
    <w:p w14:paraId="1FA46494" w14:textId="62B8B0D0" w:rsidR="005B76C1" w:rsidRPr="006D1B55" w:rsidRDefault="005B76C1" w:rsidP="00976186">
      <w:pPr>
        <w:rPr>
          <w:rFonts w:ascii="Times New Roman" w:eastAsia="Calibri" w:hAnsi="Times New Roman" w:cs="Times New Roman"/>
        </w:rPr>
      </w:pPr>
      <w:r w:rsidRPr="006D1B55">
        <w:rPr>
          <w:rFonts w:ascii="Times New Roman" w:eastAsia="Calibri" w:hAnsi="Times New Roman" w:cs="Times New Roman"/>
        </w:rPr>
        <w:t>МФП «Образование Тамани» направлен на строительство и модернизацию инфраструктуры и материально-технической базы дошкольного и общего образования, модернизацию спортивной инфраструктуры, благоустройство школьных территорий, повышение качества дошкольного и общего образования. Для реализации важнейших направлений государственной политики в системе образования району требуются высококвалифицированные педагогические работники, в том числе молодые, регулярно повышающие свою квалификацию, реализующие инновационные образовательные программы и добивающиеся высоких результатов в подготовке учащихся. В рамках проекта предусмотрен набор мероприятий по повышению квалификации педагогических работников всех уровней образования.</w:t>
      </w:r>
    </w:p>
    <w:p w14:paraId="7F4E38B6" w14:textId="28584120" w:rsidR="005B76C1" w:rsidRPr="006D1B55" w:rsidRDefault="005B76C1" w:rsidP="005B76C1">
      <w:pPr>
        <w:rPr>
          <w:rFonts w:ascii="Times New Roman" w:eastAsia="Calibri" w:hAnsi="Times New Roman" w:cs="Times New Roman"/>
        </w:rPr>
      </w:pPr>
      <w:r w:rsidRPr="006D1B55">
        <w:rPr>
          <w:rFonts w:ascii="Times New Roman" w:eastAsia="Calibri" w:hAnsi="Times New Roman" w:cs="Times New Roman"/>
        </w:rPr>
        <w:t>В целях повышения мотивации, раскрытия и развития</w:t>
      </w:r>
      <w:r w:rsidR="00D04DFF" w:rsidRPr="006D1B55">
        <w:rPr>
          <w:rFonts w:ascii="Times New Roman" w:eastAsia="Calibri" w:hAnsi="Times New Roman" w:cs="Times New Roman"/>
        </w:rPr>
        <w:t xml:space="preserve"> способностей</w:t>
      </w:r>
      <w:r w:rsidRPr="006D1B55">
        <w:rPr>
          <w:rFonts w:ascii="Times New Roman" w:eastAsia="Calibri" w:hAnsi="Times New Roman" w:cs="Times New Roman"/>
        </w:rPr>
        <w:t xml:space="preserve"> каждого ребенка предусмотрено создание муниципального модельного (опорного) центр</w:t>
      </w:r>
      <w:r w:rsidR="00D04DFF" w:rsidRPr="006D1B55">
        <w:rPr>
          <w:rFonts w:ascii="Times New Roman" w:eastAsia="Calibri" w:hAnsi="Times New Roman" w:cs="Times New Roman"/>
        </w:rPr>
        <w:t>а дополнительного образования, ц</w:t>
      </w:r>
      <w:r w:rsidRPr="006D1B55">
        <w:rPr>
          <w:rFonts w:ascii="Times New Roman" w:eastAsia="Calibri" w:hAnsi="Times New Roman" w:cs="Times New Roman"/>
        </w:rPr>
        <w:t>ентра оценки качества образования Темрюкского района, центра для одаренных детей и подготовки к олимпиадам школьников, сети детских технопарков, развитие кружков технического моделирования, лабораторий в образовательных организациях, центров цифрового и гуманитарного образования детей. Необходимо обеспечить доступность дополнительного образования обучающимся с инвалидностью и ОВЗ до уровня 70% от общего числа детей.</w:t>
      </w:r>
    </w:p>
    <w:p w14:paraId="4623423A" w14:textId="5CC71F52" w:rsidR="005B76C1" w:rsidRPr="006D1B55" w:rsidRDefault="00661E16" w:rsidP="00976186">
      <w:pPr>
        <w:rPr>
          <w:rFonts w:ascii="Times New Roman" w:eastAsia="Calibri" w:hAnsi="Times New Roman" w:cs="Times New Roman"/>
        </w:rPr>
      </w:pPr>
      <w:r w:rsidRPr="006D1B55">
        <w:rPr>
          <w:rFonts w:ascii="Times New Roman" w:eastAsia="Calibri" w:hAnsi="Times New Roman" w:cs="Times New Roman"/>
        </w:rPr>
        <w:t>МФП направлен также на развитие проф</w:t>
      </w:r>
      <w:r w:rsidR="00D04DFF" w:rsidRPr="006D1B55">
        <w:rPr>
          <w:rFonts w:ascii="Times New Roman" w:eastAsia="Calibri" w:hAnsi="Times New Roman" w:cs="Times New Roman"/>
        </w:rPr>
        <w:t xml:space="preserve">ессиональной </w:t>
      </w:r>
      <w:r w:rsidRPr="006D1B55">
        <w:rPr>
          <w:rFonts w:ascii="Times New Roman" w:eastAsia="Calibri" w:hAnsi="Times New Roman" w:cs="Times New Roman"/>
        </w:rPr>
        <w:t>ориентации, в том числе ранней, создание муниципального профориентационного центра, создание системы взаимодействия образовательных организаций общего и профессионального образования с предприятиями района, совместную проектную деятельность.</w:t>
      </w:r>
    </w:p>
    <w:p w14:paraId="0296D114" w14:textId="234490D4" w:rsidR="00661E16" w:rsidRPr="006D1B55" w:rsidRDefault="00661E16" w:rsidP="00976186">
      <w:pPr>
        <w:rPr>
          <w:rFonts w:ascii="Times New Roman" w:eastAsia="Calibri" w:hAnsi="Times New Roman" w:cs="Times New Roman"/>
        </w:rPr>
      </w:pPr>
      <w:r w:rsidRPr="006D1B55">
        <w:rPr>
          <w:rFonts w:ascii="Times New Roman" w:eastAsia="Calibri" w:hAnsi="Times New Roman" w:cs="Times New Roman"/>
        </w:rPr>
        <w:t>В рамках проекта будут созданы условия для детей и молодежи Темрюкского района, муниципалитетов Краснодарского края и регионов</w:t>
      </w:r>
      <w:r w:rsidR="00D04DFF" w:rsidRPr="006D1B55">
        <w:rPr>
          <w:rFonts w:ascii="Times New Roman" w:eastAsia="Calibri" w:hAnsi="Times New Roman" w:cs="Times New Roman"/>
        </w:rPr>
        <w:t xml:space="preserve"> Южного федерального округа</w:t>
      </w:r>
      <w:r w:rsidRPr="006D1B55">
        <w:rPr>
          <w:rFonts w:ascii="Times New Roman" w:eastAsia="Calibri" w:hAnsi="Times New Roman" w:cs="Times New Roman"/>
        </w:rPr>
        <w:t xml:space="preserve"> для качественного обучения и оздоровления в течение всего года через создание круглогодичных комплексов для отдыха и обучения детей на берегу моря.</w:t>
      </w:r>
    </w:p>
    <w:p w14:paraId="7A17EA40" w14:textId="4E14D20A" w:rsidR="005B76C1" w:rsidRPr="006D1B55" w:rsidRDefault="005B76C1" w:rsidP="00976186">
      <w:pPr>
        <w:rPr>
          <w:rFonts w:ascii="Times New Roman" w:eastAsia="Calibri" w:hAnsi="Times New Roman" w:cs="Times New Roman"/>
        </w:rPr>
      </w:pPr>
      <w:r w:rsidRPr="006D1B55">
        <w:rPr>
          <w:rFonts w:ascii="Times New Roman" w:eastAsia="Calibri" w:hAnsi="Times New Roman" w:cs="Times New Roman"/>
        </w:rPr>
        <w:t>В Темрюкском районе будет создана универсальная цифровая информационная образовательная среда, обеспечивающая доступ жителей района к образовательным ресурсам на всех уровнях образования.</w:t>
      </w:r>
      <w:r w:rsidR="00661E16" w:rsidRPr="006D1B55">
        <w:rPr>
          <w:rFonts w:ascii="Times New Roman" w:eastAsia="Calibri" w:hAnsi="Times New Roman" w:cs="Times New Roman"/>
        </w:rPr>
        <w:t xml:space="preserve"> </w:t>
      </w:r>
    </w:p>
    <w:p w14:paraId="41DFE0BD" w14:textId="77777777" w:rsidR="00976186" w:rsidRPr="006D1B55" w:rsidRDefault="00976186" w:rsidP="00976186">
      <w:pPr>
        <w:keepNext/>
        <w:rPr>
          <w:rFonts w:ascii="Times New Roman" w:hAnsi="Times New Roman" w:cs="Times New Roman"/>
          <w:b/>
        </w:rPr>
      </w:pPr>
      <w:r w:rsidRPr="006D1B55">
        <w:rPr>
          <w:rFonts w:ascii="Times New Roman" w:hAnsi="Times New Roman" w:cs="Times New Roman"/>
          <w:b/>
        </w:rPr>
        <w:t>Ожидаемые результаты</w:t>
      </w:r>
    </w:p>
    <w:p w14:paraId="44BD7B6A"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Обеспечены местами в дошкольных образовательных организациях 100% детей от 1,5 до 7 лет.</w:t>
      </w:r>
    </w:p>
    <w:p w14:paraId="343479A9"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Построены школы с применением современных архитектурно-планировочных решений (в соответствии с моделью «Школы нового типа»). Ликвидирована вторая смена.</w:t>
      </w:r>
    </w:p>
    <w:p w14:paraId="5C2C0E4D"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Улучшена материально-техническая база детских садов и школ.</w:t>
      </w:r>
    </w:p>
    <w:p w14:paraId="212D8BDF"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Создана материально-техническая база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p w14:paraId="6B5BB311"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Созданы необходимые условия для занятий спортом и творчеством.</w:t>
      </w:r>
    </w:p>
    <w:p w14:paraId="37F170D6"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100% обучающихся охвачено обновленными программами, позволяющими сформировать ключевые цифровые навыки, навыки в области финансовых, общекультурных, гибких компетенций, отвечающие вызовам современности.</w:t>
      </w:r>
    </w:p>
    <w:p w14:paraId="44829DAE"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Создан муниципальный модельный центр дополнительного образования, выполняющий функции ресурсного, учебно-методического, организационного, экспертно-консультационного центра.</w:t>
      </w:r>
    </w:p>
    <w:p w14:paraId="61E7F12E"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lastRenderedPageBreak/>
        <w:t>Регулярно организуются различные мероприятий для детей, нацеленные на повышение мотивации, раскрытие и развитие способностей̆ каждого ребенка, а также их раннюю профориентацию.</w:t>
      </w:r>
    </w:p>
    <w:p w14:paraId="1A1C4ACE"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Функционирует Центр оценки качества образования Темрюкского района.</w:t>
      </w:r>
    </w:p>
    <w:p w14:paraId="4A6E7330"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Функционируют центры цифрового и гуманитарного образования детей.</w:t>
      </w:r>
    </w:p>
    <w:p w14:paraId="0A45D4AE"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Создана сеть детских технопарков, на базе которых реализуются современные программы технической̆ и естественно-научной направленности.</w:t>
      </w:r>
    </w:p>
    <w:p w14:paraId="33FCBB54"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Созданы условия для реализации дополнительных общеобразовательных программ с использованием формы сетевого взаимодействия с организациями культуры и спорта, профессиональными образовательными организациями, предприятиями района.</w:t>
      </w:r>
    </w:p>
    <w:p w14:paraId="01AB4E20"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Не менее 80% детей в возрасте от 5 до 18 лет охвачено дополнительным образованием, в том числе 20,0% детей охвачены дополнительными общеобразовательными программами технической и естественно-научной направленности.</w:t>
      </w:r>
    </w:p>
    <w:p w14:paraId="23E0D57A" w14:textId="61C8ACF3"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 xml:space="preserve">Не менее 70% детей </w:t>
      </w:r>
      <w:r w:rsidR="00197D73" w:rsidRPr="006D1B55">
        <w:rPr>
          <w:rFonts w:ascii="Times New Roman" w:hAnsi="Times New Roman"/>
          <w:lang w:val="ru-RU"/>
        </w:rPr>
        <w:t xml:space="preserve">Темрюкского </w:t>
      </w:r>
      <w:r w:rsidRPr="006D1B55">
        <w:rPr>
          <w:rFonts w:ascii="Times New Roman" w:hAnsi="Times New Roman"/>
          <w:lang w:val="ru-RU"/>
        </w:rPr>
        <w:t>района с ограниченными возможностями здоровья обучаются по дополнительным общеобразовательным программам, в том числе с использованием дистанционных технологий.</w:t>
      </w:r>
    </w:p>
    <w:p w14:paraId="036A777A"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Не менее 70% обучающихся общеобразовательных организаций вовлечены в различные формы сопровождения и наставничества.</w:t>
      </w:r>
    </w:p>
    <w:p w14:paraId="267638BF"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Не менее 70% организаций, реализующих программы начального, основного и среднего общего образования, реализуют общеобразовательные программы в сетевой форме.</w:t>
      </w:r>
    </w:p>
    <w:p w14:paraId="206BBE6C"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Улучшены условия получения дополнительного образования, обеспечено оснащение современных оборудованием и средствами обучения.</w:t>
      </w:r>
    </w:p>
    <w:p w14:paraId="6074F034"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Функционируют современные комплексы для отдыха и обучения детей, основанные на лучших практиках «Артека» и «Сириуса».</w:t>
      </w:r>
    </w:p>
    <w:p w14:paraId="012FD2DC"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В 25% общеобразовательных организаций внедрены современные цифровые технологии в общеобразовательные программы.</w:t>
      </w:r>
    </w:p>
    <w:p w14:paraId="22B8FED7"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В каждой школе не менее 30% уроков проводятся с использованием электронного образовательного контента внешних партнеров с методическим сопровождением.</w:t>
      </w:r>
    </w:p>
    <w:p w14:paraId="2E154B6F"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50% управленческих и педагогических кадров прошли повышение квалификации по персонализации образовательного процесса на основе цифровых технологий обучения и цифровых инструментов.</w:t>
      </w:r>
    </w:p>
    <w:p w14:paraId="01FBB1B0"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90% документов ведомственной и статистической отчетности, утверждённой нормативными правовыми актами, формируется на основании однократно введенных первичных данных.</w:t>
      </w:r>
    </w:p>
    <w:p w14:paraId="2FDC6C4A"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Создана универсальная цифровая информационная образовательная среда (платформа «Открытое образование Тамани»), доступная всем категориям граждан и обеспечивающая для каждого пользователя по принципу «одного окна» доступ к образовательным ресурсам для всех уровней образования и онлайн-ресурсам.</w:t>
      </w:r>
    </w:p>
    <w:p w14:paraId="36332FAF"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Платформа «Открытое образование Тамани» содержит интерактивные учебные пособия по химии, физике, математике, истории, литературе и другим школьным предметам (1-11 класс) в помощь учителю и дает возможность учителям использовать на уроке современные средства обучения (интерактивные цифровые образовательные ресурсы, онлайн-конструктор для самостоятельной разработки своих курсов, виртуальные лаборатории с использованием технологий «виртуальной реальности» и другие инструменты), что позволяет индивидуализировать учебный процесс, сделать школьные занятия интересными и эффективными.</w:t>
      </w:r>
    </w:p>
    <w:p w14:paraId="64B928C6"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Созданы условия для взаимодействия пользователей платформы «Открытое образование Тамани», сформированы сетевые профессиональные сообщества.</w:t>
      </w:r>
    </w:p>
    <w:p w14:paraId="2E5E0E25"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lastRenderedPageBreak/>
        <w:t>Созданы условия для получения гражданами необходимой информации о государственных и муниципальных услугах в сфере образования, порядке их предоставления, в т. ч. в электронном виде.</w:t>
      </w:r>
    </w:p>
    <w:p w14:paraId="69516F97"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Обеспечен доступ к нормативным правовым документам в сфере образования, в т. ч. для их общественного обсуждения, экспертизы и др.</w:t>
      </w:r>
    </w:p>
    <w:p w14:paraId="7432DF00"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Обеспечен доступ к общедоступной информации, находящейся в ведении органов власти, осуществляющих управление в сфере образования, статистическим данным.</w:t>
      </w:r>
    </w:p>
    <w:p w14:paraId="5EA1F976"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Функционирует муниципальный профориентационный центр.</w:t>
      </w:r>
    </w:p>
    <w:p w14:paraId="06EC0474"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Созданы детские научные клубы, которые обеспечат раннюю профориентацию.</w:t>
      </w:r>
    </w:p>
    <w:p w14:paraId="27738ECA"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Функционирует факультативы по основам предпринимательства и финансовой грамотности, созданы классы предпринимательской направленности.</w:t>
      </w:r>
    </w:p>
    <w:p w14:paraId="17399B26"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Сформирована система коллективных творческих дел.</w:t>
      </w:r>
    </w:p>
    <w:p w14:paraId="1801CA63"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Обновлено содержание и проработаны методы обучения предметной области «Технология».</w:t>
      </w:r>
    </w:p>
    <w:p w14:paraId="17BDF9AE"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Создана система взаимодействия образовательных организаций общего и профессионального образования с предприятиями района, в том числе организуются экскурсии на производство, осуществляется совместная проектная деятельность.</w:t>
      </w:r>
    </w:p>
    <w:p w14:paraId="6E204726"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Учащиеся принимают участие в конкурсе «Молодые профессионалы (WorldSkills и JuniorSkills Russia), проводятся встречи учащихся с участниками движения, в проектах ранней профессиональной ориентации «Билет в будущее», «Проектория», в региональных и федеральных конкурсах, в том числе в конкурсе для школьников «Мой первый бизнес» и студенческом чемпионате «Управляй».</w:t>
      </w:r>
    </w:p>
    <w:p w14:paraId="67566CD2"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Ежегодно проводится День самоуправления в Администрации Темрюкского района.</w:t>
      </w:r>
    </w:p>
    <w:p w14:paraId="7999A368"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Родители вовлечены в процесс профессионального самоопределения детей, построение личного образовательно-профессионального плана.</w:t>
      </w:r>
    </w:p>
    <w:p w14:paraId="161EB4EF" w14:textId="64513CA3" w:rsidR="00976186" w:rsidRPr="006D1B55" w:rsidRDefault="0026326A" w:rsidP="00D46637">
      <w:pPr>
        <w:pStyle w:val="a"/>
        <w:suppressAutoHyphens/>
        <w:ind w:left="567" w:hanging="283"/>
        <w:rPr>
          <w:rFonts w:ascii="Times New Roman" w:hAnsi="Times New Roman"/>
          <w:lang w:val="ru-RU"/>
        </w:rPr>
      </w:pPr>
      <w:r w:rsidRPr="006D1B55">
        <w:rPr>
          <w:rFonts w:ascii="Times New Roman" w:hAnsi="Times New Roman"/>
          <w:lang w:val="ru-RU"/>
        </w:rPr>
        <w:t>Популяризуются карьерные</w:t>
      </w:r>
      <w:r w:rsidR="00976186" w:rsidRPr="006D1B55">
        <w:rPr>
          <w:rFonts w:ascii="Times New Roman" w:hAnsi="Times New Roman"/>
          <w:lang w:val="ru-RU"/>
        </w:rPr>
        <w:t xml:space="preserve"> треки наиболее успешных выпускников профессиональных организаций.</w:t>
      </w:r>
    </w:p>
    <w:p w14:paraId="330FFAE2"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Сформирована устойчивая практика взаимодействия образовательных организаций, органов власти и предприятий района с целью содействия профессиональному самоопределению и самореализации учащихся.</w:t>
      </w:r>
    </w:p>
    <w:p w14:paraId="07188393"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Сформирована устойчивая практика вовлечения студентов школьников Темрюкского района в конкурсы профессионального мастерства, в том числе в конкурсное движение «Молодые профессионалы» (WorldSkills Russia и JuniorSkills).</w:t>
      </w:r>
    </w:p>
    <w:p w14:paraId="527C5F37"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Выпускники школ подготовлены к осознанному выбору профессиональной деятельности.</w:t>
      </w:r>
    </w:p>
    <w:p w14:paraId="085D9F65" w14:textId="77777777"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Реализуются программы дополнительного профессионального образования, предоставляющие возможности непрерывного образования.</w:t>
      </w:r>
    </w:p>
    <w:p w14:paraId="0AB89413" w14:textId="5FBCAFE2" w:rsidR="00976186" w:rsidRPr="006D1B55" w:rsidRDefault="00976186" w:rsidP="00D46637">
      <w:pPr>
        <w:pStyle w:val="a"/>
        <w:suppressAutoHyphens/>
        <w:ind w:left="567" w:hanging="283"/>
        <w:rPr>
          <w:rFonts w:ascii="Times New Roman" w:hAnsi="Times New Roman"/>
          <w:lang w:val="ru-RU"/>
        </w:rPr>
      </w:pPr>
      <w:r w:rsidRPr="006D1B55">
        <w:rPr>
          <w:rFonts w:ascii="Times New Roman" w:hAnsi="Times New Roman"/>
          <w:lang w:val="ru-RU"/>
        </w:rPr>
        <w:t>Сформирован целостный позитивный образ образовательного пространства Тамани, обеспечено оперативное и объективное информирование о происходящих в сфере образования процессах и события</w:t>
      </w:r>
      <w:r w:rsidR="00D46637" w:rsidRPr="006D1B55">
        <w:rPr>
          <w:rFonts w:ascii="Times New Roman" w:hAnsi="Times New Roman"/>
          <w:lang w:val="ru-RU"/>
        </w:rPr>
        <w:t>.</w:t>
      </w:r>
    </w:p>
    <w:p w14:paraId="64B44C36" w14:textId="77777777" w:rsidR="002571A1" w:rsidRPr="006D1B55" w:rsidRDefault="002571A1" w:rsidP="002571A1">
      <w:pPr>
        <w:pStyle w:val="a"/>
        <w:numPr>
          <w:ilvl w:val="0"/>
          <w:numId w:val="0"/>
        </w:numPr>
        <w:suppressAutoHyphens/>
        <w:ind w:left="567"/>
        <w:rPr>
          <w:rFonts w:ascii="Times New Roman" w:hAnsi="Times New Roman"/>
          <w:lang w:val="ru-RU"/>
        </w:rPr>
      </w:pPr>
    </w:p>
    <w:p w14:paraId="59998B63" w14:textId="3EC9EDF6" w:rsidR="00586377" w:rsidRPr="006D1B55" w:rsidRDefault="00586377" w:rsidP="00586377">
      <w:pPr>
        <w:pStyle w:val="2"/>
        <w:spacing w:before="240"/>
        <w:ind w:left="851" w:hanging="851"/>
        <w:rPr>
          <w:rFonts w:ascii="Times New Roman" w:hAnsi="Times New Roman" w:cs="Times New Roman"/>
        </w:rPr>
      </w:pPr>
      <w:bookmarkStart w:id="107" w:name="_Toc47613526"/>
      <w:r w:rsidRPr="006D1B55">
        <w:rPr>
          <w:rFonts w:ascii="Times New Roman" w:hAnsi="Times New Roman" w:cs="Times New Roman"/>
        </w:rPr>
        <w:t>МФП «Темрюкский район – территория здоровья»</w:t>
      </w:r>
      <w:bookmarkEnd w:id="107"/>
    </w:p>
    <w:p w14:paraId="38C93304" w14:textId="77777777" w:rsidR="00DD6CEC" w:rsidRPr="006D1B55" w:rsidRDefault="00DD6CEC" w:rsidP="00DD6CEC">
      <w:pPr>
        <w:keepNext/>
        <w:rPr>
          <w:rFonts w:ascii="Times New Roman" w:hAnsi="Times New Roman" w:cs="Times New Roman"/>
          <w:b/>
        </w:rPr>
      </w:pPr>
      <w:r w:rsidRPr="006D1B55">
        <w:rPr>
          <w:rFonts w:ascii="Times New Roman" w:hAnsi="Times New Roman" w:cs="Times New Roman"/>
          <w:b/>
        </w:rPr>
        <w:t>Наименование МФП:</w:t>
      </w:r>
      <w:r w:rsidRPr="006D1B55">
        <w:rPr>
          <w:rFonts w:ascii="Times New Roman" w:hAnsi="Times New Roman" w:cs="Times New Roman"/>
        </w:rPr>
        <w:t xml:space="preserve"> «Темрюкский район – территория здоровья».</w:t>
      </w:r>
    </w:p>
    <w:p w14:paraId="19B6E205" w14:textId="77777777" w:rsidR="00DD6CEC" w:rsidRPr="006D1B55" w:rsidRDefault="00DD6CEC" w:rsidP="00DD6CEC">
      <w:pPr>
        <w:rPr>
          <w:rFonts w:ascii="Times New Roman" w:hAnsi="Times New Roman" w:cs="Times New Roman"/>
        </w:rPr>
      </w:pPr>
      <w:r w:rsidRPr="006D1B55">
        <w:rPr>
          <w:rFonts w:ascii="Times New Roman" w:hAnsi="Times New Roman" w:cs="Times New Roman"/>
          <w:b/>
        </w:rPr>
        <w:t>Сроки реализации МФП:</w:t>
      </w:r>
      <w:r w:rsidRPr="006D1B55">
        <w:rPr>
          <w:rFonts w:ascii="Times New Roman" w:hAnsi="Times New Roman" w:cs="Times New Roman"/>
        </w:rPr>
        <w:t xml:space="preserve"> 2019-2030 гг.</w:t>
      </w:r>
    </w:p>
    <w:p w14:paraId="18098AD3" w14:textId="11AFAD5F" w:rsidR="00DD6CEC" w:rsidRPr="006D1B55" w:rsidRDefault="00DD6CEC" w:rsidP="00DD6CEC">
      <w:pPr>
        <w:rPr>
          <w:rFonts w:ascii="Times New Roman" w:hAnsi="Times New Roman" w:cs="Times New Roman"/>
        </w:rPr>
      </w:pPr>
      <w:r w:rsidRPr="006D1B55">
        <w:rPr>
          <w:rFonts w:ascii="Times New Roman" w:hAnsi="Times New Roman" w:cs="Times New Roman"/>
          <w:b/>
        </w:rPr>
        <w:lastRenderedPageBreak/>
        <w:t>Цель МФП:</w:t>
      </w:r>
      <w:r w:rsidRPr="006D1B55">
        <w:rPr>
          <w:rFonts w:ascii="Times New Roman" w:hAnsi="Times New Roman" w:cs="Times New Roman"/>
        </w:rPr>
        <w:t xml:space="preserve"> Повышени</w:t>
      </w:r>
      <w:r w:rsidR="00BB71AF" w:rsidRPr="006D1B55">
        <w:rPr>
          <w:rFonts w:ascii="Times New Roman" w:hAnsi="Times New Roman" w:cs="Times New Roman"/>
        </w:rPr>
        <w:t>е</w:t>
      </w:r>
      <w:r w:rsidRPr="006D1B55">
        <w:rPr>
          <w:rFonts w:ascii="Times New Roman" w:hAnsi="Times New Roman" w:cs="Times New Roman"/>
        </w:rPr>
        <w:t xml:space="preserve"> качества и доступности медицинской помощи, передовой системы здравоохранения, обеспечивающей высокое качество профилактики, диагностики и лечения, поддерживающей ценности здорового образа жизни.</w:t>
      </w:r>
    </w:p>
    <w:p w14:paraId="411F6C30" w14:textId="77777777" w:rsidR="00DD6CEC" w:rsidRPr="006D1B55" w:rsidRDefault="00DD6CEC" w:rsidP="00DD6CEC">
      <w:pPr>
        <w:rPr>
          <w:rFonts w:ascii="Times New Roman" w:hAnsi="Times New Roman" w:cs="Times New Roman"/>
          <w:b/>
        </w:rPr>
      </w:pPr>
      <w:r w:rsidRPr="006D1B55">
        <w:rPr>
          <w:rFonts w:ascii="Times New Roman" w:hAnsi="Times New Roman" w:cs="Times New Roman"/>
          <w:b/>
        </w:rPr>
        <w:t>Соответствие федеральным и региональным документам стратегического планирования и проектного управления:</w:t>
      </w:r>
    </w:p>
    <w:p w14:paraId="6D86355E" w14:textId="000B806F" w:rsidR="00DD6CEC" w:rsidRPr="006D1B55" w:rsidRDefault="00DD6CEC" w:rsidP="00DD6CEC">
      <w:pPr>
        <w:pStyle w:val="a"/>
        <w:suppressAutoHyphens/>
        <w:ind w:left="284" w:hanging="283"/>
        <w:rPr>
          <w:rFonts w:ascii="Times New Roman" w:hAnsi="Times New Roman"/>
          <w:lang w:val="ru-RU"/>
        </w:rPr>
      </w:pPr>
      <w:r w:rsidRPr="006D1B55">
        <w:rPr>
          <w:rFonts w:ascii="Times New Roman" w:hAnsi="Times New Roman"/>
          <w:lang w:val="ru-RU"/>
        </w:rPr>
        <w:t>Направлен на достижение целей Стратегии Темрюкского района: «</w:t>
      </w:r>
      <w:r w:rsidR="0025793D" w:rsidRPr="006D1B55">
        <w:rPr>
          <w:rFonts w:ascii="Times New Roman" w:hAnsi="Times New Roman"/>
          <w:lang w:val="ru-RU"/>
        </w:rPr>
        <w:t>Темрюкский район-2030 – «таманская мозаика»: комфортный дом здоровых и творческих людей, магнит для талантов и предпринимателей, территория развития транспорта, логистики, промышленности, виноделия и туризма</w:t>
      </w:r>
      <w:r w:rsidRPr="006D1B55">
        <w:rPr>
          <w:rFonts w:ascii="Times New Roman" w:hAnsi="Times New Roman"/>
          <w:lang w:val="ru-RU"/>
        </w:rPr>
        <w:t>».</w:t>
      </w:r>
    </w:p>
    <w:p w14:paraId="50BA3F5F" w14:textId="77777777" w:rsidR="00DD6CEC" w:rsidRPr="006D1B55" w:rsidRDefault="00DD6CEC" w:rsidP="00DD6CEC">
      <w:pPr>
        <w:pStyle w:val="a"/>
        <w:suppressAutoHyphens/>
        <w:ind w:left="284" w:hanging="283"/>
        <w:rPr>
          <w:rFonts w:ascii="Times New Roman" w:hAnsi="Times New Roman"/>
          <w:lang w:val="ru-RU"/>
        </w:rPr>
      </w:pPr>
      <w:r w:rsidRPr="006D1B55">
        <w:rPr>
          <w:rFonts w:ascii="Times New Roman" w:hAnsi="Times New Roman"/>
          <w:lang w:val="ru-RU"/>
        </w:rPr>
        <w:t>Направлен на реализацию Флагманского проекта Краснодарского края «Кластер социальных и креативных индустрий» в части реализации Приоритетной программы «Здоровье и долголетие»: создание эффективной пациентоцентричной системы здравоохранения, обеспечивающей высокое качество профилактики, диагностики, лечения и реабилитации жителей и гостей края, защищающей здоровье матери и ребенка, поддерживающей активное долголетие и ценности здорового образа жизни.</w:t>
      </w:r>
    </w:p>
    <w:p w14:paraId="141E12D4" w14:textId="77777777" w:rsidR="00DD6CEC" w:rsidRPr="006D1B55" w:rsidRDefault="00DD6CEC" w:rsidP="00DD6CEC">
      <w:pPr>
        <w:pStyle w:val="a"/>
        <w:suppressAutoHyphens/>
        <w:ind w:left="284" w:hanging="283"/>
        <w:rPr>
          <w:rFonts w:ascii="Times New Roman" w:hAnsi="Times New Roman"/>
          <w:lang w:val="ru-RU"/>
        </w:rPr>
      </w:pPr>
      <w:r w:rsidRPr="006D1B55">
        <w:rPr>
          <w:rFonts w:ascii="Times New Roman" w:hAnsi="Times New Roman"/>
          <w:lang w:val="ru-RU"/>
        </w:rPr>
        <w:t>Направлен на достижение целей Стратегии Краснодарского края:</w:t>
      </w:r>
    </w:p>
    <w:p w14:paraId="60C51765" w14:textId="77777777" w:rsidR="00DD6CEC" w:rsidRPr="006D1B55" w:rsidRDefault="00DD6CEC" w:rsidP="00DD6CEC">
      <w:pPr>
        <w:pStyle w:val="a0"/>
        <w:numPr>
          <w:ilvl w:val="1"/>
          <w:numId w:val="10"/>
        </w:numPr>
        <w:ind w:left="567" w:hanging="284"/>
        <w:rPr>
          <w:rFonts w:ascii="Times New Roman" w:hAnsi="Times New Roman" w:cs="Times New Roman"/>
        </w:rPr>
      </w:pPr>
      <w:r w:rsidRPr="006D1B55">
        <w:rPr>
          <w:rFonts w:ascii="Times New Roman" w:hAnsi="Times New Roman" w:cs="Times New Roman"/>
        </w:rPr>
        <w:t>«СЦ-3. Регион-лидер в накоплении человеческого капитала как ключевого актива – основы долгосрочной конкурентоспособности; созданы лучшие условия для жителей края – открытых, мотивированных, ценящих здоровье, семью и дружеское общение, наслаждающихся долголетием и умеющих находить баланс консервативного и прогрессивного» в части реализации задач «Повышение качества профилактики, диагностики, лечения и реабилитации жителей и гостей края, защита здоровья матери и ребенка, поддержка активного долголетия и здорового образа жизни».</w:t>
      </w:r>
    </w:p>
    <w:p w14:paraId="041F695E" w14:textId="77777777" w:rsidR="00DD6CEC" w:rsidRPr="006D1B55" w:rsidRDefault="00DD6CEC" w:rsidP="00DD6CEC">
      <w:pPr>
        <w:pStyle w:val="a0"/>
        <w:numPr>
          <w:ilvl w:val="1"/>
          <w:numId w:val="10"/>
        </w:numPr>
        <w:ind w:left="567" w:hanging="284"/>
        <w:rPr>
          <w:rFonts w:ascii="Times New Roman" w:hAnsi="Times New Roman" w:cs="Times New Roman"/>
        </w:rPr>
      </w:pPr>
      <w:r w:rsidRPr="006D1B55">
        <w:rPr>
          <w:rFonts w:ascii="Times New Roman" w:hAnsi="Times New Roman" w:cs="Times New Roman"/>
        </w:rPr>
        <w:t>«Ц-14.1. Регион-лидер в системе здравоохранения, обеспечивающей высокое качество профилактики, диагностики, лечения и реабилитации жителей и гостей края, защищающей здоровье матери и ребенка, поддерживающей активное долголетие и ценности здорового образа жизни».</w:t>
      </w:r>
    </w:p>
    <w:p w14:paraId="4419EF4C" w14:textId="77777777" w:rsidR="00DD6CEC" w:rsidRPr="006D1B55" w:rsidRDefault="00DD6CEC" w:rsidP="00DD6CEC">
      <w:pPr>
        <w:pStyle w:val="a"/>
        <w:suppressAutoHyphens/>
        <w:ind w:left="284" w:hanging="283"/>
        <w:rPr>
          <w:rFonts w:ascii="Times New Roman" w:hAnsi="Times New Roman"/>
          <w:lang w:val="ru-RU"/>
        </w:rPr>
      </w:pPr>
      <w:r w:rsidRPr="006D1B55">
        <w:rPr>
          <w:rFonts w:ascii="Times New Roman" w:hAnsi="Times New Roman"/>
          <w:lang w:val="ru-RU"/>
        </w:rPr>
        <w:t>Направлен на реализацию задач национальных проектов Российской Федерации.</w:t>
      </w:r>
    </w:p>
    <w:p w14:paraId="31FE20A2" w14:textId="77777777" w:rsidR="00DD6CEC" w:rsidRPr="006D1B55" w:rsidRDefault="00DD6CEC" w:rsidP="00DD6CEC">
      <w:pPr>
        <w:pStyle w:val="a0"/>
        <w:numPr>
          <w:ilvl w:val="1"/>
          <w:numId w:val="10"/>
        </w:numPr>
        <w:ind w:left="567" w:hanging="284"/>
        <w:rPr>
          <w:rFonts w:ascii="Times New Roman" w:hAnsi="Times New Roman" w:cs="Times New Roman"/>
        </w:rPr>
      </w:pPr>
      <w:r w:rsidRPr="006D1B55">
        <w:rPr>
          <w:rFonts w:ascii="Times New Roman" w:hAnsi="Times New Roman" w:cs="Times New Roman"/>
        </w:rPr>
        <w:t>Национальный проект «Здравоохранение», включающий федеральные проекты:</w:t>
      </w:r>
    </w:p>
    <w:p w14:paraId="7D36C183" w14:textId="03C676D3" w:rsidR="00DD6CEC" w:rsidRPr="006D1B55" w:rsidRDefault="00DD6CEC" w:rsidP="00DD6CEC">
      <w:pPr>
        <w:pStyle w:val="a0"/>
        <w:numPr>
          <w:ilvl w:val="2"/>
          <w:numId w:val="10"/>
        </w:numPr>
        <w:ind w:left="1134" w:hanging="284"/>
        <w:rPr>
          <w:rFonts w:ascii="Times New Roman" w:hAnsi="Times New Roman" w:cs="Times New Roman"/>
        </w:rPr>
      </w:pPr>
      <w:r w:rsidRPr="006D1B55">
        <w:rPr>
          <w:rFonts w:ascii="Times New Roman" w:hAnsi="Times New Roman" w:cs="Times New Roman"/>
        </w:rPr>
        <w:t>«Развитие системы оказания первичной медико-санитарной помощи»</w:t>
      </w:r>
      <w:r w:rsidR="00BB71AF" w:rsidRPr="006D1B55">
        <w:rPr>
          <w:rFonts w:ascii="Times New Roman" w:hAnsi="Times New Roman" w:cs="Times New Roman"/>
        </w:rPr>
        <w:t>.</w:t>
      </w:r>
    </w:p>
    <w:p w14:paraId="38AAB68D" w14:textId="77777777" w:rsidR="00DD6CEC" w:rsidRPr="006D1B55" w:rsidRDefault="00DD6CEC" w:rsidP="00DD6CEC">
      <w:pPr>
        <w:pStyle w:val="a0"/>
        <w:numPr>
          <w:ilvl w:val="2"/>
          <w:numId w:val="10"/>
        </w:numPr>
        <w:ind w:left="1134" w:hanging="284"/>
        <w:rPr>
          <w:rFonts w:ascii="Times New Roman" w:hAnsi="Times New Roman" w:cs="Times New Roman"/>
        </w:rPr>
      </w:pPr>
      <w:r w:rsidRPr="006D1B55">
        <w:rPr>
          <w:rFonts w:ascii="Times New Roman" w:hAnsi="Times New Roman" w:cs="Times New Roman"/>
        </w:rPr>
        <w:t>«Борьба с сердечно-сосудистыми заболеваниями».</w:t>
      </w:r>
    </w:p>
    <w:p w14:paraId="082A11B9" w14:textId="77777777" w:rsidR="00DD6CEC" w:rsidRPr="006D1B55" w:rsidRDefault="00DD6CEC" w:rsidP="00DD6CEC">
      <w:pPr>
        <w:pStyle w:val="a0"/>
        <w:numPr>
          <w:ilvl w:val="2"/>
          <w:numId w:val="10"/>
        </w:numPr>
        <w:ind w:left="1134" w:hanging="284"/>
        <w:rPr>
          <w:rFonts w:ascii="Times New Roman" w:hAnsi="Times New Roman" w:cs="Times New Roman"/>
        </w:rPr>
      </w:pPr>
      <w:r w:rsidRPr="006D1B55">
        <w:rPr>
          <w:rFonts w:ascii="Times New Roman" w:hAnsi="Times New Roman" w:cs="Times New Roman"/>
        </w:rPr>
        <w:t>«Борьба с онкологическими заболеваниями».</w:t>
      </w:r>
    </w:p>
    <w:p w14:paraId="50F69928" w14:textId="77777777" w:rsidR="00DD6CEC" w:rsidRPr="006D1B55" w:rsidRDefault="00DD6CEC" w:rsidP="00DD6CEC">
      <w:pPr>
        <w:pStyle w:val="a0"/>
        <w:numPr>
          <w:ilvl w:val="2"/>
          <w:numId w:val="10"/>
        </w:numPr>
        <w:ind w:left="1134" w:hanging="284"/>
        <w:rPr>
          <w:rFonts w:ascii="Times New Roman" w:hAnsi="Times New Roman" w:cs="Times New Roman"/>
        </w:rPr>
      </w:pPr>
      <w:r w:rsidRPr="006D1B55">
        <w:rPr>
          <w:rFonts w:ascii="Times New Roman" w:hAnsi="Times New Roman" w:cs="Times New Roman"/>
        </w:rPr>
        <w:t>«Развитие детского здравоохранения, включая создание современной инфраструктуры оказания медицинской помощи детям».</w:t>
      </w:r>
    </w:p>
    <w:p w14:paraId="1F5E8127" w14:textId="77777777" w:rsidR="00DD6CEC" w:rsidRPr="006D1B55" w:rsidRDefault="00DD6CEC" w:rsidP="00DD6CEC">
      <w:pPr>
        <w:pStyle w:val="a"/>
        <w:suppressAutoHyphens/>
        <w:ind w:left="284" w:hanging="283"/>
        <w:rPr>
          <w:rFonts w:ascii="Times New Roman" w:hAnsi="Times New Roman"/>
          <w:lang w:val="ru-RU"/>
        </w:rPr>
      </w:pPr>
      <w:r w:rsidRPr="006D1B55">
        <w:rPr>
          <w:rFonts w:ascii="Times New Roman" w:hAnsi="Times New Roman"/>
          <w:lang w:val="ru-RU"/>
        </w:rPr>
        <w:t>«Обеспечение медицинских организаций системы здравоохранения квалифицированными кадрами».</w:t>
      </w:r>
    </w:p>
    <w:p w14:paraId="078D850C" w14:textId="77777777" w:rsidR="00DD6CEC" w:rsidRPr="006D1B55" w:rsidRDefault="00DD6CEC" w:rsidP="00DD6CEC">
      <w:pPr>
        <w:pStyle w:val="a"/>
        <w:suppressAutoHyphens/>
        <w:ind w:left="284" w:hanging="283"/>
        <w:rPr>
          <w:rFonts w:ascii="Times New Roman" w:hAnsi="Times New Roman"/>
          <w:lang w:val="ru-RU"/>
        </w:rPr>
      </w:pPr>
      <w:r w:rsidRPr="006D1B55">
        <w:rPr>
          <w:rFonts w:ascii="Times New Roman" w:hAnsi="Times New Roman"/>
          <w:lang w:val="ru-RU"/>
        </w:rPr>
        <w:t>«Развитие сети национальных медицинских исследовательских центров и внедрение инновационных медицинских технологий».</w:t>
      </w:r>
    </w:p>
    <w:p w14:paraId="5B35C299" w14:textId="77777777" w:rsidR="00DD6CEC" w:rsidRPr="006D1B55" w:rsidRDefault="00DD6CEC" w:rsidP="00DD6CEC">
      <w:pPr>
        <w:pStyle w:val="a"/>
        <w:suppressAutoHyphens/>
        <w:ind w:left="284" w:hanging="283"/>
        <w:rPr>
          <w:rFonts w:ascii="Times New Roman" w:hAnsi="Times New Roman"/>
          <w:lang w:val="ru-RU"/>
        </w:rPr>
      </w:pPr>
      <w:r w:rsidRPr="006D1B55">
        <w:rPr>
          <w:rFonts w:ascii="Times New Roman" w:hAnsi="Times New Roman"/>
          <w:lang w:val="ru-RU"/>
        </w:rPr>
        <w:t>«Создание единого цифрового контура в здравоохранении на основе ЕГИСЗ».</w:t>
      </w:r>
    </w:p>
    <w:p w14:paraId="38774BFD" w14:textId="77777777" w:rsidR="00DD6CEC" w:rsidRPr="006D1B55" w:rsidRDefault="00DD6CEC" w:rsidP="00DD6CEC">
      <w:pPr>
        <w:keepNext/>
        <w:rPr>
          <w:rFonts w:ascii="Times New Roman" w:hAnsi="Times New Roman" w:cs="Times New Roman"/>
          <w:b/>
        </w:rPr>
      </w:pPr>
      <w:r w:rsidRPr="006D1B55">
        <w:rPr>
          <w:rFonts w:ascii="Times New Roman" w:hAnsi="Times New Roman" w:cs="Times New Roman"/>
          <w:b/>
        </w:rPr>
        <w:t>Ответственные за реализацию МФП:</w:t>
      </w:r>
    </w:p>
    <w:p w14:paraId="53AAEBAC" w14:textId="77777777" w:rsidR="00DD6CEC" w:rsidRPr="006D1B55" w:rsidRDefault="00DD6CEC" w:rsidP="00DD6CEC">
      <w:pPr>
        <w:rPr>
          <w:rFonts w:ascii="Times New Roman" w:hAnsi="Times New Roman" w:cs="Times New Roman"/>
        </w:rPr>
      </w:pPr>
      <w:r w:rsidRPr="006D1B55">
        <w:rPr>
          <w:rFonts w:ascii="Times New Roman" w:hAnsi="Times New Roman" w:cs="Times New Roman"/>
        </w:rPr>
        <w:t>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Темрюкский район Краснодарского края» и включаются в Паспорт муниципального флагманского проекта в составе Плана мероприятий по реализации Стратегии социально-экономического развития муниципального образования Темрюкский район Краснодарского края до 2030 г.</w:t>
      </w:r>
    </w:p>
    <w:p w14:paraId="5F1FF941" w14:textId="77777777" w:rsidR="00DD6CEC" w:rsidRPr="006D1B55" w:rsidRDefault="00DD6CEC" w:rsidP="00DD6CEC">
      <w:pPr>
        <w:keepNext/>
        <w:rPr>
          <w:rFonts w:ascii="Times New Roman" w:hAnsi="Times New Roman" w:cs="Times New Roman"/>
          <w:b/>
        </w:rPr>
      </w:pPr>
      <w:r w:rsidRPr="006D1B55">
        <w:rPr>
          <w:rFonts w:ascii="Times New Roman" w:hAnsi="Times New Roman" w:cs="Times New Roman"/>
          <w:b/>
        </w:rPr>
        <w:lastRenderedPageBreak/>
        <w:t>Актуальность проекта:</w:t>
      </w:r>
    </w:p>
    <w:p w14:paraId="68AA0F4C" w14:textId="607802E1" w:rsidR="00DD6CEC" w:rsidRPr="006D1B55" w:rsidRDefault="00DD6CEC" w:rsidP="00DD6CEC">
      <w:pPr>
        <w:rPr>
          <w:rFonts w:ascii="Times New Roman" w:hAnsi="Times New Roman" w:cs="Times New Roman"/>
        </w:rPr>
      </w:pPr>
      <w:r w:rsidRPr="006D1B55">
        <w:rPr>
          <w:rFonts w:ascii="Times New Roman" w:hAnsi="Times New Roman" w:cs="Times New Roman"/>
        </w:rPr>
        <w:t>На территории муниципального образования Темрюкский район три государственных лечебно-профилактических организации, осуществляющи</w:t>
      </w:r>
      <w:r w:rsidR="00BB71AF" w:rsidRPr="006D1B55">
        <w:rPr>
          <w:rFonts w:ascii="Times New Roman" w:hAnsi="Times New Roman" w:cs="Times New Roman"/>
        </w:rPr>
        <w:t>х</w:t>
      </w:r>
      <w:r w:rsidRPr="006D1B55">
        <w:rPr>
          <w:rFonts w:ascii="Times New Roman" w:hAnsi="Times New Roman" w:cs="Times New Roman"/>
        </w:rPr>
        <w:t xml:space="preserve"> медицинскую деятельность и оказывающих услуги по медицинской помощи населению:</w:t>
      </w:r>
    </w:p>
    <w:p w14:paraId="5F19CAE6" w14:textId="6F5D2EFE" w:rsidR="00DD6CEC" w:rsidRPr="006D1B55" w:rsidRDefault="00DD6CEC" w:rsidP="00DD6CEC">
      <w:pPr>
        <w:rPr>
          <w:rFonts w:ascii="Times New Roman" w:hAnsi="Times New Roman" w:cs="Times New Roman"/>
        </w:rPr>
      </w:pPr>
      <w:r w:rsidRPr="006D1B55">
        <w:rPr>
          <w:rFonts w:ascii="Times New Roman" w:hAnsi="Times New Roman" w:cs="Times New Roman"/>
        </w:rPr>
        <w:t xml:space="preserve">1. Темрюкский филиал государственного бюджетного учреждения здравоохранения «Противотуберкулезный диспансер №12» </w:t>
      </w:r>
      <w:r w:rsidR="00BB71AF" w:rsidRPr="006D1B55">
        <w:rPr>
          <w:rFonts w:ascii="Times New Roman" w:hAnsi="Times New Roman" w:cs="Times New Roman"/>
        </w:rPr>
        <w:t>М</w:t>
      </w:r>
      <w:r w:rsidRPr="006D1B55">
        <w:rPr>
          <w:rFonts w:ascii="Times New Roman" w:hAnsi="Times New Roman" w:cs="Times New Roman"/>
        </w:rPr>
        <w:t>инистерства здравоохранения Краснодарского края</w:t>
      </w:r>
      <w:r w:rsidR="00BB71AF" w:rsidRPr="006D1B55">
        <w:rPr>
          <w:rFonts w:ascii="Times New Roman" w:hAnsi="Times New Roman" w:cs="Times New Roman"/>
        </w:rPr>
        <w:t>.</w:t>
      </w:r>
    </w:p>
    <w:p w14:paraId="7B89AFCB" w14:textId="6E1E2690" w:rsidR="00DD6CEC" w:rsidRPr="006D1B55" w:rsidRDefault="00DD6CEC" w:rsidP="00DD6CEC">
      <w:pPr>
        <w:rPr>
          <w:rFonts w:ascii="Times New Roman" w:hAnsi="Times New Roman" w:cs="Times New Roman"/>
        </w:rPr>
      </w:pPr>
      <w:r w:rsidRPr="006D1B55">
        <w:rPr>
          <w:rFonts w:ascii="Times New Roman" w:hAnsi="Times New Roman" w:cs="Times New Roman"/>
        </w:rPr>
        <w:t xml:space="preserve">2. Темрюкский филиал государственного бюджетного учреждения «Клинический кожно-венерологический диспансер» </w:t>
      </w:r>
      <w:r w:rsidR="00BB71AF" w:rsidRPr="006D1B55">
        <w:rPr>
          <w:rFonts w:ascii="Times New Roman" w:hAnsi="Times New Roman" w:cs="Times New Roman"/>
        </w:rPr>
        <w:t>М</w:t>
      </w:r>
      <w:r w:rsidRPr="006D1B55">
        <w:rPr>
          <w:rFonts w:ascii="Times New Roman" w:hAnsi="Times New Roman" w:cs="Times New Roman"/>
        </w:rPr>
        <w:t>инистерства здравоохранения Краснодарского края</w:t>
      </w:r>
      <w:r w:rsidR="00BB71AF" w:rsidRPr="006D1B55">
        <w:rPr>
          <w:rFonts w:ascii="Times New Roman" w:hAnsi="Times New Roman" w:cs="Times New Roman"/>
        </w:rPr>
        <w:t>.</w:t>
      </w:r>
    </w:p>
    <w:p w14:paraId="6C2A0192" w14:textId="29318169" w:rsidR="00DD6CEC" w:rsidRPr="006D1B55" w:rsidRDefault="00DD6CEC" w:rsidP="00DD6CEC">
      <w:pPr>
        <w:rPr>
          <w:rFonts w:ascii="Times New Roman" w:hAnsi="Times New Roman" w:cs="Times New Roman"/>
        </w:rPr>
      </w:pPr>
      <w:r w:rsidRPr="006D1B55">
        <w:rPr>
          <w:rFonts w:ascii="Times New Roman" w:hAnsi="Times New Roman" w:cs="Times New Roman"/>
        </w:rPr>
        <w:t xml:space="preserve">3. Государственное бюджетное учреждение здравоохранения «Темрюкская центральная районная больница» </w:t>
      </w:r>
      <w:r w:rsidR="00BB71AF" w:rsidRPr="006D1B55">
        <w:rPr>
          <w:rFonts w:ascii="Times New Roman" w:hAnsi="Times New Roman" w:cs="Times New Roman"/>
        </w:rPr>
        <w:t>М</w:t>
      </w:r>
      <w:r w:rsidRPr="006D1B55">
        <w:rPr>
          <w:rFonts w:ascii="Times New Roman" w:hAnsi="Times New Roman" w:cs="Times New Roman"/>
        </w:rPr>
        <w:t>инистерства здравоохранения Краснодарского края: стационар, районная поликлиника, детская поликлиника, Таманская участковая больница, Старотитаровская участковая больница, шесть врачебных амбулаторий (Курчанская, Голубицкая, Краснострельская, Запорожская, Сенная, Вышестеблиевская), 16 фельдшерско-акушерских пунктов (пос. Красный Октябрь, ст. Ахтанизовская, х. Белый, Прогресс, х. Соленый, п. Волна, пос. Волна Революции, ст. Фонталовская, пос. Кучугуры, пос. Юбилейный, пос. Гаркуши, пос. Береговой, пос. Приазовский,  пос. Батарейка, Переволока, Северные сады), 6 офисов врача общей практики (Ильич, Веселовка, За Родину, Виноградный, Приморский, Таманский).</w:t>
      </w:r>
    </w:p>
    <w:p w14:paraId="228B1D93" w14:textId="77777777" w:rsidR="00DD6CEC" w:rsidRPr="006D1B55" w:rsidRDefault="00DD6CEC" w:rsidP="00DD6CEC">
      <w:pPr>
        <w:rPr>
          <w:rFonts w:ascii="Times New Roman" w:hAnsi="Times New Roman" w:cs="Times New Roman"/>
        </w:rPr>
      </w:pPr>
      <w:r w:rsidRPr="006D1B55">
        <w:rPr>
          <w:rFonts w:ascii="Times New Roman" w:hAnsi="Times New Roman" w:cs="Times New Roman"/>
          <w:color w:val="000000" w:themeColor="text1"/>
        </w:rPr>
        <w:t>Итого</w:t>
      </w:r>
      <w:r w:rsidRPr="006D1B55">
        <w:rPr>
          <w:rFonts w:ascii="Times New Roman" w:hAnsi="Times New Roman" w:cs="Times New Roman"/>
        </w:rPr>
        <w:t>: 35 объектов здравоохранения.</w:t>
      </w:r>
    </w:p>
    <w:p w14:paraId="4DFA5AA8" w14:textId="527F7729" w:rsidR="00DD6CEC" w:rsidRPr="006D1B55" w:rsidRDefault="00DD6CEC" w:rsidP="00DD6CEC">
      <w:pPr>
        <w:rPr>
          <w:rFonts w:ascii="Times New Roman" w:hAnsi="Times New Roman" w:cs="Times New Roman"/>
          <w:color w:val="000000" w:themeColor="text1"/>
        </w:rPr>
      </w:pPr>
      <w:r w:rsidRPr="006D1B55">
        <w:rPr>
          <w:rFonts w:ascii="Times New Roman" w:hAnsi="Times New Roman" w:cs="Times New Roman"/>
          <w:color w:val="000000" w:themeColor="text1"/>
        </w:rPr>
        <w:t xml:space="preserve">В государственном бюджетном учреждении здравоохранения «Темрюкская центральная районная больница» </w:t>
      </w:r>
      <w:r w:rsidR="00BB71AF" w:rsidRPr="006D1B55">
        <w:rPr>
          <w:rFonts w:ascii="Times New Roman" w:hAnsi="Times New Roman" w:cs="Times New Roman"/>
          <w:color w:val="000000" w:themeColor="text1"/>
        </w:rPr>
        <w:t>М</w:t>
      </w:r>
      <w:r w:rsidRPr="006D1B55">
        <w:rPr>
          <w:rFonts w:ascii="Times New Roman" w:hAnsi="Times New Roman" w:cs="Times New Roman"/>
          <w:color w:val="000000" w:themeColor="text1"/>
        </w:rPr>
        <w:t>инистерства здравоохранения Краснодарского края функциониру</w:t>
      </w:r>
      <w:r w:rsidR="00BB71AF" w:rsidRPr="006D1B55">
        <w:rPr>
          <w:rFonts w:ascii="Times New Roman" w:hAnsi="Times New Roman" w:cs="Times New Roman"/>
          <w:color w:val="000000" w:themeColor="text1"/>
        </w:rPr>
        <w:t>ю</w:t>
      </w:r>
      <w:r w:rsidRPr="006D1B55">
        <w:rPr>
          <w:rFonts w:ascii="Times New Roman" w:hAnsi="Times New Roman" w:cs="Times New Roman"/>
          <w:color w:val="000000" w:themeColor="text1"/>
        </w:rPr>
        <w:t xml:space="preserve">т 416 коек, из них круглосуточный стационар </w:t>
      </w:r>
      <w:r w:rsidR="00BB71AF" w:rsidRPr="006D1B55">
        <w:rPr>
          <w:rFonts w:ascii="Times New Roman" w:hAnsi="Times New Roman" w:cs="Times New Roman"/>
          <w:color w:val="000000" w:themeColor="text1"/>
        </w:rPr>
        <w:t xml:space="preserve">– </w:t>
      </w:r>
      <w:r w:rsidRPr="006D1B55">
        <w:rPr>
          <w:rFonts w:ascii="Times New Roman" w:hAnsi="Times New Roman" w:cs="Times New Roman"/>
          <w:color w:val="000000" w:themeColor="text1"/>
        </w:rPr>
        <w:t>274 койки, дневной стационар на 64 койки и стационар дневного пребывания –</w:t>
      </w:r>
      <w:r w:rsidR="00BB71AF" w:rsidRPr="006D1B55">
        <w:rPr>
          <w:rFonts w:ascii="Times New Roman" w:hAnsi="Times New Roman" w:cs="Times New Roman"/>
          <w:color w:val="000000" w:themeColor="text1"/>
        </w:rPr>
        <w:t xml:space="preserve"> </w:t>
      </w:r>
      <w:r w:rsidRPr="006D1B55">
        <w:rPr>
          <w:rFonts w:ascii="Times New Roman" w:hAnsi="Times New Roman" w:cs="Times New Roman"/>
          <w:color w:val="000000" w:themeColor="text1"/>
        </w:rPr>
        <w:t xml:space="preserve">78 койки. </w:t>
      </w:r>
    </w:p>
    <w:p w14:paraId="1874B919" w14:textId="632CB19E" w:rsidR="00DD6CEC" w:rsidRPr="006D1B55" w:rsidRDefault="00DD6CEC" w:rsidP="00DD6CEC">
      <w:pPr>
        <w:rPr>
          <w:rFonts w:ascii="Times New Roman" w:hAnsi="Times New Roman" w:cs="Times New Roman"/>
          <w:color w:val="000000" w:themeColor="text1"/>
        </w:rPr>
      </w:pPr>
      <w:r w:rsidRPr="006D1B55">
        <w:rPr>
          <w:rFonts w:ascii="Times New Roman" w:hAnsi="Times New Roman" w:cs="Times New Roman"/>
          <w:color w:val="000000" w:themeColor="text1"/>
        </w:rPr>
        <w:t>Коечная мощность лечебной сети Темрюкского района в 2019 г</w:t>
      </w:r>
      <w:r w:rsidR="00BB71AF" w:rsidRPr="006D1B55">
        <w:rPr>
          <w:rFonts w:ascii="Times New Roman" w:hAnsi="Times New Roman" w:cs="Times New Roman"/>
          <w:color w:val="000000" w:themeColor="text1"/>
        </w:rPr>
        <w:t>.</w:t>
      </w:r>
      <w:r w:rsidRPr="006D1B55">
        <w:rPr>
          <w:rFonts w:ascii="Times New Roman" w:hAnsi="Times New Roman" w:cs="Times New Roman"/>
          <w:color w:val="000000" w:themeColor="text1"/>
        </w:rPr>
        <w:t xml:space="preserve"> представлена стационарами круглосуточного пребывания в г. Темрюке и Таманской участковой больнице. </w:t>
      </w:r>
    </w:p>
    <w:p w14:paraId="50EDB44B" w14:textId="77777777" w:rsidR="00DD6CEC" w:rsidRPr="006D1B55" w:rsidRDefault="00DD6CEC" w:rsidP="00DD6CEC">
      <w:pPr>
        <w:rPr>
          <w:rFonts w:ascii="Times New Roman" w:hAnsi="Times New Roman" w:cs="Times New Roman"/>
          <w:color w:val="000000" w:themeColor="text1"/>
        </w:rPr>
      </w:pPr>
      <w:r w:rsidRPr="006D1B55">
        <w:rPr>
          <w:rFonts w:ascii="Times New Roman" w:hAnsi="Times New Roman" w:cs="Times New Roman"/>
          <w:color w:val="000000" w:themeColor="text1"/>
        </w:rPr>
        <w:t xml:space="preserve">Стационарная медицинская помощь оказывается по следующим специальностям: терапия, педиатрия, детская инфекция, хирургия, травматология, неврология, акушерство и гинекология. </w:t>
      </w:r>
    </w:p>
    <w:p w14:paraId="4A2A94A3" w14:textId="77777777" w:rsidR="00DD6CEC" w:rsidRPr="006D1B55" w:rsidRDefault="00DD6CEC" w:rsidP="00DD6CEC">
      <w:pPr>
        <w:rPr>
          <w:rFonts w:ascii="Times New Roman" w:hAnsi="Times New Roman" w:cs="Times New Roman"/>
          <w:color w:val="000000" w:themeColor="text1"/>
        </w:rPr>
      </w:pPr>
      <w:r w:rsidRPr="006D1B55">
        <w:rPr>
          <w:rFonts w:ascii="Times New Roman" w:hAnsi="Times New Roman" w:cs="Times New Roman"/>
          <w:color w:val="000000" w:themeColor="text1"/>
        </w:rPr>
        <w:t>С 2016 г. на базе стационара МБУЗ «ЦРБ МО ТР» открыты паллиативные койки.</w:t>
      </w:r>
    </w:p>
    <w:p w14:paraId="5E950090" w14:textId="44A6E240" w:rsidR="00DD6CEC" w:rsidRPr="006D1B55" w:rsidRDefault="00DD6CEC" w:rsidP="00DD6CEC">
      <w:pPr>
        <w:rPr>
          <w:rFonts w:ascii="Times New Roman" w:hAnsi="Times New Roman" w:cs="Times New Roman"/>
          <w:color w:val="000000" w:themeColor="text1"/>
        </w:rPr>
      </w:pPr>
      <w:r w:rsidRPr="006D1B55">
        <w:rPr>
          <w:rFonts w:ascii="Times New Roman" w:hAnsi="Times New Roman" w:cs="Times New Roman"/>
          <w:color w:val="000000" w:themeColor="text1"/>
        </w:rPr>
        <w:t>Среднегодовая занятость койки в 2019 г. составила 340,1, что выше уровня 2018 г. –</w:t>
      </w:r>
      <w:r w:rsidR="00BB71AF" w:rsidRPr="006D1B55">
        <w:rPr>
          <w:rFonts w:ascii="Times New Roman" w:hAnsi="Times New Roman" w:cs="Times New Roman"/>
          <w:color w:val="000000" w:themeColor="text1"/>
        </w:rPr>
        <w:t xml:space="preserve"> </w:t>
      </w:r>
      <w:r w:rsidRPr="006D1B55">
        <w:rPr>
          <w:rFonts w:ascii="Times New Roman" w:hAnsi="Times New Roman" w:cs="Times New Roman"/>
          <w:color w:val="000000" w:themeColor="text1"/>
        </w:rPr>
        <w:t xml:space="preserve">333,3 и выше средне краевого показателя – 313,7, что говорит о достаточной эффективности использования имеющегося коечного фонда. </w:t>
      </w:r>
    </w:p>
    <w:p w14:paraId="15437BDE" w14:textId="77777777" w:rsidR="00DD6CEC" w:rsidRPr="006D1B55" w:rsidRDefault="00DD6CEC" w:rsidP="00DD6CEC">
      <w:pPr>
        <w:rPr>
          <w:rFonts w:ascii="Times New Roman" w:hAnsi="Times New Roman" w:cs="Times New Roman"/>
          <w:color w:val="000000" w:themeColor="text1"/>
        </w:rPr>
      </w:pPr>
      <w:r w:rsidRPr="006D1B55">
        <w:rPr>
          <w:rFonts w:ascii="Times New Roman" w:hAnsi="Times New Roman" w:cs="Times New Roman"/>
          <w:color w:val="000000" w:themeColor="text1"/>
        </w:rPr>
        <w:t>Качество существующей инфраструктуры не позволяет решать в полном объеме задачи, сформулированные на федеральном и краевом уровне.</w:t>
      </w:r>
    </w:p>
    <w:p w14:paraId="58F3A82C" w14:textId="77777777" w:rsidR="00DD6CEC" w:rsidRPr="006D1B55" w:rsidRDefault="00DD6CEC" w:rsidP="00DD6CEC">
      <w:pPr>
        <w:rPr>
          <w:rFonts w:ascii="Times New Roman" w:hAnsi="Times New Roman" w:cs="Times New Roman"/>
          <w:bCs/>
          <w:color w:val="000000" w:themeColor="text1"/>
        </w:rPr>
      </w:pPr>
      <w:r w:rsidRPr="006D1B55">
        <w:rPr>
          <w:rFonts w:ascii="Times New Roman" w:hAnsi="Times New Roman" w:cs="Times New Roman"/>
          <w:bCs/>
          <w:color w:val="000000" w:themeColor="text1"/>
        </w:rPr>
        <w:t xml:space="preserve">В муниципальном образовании наблюдается дефицит медицинского персонала. </w:t>
      </w:r>
      <w:r w:rsidRPr="006D1B55">
        <w:rPr>
          <w:rFonts w:ascii="Times New Roman" w:hAnsi="Times New Roman" w:cs="Times New Roman"/>
          <w:bCs/>
        </w:rPr>
        <w:t xml:space="preserve">Обеспеченность врачами в 2017 г. в районе составила 19,9 чел. на 10 тыс. чел. населения, что существенно ниже среднего показателя по краю (33,1 в 2016 г.). </w:t>
      </w:r>
      <w:r w:rsidRPr="006D1B55">
        <w:rPr>
          <w:rFonts w:ascii="Times New Roman" w:hAnsi="Times New Roman" w:cs="Times New Roman"/>
          <w:bCs/>
          <w:color w:val="000000" w:themeColor="text1"/>
        </w:rPr>
        <w:t xml:space="preserve">Обеспеченность врачами в 2019 г. в районе составила 15,7 чел. на 10 тыс. чел. населения, что существенно ниже среднего показателя по краю (44,4 в 2018 г.). </w:t>
      </w:r>
    </w:p>
    <w:p w14:paraId="1687867D" w14:textId="77777777" w:rsidR="00DD6CEC" w:rsidRPr="006D1B55" w:rsidRDefault="00DD6CEC" w:rsidP="00DD6CEC">
      <w:pPr>
        <w:rPr>
          <w:rFonts w:ascii="Times New Roman" w:hAnsi="Times New Roman" w:cs="Times New Roman"/>
          <w:color w:val="000000" w:themeColor="text1"/>
        </w:rPr>
      </w:pPr>
      <w:r w:rsidRPr="006D1B55">
        <w:rPr>
          <w:rFonts w:ascii="Times New Roman" w:hAnsi="Times New Roman" w:cs="Times New Roman"/>
          <w:bCs/>
        </w:rPr>
        <w:t>Уровень обеспеченности средним медицинским персоналом снижается, в 2017 г. он составил 50,2 чел. на 10 тыс. чел. населения (средний показатель</w:t>
      </w:r>
      <w:r w:rsidRPr="006D1B55">
        <w:rPr>
          <w:rFonts w:ascii="Times New Roman" w:hAnsi="Times New Roman" w:cs="Times New Roman"/>
        </w:rPr>
        <w:t xml:space="preserve"> по краю – 76,1 чел.). </w:t>
      </w:r>
      <w:r w:rsidRPr="006D1B55">
        <w:rPr>
          <w:rFonts w:ascii="Times New Roman" w:hAnsi="Times New Roman" w:cs="Times New Roman"/>
          <w:bCs/>
          <w:color w:val="000000" w:themeColor="text1"/>
        </w:rPr>
        <w:t>Уровень обеспеченности средним медицинским персоналом снижается, в 2019 г. он составил 46,8 чел. на 10 тыс. чел. населения (средний показатель</w:t>
      </w:r>
      <w:r w:rsidRPr="006D1B55">
        <w:rPr>
          <w:rFonts w:ascii="Times New Roman" w:hAnsi="Times New Roman" w:cs="Times New Roman"/>
          <w:color w:val="000000" w:themeColor="text1"/>
        </w:rPr>
        <w:t xml:space="preserve"> по краю – 90,6 чел.).</w:t>
      </w:r>
    </w:p>
    <w:p w14:paraId="683F2F77" w14:textId="514281A6" w:rsidR="00DD6CEC" w:rsidRPr="006D1B55" w:rsidRDefault="00DD6CEC" w:rsidP="00DD6CEC">
      <w:pPr>
        <w:rPr>
          <w:rFonts w:ascii="Times New Roman" w:hAnsi="Times New Roman" w:cs="Times New Roman"/>
          <w:color w:val="000000" w:themeColor="text1"/>
        </w:rPr>
      </w:pPr>
      <w:r w:rsidRPr="006D1B55">
        <w:rPr>
          <w:rFonts w:ascii="Times New Roman" w:hAnsi="Times New Roman" w:cs="Times New Roman"/>
          <w:color w:val="000000" w:themeColor="text1"/>
        </w:rPr>
        <w:t xml:space="preserve">Дефицит врачебных кадров в амбулаторно-поликлиническом звене здравоохранения района приводит к росту нагрузки по оказанию медицинской помощи населению на стационарном уровне и скорой медицинской помощи. Наиболее остро эта проблема присутствует в городе, где дефицит врачебных кадров по некоторым специальностям составляет до 57%. </w:t>
      </w:r>
    </w:p>
    <w:p w14:paraId="5B0CE210" w14:textId="77777777" w:rsidR="00DD6CEC" w:rsidRPr="006D1B55" w:rsidRDefault="00DD6CEC" w:rsidP="00DD6CEC">
      <w:pPr>
        <w:rPr>
          <w:rFonts w:ascii="Times New Roman" w:hAnsi="Times New Roman" w:cs="Times New Roman"/>
          <w:color w:val="000000" w:themeColor="text1"/>
        </w:rPr>
      </w:pPr>
      <w:r w:rsidRPr="006D1B55">
        <w:rPr>
          <w:rFonts w:ascii="Times New Roman" w:hAnsi="Times New Roman" w:cs="Times New Roman"/>
          <w:color w:val="000000" w:themeColor="text1"/>
        </w:rPr>
        <w:t>Наибольший дефицит специалистов наблюдается по следующим врачебным должностям: врач-терапевт участковый, неонатолог, врач скорой медицинской помощи, врач приемного отделения, врач-рентгенолог, врач-инфекционист, врач-психиатр-нарколог, врач-педиатр.</w:t>
      </w:r>
    </w:p>
    <w:p w14:paraId="184966FE" w14:textId="77777777" w:rsidR="00DD6CEC" w:rsidRPr="006D1B55" w:rsidRDefault="00DD6CEC" w:rsidP="00DD6CEC">
      <w:pPr>
        <w:rPr>
          <w:rFonts w:ascii="Times New Roman" w:hAnsi="Times New Roman" w:cs="Times New Roman"/>
          <w:color w:val="000000" w:themeColor="text1"/>
        </w:rPr>
      </w:pPr>
      <w:r w:rsidRPr="006D1B55">
        <w:rPr>
          <w:rFonts w:ascii="Times New Roman" w:hAnsi="Times New Roman" w:cs="Times New Roman"/>
          <w:color w:val="000000" w:themeColor="text1"/>
        </w:rPr>
        <w:lastRenderedPageBreak/>
        <w:t>С целью обеспечения специалистами с высшим медицинским (фармацевтическим) образованием ГБУЗ «Темрюкская ЦРБ» МЗ КК в настоящее время в Кубанском государственном медицинском университете обучается 18 студентов из Темрюкского района, в том числе:</w:t>
      </w:r>
    </w:p>
    <w:p w14:paraId="5300D652" w14:textId="01897194" w:rsidR="00DD6CEC" w:rsidRPr="006D1B55" w:rsidRDefault="00DD6CEC" w:rsidP="00DD6CEC">
      <w:pPr>
        <w:pStyle w:val="a0"/>
        <w:numPr>
          <w:ilvl w:val="0"/>
          <w:numId w:val="50"/>
        </w:numPr>
        <w:rPr>
          <w:rFonts w:ascii="Times New Roman" w:hAnsi="Times New Roman" w:cs="Times New Roman"/>
          <w:color w:val="000000" w:themeColor="text1"/>
        </w:rPr>
      </w:pPr>
      <w:r w:rsidRPr="006D1B55">
        <w:rPr>
          <w:rFonts w:ascii="Times New Roman" w:hAnsi="Times New Roman" w:cs="Times New Roman"/>
          <w:color w:val="000000" w:themeColor="text1"/>
        </w:rPr>
        <w:t>в рамках краевой целевой программы «Врачебные кадры для сельского здравоохранения» – 2 студент</w:t>
      </w:r>
      <w:r w:rsidR="00BB71AF" w:rsidRPr="006D1B55">
        <w:rPr>
          <w:rFonts w:ascii="Times New Roman" w:hAnsi="Times New Roman" w:cs="Times New Roman"/>
          <w:color w:val="000000" w:themeColor="text1"/>
        </w:rPr>
        <w:t>а</w:t>
      </w:r>
      <w:r w:rsidRPr="006D1B55">
        <w:rPr>
          <w:rFonts w:ascii="Times New Roman" w:hAnsi="Times New Roman" w:cs="Times New Roman"/>
          <w:color w:val="000000" w:themeColor="text1"/>
        </w:rPr>
        <w:t>;</w:t>
      </w:r>
    </w:p>
    <w:p w14:paraId="622ADC88" w14:textId="77777777" w:rsidR="00DD6CEC" w:rsidRPr="006D1B55" w:rsidRDefault="00DD6CEC" w:rsidP="00DD6CEC">
      <w:pPr>
        <w:pStyle w:val="a0"/>
        <w:numPr>
          <w:ilvl w:val="0"/>
          <w:numId w:val="50"/>
        </w:numPr>
        <w:rPr>
          <w:rFonts w:ascii="Times New Roman" w:hAnsi="Times New Roman" w:cs="Times New Roman"/>
          <w:color w:val="000000" w:themeColor="text1"/>
        </w:rPr>
      </w:pPr>
      <w:r w:rsidRPr="006D1B55">
        <w:rPr>
          <w:rFonts w:ascii="Times New Roman" w:hAnsi="Times New Roman" w:cs="Times New Roman"/>
          <w:color w:val="000000" w:themeColor="text1"/>
        </w:rPr>
        <w:t>по целевому обучению – 14 студентов;</w:t>
      </w:r>
    </w:p>
    <w:p w14:paraId="215B37F5" w14:textId="77777777" w:rsidR="00DD6CEC" w:rsidRPr="006D1B55" w:rsidRDefault="00DD6CEC" w:rsidP="00DD6CEC">
      <w:pPr>
        <w:pStyle w:val="a0"/>
        <w:numPr>
          <w:ilvl w:val="0"/>
          <w:numId w:val="50"/>
        </w:numPr>
        <w:rPr>
          <w:rFonts w:ascii="Times New Roman" w:hAnsi="Times New Roman" w:cs="Times New Roman"/>
          <w:color w:val="000000" w:themeColor="text1"/>
        </w:rPr>
      </w:pPr>
      <w:r w:rsidRPr="006D1B55">
        <w:rPr>
          <w:rFonts w:ascii="Times New Roman" w:hAnsi="Times New Roman" w:cs="Times New Roman"/>
          <w:color w:val="000000" w:themeColor="text1"/>
        </w:rPr>
        <w:t>в ординатуре – 2 студента.</w:t>
      </w:r>
    </w:p>
    <w:p w14:paraId="437E70B8" w14:textId="64CD3F07" w:rsidR="00DD6CEC" w:rsidRPr="006D1B55" w:rsidRDefault="00DD6CEC" w:rsidP="00DD6CEC">
      <w:pPr>
        <w:rPr>
          <w:rFonts w:ascii="Times New Roman" w:hAnsi="Times New Roman" w:cs="Times New Roman"/>
          <w:color w:val="000000" w:themeColor="text1"/>
        </w:rPr>
      </w:pPr>
      <w:r w:rsidRPr="006D1B55">
        <w:rPr>
          <w:rFonts w:ascii="Times New Roman" w:hAnsi="Times New Roman" w:cs="Times New Roman"/>
          <w:color w:val="000000" w:themeColor="text1"/>
        </w:rPr>
        <w:t xml:space="preserve">Успешна практика привлечения медицинского персонала по проекту «Земский доктор». По проекту «Земский доктор» в ГБУЗ «Темрюкская ЦРБ» МЗ КК работает 41 врач, из них трудоустроен в 2014 г. 1 врач, в 2015 г. </w:t>
      </w:r>
      <w:r w:rsidR="00BB71AF" w:rsidRPr="006D1B55">
        <w:rPr>
          <w:rFonts w:ascii="Times New Roman" w:hAnsi="Times New Roman" w:cs="Times New Roman"/>
          <w:color w:val="000000" w:themeColor="text1"/>
        </w:rPr>
        <w:t xml:space="preserve">– </w:t>
      </w:r>
      <w:r w:rsidRPr="006D1B55">
        <w:rPr>
          <w:rFonts w:ascii="Times New Roman" w:hAnsi="Times New Roman" w:cs="Times New Roman"/>
          <w:color w:val="000000" w:themeColor="text1"/>
        </w:rPr>
        <w:t xml:space="preserve">12 врачей, в 2016 г. </w:t>
      </w:r>
      <w:r w:rsidR="00BB71AF" w:rsidRPr="006D1B55">
        <w:rPr>
          <w:rFonts w:ascii="Times New Roman" w:hAnsi="Times New Roman" w:cs="Times New Roman"/>
          <w:color w:val="000000" w:themeColor="text1"/>
        </w:rPr>
        <w:t xml:space="preserve">– </w:t>
      </w:r>
      <w:r w:rsidRPr="006D1B55">
        <w:rPr>
          <w:rFonts w:ascii="Times New Roman" w:hAnsi="Times New Roman" w:cs="Times New Roman"/>
          <w:color w:val="000000" w:themeColor="text1"/>
        </w:rPr>
        <w:t xml:space="preserve">17 врачей, в 2017 г. </w:t>
      </w:r>
      <w:r w:rsidR="00BB71AF" w:rsidRPr="006D1B55">
        <w:rPr>
          <w:rFonts w:ascii="Times New Roman" w:hAnsi="Times New Roman" w:cs="Times New Roman"/>
          <w:color w:val="000000" w:themeColor="text1"/>
        </w:rPr>
        <w:t xml:space="preserve">– </w:t>
      </w:r>
      <w:r w:rsidRPr="006D1B55">
        <w:rPr>
          <w:rFonts w:ascii="Times New Roman" w:hAnsi="Times New Roman" w:cs="Times New Roman"/>
          <w:color w:val="000000" w:themeColor="text1"/>
        </w:rPr>
        <w:t>6 врачей, в 2018 г</w:t>
      </w:r>
      <w:r w:rsidR="00BB71AF" w:rsidRPr="006D1B55">
        <w:rPr>
          <w:rFonts w:ascii="Times New Roman" w:hAnsi="Times New Roman" w:cs="Times New Roman"/>
          <w:color w:val="000000" w:themeColor="text1"/>
        </w:rPr>
        <w:t xml:space="preserve">. – </w:t>
      </w:r>
      <w:r w:rsidRPr="006D1B55">
        <w:rPr>
          <w:rFonts w:ascii="Times New Roman" w:hAnsi="Times New Roman" w:cs="Times New Roman"/>
          <w:color w:val="000000" w:themeColor="text1"/>
        </w:rPr>
        <w:t xml:space="preserve"> 6 врачей и 12 фельдшеров по программе «Земский фельдшер», в 2019 г. </w:t>
      </w:r>
      <w:r w:rsidR="00BB71AF" w:rsidRPr="006D1B55">
        <w:rPr>
          <w:rFonts w:ascii="Times New Roman" w:hAnsi="Times New Roman" w:cs="Times New Roman"/>
          <w:color w:val="000000" w:themeColor="text1"/>
        </w:rPr>
        <w:t xml:space="preserve">– </w:t>
      </w:r>
      <w:r w:rsidRPr="006D1B55">
        <w:rPr>
          <w:rFonts w:ascii="Times New Roman" w:hAnsi="Times New Roman" w:cs="Times New Roman"/>
          <w:color w:val="000000" w:themeColor="text1"/>
        </w:rPr>
        <w:t>12 врачей и 14 фельдшеров.</w:t>
      </w:r>
    </w:p>
    <w:p w14:paraId="64B71DF4" w14:textId="30F7E987" w:rsidR="00DD6CEC" w:rsidRPr="006D1B55" w:rsidRDefault="00DD6CEC" w:rsidP="00DD6CEC">
      <w:pPr>
        <w:rPr>
          <w:rFonts w:ascii="Times New Roman" w:hAnsi="Times New Roman" w:cs="Times New Roman"/>
          <w:color w:val="000000" w:themeColor="text1"/>
        </w:rPr>
      </w:pPr>
      <w:r w:rsidRPr="006D1B55">
        <w:rPr>
          <w:rFonts w:ascii="Times New Roman" w:hAnsi="Times New Roman" w:cs="Times New Roman"/>
          <w:color w:val="000000" w:themeColor="text1"/>
        </w:rPr>
        <w:t>Уровень смертности в трудоспособном возрасте вырос в 2016-2019 гг. на 4 пункта (в 2016 г. данный показатель составлял 480,6 на 100 тыс. чел. населения, в 2019 г. составил 484,6 на 100 тыс. чел.). В структуре смертности в трудоспособном возрасте преобладаю</w:t>
      </w:r>
      <w:r w:rsidR="00BB71AF" w:rsidRPr="006D1B55">
        <w:rPr>
          <w:rFonts w:ascii="Times New Roman" w:hAnsi="Times New Roman" w:cs="Times New Roman"/>
          <w:color w:val="000000" w:themeColor="text1"/>
        </w:rPr>
        <w:t>т</w:t>
      </w:r>
      <w:r w:rsidRPr="006D1B55">
        <w:rPr>
          <w:rFonts w:ascii="Times New Roman" w:hAnsi="Times New Roman" w:cs="Times New Roman"/>
          <w:color w:val="000000" w:themeColor="text1"/>
        </w:rPr>
        <w:t xml:space="preserve"> такие причины, как инфекционные болезни, болезни органов пищеварения, внешние причины.</w:t>
      </w:r>
    </w:p>
    <w:p w14:paraId="6005150C" w14:textId="766F0955" w:rsidR="00DD6CEC" w:rsidRPr="006D1B55" w:rsidRDefault="00DD6CEC" w:rsidP="00DD6CEC">
      <w:pPr>
        <w:rPr>
          <w:rFonts w:ascii="Times New Roman" w:hAnsi="Times New Roman" w:cs="Times New Roman"/>
          <w:color w:val="000000" w:themeColor="text1"/>
        </w:rPr>
      </w:pPr>
      <w:r w:rsidRPr="006D1B55">
        <w:rPr>
          <w:rFonts w:ascii="Times New Roman" w:hAnsi="Times New Roman" w:cs="Times New Roman"/>
          <w:color w:val="000000" w:themeColor="text1"/>
        </w:rPr>
        <w:t>В 2017 г. уровень заболеваемости социально-значимыми болезнями по сравнению с 2016 г. вырос по следующим направлениям: сердечно</w:t>
      </w:r>
      <w:r w:rsidR="00BB71AF" w:rsidRPr="006D1B55">
        <w:rPr>
          <w:rFonts w:ascii="Times New Roman" w:hAnsi="Times New Roman" w:cs="Times New Roman"/>
          <w:color w:val="000000" w:themeColor="text1"/>
        </w:rPr>
        <w:t>-</w:t>
      </w:r>
      <w:r w:rsidRPr="006D1B55">
        <w:rPr>
          <w:rFonts w:ascii="Times New Roman" w:hAnsi="Times New Roman" w:cs="Times New Roman"/>
          <w:color w:val="000000" w:themeColor="text1"/>
        </w:rPr>
        <w:t>сосудистые заболевания (с 12,7 до 13,7 случаев на 1 тыс. чел.), инфекционные заболевания (рост с 20</w:t>
      </w:r>
      <w:r w:rsidR="009E4154" w:rsidRPr="006D1B55">
        <w:rPr>
          <w:rFonts w:ascii="Times New Roman" w:hAnsi="Times New Roman" w:cs="Times New Roman"/>
          <w:color w:val="000000" w:themeColor="text1"/>
        </w:rPr>
        <w:t>,</w:t>
      </w:r>
      <w:r w:rsidRPr="006D1B55">
        <w:rPr>
          <w:rFonts w:ascii="Times New Roman" w:hAnsi="Times New Roman" w:cs="Times New Roman"/>
          <w:color w:val="000000" w:themeColor="text1"/>
        </w:rPr>
        <w:t>1 до 24</w:t>
      </w:r>
      <w:r w:rsidR="009E4154" w:rsidRPr="006D1B55">
        <w:rPr>
          <w:rFonts w:ascii="Times New Roman" w:hAnsi="Times New Roman" w:cs="Times New Roman"/>
          <w:color w:val="000000" w:themeColor="text1"/>
        </w:rPr>
        <w:t>,</w:t>
      </w:r>
      <w:r w:rsidRPr="006D1B55">
        <w:rPr>
          <w:rFonts w:ascii="Times New Roman" w:hAnsi="Times New Roman" w:cs="Times New Roman"/>
          <w:color w:val="000000" w:themeColor="text1"/>
        </w:rPr>
        <w:t>9 случаев на 1 тыс. чел.)</w:t>
      </w:r>
      <w:r w:rsidR="009E4154" w:rsidRPr="006D1B55">
        <w:rPr>
          <w:rFonts w:ascii="Times New Roman" w:hAnsi="Times New Roman" w:cs="Times New Roman"/>
          <w:color w:val="000000" w:themeColor="text1"/>
        </w:rPr>
        <w:t>,</w:t>
      </w:r>
      <w:r w:rsidRPr="006D1B55">
        <w:rPr>
          <w:rFonts w:ascii="Times New Roman" w:hAnsi="Times New Roman" w:cs="Times New Roman"/>
          <w:color w:val="000000" w:themeColor="text1"/>
        </w:rPr>
        <w:t xml:space="preserve"> наркологические заболевания (с 55,8 до 78,6, случаев на 1 тыс. чел.), психически</w:t>
      </w:r>
      <w:r w:rsidR="009E4154" w:rsidRPr="006D1B55">
        <w:rPr>
          <w:rFonts w:ascii="Times New Roman" w:hAnsi="Times New Roman" w:cs="Times New Roman"/>
          <w:color w:val="000000" w:themeColor="text1"/>
        </w:rPr>
        <w:t>е</w:t>
      </w:r>
      <w:r w:rsidRPr="006D1B55">
        <w:rPr>
          <w:rFonts w:ascii="Times New Roman" w:hAnsi="Times New Roman" w:cs="Times New Roman"/>
          <w:color w:val="000000" w:themeColor="text1"/>
        </w:rPr>
        <w:t xml:space="preserve"> заболевания (с 132,2 до 161,5 случаев на 1 тыс. чел.). В 2019 г. уровень заболеваемости социально-значимыми болезнями по сравнению с 2018 г. снижен по следующим направлениям: сердечно</w:t>
      </w:r>
      <w:r w:rsidR="009E4154" w:rsidRPr="006D1B55">
        <w:rPr>
          <w:rFonts w:ascii="Times New Roman" w:hAnsi="Times New Roman" w:cs="Times New Roman"/>
          <w:color w:val="000000" w:themeColor="text1"/>
        </w:rPr>
        <w:t>-</w:t>
      </w:r>
      <w:r w:rsidRPr="006D1B55">
        <w:rPr>
          <w:rFonts w:ascii="Times New Roman" w:hAnsi="Times New Roman" w:cs="Times New Roman"/>
          <w:color w:val="000000" w:themeColor="text1"/>
        </w:rPr>
        <w:t>сосудистые заболевания (с 13,2 до 11,7 случаев на 1 тыс. чел.), инфекционные заболевания (с 24,7 до 20,9 случаев на 1 тыс. чел.)</w:t>
      </w:r>
      <w:r w:rsidR="009E4154" w:rsidRPr="006D1B55">
        <w:rPr>
          <w:rFonts w:ascii="Times New Roman" w:hAnsi="Times New Roman" w:cs="Times New Roman"/>
          <w:color w:val="000000" w:themeColor="text1"/>
        </w:rPr>
        <w:t>,</w:t>
      </w:r>
      <w:r w:rsidRPr="006D1B55">
        <w:rPr>
          <w:rFonts w:ascii="Times New Roman" w:hAnsi="Times New Roman" w:cs="Times New Roman"/>
          <w:color w:val="000000" w:themeColor="text1"/>
        </w:rPr>
        <w:t xml:space="preserve"> наркологические заболевания (с 49,4 до 30,8 случаев на 1 тыс. чел.)</w:t>
      </w:r>
      <w:r w:rsidR="00E35C04" w:rsidRPr="006D1B55">
        <w:rPr>
          <w:rFonts w:ascii="Times New Roman" w:hAnsi="Times New Roman" w:cs="Times New Roman"/>
          <w:color w:val="000000" w:themeColor="text1"/>
        </w:rPr>
        <w:t xml:space="preserve">. </w:t>
      </w:r>
    </w:p>
    <w:p w14:paraId="3E054D6B" w14:textId="745045AE" w:rsidR="00DD6CEC" w:rsidRPr="006D1B55" w:rsidRDefault="0025793D" w:rsidP="00DD6CEC">
      <w:pPr>
        <w:rPr>
          <w:rFonts w:ascii="Times New Roman" w:hAnsi="Times New Roman" w:cs="Times New Roman"/>
          <w:color w:val="000000" w:themeColor="text1"/>
        </w:rPr>
      </w:pPr>
      <w:r w:rsidRPr="006D1B55">
        <w:rPr>
          <w:rFonts w:ascii="Times New Roman" w:hAnsi="Times New Roman" w:cs="Times New Roman"/>
          <w:color w:val="000000" w:themeColor="text1"/>
        </w:rPr>
        <w:t xml:space="preserve">В 2019 г. уровень заболеваемости социально-значимыми болезнями по сравнению с 2018 г. вырос по классу «психические заболевания» (с 16,7 до 46,6 на 1 тыс. чел.). </w:t>
      </w:r>
      <w:r w:rsidR="00DD6CEC" w:rsidRPr="006D1B55">
        <w:rPr>
          <w:rFonts w:ascii="Times New Roman" w:hAnsi="Times New Roman" w:cs="Times New Roman"/>
          <w:color w:val="000000" w:themeColor="text1"/>
        </w:rPr>
        <w:t xml:space="preserve">Уровень заболевания психическими расстройствами вырос в основном за счет слабоумия лиц старческого возраста и болезни Альцгеймера лиц пенсионного возраста. </w:t>
      </w:r>
    </w:p>
    <w:p w14:paraId="6C77D676" w14:textId="77777777" w:rsidR="00DD6CEC" w:rsidRPr="006D1B55" w:rsidRDefault="00DD6CEC" w:rsidP="00DD6CEC">
      <w:pPr>
        <w:rPr>
          <w:rFonts w:ascii="Times New Roman" w:hAnsi="Times New Roman" w:cs="Times New Roman"/>
          <w:color w:val="000000" w:themeColor="text1"/>
        </w:rPr>
      </w:pPr>
      <w:r w:rsidRPr="006D1B55">
        <w:rPr>
          <w:rFonts w:ascii="Times New Roman" w:hAnsi="Times New Roman" w:cs="Times New Roman"/>
          <w:color w:val="000000" w:themeColor="text1"/>
        </w:rPr>
        <w:t xml:space="preserve">По онкологическим заболеваниям прослеживается повышение показателя с 360,4 в 2018 г. до 422,3 в 2019 г. </w:t>
      </w:r>
    </w:p>
    <w:p w14:paraId="4C6B6FD7" w14:textId="77777777" w:rsidR="00DD6CEC" w:rsidRPr="006D1B55" w:rsidRDefault="00DD6CEC" w:rsidP="00DD6CEC">
      <w:pPr>
        <w:rPr>
          <w:rFonts w:ascii="Times New Roman" w:hAnsi="Times New Roman" w:cs="Times New Roman"/>
          <w:color w:val="000000" w:themeColor="text1"/>
        </w:rPr>
      </w:pPr>
      <w:r w:rsidRPr="006D1B55">
        <w:rPr>
          <w:rFonts w:ascii="Times New Roman" w:hAnsi="Times New Roman" w:cs="Times New Roman"/>
          <w:color w:val="000000" w:themeColor="text1"/>
        </w:rPr>
        <w:t>Охват диспансерным наблюдением в 2019 г. составил около 38% населения: диспансеризация взрослого населения составила 18 тыс. чел. и детского населения 24 тыс. чел. В районе работают «Школы здоровья»: «школа Диабета», «Школа беременных», «Школа матерей», «Школа больных артериальной гипертензией», «Школа отказа от курения», «Школа профилактики инфаркта миокарда», «Школа профилактики ИБС», «Школа профилактики инсульта».</w:t>
      </w:r>
    </w:p>
    <w:p w14:paraId="50AE786D" w14:textId="77777777" w:rsidR="00DD6CEC" w:rsidRPr="006D1B55" w:rsidRDefault="00DD6CEC" w:rsidP="00DD6CEC">
      <w:pPr>
        <w:keepNext/>
        <w:rPr>
          <w:rFonts w:ascii="Times New Roman" w:hAnsi="Times New Roman" w:cs="Times New Roman"/>
          <w:b/>
        </w:rPr>
      </w:pPr>
      <w:r w:rsidRPr="006D1B55">
        <w:rPr>
          <w:rFonts w:ascii="Times New Roman" w:hAnsi="Times New Roman" w:cs="Times New Roman"/>
          <w:b/>
        </w:rPr>
        <w:t>Обоснование цели и задач проекта:</w:t>
      </w:r>
    </w:p>
    <w:p w14:paraId="504EC7F6" w14:textId="77777777" w:rsidR="00DD6CEC" w:rsidRPr="006D1B55" w:rsidRDefault="00DD6CEC" w:rsidP="00DD6CEC">
      <w:pPr>
        <w:rPr>
          <w:rFonts w:ascii="Times New Roman" w:hAnsi="Times New Roman" w:cs="Times New Roman"/>
          <w:color w:val="000000" w:themeColor="text1"/>
        </w:rPr>
      </w:pPr>
      <w:r w:rsidRPr="006D1B55">
        <w:rPr>
          <w:rFonts w:ascii="Times New Roman" w:hAnsi="Times New Roman" w:cs="Times New Roman"/>
          <w:color w:val="000000" w:themeColor="text1"/>
        </w:rPr>
        <w:t xml:space="preserve">На сегодняшний день муниципальное образование Темрюкский район активно развивается. Благодаря реализации крупных инвестиционных проектов группы компаний «ОТЭКО», «ЭФКО» и других в порту создаются новые рабочие места, следовательно, увеличивается численность населения. Туристическая привлекательность Темрюкского района также влечет за собой увеличение численности населения, особенно в курортный сезон. В связи с окончанием строительства моста через Керченский пролив увеличился поток грузопассажирского транзитного транспорта, соответственно, возросла потребность в скорой медицинской помощи, возникла необходимость в увеличении видов оказываемой помощи населению и увеличении мощности объекта здравоохранения. </w:t>
      </w:r>
    </w:p>
    <w:p w14:paraId="795A0473" w14:textId="09021C4E" w:rsidR="00DD6CEC" w:rsidRPr="006D1B55" w:rsidRDefault="00DD6CEC" w:rsidP="00DD6CEC">
      <w:pPr>
        <w:rPr>
          <w:rFonts w:ascii="Times New Roman" w:hAnsi="Times New Roman" w:cs="Times New Roman"/>
          <w:color w:val="000000" w:themeColor="text1"/>
        </w:rPr>
      </w:pPr>
      <w:r w:rsidRPr="006D1B55">
        <w:rPr>
          <w:rFonts w:ascii="Times New Roman" w:hAnsi="Times New Roman" w:cs="Times New Roman"/>
          <w:color w:val="000000" w:themeColor="text1"/>
        </w:rPr>
        <w:t>В настоящее время поликлиника Таманской участковой больницы рассчитана на 260 посещений в смену</w:t>
      </w:r>
      <w:r w:rsidR="0025793D" w:rsidRPr="006D1B55">
        <w:rPr>
          <w:rFonts w:ascii="Times New Roman" w:hAnsi="Times New Roman" w:cs="Times New Roman"/>
          <w:color w:val="000000" w:themeColor="text1"/>
        </w:rPr>
        <w:t>.</w:t>
      </w:r>
      <w:r w:rsidRPr="006D1B55">
        <w:rPr>
          <w:rFonts w:ascii="Times New Roman" w:hAnsi="Times New Roman" w:cs="Times New Roman"/>
          <w:color w:val="000000" w:themeColor="text1"/>
        </w:rPr>
        <w:t xml:space="preserve"> </w:t>
      </w:r>
      <w:r w:rsidR="0025793D" w:rsidRPr="006D1B55">
        <w:rPr>
          <w:rFonts w:ascii="Times New Roman" w:hAnsi="Times New Roman" w:cs="Times New Roman"/>
          <w:color w:val="000000" w:themeColor="text1"/>
        </w:rPr>
        <w:t>Д</w:t>
      </w:r>
      <w:r w:rsidRPr="006D1B55">
        <w:rPr>
          <w:rFonts w:ascii="Times New Roman" w:hAnsi="Times New Roman" w:cs="Times New Roman"/>
          <w:color w:val="000000" w:themeColor="text1"/>
        </w:rPr>
        <w:t>ля приведения в соответстви</w:t>
      </w:r>
      <w:r w:rsidR="00E35C04" w:rsidRPr="006D1B55">
        <w:rPr>
          <w:rFonts w:ascii="Times New Roman" w:hAnsi="Times New Roman" w:cs="Times New Roman"/>
          <w:color w:val="000000" w:themeColor="text1"/>
        </w:rPr>
        <w:t>е</w:t>
      </w:r>
      <w:r w:rsidR="00AD4016" w:rsidRPr="006D1B55">
        <w:rPr>
          <w:rFonts w:ascii="Times New Roman" w:hAnsi="Times New Roman" w:cs="Times New Roman"/>
          <w:color w:val="000000" w:themeColor="text1"/>
        </w:rPr>
        <w:t xml:space="preserve"> со</w:t>
      </w:r>
      <w:r w:rsidRPr="006D1B55">
        <w:rPr>
          <w:rFonts w:ascii="Times New Roman" w:hAnsi="Times New Roman" w:cs="Times New Roman"/>
          <w:color w:val="000000" w:themeColor="text1"/>
        </w:rPr>
        <w:t xml:space="preserve"> стандарт</w:t>
      </w:r>
      <w:r w:rsidR="00AD4016" w:rsidRPr="006D1B55">
        <w:rPr>
          <w:rFonts w:ascii="Times New Roman" w:hAnsi="Times New Roman" w:cs="Times New Roman"/>
          <w:color w:val="000000" w:themeColor="text1"/>
        </w:rPr>
        <w:t>ами</w:t>
      </w:r>
      <w:r w:rsidRPr="006D1B55">
        <w:rPr>
          <w:rFonts w:ascii="Times New Roman" w:hAnsi="Times New Roman" w:cs="Times New Roman"/>
          <w:color w:val="000000" w:themeColor="text1"/>
        </w:rPr>
        <w:t xml:space="preserve"> оказания медицинской помощи</w:t>
      </w:r>
      <w:r w:rsidR="0025793D" w:rsidRPr="006D1B55">
        <w:rPr>
          <w:rFonts w:ascii="Times New Roman" w:hAnsi="Times New Roman" w:cs="Times New Roman"/>
          <w:color w:val="000000" w:themeColor="text1"/>
        </w:rPr>
        <w:t xml:space="preserve"> </w:t>
      </w:r>
      <w:r w:rsidRPr="006D1B55">
        <w:rPr>
          <w:rFonts w:ascii="Times New Roman" w:hAnsi="Times New Roman" w:cs="Times New Roman"/>
          <w:color w:val="000000" w:themeColor="text1"/>
        </w:rPr>
        <w:t>необходимо 200 посещений в смену (детское население), 400 посещений в смену (взрослое население).</w:t>
      </w:r>
    </w:p>
    <w:p w14:paraId="0D69B90D" w14:textId="4D6C6DF8" w:rsidR="00DD6CEC" w:rsidRPr="006D1B55" w:rsidRDefault="00DD6CEC" w:rsidP="00DD6CEC">
      <w:pPr>
        <w:rPr>
          <w:rFonts w:ascii="Times New Roman" w:hAnsi="Times New Roman" w:cs="Times New Roman"/>
          <w:color w:val="000000" w:themeColor="text1"/>
        </w:rPr>
      </w:pPr>
      <w:r w:rsidRPr="006D1B55">
        <w:rPr>
          <w:rFonts w:ascii="Times New Roman" w:hAnsi="Times New Roman" w:cs="Times New Roman"/>
          <w:color w:val="000000" w:themeColor="text1"/>
        </w:rPr>
        <w:t xml:space="preserve">На сегодняшний день стационар, расположенный в станице Тамань рассчитан на 27 коек, из них 17 коек дневного пребывания терапевтического профиля, 10 коек сестринского ухода. Расстояние до </w:t>
      </w:r>
      <w:r w:rsidRPr="006D1B55">
        <w:rPr>
          <w:rFonts w:ascii="Times New Roman" w:hAnsi="Times New Roman" w:cs="Times New Roman"/>
          <w:color w:val="000000" w:themeColor="text1"/>
        </w:rPr>
        <w:lastRenderedPageBreak/>
        <w:t>районного центра (г.</w:t>
      </w:r>
      <w:r w:rsidR="00AD4016" w:rsidRPr="006D1B55">
        <w:rPr>
          <w:rFonts w:ascii="Times New Roman" w:hAnsi="Times New Roman" w:cs="Times New Roman"/>
          <w:color w:val="000000" w:themeColor="text1"/>
        </w:rPr>
        <w:t xml:space="preserve"> </w:t>
      </w:r>
      <w:r w:rsidRPr="006D1B55">
        <w:rPr>
          <w:rFonts w:ascii="Times New Roman" w:hAnsi="Times New Roman" w:cs="Times New Roman"/>
          <w:color w:val="000000" w:themeColor="text1"/>
        </w:rPr>
        <w:t xml:space="preserve">Темрюка), где расположен многопрофильный стационар круглосуточного пребывания </w:t>
      </w:r>
      <w:r w:rsidR="00AD4016" w:rsidRPr="006D1B55">
        <w:rPr>
          <w:rFonts w:ascii="Times New Roman" w:hAnsi="Times New Roman" w:cs="Times New Roman"/>
          <w:color w:val="000000" w:themeColor="text1"/>
        </w:rPr>
        <w:t>–</w:t>
      </w:r>
      <w:r w:rsidRPr="006D1B55">
        <w:rPr>
          <w:rFonts w:ascii="Times New Roman" w:hAnsi="Times New Roman" w:cs="Times New Roman"/>
          <w:color w:val="000000" w:themeColor="text1"/>
        </w:rPr>
        <w:t xml:space="preserve"> 90 км. </w:t>
      </w:r>
    </w:p>
    <w:p w14:paraId="2BECD235" w14:textId="77777777" w:rsidR="00DD6CEC" w:rsidRPr="006D1B55" w:rsidRDefault="00DD6CEC" w:rsidP="00DD6CEC">
      <w:pPr>
        <w:rPr>
          <w:rFonts w:ascii="Times New Roman" w:hAnsi="Times New Roman" w:cs="Times New Roman"/>
          <w:color w:val="000000" w:themeColor="text1"/>
        </w:rPr>
      </w:pPr>
      <w:r w:rsidRPr="006D1B55">
        <w:rPr>
          <w:rFonts w:ascii="Times New Roman" w:hAnsi="Times New Roman" w:cs="Times New Roman"/>
          <w:color w:val="000000" w:themeColor="text1"/>
        </w:rPr>
        <w:t xml:space="preserve">В настоящее время здание детской городской поликлиники в городе Темрюк является приспособленным, первый этаж пятиэтажного многоквартирного дома, мощность – 385 посещений в смену. </w:t>
      </w:r>
    </w:p>
    <w:p w14:paraId="374914B8" w14:textId="6ED0556A" w:rsidR="00DD6CEC" w:rsidRPr="006D1B55" w:rsidRDefault="00DD6CEC" w:rsidP="00DD6CEC">
      <w:pPr>
        <w:rPr>
          <w:rFonts w:ascii="Times New Roman" w:hAnsi="Times New Roman" w:cs="Times New Roman"/>
          <w:color w:val="000000" w:themeColor="text1"/>
        </w:rPr>
      </w:pPr>
      <w:r w:rsidRPr="006D1B55">
        <w:rPr>
          <w:rFonts w:ascii="Times New Roman" w:hAnsi="Times New Roman" w:cs="Times New Roman"/>
          <w:color w:val="000000" w:themeColor="text1"/>
        </w:rPr>
        <w:t xml:space="preserve">В соответствии с приказом Минздрава России от </w:t>
      </w:r>
      <w:r w:rsidR="00AD4016" w:rsidRPr="006D1B55">
        <w:rPr>
          <w:rFonts w:ascii="Times New Roman" w:hAnsi="Times New Roman" w:cs="Times New Roman"/>
          <w:color w:val="000000" w:themeColor="text1"/>
        </w:rPr>
        <w:t>0</w:t>
      </w:r>
      <w:r w:rsidRPr="006D1B55">
        <w:rPr>
          <w:rFonts w:ascii="Times New Roman" w:hAnsi="Times New Roman" w:cs="Times New Roman"/>
          <w:color w:val="000000" w:themeColor="text1"/>
        </w:rPr>
        <w:t>7</w:t>
      </w:r>
      <w:r w:rsidR="00AD4016" w:rsidRPr="006D1B55">
        <w:rPr>
          <w:rFonts w:ascii="Times New Roman" w:hAnsi="Times New Roman" w:cs="Times New Roman"/>
          <w:color w:val="000000" w:themeColor="text1"/>
        </w:rPr>
        <w:t>.03.</w:t>
      </w:r>
      <w:r w:rsidRPr="006D1B55">
        <w:rPr>
          <w:rFonts w:ascii="Times New Roman" w:hAnsi="Times New Roman" w:cs="Times New Roman"/>
          <w:color w:val="000000" w:themeColor="text1"/>
        </w:rPr>
        <w:t>2018 г</w:t>
      </w:r>
      <w:r w:rsidR="00AD4016" w:rsidRPr="006D1B55">
        <w:rPr>
          <w:rFonts w:ascii="Times New Roman" w:hAnsi="Times New Roman" w:cs="Times New Roman"/>
          <w:color w:val="000000" w:themeColor="text1"/>
        </w:rPr>
        <w:t>.</w:t>
      </w:r>
      <w:r w:rsidRPr="006D1B55">
        <w:rPr>
          <w:rFonts w:ascii="Times New Roman" w:hAnsi="Times New Roman" w:cs="Times New Roman"/>
          <w:color w:val="000000" w:themeColor="text1"/>
        </w:rPr>
        <w:t xml:space="preserve"> №92 Н «Об утверждении положения об организации первичной медико-санитарной помощи детям», с учетом детского населения 30 тыс. чел</w:t>
      </w:r>
      <w:r w:rsidR="00AD4016" w:rsidRPr="006D1B55">
        <w:rPr>
          <w:rFonts w:ascii="Times New Roman" w:hAnsi="Times New Roman" w:cs="Times New Roman"/>
          <w:color w:val="000000" w:themeColor="text1"/>
        </w:rPr>
        <w:t>.</w:t>
      </w:r>
      <w:r w:rsidRPr="006D1B55">
        <w:rPr>
          <w:rFonts w:ascii="Times New Roman" w:hAnsi="Times New Roman" w:cs="Times New Roman"/>
          <w:color w:val="000000" w:themeColor="text1"/>
        </w:rPr>
        <w:t>, необходимо здание мощностью 450 посещений в смену, а также</w:t>
      </w:r>
      <w:r w:rsidR="00AD4016" w:rsidRPr="006D1B55">
        <w:rPr>
          <w:rFonts w:ascii="Times New Roman" w:hAnsi="Times New Roman" w:cs="Times New Roman"/>
          <w:color w:val="000000" w:themeColor="text1"/>
        </w:rPr>
        <w:t xml:space="preserve"> с</w:t>
      </w:r>
      <w:r w:rsidRPr="006D1B55">
        <w:rPr>
          <w:rFonts w:ascii="Times New Roman" w:hAnsi="Times New Roman" w:cs="Times New Roman"/>
          <w:color w:val="000000" w:themeColor="text1"/>
        </w:rPr>
        <w:t xml:space="preserve"> кабинетами, соответствующими стандартам оказания медицинской помощи.</w:t>
      </w:r>
    </w:p>
    <w:p w14:paraId="09ACAC0A" w14:textId="77777777" w:rsidR="00DD6CEC" w:rsidRPr="006D1B55" w:rsidRDefault="00DD6CEC" w:rsidP="00DD6CEC">
      <w:pPr>
        <w:keepNext/>
        <w:rPr>
          <w:rFonts w:ascii="Times New Roman" w:hAnsi="Times New Roman" w:cs="Times New Roman"/>
          <w:b/>
        </w:rPr>
      </w:pPr>
      <w:r w:rsidRPr="006D1B55">
        <w:rPr>
          <w:rFonts w:ascii="Times New Roman" w:hAnsi="Times New Roman" w:cs="Times New Roman"/>
          <w:b/>
        </w:rPr>
        <w:t>Описание проекта:</w:t>
      </w:r>
    </w:p>
    <w:p w14:paraId="4050C344" w14:textId="77777777" w:rsidR="00DD6CEC" w:rsidRPr="006D1B55" w:rsidRDefault="00DD6CEC" w:rsidP="00DD6CEC">
      <w:pPr>
        <w:rPr>
          <w:rFonts w:ascii="Times New Roman" w:hAnsi="Times New Roman" w:cs="Times New Roman"/>
        </w:rPr>
      </w:pPr>
      <w:r w:rsidRPr="006D1B55">
        <w:rPr>
          <w:rFonts w:ascii="Times New Roman" w:hAnsi="Times New Roman" w:cs="Times New Roman"/>
        </w:rPr>
        <w:t xml:space="preserve">В рамках проекта предполагается модернизация инфраструктуры здравоохранения путем создания Многопрофильного медицинского центра на базе Центральной районной больницы Темрюкского района. При реализации проекта будет использован модульный подход к созданию медицинской организации: набор отдельных объектов различной направленности будет интегрирован в единый медицинский центр. </w:t>
      </w:r>
    </w:p>
    <w:p w14:paraId="755FD40D" w14:textId="77777777" w:rsidR="00DD6CEC" w:rsidRPr="006D1B55" w:rsidRDefault="00DD6CEC" w:rsidP="00DD6CEC">
      <w:pPr>
        <w:rPr>
          <w:rFonts w:ascii="Times New Roman" w:hAnsi="Times New Roman" w:cs="Times New Roman"/>
        </w:rPr>
      </w:pPr>
      <w:r w:rsidRPr="006D1B55">
        <w:rPr>
          <w:rFonts w:ascii="Times New Roman" w:hAnsi="Times New Roman" w:cs="Times New Roman"/>
        </w:rPr>
        <w:t>Предположительный перечень модулей центра:</w:t>
      </w:r>
    </w:p>
    <w:p w14:paraId="7856FA72" w14:textId="77777777" w:rsidR="00DD6CEC" w:rsidRPr="006D1B55" w:rsidRDefault="00DD6CEC" w:rsidP="00DD6CEC">
      <w:pPr>
        <w:pStyle w:val="a"/>
        <w:suppressAutoHyphens/>
        <w:ind w:left="567" w:hanging="283"/>
        <w:rPr>
          <w:rFonts w:ascii="Times New Roman" w:hAnsi="Times New Roman"/>
          <w:lang w:val="ru-RU"/>
        </w:rPr>
      </w:pPr>
      <w:r w:rsidRPr="006D1B55">
        <w:rPr>
          <w:rFonts w:ascii="Times New Roman" w:hAnsi="Times New Roman"/>
          <w:lang w:val="ru-RU"/>
        </w:rPr>
        <w:t>Травматологический центр первого уровня.</w:t>
      </w:r>
    </w:p>
    <w:p w14:paraId="3BD2CDD7" w14:textId="77777777" w:rsidR="00DD6CEC" w:rsidRPr="006D1B55" w:rsidRDefault="00DD6CEC" w:rsidP="00DD6CEC">
      <w:pPr>
        <w:pStyle w:val="a"/>
        <w:suppressAutoHyphens/>
        <w:ind w:left="567" w:hanging="283"/>
        <w:rPr>
          <w:rFonts w:ascii="Times New Roman" w:hAnsi="Times New Roman"/>
          <w:lang w:val="ru-RU"/>
        </w:rPr>
      </w:pPr>
      <w:r w:rsidRPr="006D1B55">
        <w:rPr>
          <w:rFonts w:ascii="Times New Roman" w:hAnsi="Times New Roman"/>
          <w:lang w:val="ru-RU"/>
        </w:rPr>
        <w:t>Первичное сосудистое отделение.</w:t>
      </w:r>
    </w:p>
    <w:p w14:paraId="212F96A3" w14:textId="1C7A67D4" w:rsidR="00DD6CEC" w:rsidRPr="006D1B55" w:rsidRDefault="00DD6CEC" w:rsidP="00DD6CEC">
      <w:pPr>
        <w:rPr>
          <w:rFonts w:ascii="Times New Roman" w:hAnsi="Times New Roman" w:cs="Times New Roman"/>
        </w:rPr>
      </w:pPr>
      <w:r w:rsidRPr="006D1B55">
        <w:rPr>
          <w:rFonts w:ascii="Times New Roman" w:hAnsi="Times New Roman" w:cs="Times New Roman"/>
        </w:rPr>
        <w:t>Травмоцентр 1-го уровня – это подразделение медицинской организации в структуре многопрофильной больницы, обеспечивающее организацию и оказание всего спектра медицинской помощи на госпитальном этапе пострадавшим с сочетанными, множественными и изолированными травмами, сопровождающи</w:t>
      </w:r>
      <w:r w:rsidR="00AD4016" w:rsidRPr="006D1B55">
        <w:rPr>
          <w:rFonts w:ascii="Times New Roman" w:hAnsi="Times New Roman" w:cs="Times New Roman"/>
        </w:rPr>
        <w:t>ми</w:t>
      </w:r>
      <w:r w:rsidRPr="006D1B55">
        <w:rPr>
          <w:rFonts w:ascii="Times New Roman" w:hAnsi="Times New Roman" w:cs="Times New Roman"/>
        </w:rPr>
        <w:t>ся шоком. В его состав входят: противошоковая палата (приемное отделение), операционный блок;  анестезиолого-реанимационное отделение; травматологическое отделение с выделенными койками для пациентов с политравмой и нейрохирургическими койками; хирургическое отделение, лабораторно-диагностический отдел (УЗИ, рентген, КТ и т.д.). Все подразделения работают исключительно в круглосуточном режиме.</w:t>
      </w:r>
    </w:p>
    <w:p w14:paraId="39B2A369" w14:textId="77777777" w:rsidR="00DD6CEC" w:rsidRPr="006D1B55" w:rsidRDefault="00DD6CEC" w:rsidP="00DD6CEC">
      <w:pPr>
        <w:rPr>
          <w:rFonts w:ascii="Times New Roman" w:hAnsi="Times New Roman" w:cs="Times New Roman"/>
        </w:rPr>
      </w:pPr>
      <w:r w:rsidRPr="006D1B55">
        <w:rPr>
          <w:rFonts w:ascii="Times New Roman" w:hAnsi="Times New Roman" w:cs="Times New Roman"/>
        </w:rPr>
        <w:t xml:space="preserve">Травмоцентр 1-го уровня в регионе осуществляет на догоспитальном и госпитальном этапах организацию и оказание всего спектра медицинской помощи пострадавшим в ДТП, обеспечивает круглосуточную консультативную и лечебно-диагностическую помощь медицинским организациям, расположенным в зоне их ответственности. </w:t>
      </w:r>
    </w:p>
    <w:p w14:paraId="1533D5D4" w14:textId="77777777" w:rsidR="00DD6CEC" w:rsidRPr="006D1B55" w:rsidRDefault="00DD6CEC" w:rsidP="00DD6CEC">
      <w:pPr>
        <w:rPr>
          <w:rFonts w:ascii="Times New Roman" w:hAnsi="Times New Roman" w:cs="Times New Roman"/>
        </w:rPr>
      </w:pPr>
      <w:r w:rsidRPr="006D1B55">
        <w:rPr>
          <w:rFonts w:ascii="Times New Roman" w:hAnsi="Times New Roman" w:cs="Times New Roman"/>
        </w:rPr>
        <w:t xml:space="preserve">Первичное сосудистое отделение – это подразделение в Многопрофильном медицинском центре, оказывающее медицинскую помощь всем категориям пациентов, страдающих патологией сердечно-сосудистой системы. </w:t>
      </w:r>
    </w:p>
    <w:p w14:paraId="009EE1F6" w14:textId="1EEDEB96" w:rsidR="00DD6CEC" w:rsidRPr="006D1B55" w:rsidRDefault="00DD6CEC" w:rsidP="00DD6CEC">
      <w:pPr>
        <w:rPr>
          <w:rFonts w:ascii="Times New Roman" w:hAnsi="Times New Roman" w:cs="Times New Roman"/>
        </w:rPr>
      </w:pPr>
      <w:r w:rsidRPr="006D1B55">
        <w:rPr>
          <w:rFonts w:ascii="Times New Roman" w:hAnsi="Times New Roman" w:cs="Times New Roman"/>
        </w:rPr>
        <w:t>В рамках проекта предполагается строительство многопрофильной больницы в станице Тамань Темрюкского района</w:t>
      </w:r>
      <w:r w:rsidR="00AD4016" w:rsidRPr="006D1B55">
        <w:rPr>
          <w:rFonts w:ascii="Times New Roman" w:hAnsi="Times New Roman" w:cs="Times New Roman"/>
        </w:rPr>
        <w:t>,</w:t>
      </w:r>
      <w:r w:rsidRPr="006D1B55">
        <w:rPr>
          <w:rFonts w:ascii="Times New Roman" w:hAnsi="Times New Roman" w:cs="Times New Roman"/>
        </w:rPr>
        <w:t xml:space="preserve"> включающий в себя детскую поликлинику на 200 посещений в смену, взрослую поликлинику на 400 посещений в смену и круглосуточный стационар, рассчитанный на 150 коек.</w:t>
      </w:r>
    </w:p>
    <w:p w14:paraId="6A4F59D4" w14:textId="77777777" w:rsidR="00DD6CEC" w:rsidRPr="006D1B55" w:rsidRDefault="00DD6CEC" w:rsidP="00DD6CEC">
      <w:pPr>
        <w:rPr>
          <w:rFonts w:ascii="Times New Roman" w:hAnsi="Times New Roman" w:cs="Times New Roman"/>
        </w:rPr>
      </w:pPr>
      <w:r w:rsidRPr="006D1B55">
        <w:rPr>
          <w:rFonts w:ascii="Times New Roman" w:hAnsi="Times New Roman" w:cs="Times New Roman"/>
        </w:rPr>
        <w:t>Предположительный перечень отделений:</w:t>
      </w:r>
    </w:p>
    <w:p w14:paraId="01361474" w14:textId="7646DCFE" w:rsidR="00DD6CEC" w:rsidRPr="006D1B55" w:rsidRDefault="00DD6CEC" w:rsidP="00DD6CEC">
      <w:pPr>
        <w:pStyle w:val="a"/>
        <w:suppressAutoHyphens/>
        <w:ind w:left="567" w:hanging="283"/>
        <w:rPr>
          <w:rFonts w:ascii="Times New Roman" w:hAnsi="Times New Roman"/>
          <w:lang w:val="ru-RU"/>
        </w:rPr>
      </w:pPr>
      <w:r w:rsidRPr="006D1B55">
        <w:rPr>
          <w:rFonts w:ascii="Times New Roman" w:hAnsi="Times New Roman"/>
          <w:lang w:val="ru-RU"/>
        </w:rPr>
        <w:t>травматологическое отделение</w:t>
      </w:r>
      <w:r w:rsidR="00AD4016" w:rsidRPr="006D1B55">
        <w:rPr>
          <w:rFonts w:ascii="Times New Roman" w:hAnsi="Times New Roman"/>
          <w:lang w:val="ru-RU"/>
        </w:rPr>
        <w:t>;</w:t>
      </w:r>
    </w:p>
    <w:p w14:paraId="12BB5D71" w14:textId="61AD966A" w:rsidR="00DD6CEC" w:rsidRPr="006D1B55" w:rsidRDefault="00DD6CEC" w:rsidP="00DD6CEC">
      <w:pPr>
        <w:pStyle w:val="a"/>
        <w:suppressAutoHyphens/>
        <w:ind w:left="567" w:hanging="283"/>
        <w:rPr>
          <w:rFonts w:ascii="Times New Roman" w:hAnsi="Times New Roman"/>
          <w:lang w:val="ru-RU"/>
        </w:rPr>
      </w:pPr>
      <w:r w:rsidRPr="006D1B55">
        <w:rPr>
          <w:rFonts w:ascii="Times New Roman" w:hAnsi="Times New Roman"/>
          <w:lang w:val="ru-RU"/>
        </w:rPr>
        <w:t>гинекологическое отделение</w:t>
      </w:r>
      <w:r w:rsidR="00AD4016" w:rsidRPr="006D1B55">
        <w:rPr>
          <w:rFonts w:ascii="Times New Roman" w:hAnsi="Times New Roman"/>
          <w:lang w:val="ru-RU"/>
        </w:rPr>
        <w:t>;</w:t>
      </w:r>
    </w:p>
    <w:p w14:paraId="38FC6D7A" w14:textId="7F1BB03A" w:rsidR="00DD6CEC" w:rsidRPr="006D1B55" w:rsidRDefault="00DD6CEC" w:rsidP="00DD6CEC">
      <w:pPr>
        <w:pStyle w:val="a"/>
        <w:suppressAutoHyphens/>
        <w:ind w:left="567" w:hanging="283"/>
        <w:rPr>
          <w:rFonts w:ascii="Times New Roman" w:hAnsi="Times New Roman"/>
          <w:lang w:val="ru-RU"/>
        </w:rPr>
      </w:pPr>
      <w:r w:rsidRPr="006D1B55">
        <w:rPr>
          <w:rFonts w:ascii="Times New Roman" w:hAnsi="Times New Roman"/>
          <w:lang w:val="ru-RU"/>
        </w:rPr>
        <w:t>педиатрическое отделение</w:t>
      </w:r>
      <w:r w:rsidR="00AD4016" w:rsidRPr="006D1B55">
        <w:rPr>
          <w:rFonts w:ascii="Times New Roman" w:hAnsi="Times New Roman"/>
          <w:lang w:val="ru-RU"/>
        </w:rPr>
        <w:t>;</w:t>
      </w:r>
    </w:p>
    <w:p w14:paraId="4700B3DB" w14:textId="399818D5" w:rsidR="00DD6CEC" w:rsidRPr="006D1B55" w:rsidRDefault="00DD6CEC" w:rsidP="00DD6CEC">
      <w:pPr>
        <w:pStyle w:val="a"/>
        <w:suppressAutoHyphens/>
        <w:ind w:left="567" w:hanging="283"/>
        <w:rPr>
          <w:rFonts w:ascii="Times New Roman" w:hAnsi="Times New Roman"/>
          <w:lang w:val="ru-RU"/>
        </w:rPr>
      </w:pPr>
      <w:r w:rsidRPr="006D1B55">
        <w:rPr>
          <w:rFonts w:ascii="Times New Roman" w:hAnsi="Times New Roman"/>
          <w:lang w:val="ru-RU"/>
        </w:rPr>
        <w:t>отделение сестринского ухода</w:t>
      </w:r>
      <w:r w:rsidR="00AD4016" w:rsidRPr="006D1B55">
        <w:rPr>
          <w:rFonts w:ascii="Times New Roman" w:hAnsi="Times New Roman"/>
          <w:lang w:val="ru-RU"/>
        </w:rPr>
        <w:t>;</w:t>
      </w:r>
    </w:p>
    <w:p w14:paraId="0100A224" w14:textId="099FC02F" w:rsidR="00DD6CEC" w:rsidRPr="006D1B55" w:rsidRDefault="00DD6CEC" w:rsidP="00DD6CEC">
      <w:pPr>
        <w:pStyle w:val="a"/>
        <w:suppressAutoHyphens/>
        <w:ind w:left="567" w:hanging="283"/>
        <w:rPr>
          <w:rFonts w:ascii="Times New Roman" w:hAnsi="Times New Roman"/>
          <w:lang w:val="ru-RU"/>
        </w:rPr>
      </w:pPr>
      <w:r w:rsidRPr="006D1B55">
        <w:rPr>
          <w:rFonts w:ascii="Times New Roman" w:hAnsi="Times New Roman"/>
          <w:lang w:val="ru-RU"/>
        </w:rPr>
        <w:t>хирургическое отделение</w:t>
      </w:r>
      <w:r w:rsidR="00AD4016" w:rsidRPr="006D1B55">
        <w:rPr>
          <w:rFonts w:ascii="Times New Roman" w:hAnsi="Times New Roman"/>
          <w:lang w:val="ru-RU"/>
        </w:rPr>
        <w:t>;</w:t>
      </w:r>
    </w:p>
    <w:p w14:paraId="105900CB" w14:textId="77777777" w:rsidR="00DD6CEC" w:rsidRPr="006D1B55" w:rsidRDefault="00DD6CEC" w:rsidP="00DD6CEC">
      <w:pPr>
        <w:pStyle w:val="a"/>
        <w:suppressAutoHyphens/>
        <w:ind w:left="567" w:hanging="283"/>
        <w:rPr>
          <w:rFonts w:ascii="Times New Roman" w:hAnsi="Times New Roman"/>
        </w:rPr>
      </w:pPr>
      <w:r w:rsidRPr="006D1B55">
        <w:rPr>
          <w:rFonts w:ascii="Times New Roman" w:hAnsi="Times New Roman"/>
          <w:lang w:val="ru-RU"/>
        </w:rPr>
        <w:t>анестезиолого</w:t>
      </w:r>
      <w:r w:rsidRPr="006D1B55">
        <w:rPr>
          <w:rFonts w:ascii="Times New Roman" w:hAnsi="Times New Roman"/>
        </w:rPr>
        <w:t>-</w:t>
      </w:r>
      <w:r w:rsidRPr="006D1B55">
        <w:rPr>
          <w:rFonts w:ascii="Times New Roman" w:hAnsi="Times New Roman"/>
          <w:bCs/>
        </w:rPr>
        <w:t>реанимационное</w:t>
      </w:r>
      <w:r w:rsidRPr="006D1B55">
        <w:rPr>
          <w:rFonts w:ascii="Times New Roman" w:hAnsi="Times New Roman"/>
        </w:rPr>
        <w:t xml:space="preserve"> </w:t>
      </w:r>
      <w:r w:rsidRPr="006D1B55">
        <w:rPr>
          <w:rFonts w:ascii="Times New Roman" w:hAnsi="Times New Roman"/>
          <w:bCs/>
        </w:rPr>
        <w:t>отделение</w:t>
      </w:r>
      <w:r w:rsidRPr="006D1B55">
        <w:rPr>
          <w:rFonts w:ascii="Times New Roman" w:hAnsi="Times New Roman"/>
        </w:rPr>
        <w:t>.</w:t>
      </w:r>
    </w:p>
    <w:p w14:paraId="41802AB0" w14:textId="77777777" w:rsidR="00DD6CEC" w:rsidRPr="006D1B55" w:rsidRDefault="00DD6CEC" w:rsidP="00DD6CEC">
      <w:pPr>
        <w:rPr>
          <w:rFonts w:ascii="Times New Roman" w:hAnsi="Times New Roman" w:cs="Times New Roman"/>
        </w:rPr>
      </w:pPr>
      <w:r w:rsidRPr="006D1B55">
        <w:rPr>
          <w:rFonts w:ascii="Times New Roman" w:hAnsi="Times New Roman" w:cs="Times New Roman"/>
        </w:rPr>
        <w:t>В структуре многопрофильной больницы в станице Тамань Темрюкского района планируется организовать травматологический центр 2-го уровня.</w:t>
      </w:r>
    </w:p>
    <w:p w14:paraId="6CF27717" w14:textId="509C7CD3" w:rsidR="00DD6CEC" w:rsidRPr="006D1B55" w:rsidRDefault="00DD6CEC" w:rsidP="00DD6CEC">
      <w:pPr>
        <w:rPr>
          <w:rFonts w:ascii="Times New Roman" w:hAnsi="Times New Roman" w:cs="Times New Roman"/>
        </w:rPr>
      </w:pPr>
      <w:r w:rsidRPr="006D1B55">
        <w:rPr>
          <w:rFonts w:ascii="Times New Roman" w:hAnsi="Times New Roman" w:cs="Times New Roman"/>
        </w:rPr>
        <w:t>Также запланировано строительство новой детской поликлиники в городе Темрюке мощностью на 450 посещений в смену.</w:t>
      </w:r>
    </w:p>
    <w:p w14:paraId="2CCFAB16" w14:textId="77777777" w:rsidR="00DD6CEC" w:rsidRPr="006D1B55" w:rsidRDefault="00DD6CEC" w:rsidP="00DD6CEC">
      <w:pPr>
        <w:rPr>
          <w:rFonts w:ascii="Times New Roman" w:hAnsi="Times New Roman" w:cs="Times New Roman"/>
        </w:rPr>
      </w:pPr>
      <w:r w:rsidRPr="006D1B55">
        <w:rPr>
          <w:rFonts w:ascii="Times New Roman" w:hAnsi="Times New Roman" w:cs="Times New Roman"/>
        </w:rPr>
        <w:lastRenderedPageBreak/>
        <w:t>Привлечение медицинского персонала будет осуществляться по следующим направлениям:</w:t>
      </w:r>
    </w:p>
    <w:p w14:paraId="35E33D0A" w14:textId="77777777" w:rsidR="00DD6CEC" w:rsidRPr="006D1B55" w:rsidRDefault="00DD6CEC" w:rsidP="00DD6CEC">
      <w:pPr>
        <w:pStyle w:val="a"/>
        <w:suppressAutoHyphens/>
        <w:ind w:left="567" w:hanging="283"/>
        <w:rPr>
          <w:rFonts w:ascii="Times New Roman" w:hAnsi="Times New Roman"/>
          <w:lang w:val="ru-RU"/>
        </w:rPr>
      </w:pPr>
      <w:r w:rsidRPr="006D1B55">
        <w:rPr>
          <w:rFonts w:ascii="Times New Roman" w:hAnsi="Times New Roman"/>
          <w:lang w:val="ru-RU"/>
        </w:rPr>
        <w:t>Организация целевого обучения.</w:t>
      </w:r>
    </w:p>
    <w:p w14:paraId="69A97E80" w14:textId="77777777" w:rsidR="00DD6CEC" w:rsidRPr="006D1B55" w:rsidRDefault="00DD6CEC" w:rsidP="00DD6CEC">
      <w:pPr>
        <w:pStyle w:val="a"/>
        <w:suppressAutoHyphens/>
        <w:ind w:left="567" w:hanging="283"/>
        <w:rPr>
          <w:rFonts w:ascii="Times New Roman" w:hAnsi="Times New Roman"/>
          <w:lang w:val="ru-RU"/>
        </w:rPr>
      </w:pPr>
      <w:r w:rsidRPr="006D1B55">
        <w:rPr>
          <w:rFonts w:ascii="Times New Roman" w:hAnsi="Times New Roman"/>
          <w:lang w:val="ru-RU"/>
        </w:rPr>
        <w:t>Создание условий для проведения клинических исследований на базе центра.</w:t>
      </w:r>
    </w:p>
    <w:p w14:paraId="2666D47C" w14:textId="77777777" w:rsidR="00DD6CEC" w:rsidRPr="006D1B55" w:rsidRDefault="00DD6CEC" w:rsidP="00DD6CEC">
      <w:pPr>
        <w:pStyle w:val="a"/>
        <w:suppressAutoHyphens/>
        <w:ind w:left="567" w:hanging="283"/>
        <w:rPr>
          <w:rFonts w:ascii="Times New Roman" w:hAnsi="Times New Roman"/>
          <w:lang w:val="ru-RU"/>
        </w:rPr>
      </w:pPr>
      <w:r w:rsidRPr="006D1B55">
        <w:rPr>
          <w:rFonts w:ascii="Times New Roman" w:hAnsi="Times New Roman"/>
          <w:lang w:val="ru-RU"/>
        </w:rPr>
        <w:t>Расширение социального пакета для медицинского персонала.</w:t>
      </w:r>
    </w:p>
    <w:p w14:paraId="51F266AC" w14:textId="77777777" w:rsidR="00DD6CEC" w:rsidRPr="006D1B55" w:rsidRDefault="00DD6CEC" w:rsidP="00DD6CEC">
      <w:pPr>
        <w:pStyle w:val="a"/>
        <w:suppressAutoHyphens/>
        <w:ind w:left="567" w:hanging="283"/>
        <w:rPr>
          <w:rFonts w:ascii="Times New Roman" w:hAnsi="Times New Roman"/>
          <w:lang w:val="ru-RU"/>
        </w:rPr>
      </w:pPr>
      <w:r w:rsidRPr="006D1B55">
        <w:rPr>
          <w:rFonts w:ascii="Times New Roman" w:hAnsi="Times New Roman"/>
          <w:lang w:val="ru-RU"/>
        </w:rPr>
        <w:t>Использование возможностей программы «Земский доктор».</w:t>
      </w:r>
    </w:p>
    <w:p w14:paraId="5B59B537" w14:textId="77777777" w:rsidR="00DD6CEC" w:rsidRPr="006D1B55" w:rsidRDefault="00DD6CEC" w:rsidP="00DD6CEC">
      <w:pPr>
        <w:keepNext/>
        <w:rPr>
          <w:rFonts w:ascii="Times New Roman" w:hAnsi="Times New Roman" w:cs="Times New Roman"/>
          <w:b/>
        </w:rPr>
      </w:pPr>
      <w:r w:rsidRPr="006D1B55">
        <w:rPr>
          <w:rFonts w:ascii="Times New Roman" w:hAnsi="Times New Roman" w:cs="Times New Roman"/>
          <w:b/>
        </w:rPr>
        <w:t>Ожидаемые результаты:</w:t>
      </w:r>
    </w:p>
    <w:p w14:paraId="1B89EBEE" w14:textId="77777777" w:rsidR="00DD6CEC" w:rsidRPr="006D1B55" w:rsidRDefault="00DD6CEC" w:rsidP="00DD6CEC">
      <w:pPr>
        <w:rPr>
          <w:rFonts w:ascii="Times New Roman" w:hAnsi="Times New Roman" w:cs="Times New Roman"/>
        </w:rPr>
      </w:pPr>
      <w:r w:rsidRPr="006D1B55">
        <w:rPr>
          <w:rFonts w:ascii="Times New Roman" w:hAnsi="Times New Roman" w:cs="Times New Roman"/>
        </w:rPr>
        <w:t>Результаты реализации проекта коррелируют со стратегическими ориентирами, определенными в Указе Президента Российской Федерации от 07.05.2018 г. №204 «О национальных целях и стратегических задачах развития Российской Федерации на период до 2024 года»:</w:t>
      </w:r>
    </w:p>
    <w:p w14:paraId="152CC0FC" w14:textId="77777777" w:rsidR="00DD6CEC" w:rsidRPr="006D1B55" w:rsidRDefault="00DD6CEC" w:rsidP="00DD6CEC">
      <w:pPr>
        <w:pStyle w:val="a"/>
        <w:suppressAutoHyphens/>
        <w:ind w:left="567" w:hanging="283"/>
        <w:rPr>
          <w:rFonts w:ascii="Times New Roman" w:hAnsi="Times New Roman"/>
          <w:lang w:val="ru-RU"/>
        </w:rPr>
      </w:pPr>
      <w:r w:rsidRPr="006D1B55">
        <w:rPr>
          <w:rFonts w:ascii="Times New Roman" w:hAnsi="Times New Roman"/>
          <w:lang w:val="ru-RU"/>
        </w:rPr>
        <w:t>Снижение уровня смертности в трудоспособном возрасте.</w:t>
      </w:r>
    </w:p>
    <w:p w14:paraId="70F44DE0" w14:textId="77777777" w:rsidR="00DD6CEC" w:rsidRPr="006D1B55" w:rsidRDefault="00DD6CEC" w:rsidP="00DD6CEC">
      <w:pPr>
        <w:pStyle w:val="a"/>
        <w:suppressAutoHyphens/>
        <w:ind w:left="567" w:hanging="283"/>
        <w:rPr>
          <w:rFonts w:ascii="Times New Roman" w:hAnsi="Times New Roman"/>
          <w:lang w:val="ru-RU"/>
        </w:rPr>
      </w:pPr>
      <w:r w:rsidRPr="006D1B55">
        <w:rPr>
          <w:rFonts w:ascii="Times New Roman" w:hAnsi="Times New Roman"/>
          <w:lang w:val="ru-RU"/>
        </w:rPr>
        <w:t>Снижение уровня младенческой смертности.</w:t>
      </w:r>
    </w:p>
    <w:p w14:paraId="675C6B68" w14:textId="77777777" w:rsidR="00DD6CEC" w:rsidRPr="006D1B55" w:rsidRDefault="00DD6CEC" w:rsidP="00DD6CEC">
      <w:pPr>
        <w:pStyle w:val="a"/>
        <w:suppressAutoHyphens/>
        <w:ind w:left="567" w:hanging="283"/>
        <w:rPr>
          <w:rFonts w:ascii="Times New Roman" w:hAnsi="Times New Roman"/>
          <w:lang w:val="ru-RU"/>
        </w:rPr>
      </w:pPr>
      <w:r w:rsidRPr="006D1B55">
        <w:rPr>
          <w:rFonts w:ascii="Times New Roman" w:hAnsi="Times New Roman"/>
          <w:lang w:val="ru-RU"/>
        </w:rPr>
        <w:t>Снижение уровня смертности от болезней системы кровообращения.</w:t>
      </w:r>
    </w:p>
    <w:p w14:paraId="5F91574F" w14:textId="77777777" w:rsidR="00DD6CEC" w:rsidRPr="006D1B55" w:rsidRDefault="00DD6CEC" w:rsidP="00DD6CEC">
      <w:pPr>
        <w:pStyle w:val="a"/>
        <w:suppressAutoHyphens/>
        <w:ind w:left="567" w:hanging="283"/>
        <w:rPr>
          <w:rFonts w:ascii="Times New Roman" w:hAnsi="Times New Roman"/>
          <w:lang w:val="ru-RU"/>
        </w:rPr>
      </w:pPr>
      <w:r w:rsidRPr="006D1B55">
        <w:rPr>
          <w:rFonts w:ascii="Times New Roman" w:hAnsi="Times New Roman"/>
          <w:lang w:val="ru-RU"/>
        </w:rPr>
        <w:t>Снижение уровня смертности в дорожно-транспортных происшествиях.</w:t>
      </w:r>
    </w:p>
    <w:p w14:paraId="65CF6C6E" w14:textId="77777777" w:rsidR="00DD6CEC" w:rsidRPr="006D1B55" w:rsidRDefault="00DD6CEC" w:rsidP="00DD6CEC">
      <w:pPr>
        <w:pStyle w:val="a"/>
        <w:suppressAutoHyphens/>
        <w:ind w:left="567" w:hanging="283"/>
        <w:rPr>
          <w:rFonts w:ascii="Times New Roman" w:hAnsi="Times New Roman"/>
          <w:lang w:val="ru-RU"/>
        </w:rPr>
      </w:pPr>
      <w:r w:rsidRPr="006D1B55">
        <w:rPr>
          <w:rFonts w:ascii="Times New Roman" w:hAnsi="Times New Roman"/>
          <w:lang w:val="ru-RU"/>
        </w:rPr>
        <w:t>Повышение качества и доступности медицинских услуг на территории района.</w:t>
      </w:r>
    </w:p>
    <w:p w14:paraId="617FA607" w14:textId="77777777" w:rsidR="00DD6CEC" w:rsidRPr="006D1B55" w:rsidRDefault="00DD6CEC" w:rsidP="00DD6CEC">
      <w:pPr>
        <w:pStyle w:val="a"/>
        <w:suppressAutoHyphens/>
        <w:ind w:left="567" w:hanging="283"/>
        <w:rPr>
          <w:rFonts w:ascii="Times New Roman" w:hAnsi="Times New Roman"/>
          <w:lang w:val="ru-RU"/>
        </w:rPr>
      </w:pPr>
      <w:r w:rsidRPr="006D1B55">
        <w:rPr>
          <w:rFonts w:ascii="Times New Roman" w:hAnsi="Times New Roman"/>
          <w:lang w:val="ru-RU"/>
        </w:rPr>
        <w:t>Рост обеспеченности системы здравоохранения квалифицированным медицинским персоналом.</w:t>
      </w:r>
    </w:p>
    <w:p w14:paraId="560030ED" w14:textId="77777777" w:rsidR="00FC4E46" w:rsidRPr="006D1B55" w:rsidRDefault="00FC4E46" w:rsidP="002571A1">
      <w:pPr>
        <w:pStyle w:val="2"/>
        <w:pageBreakBefore/>
        <w:spacing w:before="240"/>
        <w:ind w:left="851" w:hanging="851"/>
        <w:rPr>
          <w:rFonts w:ascii="Times New Roman" w:hAnsi="Times New Roman" w:cs="Times New Roman"/>
        </w:rPr>
      </w:pPr>
      <w:bookmarkStart w:id="108" w:name="_Toc47613527"/>
      <w:r w:rsidRPr="006D1B55">
        <w:rPr>
          <w:rFonts w:ascii="Times New Roman" w:hAnsi="Times New Roman" w:cs="Times New Roman"/>
        </w:rPr>
        <w:lastRenderedPageBreak/>
        <w:t>МФП «Спорт Тамани»</w:t>
      </w:r>
      <w:bookmarkEnd w:id="108"/>
    </w:p>
    <w:p w14:paraId="6061D1E8" w14:textId="0240BB46" w:rsidR="00FC4E46" w:rsidRPr="006D1B55" w:rsidRDefault="00FC4E46" w:rsidP="00FC4E46">
      <w:pPr>
        <w:rPr>
          <w:rFonts w:ascii="Times New Roman" w:hAnsi="Times New Roman" w:cs="Times New Roman"/>
          <w:b/>
        </w:rPr>
      </w:pPr>
      <w:r w:rsidRPr="006D1B55">
        <w:rPr>
          <w:rFonts w:ascii="Times New Roman" w:hAnsi="Times New Roman" w:cs="Times New Roman"/>
          <w:b/>
        </w:rPr>
        <w:t>Наименование МФП:</w:t>
      </w:r>
      <w:r w:rsidRPr="006D1B55">
        <w:rPr>
          <w:rFonts w:ascii="Times New Roman" w:hAnsi="Times New Roman" w:cs="Times New Roman"/>
        </w:rPr>
        <w:t xml:space="preserve"> «Спорт Тамани»</w:t>
      </w:r>
      <w:r w:rsidR="00392738" w:rsidRPr="006D1B55">
        <w:rPr>
          <w:rFonts w:ascii="Times New Roman" w:hAnsi="Times New Roman" w:cs="Times New Roman"/>
        </w:rPr>
        <w:t>.</w:t>
      </w:r>
    </w:p>
    <w:p w14:paraId="23BE9B02" w14:textId="77777777" w:rsidR="00FC4E46" w:rsidRPr="006D1B55" w:rsidRDefault="00FC4E46" w:rsidP="00FC4E46">
      <w:pPr>
        <w:rPr>
          <w:rFonts w:ascii="Times New Roman" w:hAnsi="Times New Roman" w:cs="Times New Roman"/>
        </w:rPr>
      </w:pPr>
      <w:r w:rsidRPr="006D1B55">
        <w:rPr>
          <w:rFonts w:ascii="Times New Roman" w:hAnsi="Times New Roman" w:cs="Times New Roman"/>
          <w:b/>
        </w:rPr>
        <w:t>Сроки реализации МФП:</w:t>
      </w:r>
      <w:r w:rsidRPr="006D1B55">
        <w:rPr>
          <w:rFonts w:ascii="Times New Roman" w:hAnsi="Times New Roman" w:cs="Times New Roman"/>
        </w:rPr>
        <w:t xml:space="preserve"> 2019-2030 гг.</w:t>
      </w:r>
    </w:p>
    <w:p w14:paraId="4C965C09" w14:textId="554114F9" w:rsidR="00FC4E46" w:rsidRPr="006D1B55" w:rsidRDefault="00FC4E46" w:rsidP="00FC4E46">
      <w:pPr>
        <w:rPr>
          <w:rFonts w:ascii="Times New Roman" w:hAnsi="Times New Roman" w:cs="Times New Roman"/>
        </w:rPr>
      </w:pPr>
      <w:r w:rsidRPr="006D1B55">
        <w:rPr>
          <w:rFonts w:ascii="Times New Roman" w:hAnsi="Times New Roman" w:cs="Times New Roman"/>
          <w:b/>
        </w:rPr>
        <w:t>Цель МФП:</w:t>
      </w:r>
      <w:r w:rsidRPr="006D1B55">
        <w:rPr>
          <w:rFonts w:ascii="Times New Roman" w:hAnsi="Times New Roman" w:cs="Times New Roman"/>
        </w:rPr>
        <w:t xml:space="preserve"> Привлечение населения к систематическим занятиям физической культурой и спортом путем создания на территории района современной спортивной инфраструктуры, повышение качества дополнительного образования в сфере физической культуры и спорта для детей и взрослых.</w:t>
      </w:r>
    </w:p>
    <w:p w14:paraId="3F559631" w14:textId="77777777" w:rsidR="00FC4E46" w:rsidRPr="006D1B55" w:rsidRDefault="00FC4E46" w:rsidP="00FC4E46">
      <w:pPr>
        <w:rPr>
          <w:rFonts w:ascii="Times New Roman" w:hAnsi="Times New Roman" w:cs="Times New Roman"/>
          <w:b/>
        </w:rPr>
      </w:pPr>
      <w:r w:rsidRPr="006D1B55">
        <w:rPr>
          <w:rFonts w:ascii="Times New Roman" w:hAnsi="Times New Roman" w:cs="Times New Roman"/>
          <w:b/>
        </w:rPr>
        <w:t>Соответствие федеральным и региональным документам стратегического планирования и проектного управления:</w:t>
      </w:r>
    </w:p>
    <w:p w14:paraId="516FB63C"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Направлен на достижение целей Стратегии Темрюкского района: «Темрюкский район – территория доступной и качественной спортивной инфраструктуры, обеспечивающей условия для ведения здорового образа жизни и регулярных занятий физической культурой и спортом для жителей и гостей района».</w:t>
      </w:r>
    </w:p>
    <w:p w14:paraId="45AEECDF"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Направлен на реализацию национальных проектов (программ):</w:t>
      </w:r>
    </w:p>
    <w:p w14:paraId="62C1EF04" w14:textId="77777777" w:rsidR="00FC4E46" w:rsidRPr="006D1B55" w:rsidRDefault="00FC4E46" w:rsidP="00FC4E46">
      <w:pPr>
        <w:pStyle w:val="a0"/>
        <w:numPr>
          <w:ilvl w:val="1"/>
          <w:numId w:val="10"/>
        </w:numPr>
        <w:ind w:left="851" w:hanging="284"/>
        <w:rPr>
          <w:rFonts w:ascii="Times New Roman" w:hAnsi="Times New Roman" w:cs="Times New Roman"/>
        </w:rPr>
      </w:pPr>
      <w:r w:rsidRPr="006D1B55">
        <w:rPr>
          <w:rFonts w:ascii="Times New Roman" w:hAnsi="Times New Roman" w:cs="Times New Roman"/>
        </w:rPr>
        <w:t>Национальный проект «Демография» (Федеральный проект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 (Спорт-норма жизни)».</w:t>
      </w:r>
    </w:p>
    <w:p w14:paraId="44FB5BA6"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Направлен на достижение цели Стратегии Краснодарского края: «Регион-лидер в накоплении человеческого капитала как ключевого актива – основы долгосрочной конкурентоспособности; созданы лучшие условия для жителей края – открытых, мотивированных, ценящих здоровье, семью и дружеское общение, наслаждающихся долголетием и умеющих находить баланс консервативного и прогрессивного».</w:t>
      </w:r>
    </w:p>
    <w:p w14:paraId="79F7B80F"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Направлен на реализацию приоритетной программы «Здоровье и долголетие» флагманского проекта Краснодарского края «Кластер социальных и креативных индустрий».</w:t>
      </w:r>
    </w:p>
    <w:p w14:paraId="2B3907E5" w14:textId="085D1B43" w:rsidR="00FC4E46" w:rsidRPr="006D1B55" w:rsidRDefault="00FC4E46" w:rsidP="00FC4E46">
      <w:pPr>
        <w:keepNext/>
        <w:rPr>
          <w:rFonts w:ascii="Times New Roman" w:hAnsi="Times New Roman" w:cs="Times New Roman"/>
          <w:b/>
        </w:rPr>
      </w:pPr>
      <w:r w:rsidRPr="006D1B55">
        <w:rPr>
          <w:rFonts w:ascii="Times New Roman" w:hAnsi="Times New Roman" w:cs="Times New Roman"/>
          <w:b/>
        </w:rPr>
        <w:t>Ответственные за реализацию МФП</w:t>
      </w:r>
      <w:r w:rsidR="00392738" w:rsidRPr="006D1B55">
        <w:rPr>
          <w:rFonts w:ascii="Times New Roman" w:hAnsi="Times New Roman" w:cs="Times New Roman"/>
          <w:b/>
        </w:rPr>
        <w:t>:</w:t>
      </w:r>
    </w:p>
    <w:p w14:paraId="45F0AAB7" w14:textId="77777777" w:rsidR="00FC4E46" w:rsidRPr="006D1B55" w:rsidRDefault="00FC4E46" w:rsidP="00FC4E46">
      <w:pPr>
        <w:rPr>
          <w:rFonts w:ascii="Times New Roman" w:hAnsi="Times New Roman" w:cs="Times New Roman"/>
        </w:rPr>
      </w:pPr>
      <w:r w:rsidRPr="006D1B55">
        <w:rPr>
          <w:rFonts w:ascii="Times New Roman" w:hAnsi="Times New Roman" w:cs="Times New Roman"/>
        </w:rPr>
        <w:t>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Темрюкский район Краснодарского края» и включаются в Паспорт муниципального флагманского проекта в составе Плана мероприятий по реализации Стратегии социально-экономического развития муниципального образования Темрюкский район Краснодарского края до 2030 г.</w:t>
      </w:r>
    </w:p>
    <w:p w14:paraId="3F3DC132" w14:textId="488B53CD" w:rsidR="00FC4E46" w:rsidRPr="006D1B55" w:rsidRDefault="00392738" w:rsidP="00FC4E46">
      <w:pPr>
        <w:keepNext/>
        <w:rPr>
          <w:rFonts w:ascii="Times New Roman" w:hAnsi="Times New Roman" w:cs="Times New Roman"/>
          <w:b/>
        </w:rPr>
      </w:pPr>
      <w:r w:rsidRPr="006D1B55">
        <w:rPr>
          <w:rFonts w:ascii="Times New Roman" w:hAnsi="Times New Roman" w:cs="Times New Roman"/>
          <w:b/>
        </w:rPr>
        <w:t>Описание проекта:</w:t>
      </w:r>
    </w:p>
    <w:p w14:paraId="3F297035" w14:textId="77777777" w:rsidR="00FC4E46" w:rsidRPr="006D1B55" w:rsidRDefault="00FC4E46" w:rsidP="00FC4E46">
      <w:pPr>
        <w:rPr>
          <w:rFonts w:ascii="Times New Roman" w:hAnsi="Times New Roman" w:cs="Times New Roman"/>
        </w:rPr>
      </w:pPr>
      <w:r w:rsidRPr="006D1B55">
        <w:rPr>
          <w:rFonts w:ascii="Times New Roman" w:hAnsi="Times New Roman" w:cs="Times New Roman"/>
        </w:rPr>
        <w:t>Муниципальный флагманский проект предполагает системное развитие инфраструктуры физической культуры и спорта для привлечения широких слоев населения к регулярным занятиям физической культурой и спортом, а также развитие спортивных традиций района на базе сложившейся инфраструктуры.</w:t>
      </w:r>
    </w:p>
    <w:p w14:paraId="33C28150" w14:textId="77777777" w:rsidR="00FC4E46" w:rsidRPr="006D1B55" w:rsidRDefault="00FC4E46" w:rsidP="00FC4E46">
      <w:pPr>
        <w:rPr>
          <w:rFonts w:ascii="Times New Roman" w:hAnsi="Times New Roman" w:cs="Times New Roman"/>
        </w:rPr>
      </w:pPr>
      <w:r w:rsidRPr="006D1B55">
        <w:rPr>
          <w:rFonts w:ascii="Times New Roman" w:hAnsi="Times New Roman" w:cs="Times New Roman"/>
        </w:rPr>
        <w:t>Муниципальный флагманский проект включает следующие объекты (приоритетные проекты):</w:t>
      </w:r>
    </w:p>
    <w:p w14:paraId="47E7AEA8"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Приоритетный проект «Спортивный комплекс в п. Виноградный».</w:t>
      </w:r>
    </w:p>
    <w:p w14:paraId="1E243FA5"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Приоритетный проект «Спортивный комплекс «Олимп».</w:t>
      </w:r>
    </w:p>
    <w:p w14:paraId="6FAA63E5"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Приоритетный проект «Спортивная школа в п. Тамань».</w:t>
      </w:r>
    </w:p>
    <w:p w14:paraId="76C748EA"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Приоритетный проект «Реконструкция гребной базы».</w:t>
      </w:r>
    </w:p>
    <w:p w14:paraId="56453B9B"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Приоритетный проект «Спорт – каждой школе».</w:t>
      </w:r>
    </w:p>
    <w:p w14:paraId="390C9A3A"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Приоритетный проект «Спортивный комплекс на базе школы Темрюкском г.п.».</w:t>
      </w:r>
    </w:p>
    <w:p w14:paraId="338572A5"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Приоритетный проект «Спортивный комплекс в ст. Старотитаровской».</w:t>
      </w:r>
    </w:p>
    <w:p w14:paraId="218BFA09"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Приоритетный проект «Развитие дворового спорта».</w:t>
      </w:r>
    </w:p>
    <w:p w14:paraId="1203F9CC" w14:textId="241ACAFF" w:rsidR="00FC4E46" w:rsidRPr="006D1B55" w:rsidRDefault="00FC4E46" w:rsidP="00FC4E46">
      <w:pPr>
        <w:rPr>
          <w:rFonts w:ascii="Times New Roman" w:hAnsi="Times New Roman" w:cs="Times New Roman"/>
          <w:b/>
        </w:rPr>
      </w:pPr>
      <w:r w:rsidRPr="006D1B55">
        <w:rPr>
          <w:rFonts w:ascii="Times New Roman" w:hAnsi="Times New Roman" w:cs="Times New Roman"/>
          <w:b/>
        </w:rPr>
        <w:lastRenderedPageBreak/>
        <w:t>Ожидаемые результаты</w:t>
      </w:r>
      <w:r w:rsidR="00392738" w:rsidRPr="006D1B55">
        <w:rPr>
          <w:rFonts w:ascii="Times New Roman" w:hAnsi="Times New Roman" w:cs="Times New Roman"/>
          <w:b/>
        </w:rPr>
        <w:t>:</w:t>
      </w:r>
    </w:p>
    <w:p w14:paraId="3D92C85F"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Увеличение доли населения, систематически занимающегося физической культурой спортом.</w:t>
      </w:r>
    </w:p>
    <w:p w14:paraId="431DC65E"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Увеличение доли детей в возрасте 5-18 лет, систематически занимающихся физической культурой спортом.</w:t>
      </w:r>
    </w:p>
    <w:p w14:paraId="684FE687"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Обеспечение высокого качества подготовки спортсменов.</w:t>
      </w:r>
    </w:p>
    <w:p w14:paraId="5C4BB5D6" w14:textId="4C3996B3"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Развитие спортивного туризма.</w:t>
      </w:r>
    </w:p>
    <w:p w14:paraId="58572DF0" w14:textId="77777777" w:rsidR="002571A1" w:rsidRPr="006D1B55" w:rsidRDefault="002571A1" w:rsidP="002571A1">
      <w:pPr>
        <w:pStyle w:val="a"/>
        <w:numPr>
          <w:ilvl w:val="0"/>
          <w:numId w:val="0"/>
        </w:numPr>
        <w:suppressAutoHyphens/>
        <w:ind w:left="567"/>
        <w:rPr>
          <w:rFonts w:ascii="Times New Roman" w:hAnsi="Times New Roman"/>
          <w:lang w:val="ru-RU"/>
        </w:rPr>
      </w:pPr>
    </w:p>
    <w:p w14:paraId="5F8BC90D" w14:textId="77777777" w:rsidR="00FC4E46" w:rsidRPr="006D1B55" w:rsidRDefault="00FC4E46" w:rsidP="00FC4E46">
      <w:pPr>
        <w:pStyle w:val="2"/>
        <w:spacing w:before="240"/>
        <w:ind w:left="851" w:hanging="851"/>
        <w:rPr>
          <w:rFonts w:ascii="Times New Roman" w:hAnsi="Times New Roman" w:cs="Times New Roman"/>
        </w:rPr>
      </w:pPr>
      <w:bookmarkStart w:id="109" w:name="_Toc47613528"/>
      <w:r w:rsidRPr="006D1B55">
        <w:rPr>
          <w:rFonts w:ascii="Times New Roman" w:hAnsi="Times New Roman" w:cs="Times New Roman"/>
        </w:rPr>
        <w:t>МФП «Культура Тамани»</w:t>
      </w:r>
      <w:bookmarkEnd w:id="109"/>
    </w:p>
    <w:p w14:paraId="10ACF0A9" w14:textId="77777777" w:rsidR="00FC4E46" w:rsidRPr="006D1B55" w:rsidRDefault="00FC4E46" w:rsidP="00FC4E46">
      <w:pPr>
        <w:rPr>
          <w:rFonts w:ascii="Times New Roman" w:hAnsi="Times New Roman" w:cs="Times New Roman"/>
          <w:b/>
        </w:rPr>
      </w:pPr>
      <w:r w:rsidRPr="006D1B55">
        <w:rPr>
          <w:rFonts w:ascii="Times New Roman" w:hAnsi="Times New Roman" w:cs="Times New Roman"/>
          <w:b/>
        </w:rPr>
        <w:t>Наименование МФП:</w:t>
      </w:r>
      <w:r w:rsidRPr="006D1B55">
        <w:rPr>
          <w:rFonts w:ascii="Times New Roman" w:hAnsi="Times New Roman" w:cs="Times New Roman"/>
        </w:rPr>
        <w:t xml:space="preserve"> «Культура Тамани»</w:t>
      </w:r>
    </w:p>
    <w:p w14:paraId="55993D50" w14:textId="77777777" w:rsidR="00FC4E46" w:rsidRPr="006D1B55" w:rsidRDefault="00FC4E46" w:rsidP="00FC4E46">
      <w:pPr>
        <w:rPr>
          <w:rFonts w:ascii="Times New Roman" w:hAnsi="Times New Roman" w:cs="Times New Roman"/>
        </w:rPr>
      </w:pPr>
      <w:r w:rsidRPr="006D1B55">
        <w:rPr>
          <w:rFonts w:ascii="Times New Roman" w:hAnsi="Times New Roman" w:cs="Times New Roman"/>
          <w:b/>
        </w:rPr>
        <w:t>Сроки реализации МФП:</w:t>
      </w:r>
      <w:r w:rsidRPr="006D1B55">
        <w:rPr>
          <w:rFonts w:ascii="Times New Roman" w:hAnsi="Times New Roman" w:cs="Times New Roman"/>
        </w:rPr>
        <w:t xml:space="preserve"> 2019-2030 гг.</w:t>
      </w:r>
    </w:p>
    <w:p w14:paraId="7FABD78F" w14:textId="43A71E81" w:rsidR="00FC4E46" w:rsidRPr="006D1B55" w:rsidRDefault="00FC4E46" w:rsidP="00FC4E46">
      <w:pPr>
        <w:rPr>
          <w:rFonts w:ascii="Times New Roman" w:hAnsi="Times New Roman" w:cs="Times New Roman"/>
        </w:rPr>
      </w:pPr>
      <w:r w:rsidRPr="006D1B55">
        <w:rPr>
          <w:rFonts w:ascii="Times New Roman" w:hAnsi="Times New Roman" w:cs="Times New Roman"/>
          <w:b/>
        </w:rPr>
        <w:t>Цель МФП:</w:t>
      </w:r>
      <w:r w:rsidRPr="006D1B55">
        <w:rPr>
          <w:rFonts w:ascii="Times New Roman" w:hAnsi="Times New Roman" w:cs="Times New Roman"/>
        </w:rPr>
        <w:t xml:space="preserve"> Создание условий для творческой самореализации и гармоничного развития личности на основе традиций и богатого культурного наследия, обеспечивающих высокое качество культурно-досуговых услуг для жителей и гостей района.</w:t>
      </w:r>
    </w:p>
    <w:p w14:paraId="7E797777" w14:textId="77777777" w:rsidR="00FC4E46" w:rsidRPr="006D1B55" w:rsidRDefault="00FC4E46" w:rsidP="00FC4E46">
      <w:pPr>
        <w:rPr>
          <w:rFonts w:ascii="Times New Roman" w:hAnsi="Times New Roman" w:cs="Times New Roman"/>
        </w:rPr>
      </w:pPr>
      <w:r w:rsidRPr="006D1B55">
        <w:rPr>
          <w:rFonts w:ascii="Times New Roman" w:hAnsi="Times New Roman" w:cs="Times New Roman"/>
        </w:rPr>
        <w:t>Соответствие федеральным и региональным документам стратегического планирования и проектного управления:</w:t>
      </w:r>
    </w:p>
    <w:p w14:paraId="14E90D70"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Направлен на достижение целей Стратегии Темрюкского района: «Темрюкский район – территория традиций и богатой истории, обеспечивающая гостей и жителей качественной культурно-досуговой инфраструктурой».</w:t>
      </w:r>
    </w:p>
    <w:p w14:paraId="4BB5493E"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Направлен на достижение цели Стратегии Краснодарского края «Регион с развитой сферой культуры, характеризующейся разнообразием, доступностью и служащей основой для свободы самовыражения и самореализации креативных людей».</w:t>
      </w:r>
    </w:p>
    <w:p w14:paraId="04C7BB46"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Направлен на реализацию приоритетной программы «Культура Кубани – развитие творческих индустрий» флагманского проекта Краснодарского края «Кластер социальных и креативных индустрий».</w:t>
      </w:r>
    </w:p>
    <w:p w14:paraId="7D68278B"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Направлен на достижение целей Стратегии Краснодарского края:</w:t>
      </w:r>
    </w:p>
    <w:p w14:paraId="1FC20BC4" w14:textId="77777777" w:rsidR="00FC4E46" w:rsidRPr="006D1B55" w:rsidRDefault="00FC4E46" w:rsidP="00FC4E46">
      <w:pPr>
        <w:pStyle w:val="a0"/>
        <w:numPr>
          <w:ilvl w:val="1"/>
          <w:numId w:val="10"/>
        </w:numPr>
        <w:ind w:left="851" w:hanging="284"/>
        <w:rPr>
          <w:rFonts w:ascii="Times New Roman" w:hAnsi="Times New Roman" w:cs="Times New Roman"/>
        </w:rPr>
      </w:pPr>
      <w:r w:rsidRPr="006D1B55">
        <w:rPr>
          <w:rFonts w:ascii="Times New Roman" w:hAnsi="Times New Roman" w:cs="Times New Roman"/>
        </w:rPr>
        <w:t>«СЦ-3. Регион-лидер в накоплении человеческого капитала как ключевого актива – основы долгосрочной конкурентоспособности; созданы лучшие условия для жителей края – открытых, мотивированных, ценящих здоровье, семью и дружеское общение, наслаждающихся долголетием и умеющих находить баланс консервативного и прогрессивного».</w:t>
      </w:r>
    </w:p>
    <w:p w14:paraId="724A12E0" w14:textId="77777777" w:rsidR="00FC4E46" w:rsidRPr="006D1B55" w:rsidRDefault="00FC4E46" w:rsidP="00FC4E46">
      <w:pPr>
        <w:pStyle w:val="a0"/>
        <w:numPr>
          <w:ilvl w:val="1"/>
          <w:numId w:val="10"/>
        </w:numPr>
        <w:ind w:left="851" w:hanging="284"/>
        <w:rPr>
          <w:rFonts w:ascii="Times New Roman" w:hAnsi="Times New Roman" w:cs="Times New Roman"/>
        </w:rPr>
      </w:pPr>
      <w:r w:rsidRPr="006D1B55">
        <w:rPr>
          <w:rFonts w:ascii="Times New Roman" w:hAnsi="Times New Roman" w:cs="Times New Roman"/>
        </w:rPr>
        <w:t xml:space="preserve">«Ц-14.3. </w:t>
      </w:r>
      <w:r w:rsidRPr="006D1B55">
        <w:rPr>
          <w:rFonts w:ascii="Times New Roman" w:eastAsia="Times New Roman" w:hAnsi="Times New Roman" w:cs="Times New Roman"/>
          <w:color w:val="000000"/>
          <w:lang w:eastAsia="ru-RU"/>
        </w:rPr>
        <w:t xml:space="preserve">Регион с развитой сферой </w:t>
      </w:r>
      <w:r w:rsidRPr="006D1B55">
        <w:rPr>
          <w:rFonts w:ascii="Times New Roman" w:hAnsi="Times New Roman" w:cs="Times New Roman"/>
        </w:rPr>
        <w:t>культуры</w:t>
      </w:r>
      <w:r w:rsidRPr="006D1B55">
        <w:rPr>
          <w:rFonts w:ascii="Times New Roman" w:eastAsia="Times New Roman" w:hAnsi="Times New Roman" w:cs="Times New Roman"/>
          <w:color w:val="000000"/>
          <w:lang w:eastAsia="ru-RU"/>
        </w:rPr>
        <w:t>, характеризующейся разнообразием, доступностью и служащей основой для свободы самовыражения и самореализации креативных людей</w:t>
      </w:r>
      <w:r w:rsidRPr="006D1B55">
        <w:rPr>
          <w:rFonts w:ascii="Times New Roman" w:hAnsi="Times New Roman" w:cs="Times New Roman"/>
        </w:rPr>
        <w:t>».</w:t>
      </w:r>
    </w:p>
    <w:p w14:paraId="1EC30FD1" w14:textId="2C43E4AA"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 xml:space="preserve">Направлен на реализацию задач национальных проектов </w:t>
      </w:r>
      <w:r w:rsidR="00392738" w:rsidRPr="006D1B55">
        <w:rPr>
          <w:rFonts w:ascii="Times New Roman" w:hAnsi="Times New Roman"/>
          <w:lang w:val="ru-RU"/>
        </w:rPr>
        <w:t>Российской Федерации</w:t>
      </w:r>
      <w:r w:rsidRPr="006D1B55">
        <w:rPr>
          <w:rFonts w:ascii="Times New Roman" w:hAnsi="Times New Roman"/>
          <w:lang w:val="ru-RU"/>
        </w:rPr>
        <w:t>.</w:t>
      </w:r>
    </w:p>
    <w:p w14:paraId="3C4282E4" w14:textId="77777777" w:rsidR="00FC4E46" w:rsidRPr="006D1B55" w:rsidRDefault="00FC4E46" w:rsidP="00FC4E46">
      <w:pPr>
        <w:pStyle w:val="a0"/>
        <w:numPr>
          <w:ilvl w:val="1"/>
          <w:numId w:val="10"/>
        </w:numPr>
        <w:ind w:left="851" w:hanging="284"/>
        <w:rPr>
          <w:rFonts w:ascii="Times New Roman" w:hAnsi="Times New Roman" w:cs="Times New Roman"/>
        </w:rPr>
      </w:pPr>
      <w:r w:rsidRPr="006D1B55">
        <w:rPr>
          <w:rFonts w:ascii="Times New Roman" w:hAnsi="Times New Roman" w:cs="Times New Roman"/>
        </w:rPr>
        <w:t>Национальный проект «Культура», включающий федеральные проекты:</w:t>
      </w:r>
    </w:p>
    <w:p w14:paraId="5EA446FC" w14:textId="726C814F" w:rsidR="00FC4E46" w:rsidRPr="006D1B55" w:rsidRDefault="00FC4E46" w:rsidP="00FC4E46">
      <w:pPr>
        <w:pStyle w:val="a0"/>
        <w:numPr>
          <w:ilvl w:val="1"/>
          <w:numId w:val="10"/>
        </w:numPr>
        <w:ind w:left="851" w:hanging="284"/>
        <w:rPr>
          <w:rFonts w:ascii="Times New Roman" w:hAnsi="Times New Roman" w:cs="Times New Roman"/>
        </w:rPr>
      </w:pPr>
      <w:r w:rsidRPr="006D1B55">
        <w:rPr>
          <w:rFonts w:ascii="Times New Roman" w:hAnsi="Times New Roman" w:cs="Times New Roman"/>
        </w:rPr>
        <w:t>«Культурная среда»</w:t>
      </w:r>
      <w:r w:rsidR="0026326A" w:rsidRPr="006D1B55">
        <w:rPr>
          <w:rFonts w:ascii="Times New Roman" w:hAnsi="Times New Roman" w:cs="Times New Roman"/>
        </w:rPr>
        <w:t>.</w:t>
      </w:r>
    </w:p>
    <w:p w14:paraId="5F440970" w14:textId="47A99927" w:rsidR="00FC4E46" w:rsidRPr="006D1B55" w:rsidRDefault="00FC4E46" w:rsidP="00FC4E46">
      <w:pPr>
        <w:pStyle w:val="a0"/>
        <w:numPr>
          <w:ilvl w:val="1"/>
          <w:numId w:val="10"/>
        </w:numPr>
        <w:ind w:left="851" w:hanging="284"/>
        <w:rPr>
          <w:rFonts w:ascii="Times New Roman" w:hAnsi="Times New Roman" w:cs="Times New Roman"/>
        </w:rPr>
      </w:pPr>
      <w:r w:rsidRPr="006D1B55">
        <w:rPr>
          <w:rFonts w:ascii="Times New Roman" w:hAnsi="Times New Roman" w:cs="Times New Roman"/>
        </w:rPr>
        <w:t>«Творческие люди»</w:t>
      </w:r>
      <w:r w:rsidR="0026326A" w:rsidRPr="006D1B55">
        <w:rPr>
          <w:rFonts w:ascii="Times New Roman" w:hAnsi="Times New Roman" w:cs="Times New Roman"/>
        </w:rPr>
        <w:t>.</w:t>
      </w:r>
    </w:p>
    <w:p w14:paraId="502AEA00" w14:textId="506544E9" w:rsidR="00FC4E46" w:rsidRPr="006D1B55" w:rsidRDefault="00FC4E46" w:rsidP="00FC4E46">
      <w:pPr>
        <w:pStyle w:val="a0"/>
        <w:numPr>
          <w:ilvl w:val="1"/>
          <w:numId w:val="10"/>
        </w:numPr>
        <w:ind w:left="851" w:hanging="284"/>
        <w:rPr>
          <w:rFonts w:ascii="Times New Roman" w:hAnsi="Times New Roman" w:cs="Times New Roman"/>
        </w:rPr>
      </w:pPr>
      <w:r w:rsidRPr="006D1B55">
        <w:rPr>
          <w:rFonts w:ascii="Times New Roman" w:hAnsi="Times New Roman" w:cs="Times New Roman"/>
        </w:rPr>
        <w:t>«Цифровая культура»</w:t>
      </w:r>
      <w:r w:rsidR="0026326A" w:rsidRPr="006D1B55">
        <w:rPr>
          <w:rFonts w:ascii="Times New Roman" w:hAnsi="Times New Roman" w:cs="Times New Roman"/>
        </w:rPr>
        <w:t>.</w:t>
      </w:r>
    </w:p>
    <w:p w14:paraId="20BB7950" w14:textId="32EA6537" w:rsidR="00FC4E46" w:rsidRPr="006D1B55" w:rsidRDefault="00FC4E46" w:rsidP="00FC4E46">
      <w:pPr>
        <w:keepNext/>
        <w:rPr>
          <w:rFonts w:ascii="Times New Roman" w:hAnsi="Times New Roman" w:cs="Times New Roman"/>
          <w:b/>
        </w:rPr>
      </w:pPr>
      <w:r w:rsidRPr="006D1B55">
        <w:rPr>
          <w:rFonts w:ascii="Times New Roman" w:hAnsi="Times New Roman" w:cs="Times New Roman"/>
          <w:b/>
        </w:rPr>
        <w:t>Ответственные за реализацию МФП</w:t>
      </w:r>
      <w:r w:rsidR="00392738" w:rsidRPr="006D1B55">
        <w:rPr>
          <w:rFonts w:ascii="Times New Roman" w:hAnsi="Times New Roman" w:cs="Times New Roman"/>
          <w:b/>
        </w:rPr>
        <w:t>:</w:t>
      </w:r>
    </w:p>
    <w:p w14:paraId="5329C7B4" w14:textId="77777777" w:rsidR="00FC4E46" w:rsidRPr="006D1B55" w:rsidRDefault="00FC4E46" w:rsidP="00FC4E46">
      <w:pPr>
        <w:rPr>
          <w:rFonts w:ascii="Times New Roman" w:hAnsi="Times New Roman" w:cs="Times New Roman"/>
        </w:rPr>
      </w:pPr>
      <w:r w:rsidRPr="006D1B55">
        <w:rPr>
          <w:rFonts w:ascii="Times New Roman" w:hAnsi="Times New Roman" w:cs="Times New Roman"/>
        </w:rPr>
        <w:t>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Темрюкский район Краснодарского края» и включаются в Паспорт муниципального флагманского проекта в составе Плана мероприятий по реализации Стратегии социально-экономического развития муниципального образования Темрюкский район Краснодарского края до 2030 г.</w:t>
      </w:r>
    </w:p>
    <w:p w14:paraId="268165E0" w14:textId="6539BAE2" w:rsidR="00FC4E46" w:rsidRPr="006D1B55" w:rsidRDefault="00FC4E46" w:rsidP="00FC4E46">
      <w:pPr>
        <w:keepNext/>
        <w:rPr>
          <w:rFonts w:ascii="Times New Roman" w:hAnsi="Times New Roman" w:cs="Times New Roman"/>
          <w:b/>
        </w:rPr>
      </w:pPr>
      <w:r w:rsidRPr="006D1B55">
        <w:rPr>
          <w:rFonts w:ascii="Times New Roman" w:hAnsi="Times New Roman" w:cs="Times New Roman"/>
          <w:b/>
        </w:rPr>
        <w:lastRenderedPageBreak/>
        <w:t>Описание проекта</w:t>
      </w:r>
      <w:r w:rsidR="00392738" w:rsidRPr="006D1B55">
        <w:rPr>
          <w:rFonts w:ascii="Times New Roman" w:hAnsi="Times New Roman" w:cs="Times New Roman"/>
          <w:b/>
        </w:rPr>
        <w:t>:</w:t>
      </w:r>
    </w:p>
    <w:p w14:paraId="4D2DFC5E" w14:textId="4843BF6E" w:rsidR="00FC4E46" w:rsidRPr="006D1B55" w:rsidRDefault="00FC4E46" w:rsidP="00FC4E46">
      <w:pPr>
        <w:rPr>
          <w:rFonts w:ascii="Times New Roman" w:hAnsi="Times New Roman" w:cs="Times New Roman"/>
        </w:rPr>
      </w:pPr>
      <w:r w:rsidRPr="006D1B55">
        <w:rPr>
          <w:rFonts w:ascii="Times New Roman" w:hAnsi="Times New Roman" w:cs="Times New Roman"/>
        </w:rPr>
        <w:t>Муниципальный флагманский проект предполагает системное развитие культурно-досуговой инфраструктуры на территории Темрюкского района. Структура проекта формируется из следующих приоритетных проектов:</w:t>
      </w:r>
    </w:p>
    <w:p w14:paraId="78F55F8D" w14:textId="77777777" w:rsidR="002354AF" w:rsidRPr="006D1B55" w:rsidRDefault="002354AF" w:rsidP="00E82311">
      <w:pPr>
        <w:pStyle w:val="a"/>
        <w:suppressAutoHyphens/>
        <w:ind w:left="567" w:hanging="283"/>
        <w:rPr>
          <w:rFonts w:ascii="Times New Roman" w:hAnsi="Times New Roman"/>
          <w:lang w:val="ru-RU"/>
        </w:rPr>
      </w:pPr>
      <w:r w:rsidRPr="006D1B55">
        <w:rPr>
          <w:rFonts w:ascii="Times New Roman" w:hAnsi="Times New Roman"/>
          <w:lang w:val="ru-RU"/>
        </w:rPr>
        <w:t>Приоритетный проект «Создание учреждения по предоставлению услуг выставочной, кино и театрально-концертной деятельности в ст-це Тамань Таманского сельского поселения».</w:t>
      </w:r>
    </w:p>
    <w:p w14:paraId="785FA180" w14:textId="77777777" w:rsidR="002354AF" w:rsidRPr="006D1B55" w:rsidRDefault="002354AF" w:rsidP="00E82311">
      <w:pPr>
        <w:pStyle w:val="a"/>
        <w:suppressAutoHyphens/>
        <w:ind w:left="567" w:hanging="283"/>
        <w:rPr>
          <w:rFonts w:ascii="Times New Roman" w:hAnsi="Times New Roman"/>
          <w:lang w:val="ru-RU"/>
        </w:rPr>
      </w:pPr>
      <w:r w:rsidRPr="006D1B55">
        <w:rPr>
          <w:rFonts w:ascii="Times New Roman" w:hAnsi="Times New Roman"/>
          <w:lang w:val="ru-RU"/>
        </w:rPr>
        <w:t>Приоритетный проект «Создание Центра развития личности в ст-це Старотитаровская Старотитаровского сельского поселения».</w:t>
      </w:r>
    </w:p>
    <w:p w14:paraId="206164B0" w14:textId="3A14BA81" w:rsidR="00FC4E46" w:rsidRPr="006D1B55" w:rsidRDefault="002354AF" w:rsidP="00E82311">
      <w:pPr>
        <w:pStyle w:val="a"/>
        <w:suppressAutoHyphens/>
        <w:ind w:left="567" w:hanging="283"/>
        <w:rPr>
          <w:rFonts w:ascii="Times New Roman" w:hAnsi="Times New Roman"/>
          <w:lang w:val="ru-RU"/>
        </w:rPr>
      </w:pPr>
      <w:r w:rsidRPr="006D1B55">
        <w:rPr>
          <w:rFonts w:ascii="Times New Roman" w:hAnsi="Times New Roman"/>
          <w:lang w:val="ru-RU"/>
        </w:rPr>
        <w:t>Приоритетный проект «Модельный стандарт деятельности общедоступной библиотеки».</w:t>
      </w:r>
    </w:p>
    <w:p w14:paraId="5360780C" w14:textId="72C34A03" w:rsidR="00FC4E46" w:rsidRPr="006D1B55" w:rsidRDefault="00FC4E46" w:rsidP="00FC4E46">
      <w:pPr>
        <w:keepNext/>
        <w:rPr>
          <w:rFonts w:ascii="Times New Roman" w:hAnsi="Times New Roman" w:cs="Times New Roman"/>
          <w:b/>
        </w:rPr>
      </w:pPr>
      <w:r w:rsidRPr="006D1B55">
        <w:rPr>
          <w:rFonts w:ascii="Times New Roman" w:hAnsi="Times New Roman" w:cs="Times New Roman"/>
          <w:b/>
        </w:rPr>
        <w:t>Ожидаемые результаты</w:t>
      </w:r>
      <w:r w:rsidR="00392738" w:rsidRPr="006D1B55">
        <w:rPr>
          <w:rFonts w:ascii="Times New Roman" w:hAnsi="Times New Roman" w:cs="Times New Roman"/>
          <w:b/>
        </w:rPr>
        <w:t>:</w:t>
      </w:r>
    </w:p>
    <w:p w14:paraId="36EA4278"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Увеличение числа площадок культурно-досугового и библиотечного обслуживания.</w:t>
      </w:r>
    </w:p>
    <w:p w14:paraId="5404D4D4"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Увеличение охвата населения культурно-досуговым и библиотечным обслуживанием.</w:t>
      </w:r>
    </w:p>
    <w:p w14:paraId="58659DAF"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Увеличение охвата детей эстетическим образованием.</w:t>
      </w:r>
    </w:p>
    <w:p w14:paraId="4D5F2627"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Рост посещаемости музеев.</w:t>
      </w:r>
    </w:p>
    <w:p w14:paraId="56478F5E"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 xml:space="preserve">Расширение спектра дополнительных платных услуг дополнительного эстетического образования различным возрастным категориям населения. </w:t>
      </w:r>
    </w:p>
    <w:p w14:paraId="1253E3E4" w14:textId="77777777"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Развитие виртуальных, дистанционных и нестационарных форм культурного обслуживания населения.</w:t>
      </w:r>
    </w:p>
    <w:p w14:paraId="375A5408" w14:textId="238A3305" w:rsidR="00FC4E46" w:rsidRPr="006D1B55" w:rsidRDefault="00FC4E46" w:rsidP="00FC4E46">
      <w:pPr>
        <w:pStyle w:val="a"/>
        <w:suppressAutoHyphens/>
        <w:ind w:left="567" w:hanging="283"/>
        <w:rPr>
          <w:rFonts w:ascii="Times New Roman" w:hAnsi="Times New Roman"/>
          <w:lang w:val="ru-RU"/>
        </w:rPr>
      </w:pPr>
      <w:r w:rsidRPr="006D1B55">
        <w:rPr>
          <w:rFonts w:ascii="Times New Roman" w:hAnsi="Times New Roman"/>
          <w:lang w:val="ru-RU"/>
        </w:rPr>
        <w:t>Увеличение количества проводимых праздников, фестивалей, конкурсов.</w:t>
      </w:r>
    </w:p>
    <w:p w14:paraId="07D410B3" w14:textId="77777777" w:rsidR="002571A1" w:rsidRPr="006D1B55" w:rsidRDefault="002571A1" w:rsidP="002571A1">
      <w:pPr>
        <w:pStyle w:val="a"/>
        <w:numPr>
          <w:ilvl w:val="0"/>
          <w:numId w:val="0"/>
        </w:numPr>
        <w:suppressAutoHyphens/>
        <w:ind w:left="567"/>
        <w:rPr>
          <w:rFonts w:ascii="Times New Roman" w:hAnsi="Times New Roman"/>
          <w:lang w:val="ru-RU"/>
        </w:rPr>
      </w:pPr>
    </w:p>
    <w:p w14:paraId="094E788A" w14:textId="3CDF9257" w:rsidR="00586377" w:rsidRPr="006D1B55" w:rsidRDefault="00586377" w:rsidP="00586377">
      <w:pPr>
        <w:pStyle w:val="2"/>
        <w:spacing w:before="240"/>
        <w:ind w:left="851" w:hanging="851"/>
        <w:rPr>
          <w:rFonts w:ascii="Times New Roman" w:hAnsi="Times New Roman" w:cs="Times New Roman"/>
        </w:rPr>
      </w:pPr>
      <w:bookmarkStart w:id="110" w:name="_Toc47613529"/>
      <w:r w:rsidRPr="006D1B55">
        <w:rPr>
          <w:rFonts w:ascii="Times New Roman" w:hAnsi="Times New Roman" w:cs="Times New Roman"/>
        </w:rPr>
        <w:t>МФП «Молодежь Тамани»</w:t>
      </w:r>
      <w:bookmarkEnd w:id="110"/>
    </w:p>
    <w:p w14:paraId="6A9CF82A" w14:textId="77777777" w:rsidR="00FC4E46" w:rsidRPr="006D1B55" w:rsidRDefault="00FC4E46" w:rsidP="00FC4E46">
      <w:pPr>
        <w:rPr>
          <w:rFonts w:ascii="Times New Roman" w:eastAsia="Calibri" w:hAnsi="Times New Roman" w:cs="Times New Roman"/>
          <w:b/>
        </w:rPr>
      </w:pPr>
      <w:r w:rsidRPr="006D1B55">
        <w:rPr>
          <w:rFonts w:ascii="Times New Roman" w:eastAsia="Calibri" w:hAnsi="Times New Roman" w:cs="Times New Roman"/>
          <w:b/>
        </w:rPr>
        <w:t>Наименование МФП:</w:t>
      </w:r>
      <w:r w:rsidRPr="006D1B55">
        <w:rPr>
          <w:rFonts w:ascii="Times New Roman" w:eastAsia="Calibri" w:hAnsi="Times New Roman" w:cs="Times New Roman"/>
        </w:rPr>
        <w:t xml:space="preserve"> «Молодежь Тамани»</w:t>
      </w:r>
    </w:p>
    <w:p w14:paraId="22E95287" w14:textId="77777777" w:rsidR="00FC4E46" w:rsidRPr="006D1B55" w:rsidRDefault="00FC4E46" w:rsidP="00FC4E46">
      <w:pPr>
        <w:rPr>
          <w:rFonts w:ascii="Times New Roman" w:eastAsia="Calibri" w:hAnsi="Times New Roman" w:cs="Times New Roman"/>
        </w:rPr>
      </w:pPr>
      <w:r w:rsidRPr="006D1B55">
        <w:rPr>
          <w:rFonts w:ascii="Times New Roman" w:eastAsia="Calibri" w:hAnsi="Times New Roman" w:cs="Times New Roman"/>
          <w:b/>
        </w:rPr>
        <w:t>Сроки реализации МФП:</w:t>
      </w:r>
      <w:r w:rsidRPr="006D1B55">
        <w:rPr>
          <w:rFonts w:ascii="Times New Roman" w:eastAsia="Calibri" w:hAnsi="Times New Roman" w:cs="Times New Roman"/>
        </w:rPr>
        <w:t xml:space="preserve"> 2019-2030 гг.</w:t>
      </w:r>
    </w:p>
    <w:p w14:paraId="6C0FD4C4" w14:textId="77777777" w:rsidR="00FC4E46" w:rsidRPr="006D1B55" w:rsidRDefault="00FC4E46" w:rsidP="00FC4E46">
      <w:pPr>
        <w:rPr>
          <w:rFonts w:ascii="Times New Roman" w:eastAsia="Calibri" w:hAnsi="Times New Roman" w:cs="Times New Roman"/>
        </w:rPr>
      </w:pPr>
      <w:r w:rsidRPr="006D1B55">
        <w:rPr>
          <w:rFonts w:ascii="Times New Roman" w:hAnsi="Times New Roman" w:cs="Times New Roman"/>
          <w:b/>
          <w:bCs/>
        </w:rPr>
        <w:t xml:space="preserve">Цель МФП: </w:t>
      </w:r>
      <w:r w:rsidRPr="006D1B55">
        <w:rPr>
          <w:rFonts w:ascii="Times New Roman" w:eastAsia="Calibri" w:hAnsi="Times New Roman" w:cs="Times New Roman"/>
        </w:rPr>
        <w:t>Создание на территории Темрюкского района благоприятной среды для физического, интеллектуального и творческого развития молодежи, поддерживающей ценности патриотизма, способствующая росту социальной, экономической и политической активности молодежи.</w:t>
      </w:r>
    </w:p>
    <w:p w14:paraId="3662473C" w14:textId="77777777" w:rsidR="00FC4E46" w:rsidRPr="006D1B55" w:rsidRDefault="00FC4E46" w:rsidP="00FC4E46">
      <w:pPr>
        <w:rPr>
          <w:rFonts w:ascii="Times New Roman" w:eastAsia="Calibri" w:hAnsi="Times New Roman" w:cs="Times New Roman"/>
        </w:rPr>
      </w:pPr>
      <w:r w:rsidRPr="006D1B55">
        <w:rPr>
          <w:rFonts w:ascii="Times New Roman" w:eastAsia="Calibri" w:hAnsi="Times New Roman" w:cs="Times New Roman"/>
        </w:rPr>
        <w:t>Соответствие федеральным и региональным документам стратегического планирования и проектного управления:</w:t>
      </w:r>
    </w:p>
    <w:p w14:paraId="73538F27" w14:textId="77777777" w:rsidR="00FC4E46" w:rsidRPr="006D1B55" w:rsidRDefault="00FC4E46" w:rsidP="00FC4E46">
      <w:pPr>
        <w:numPr>
          <w:ilvl w:val="0"/>
          <w:numId w:val="10"/>
        </w:numPr>
        <w:ind w:left="567" w:hanging="283"/>
        <w:rPr>
          <w:rFonts w:ascii="Times New Roman" w:eastAsia="Calibri" w:hAnsi="Times New Roman" w:cs="Times New Roman"/>
        </w:rPr>
      </w:pPr>
      <w:r w:rsidRPr="006D1B55">
        <w:rPr>
          <w:rFonts w:ascii="Times New Roman" w:eastAsia="Calibri" w:hAnsi="Times New Roman" w:cs="Times New Roman"/>
        </w:rPr>
        <w:t>Направлен на достижение цели Стратегии Краснодарского края «СЦ-3. Регион-лидер в накоплении человеческого капитала как ключевого актива – основы долгосрочной конкурентоспособности; созданы лучшие условия для жителей края – открытых, мотивированных, ценящих здоровье, семью и дружеское общение, наслаждающихся долголетием и умеющих находить баланс консервативного и прогрессивного» в части реализации задачи «Создание условий для воспитания поколения молодых лидеров, имеющих активную гражданскую позицию, реализующих свои способности и составляющих основу конкурентоспособности края».</w:t>
      </w:r>
    </w:p>
    <w:p w14:paraId="67A7BA82" w14:textId="2531E830" w:rsidR="00FC4E46" w:rsidRPr="006D1B55" w:rsidRDefault="00FC4E46" w:rsidP="00FC4E46">
      <w:pPr>
        <w:numPr>
          <w:ilvl w:val="0"/>
          <w:numId w:val="10"/>
        </w:numPr>
        <w:ind w:left="567" w:hanging="283"/>
        <w:rPr>
          <w:rFonts w:ascii="Times New Roman" w:eastAsia="Calibri" w:hAnsi="Times New Roman" w:cs="Times New Roman"/>
        </w:rPr>
      </w:pPr>
      <w:r w:rsidRPr="006D1B55">
        <w:rPr>
          <w:rFonts w:ascii="Times New Roman" w:eastAsia="Calibri" w:hAnsi="Times New Roman" w:cs="Times New Roman"/>
        </w:rPr>
        <w:t xml:space="preserve">Направлен на реализацию задач национальных проектов </w:t>
      </w:r>
      <w:r w:rsidR="00392738" w:rsidRPr="006D1B55">
        <w:rPr>
          <w:rFonts w:ascii="Times New Roman" w:hAnsi="Times New Roman" w:cs="Times New Roman"/>
        </w:rPr>
        <w:t>Российской Федерации</w:t>
      </w:r>
      <w:r w:rsidRPr="006D1B55">
        <w:rPr>
          <w:rFonts w:ascii="Times New Roman" w:eastAsia="Calibri" w:hAnsi="Times New Roman" w:cs="Times New Roman"/>
        </w:rPr>
        <w:t>.</w:t>
      </w:r>
    </w:p>
    <w:p w14:paraId="28AB0A6F" w14:textId="6CD5F20F" w:rsidR="00FC4E46" w:rsidRPr="006D1B55" w:rsidRDefault="00FC4E46" w:rsidP="00FC4E46">
      <w:pPr>
        <w:numPr>
          <w:ilvl w:val="1"/>
          <w:numId w:val="10"/>
        </w:numPr>
        <w:ind w:left="851" w:hanging="284"/>
        <w:rPr>
          <w:rFonts w:ascii="Times New Roman" w:eastAsia="Calibri" w:hAnsi="Times New Roman" w:cs="Times New Roman"/>
        </w:rPr>
      </w:pPr>
      <w:r w:rsidRPr="006D1B55">
        <w:rPr>
          <w:rFonts w:ascii="Times New Roman" w:eastAsia="Calibri" w:hAnsi="Times New Roman" w:cs="Times New Roman"/>
        </w:rPr>
        <w:t xml:space="preserve">Национальный проект «Образование», включающий федеральный </w:t>
      </w:r>
      <w:r w:rsidR="00392738" w:rsidRPr="006D1B55">
        <w:rPr>
          <w:rFonts w:ascii="Times New Roman" w:eastAsia="Calibri" w:hAnsi="Times New Roman" w:cs="Times New Roman"/>
        </w:rPr>
        <w:t>проект «</w:t>
      </w:r>
      <w:r w:rsidRPr="006D1B55">
        <w:rPr>
          <w:rFonts w:ascii="Times New Roman" w:eastAsia="Calibri" w:hAnsi="Times New Roman" w:cs="Times New Roman"/>
        </w:rPr>
        <w:t>Социальная активность», цель которого создание условий для развития наставничества, поддержки общественных инициатив и проектов, в том числе в сфере добровольчества (волонтерства).</w:t>
      </w:r>
    </w:p>
    <w:p w14:paraId="33A41652" w14:textId="66B42561" w:rsidR="00FC4E46" w:rsidRPr="006D1B55" w:rsidRDefault="00FC4E46" w:rsidP="00FC4E46">
      <w:pPr>
        <w:keepNext/>
        <w:rPr>
          <w:rFonts w:ascii="Times New Roman" w:hAnsi="Times New Roman" w:cs="Times New Roman"/>
          <w:b/>
        </w:rPr>
      </w:pPr>
      <w:r w:rsidRPr="006D1B55">
        <w:rPr>
          <w:rFonts w:ascii="Times New Roman" w:hAnsi="Times New Roman" w:cs="Times New Roman"/>
          <w:b/>
        </w:rPr>
        <w:t>Ответственные за реализацию МФП</w:t>
      </w:r>
      <w:r w:rsidR="00392738" w:rsidRPr="006D1B55">
        <w:rPr>
          <w:rFonts w:ascii="Times New Roman" w:hAnsi="Times New Roman" w:cs="Times New Roman"/>
          <w:b/>
        </w:rPr>
        <w:t>:</w:t>
      </w:r>
    </w:p>
    <w:p w14:paraId="38F92021" w14:textId="77777777" w:rsidR="00FC4E46" w:rsidRPr="006D1B55" w:rsidRDefault="00FC4E46" w:rsidP="00FC4E46">
      <w:pPr>
        <w:rPr>
          <w:rFonts w:ascii="Times New Roman" w:hAnsi="Times New Roman" w:cs="Times New Roman"/>
        </w:rPr>
      </w:pPr>
      <w:r w:rsidRPr="006D1B55">
        <w:rPr>
          <w:rFonts w:ascii="Times New Roman" w:hAnsi="Times New Roman" w:cs="Times New Roman"/>
        </w:rPr>
        <w:t xml:space="preserve">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Темрюкский район Краснодарского края» и включаются в Паспорт </w:t>
      </w:r>
      <w:r w:rsidRPr="006D1B55">
        <w:rPr>
          <w:rFonts w:ascii="Times New Roman" w:hAnsi="Times New Roman" w:cs="Times New Roman"/>
        </w:rPr>
        <w:lastRenderedPageBreak/>
        <w:t>муниципального флагманского проекта в составе Плана мероприятий по реализации Стратегии социально-экономического развития муниципального образования Темрюкский район Краснодарского края до 2030 г.</w:t>
      </w:r>
    </w:p>
    <w:p w14:paraId="2FB734C7" w14:textId="280AE4DD" w:rsidR="007128A8" w:rsidRPr="006D1B55" w:rsidRDefault="007128A8" w:rsidP="007128A8">
      <w:pPr>
        <w:rPr>
          <w:rFonts w:ascii="Times New Roman" w:hAnsi="Times New Roman" w:cs="Times New Roman"/>
          <w:b/>
          <w:bCs/>
        </w:rPr>
      </w:pPr>
      <w:r w:rsidRPr="006D1B55">
        <w:rPr>
          <w:rFonts w:ascii="Times New Roman" w:hAnsi="Times New Roman" w:cs="Times New Roman"/>
          <w:b/>
          <w:bCs/>
        </w:rPr>
        <w:t>Перечень приоритетных проектов</w:t>
      </w:r>
      <w:r w:rsidR="00392738" w:rsidRPr="006D1B55">
        <w:rPr>
          <w:rFonts w:ascii="Times New Roman" w:hAnsi="Times New Roman" w:cs="Times New Roman"/>
          <w:b/>
          <w:bCs/>
        </w:rPr>
        <w:t>:</w:t>
      </w:r>
    </w:p>
    <w:p w14:paraId="538FB770" w14:textId="77777777" w:rsidR="007128A8" w:rsidRPr="006D1B55" w:rsidRDefault="007128A8" w:rsidP="00BB08F8">
      <w:pPr>
        <w:pStyle w:val="a0"/>
        <w:numPr>
          <w:ilvl w:val="0"/>
          <w:numId w:val="41"/>
        </w:numPr>
        <w:rPr>
          <w:rFonts w:ascii="Times New Roman" w:eastAsia="Calibri" w:hAnsi="Times New Roman" w:cs="Times New Roman"/>
        </w:rPr>
      </w:pPr>
      <w:r w:rsidRPr="006D1B55">
        <w:rPr>
          <w:rFonts w:ascii="Times New Roman" w:eastAsia="Calibri" w:hAnsi="Times New Roman" w:cs="Times New Roman"/>
        </w:rPr>
        <w:t>Приоритетный проект «Добровольцы Тамани»</w:t>
      </w:r>
    </w:p>
    <w:p w14:paraId="18F6E052" w14:textId="77777777" w:rsidR="007128A8" w:rsidRPr="006D1B55" w:rsidRDefault="007128A8" w:rsidP="00BB08F8">
      <w:pPr>
        <w:pStyle w:val="a0"/>
        <w:numPr>
          <w:ilvl w:val="0"/>
          <w:numId w:val="41"/>
        </w:numPr>
        <w:rPr>
          <w:rFonts w:ascii="Times New Roman" w:eastAsia="Calibri" w:hAnsi="Times New Roman" w:cs="Times New Roman"/>
        </w:rPr>
      </w:pPr>
      <w:r w:rsidRPr="006D1B55">
        <w:rPr>
          <w:rFonts w:ascii="Times New Roman" w:eastAsia="Calibri" w:hAnsi="Times New Roman" w:cs="Times New Roman"/>
        </w:rPr>
        <w:t>Приоритетный проект «Социальное предпринимательство»</w:t>
      </w:r>
    </w:p>
    <w:p w14:paraId="2A83969D" w14:textId="77777777" w:rsidR="007128A8" w:rsidRPr="006D1B55" w:rsidRDefault="007128A8" w:rsidP="00BB08F8">
      <w:pPr>
        <w:pStyle w:val="a0"/>
        <w:numPr>
          <w:ilvl w:val="0"/>
          <w:numId w:val="41"/>
        </w:numPr>
        <w:rPr>
          <w:rFonts w:ascii="Times New Roman" w:eastAsia="Calibri" w:hAnsi="Times New Roman" w:cs="Times New Roman"/>
        </w:rPr>
      </w:pPr>
      <w:r w:rsidRPr="006D1B55">
        <w:rPr>
          <w:rFonts w:ascii="Times New Roman" w:eastAsia="Calibri" w:hAnsi="Times New Roman" w:cs="Times New Roman"/>
        </w:rPr>
        <w:t>Приоритетный проект «Будущее Тамани»».</w:t>
      </w:r>
    </w:p>
    <w:p w14:paraId="3D346360" w14:textId="44FAB7F8" w:rsidR="00FC4E46" w:rsidRPr="006D1B55" w:rsidRDefault="00FC4E46" w:rsidP="00FC4E46">
      <w:pPr>
        <w:rPr>
          <w:rFonts w:ascii="Times New Roman" w:hAnsi="Times New Roman" w:cs="Times New Roman"/>
          <w:b/>
          <w:bCs/>
        </w:rPr>
      </w:pPr>
      <w:r w:rsidRPr="006D1B55">
        <w:rPr>
          <w:rFonts w:ascii="Times New Roman" w:hAnsi="Times New Roman" w:cs="Times New Roman"/>
          <w:b/>
          <w:bCs/>
        </w:rPr>
        <w:t>Описание проекта</w:t>
      </w:r>
      <w:r w:rsidR="00392738" w:rsidRPr="006D1B55">
        <w:rPr>
          <w:rFonts w:ascii="Times New Roman" w:hAnsi="Times New Roman" w:cs="Times New Roman"/>
          <w:b/>
          <w:bCs/>
        </w:rPr>
        <w:t>:</w:t>
      </w:r>
    </w:p>
    <w:p w14:paraId="7D1DC29C" w14:textId="77777777" w:rsidR="00FC4E46" w:rsidRPr="006D1B55" w:rsidRDefault="00FC4E46" w:rsidP="00FC4E46">
      <w:pPr>
        <w:rPr>
          <w:rFonts w:ascii="Times New Roman" w:eastAsia="Calibri" w:hAnsi="Times New Roman" w:cs="Times New Roman"/>
        </w:rPr>
      </w:pPr>
      <w:r w:rsidRPr="006D1B55">
        <w:rPr>
          <w:rFonts w:ascii="Times New Roman" w:eastAsia="Calibri" w:hAnsi="Times New Roman" w:cs="Times New Roman"/>
        </w:rPr>
        <w:t>Реализация МФП «Молодежь Тамани» предполагает комплекс мер (приоритетных проектов) по развитию инициативной, талантливой молодежи, вовлечение молодых людей в социальную практику. Источниками финансирования проекта являются средства консолидированного бюджета Российской Федерации, в т.ч. грантовые средства.</w:t>
      </w:r>
    </w:p>
    <w:p w14:paraId="4AFBEECC" w14:textId="61707C15" w:rsidR="00FC4E46" w:rsidRPr="006D1B55" w:rsidRDefault="00FC4E46" w:rsidP="00FC4E46">
      <w:pPr>
        <w:rPr>
          <w:rFonts w:ascii="Times New Roman" w:hAnsi="Times New Roman" w:cs="Times New Roman"/>
          <w:b/>
          <w:bCs/>
        </w:rPr>
      </w:pPr>
      <w:r w:rsidRPr="006D1B55">
        <w:rPr>
          <w:rFonts w:ascii="Times New Roman" w:hAnsi="Times New Roman" w:cs="Times New Roman"/>
          <w:b/>
          <w:bCs/>
        </w:rPr>
        <w:t>Ожидаемые результаты</w:t>
      </w:r>
      <w:r w:rsidR="00392738" w:rsidRPr="006D1B55">
        <w:rPr>
          <w:rFonts w:ascii="Times New Roman" w:hAnsi="Times New Roman" w:cs="Times New Roman"/>
          <w:b/>
          <w:bCs/>
        </w:rPr>
        <w:t>:</w:t>
      </w:r>
    </w:p>
    <w:p w14:paraId="01F09E66" w14:textId="77777777" w:rsidR="00FC4E46" w:rsidRPr="006D1B55" w:rsidRDefault="00FC4E46" w:rsidP="00FC4E46">
      <w:pPr>
        <w:numPr>
          <w:ilvl w:val="0"/>
          <w:numId w:val="10"/>
        </w:numPr>
        <w:ind w:left="567" w:hanging="283"/>
        <w:rPr>
          <w:rFonts w:ascii="Times New Roman" w:eastAsia="Calibri" w:hAnsi="Times New Roman" w:cs="Times New Roman"/>
        </w:rPr>
      </w:pPr>
      <w:r w:rsidRPr="006D1B55">
        <w:rPr>
          <w:rFonts w:ascii="Times New Roman" w:eastAsia="Calibri" w:hAnsi="Times New Roman" w:cs="Times New Roman"/>
        </w:rPr>
        <w:t>Расширение ассортимента услуг в сфере молодежной политики.</w:t>
      </w:r>
    </w:p>
    <w:p w14:paraId="06F96EE6" w14:textId="77777777" w:rsidR="00FC4E46" w:rsidRPr="006D1B55" w:rsidRDefault="00FC4E46" w:rsidP="00FC4E46">
      <w:pPr>
        <w:numPr>
          <w:ilvl w:val="0"/>
          <w:numId w:val="10"/>
        </w:numPr>
        <w:ind w:left="567" w:hanging="283"/>
        <w:rPr>
          <w:rFonts w:ascii="Times New Roman" w:eastAsia="Calibri" w:hAnsi="Times New Roman" w:cs="Times New Roman"/>
        </w:rPr>
      </w:pPr>
      <w:r w:rsidRPr="006D1B55">
        <w:rPr>
          <w:rFonts w:ascii="Times New Roman" w:eastAsia="Calibri" w:hAnsi="Times New Roman" w:cs="Times New Roman"/>
        </w:rPr>
        <w:t>Рост предпринимательской активности в молодежной среде.</w:t>
      </w:r>
    </w:p>
    <w:p w14:paraId="2A2017BE" w14:textId="77777777" w:rsidR="00FC4E46" w:rsidRPr="006D1B55" w:rsidRDefault="00FC4E46" w:rsidP="00FC4E46">
      <w:pPr>
        <w:numPr>
          <w:ilvl w:val="0"/>
          <w:numId w:val="10"/>
        </w:numPr>
        <w:ind w:left="567" w:hanging="283"/>
        <w:rPr>
          <w:rFonts w:ascii="Times New Roman" w:eastAsia="Calibri" w:hAnsi="Times New Roman" w:cs="Times New Roman"/>
        </w:rPr>
      </w:pPr>
      <w:r w:rsidRPr="006D1B55">
        <w:rPr>
          <w:rFonts w:ascii="Times New Roman" w:eastAsia="Calibri" w:hAnsi="Times New Roman" w:cs="Times New Roman"/>
        </w:rPr>
        <w:t>Повышение эффективности мер по гражданскому воспитанию, интеллектуальному развитию молодежи.</w:t>
      </w:r>
    </w:p>
    <w:p w14:paraId="6D7984C6" w14:textId="42CE63B1" w:rsidR="00656530" w:rsidRPr="006D1B55" w:rsidRDefault="00FC4E46" w:rsidP="00656530">
      <w:pPr>
        <w:numPr>
          <w:ilvl w:val="0"/>
          <w:numId w:val="10"/>
        </w:numPr>
        <w:ind w:left="567" w:hanging="283"/>
        <w:rPr>
          <w:rFonts w:ascii="Times New Roman" w:eastAsia="Calibri" w:hAnsi="Times New Roman" w:cs="Times New Roman"/>
        </w:rPr>
      </w:pPr>
      <w:r w:rsidRPr="006D1B55">
        <w:rPr>
          <w:rFonts w:ascii="Times New Roman" w:eastAsia="Calibri" w:hAnsi="Times New Roman" w:cs="Times New Roman"/>
        </w:rPr>
        <w:t>Рост объема грантовой поддержки.</w:t>
      </w:r>
    </w:p>
    <w:p w14:paraId="02D35E56" w14:textId="77777777" w:rsidR="002571A1" w:rsidRPr="006D1B55" w:rsidRDefault="002571A1" w:rsidP="002571A1">
      <w:pPr>
        <w:ind w:left="567"/>
        <w:rPr>
          <w:rFonts w:ascii="Times New Roman" w:eastAsia="Calibri" w:hAnsi="Times New Roman" w:cs="Times New Roman"/>
        </w:rPr>
      </w:pPr>
    </w:p>
    <w:p w14:paraId="2A01B788" w14:textId="77777777" w:rsidR="00656530" w:rsidRPr="006D1B55" w:rsidRDefault="00656530" w:rsidP="00656530">
      <w:pPr>
        <w:pStyle w:val="2"/>
        <w:spacing w:before="240"/>
        <w:ind w:left="851" w:hanging="851"/>
        <w:rPr>
          <w:rFonts w:ascii="Times New Roman" w:hAnsi="Times New Roman" w:cs="Times New Roman"/>
        </w:rPr>
      </w:pPr>
      <w:bookmarkStart w:id="111" w:name="_Toc47613530"/>
      <w:r w:rsidRPr="006D1B55">
        <w:rPr>
          <w:rFonts w:ascii="Times New Roman" w:hAnsi="Times New Roman" w:cs="Times New Roman"/>
        </w:rPr>
        <w:t>МФП «Умный Темрюкский район»</w:t>
      </w:r>
      <w:bookmarkEnd w:id="111"/>
    </w:p>
    <w:p w14:paraId="476A268C" w14:textId="77777777" w:rsidR="008111A5" w:rsidRPr="006D1B55" w:rsidRDefault="008111A5" w:rsidP="008111A5">
      <w:pPr>
        <w:rPr>
          <w:rFonts w:ascii="Times New Roman" w:eastAsia="Times New Roman" w:hAnsi="Times New Roman" w:cs="Times New Roman"/>
          <w:b/>
          <w:color w:val="000000"/>
          <w:szCs w:val="20"/>
          <w:lang w:eastAsia="ru-RU"/>
        </w:rPr>
      </w:pPr>
      <w:r w:rsidRPr="006D1B55">
        <w:rPr>
          <w:rFonts w:ascii="Times New Roman" w:hAnsi="Times New Roman" w:cs="Times New Roman"/>
        </w:rPr>
        <w:t>Реализуется в рамках межмуниципального флагманского проекта «Умная Черноморская экономическая зона».</w:t>
      </w:r>
    </w:p>
    <w:p w14:paraId="36E0CE50" w14:textId="77777777" w:rsidR="007128A8" w:rsidRPr="006D1B55" w:rsidRDefault="007128A8" w:rsidP="007128A8">
      <w:pPr>
        <w:rPr>
          <w:rFonts w:ascii="Times New Roman" w:eastAsia="Times New Roman" w:hAnsi="Times New Roman" w:cs="Times New Roman"/>
          <w:b/>
          <w:color w:val="000000"/>
          <w:szCs w:val="20"/>
          <w:lang w:eastAsia="ru-RU"/>
        </w:rPr>
      </w:pPr>
      <w:r w:rsidRPr="006D1B55">
        <w:rPr>
          <w:rFonts w:ascii="Times New Roman" w:eastAsia="Times New Roman" w:hAnsi="Times New Roman" w:cs="Times New Roman"/>
          <w:b/>
          <w:color w:val="000000"/>
          <w:szCs w:val="20"/>
          <w:lang w:eastAsia="ru-RU"/>
        </w:rPr>
        <w:t>Краткое наименование проекта: «Умный Темрюкский район».</w:t>
      </w:r>
    </w:p>
    <w:p w14:paraId="6957A136" w14:textId="104DF169" w:rsidR="007128A8" w:rsidRPr="006D1B55" w:rsidRDefault="007128A8" w:rsidP="007128A8">
      <w:pPr>
        <w:rPr>
          <w:rFonts w:ascii="Times New Roman" w:eastAsia="Calibri" w:hAnsi="Times New Roman" w:cs="Times New Roman"/>
          <w:color w:val="000000"/>
        </w:rPr>
      </w:pPr>
      <w:r w:rsidRPr="006D1B55">
        <w:rPr>
          <w:rFonts w:ascii="Times New Roman" w:eastAsia="Times New Roman" w:hAnsi="Times New Roman" w:cs="Times New Roman"/>
          <w:b/>
          <w:color w:val="000000"/>
          <w:szCs w:val="20"/>
          <w:lang w:eastAsia="ru-RU"/>
        </w:rPr>
        <w:t>Сроки реализации проекта</w:t>
      </w:r>
      <w:r w:rsidRPr="006D1B55">
        <w:rPr>
          <w:rFonts w:ascii="Times New Roman" w:eastAsia="Calibri" w:hAnsi="Times New Roman" w:cs="Times New Roman"/>
          <w:b/>
          <w:color w:val="000000"/>
        </w:rPr>
        <w:t>:</w:t>
      </w:r>
      <w:r w:rsidRPr="006D1B55">
        <w:rPr>
          <w:rFonts w:ascii="Times New Roman" w:eastAsia="Calibri" w:hAnsi="Times New Roman" w:cs="Times New Roman"/>
          <w:color w:val="000000"/>
        </w:rPr>
        <w:t xml:space="preserve"> </w:t>
      </w:r>
      <w:r w:rsidR="0037552F" w:rsidRPr="006D1B55">
        <w:rPr>
          <w:rFonts w:ascii="Times New Roman" w:eastAsia="Times New Roman" w:hAnsi="Times New Roman" w:cs="Times New Roman"/>
          <w:color w:val="000000"/>
          <w:sz w:val="20"/>
          <w:szCs w:val="20"/>
          <w:lang w:eastAsia="ru-RU"/>
        </w:rPr>
        <w:t>2019-</w:t>
      </w:r>
      <w:r w:rsidRPr="006D1B55">
        <w:rPr>
          <w:rFonts w:ascii="Times New Roman" w:eastAsia="Times New Roman" w:hAnsi="Times New Roman" w:cs="Times New Roman"/>
          <w:color w:val="000000"/>
          <w:sz w:val="20"/>
          <w:szCs w:val="20"/>
          <w:lang w:eastAsia="ru-RU"/>
        </w:rPr>
        <w:t>2030 гг.</w:t>
      </w:r>
    </w:p>
    <w:p w14:paraId="16C2524E" w14:textId="794A8853" w:rsidR="007128A8" w:rsidRPr="006D1B55" w:rsidRDefault="007128A8" w:rsidP="007128A8">
      <w:pPr>
        <w:rPr>
          <w:rFonts w:ascii="Times New Roman" w:eastAsia="Times New Roman" w:hAnsi="Times New Roman" w:cs="Times New Roman"/>
          <w:color w:val="000000"/>
          <w:szCs w:val="20"/>
          <w:lang w:eastAsia="ru-RU"/>
        </w:rPr>
      </w:pPr>
      <w:r w:rsidRPr="006D1B55">
        <w:rPr>
          <w:rFonts w:ascii="Times New Roman" w:eastAsia="Calibri" w:hAnsi="Times New Roman" w:cs="Times New Roman"/>
          <w:b/>
          <w:color w:val="000000"/>
        </w:rPr>
        <w:t xml:space="preserve">Цель МФП: </w:t>
      </w:r>
      <w:r w:rsidR="00E94242" w:rsidRPr="006D1B55">
        <w:rPr>
          <w:rFonts w:ascii="Times New Roman" w:hAnsi="Times New Roman" w:cs="Times New Roman"/>
          <w:color w:val="000000" w:themeColor="text1"/>
        </w:rPr>
        <w:t>Темрюкский район – умная благоприятная среда реализации приоритетов граждан и умной экономики.</w:t>
      </w:r>
    </w:p>
    <w:p w14:paraId="37DC347B" w14:textId="77777777" w:rsidR="007128A8" w:rsidRPr="006D1B55" w:rsidRDefault="007128A8" w:rsidP="00E638B0">
      <w:pPr>
        <w:keepNext/>
        <w:keepLines/>
        <w:rPr>
          <w:rFonts w:ascii="Times New Roman" w:eastAsia="Times New Roman" w:hAnsi="Times New Roman" w:cs="Times New Roman"/>
          <w:b/>
          <w:color w:val="000000"/>
          <w:szCs w:val="20"/>
          <w:lang w:eastAsia="ru-RU"/>
        </w:rPr>
      </w:pPr>
      <w:r w:rsidRPr="006D1B55">
        <w:rPr>
          <w:rFonts w:ascii="Times New Roman" w:eastAsia="Times New Roman" w:hAnsi="Times New Roman" w:cs="Times New Roman"/>
          <w:b/>
          <w:color w:val="000000"/>
          <w:szCs w:val="20"/>
          <w:lang w:eastAsia="ru-RU"/>
        </w:rPr>
        <w:t>Соответствие Стратегическим документам:</w:t>
      </w:r>
    </w:p>
    <w:p w14:paraId="15D62ABA" w14:textId="77777777" w:rsidR="007128A8" w:rsidRPr="006D1B55" w:rsidRDefault="007128A8" w:rsidP="007128A8">
      <w:pPr>
        <w:pStyle w:val="a0"/>
        <w:numPr>
          <w:ilvl w:val="0"/>
          <w:numId w:val="10"/>
        </w:numPr>
        <w:ind w:left="567" w:hanging="283"/>
        <w:rPr>
          <w:rFonts w:ascii="Times New Roman" w:hAnsi="Times New Roman" w:cs="Times New Roman"/>
        </w:rPr>
      </w:pPr>
      <w:r w:rsidRPr="006D1B55">
        <w:rPr>
          <w:rFonts w:ascii="Times New Roman" w:hAnsi="Times New Roman" w:cs="Times New Roman"/>
        </w:rPr>
        <w:t>Направлен на реализацию</w:t>
      </w:r>
      <w:r w:rsidRPr="006D1B55">
        <w:rPr>
          <w:rFonts w:ascii="Times New Roman" w:hAnsi="Times New Roman" w:cs="Times New Roman"/>
          <w:color w:val="FF0000"/>
        </w:rPr>
        <w:t xml:space="preserve"> </w:t>
      </w:r>
      <w:r w:rsidRPr="006D1B55">
        <w:rPr>
          <w:rFonts w:ascii="Times New Roman" w:hAnsi="Times New Roman" w:cs="Times New Roman"/>
        </w:rPr>
        <w:t>национальных проектов (программ):</w:t>
      </w:r>
    </w:p>
    <w:p w14:paraId="5431E574" w14:textId="77777777" w:rsidR="007128A8" w:rsidRPr="006D1B55" w:rsidRDefault="007128A8" w:rsidP="007128A8">
      <w:pPr>
        <w:pStyle w:val="a0"/>
        <w:numPr>
          <w:ilvl w:val="1"/>
          <w:numId w:val="10"/>
        </w:numPr>
        <w:ind w:left="851" w:hanging="284"/>
        <w:rPr>
          <w:rFonts w:ascii="Times New Roman" w:hAnsi="Times New Roman" w:cs="Times New Roman"/>
        </w:rPr>
      </w:pPr>
      <w:r w:rsidRPr="006D1B55">
        <w:rPr>
          <w:rFonts w:ascii="Times New Roman" w:hAnsi="Times New Roman" w:cs="Times New Roman"/>
        </w:rPr>
        <w:t>Государственная программа Российской Федерации «Цифровая экономика».</w:t>
      </w:r>
    </w:p>
    <w:p w14:paraId="193C82B6" w14:textId="77777777" w:rsidR="007128A8" w:rsidRPr="006D1B55" w:rsidRDefault="007128A8" w:rsidP="007128A8">
      <w:pPr>
        <w:pStyle w:val="a0"/>
        <w:numPr>
          <w:ilvl w:val="0"/>
          <w:numId w:val="10"/>
        </w:numPr>
        <w:ind w:left="567" w:hanging="283"/>
        <w:rPr>
          <w:rFonts w:ascii="Times New Roman" w:hAnsi="Times New Roman" w:cs="Times New Roman"/>
        </w:rPr>
      </w:pPr>
      <w:r w:rsidRPr="006D1B55">
        <w:rPr>
          <w:rFonts w:ascii="Times New Roman" w:hAnsi="Times New Roman" w:cs="Times New Roman"/>
        </w:rPr>
        <w:t>Направлен на достижение цели Стратегии Краснодарского края: «Территория умной экономики, ориентированной на реализацию потенциала молодых талантов и предпринимателей, обеспечивающих глобальное технологическое лидерство России».</w:t>
      </w:r>
    </w:p>
    <w:p w14:paraId="416F455A" w14:textId="77777777" w:rsidR="007128A8" w:rsidRPr="006D1B55" w:rsidRDefault="007128A8" w:rsidP="007128A8">
      <w:pPr>
        <w:pStyle w:val="a0"/>
        <w:numPr>
          <w:ilvl w:val="0"/>
          <w:numId w:val="10"/>
        </w:numPr>
        <w:ind w:left="567" w:hanging="283"/>
        <w:rPr>
          <w:rFonts w:ascii="Times New Roman" w:hAnsi="Times New Roman" w:cs="Times New Roman"/>
        </w:rPr>
      </w:pPr>
      <w:r w:rsidRPr="006D1B55">
        <w:rPr>
          <w:rFonts w:ascii="Times New Roman" w:hAnsi="Times New Roman" w:cs="Times New Roman"/>
        </w:rPr>
        <w:t>Направлен на реализацию флагманского проекта Краснодарского края «Умная Кубань – лидеры будущего», который обеспечивает реализацию ключевых задач в области институционального развития (G2 «Развитие предпринимательства» и G2 «Государственное управление третьего поколения (Госуправление 3.0)») и инновационного развития («G4. Основные направления развития научно-инновационной сферы – стимулирование развития умной экономики»). Данная инициатива также направлена на стимулирование развития человеческого капитала через развитие поколения молодых талантов и предпринимателей.</w:t>
      </w:r>
    </w:p>
    <w:p w14:paraId="74CFE7E5" w14:textId="33552D69" w:rsidR="007128A8" w:rsidRPr="006D1B55" w:rsidRDefault="007128A8" w:rsidP="007128A8">
      <w:pPr>
        <w:rPr>
          <w:rFonts w:ascii="Times New Roman" w:eastAsia="Times New Roman" w:hAnsi="Times New Roman" w:cs="Times New Roman"/>
          <w:b/>
          <w:color w:val="000000"/>
          <w:szCs w:val="20"/>
          <w:lang w:eastAsia="ru-RU"/>
        </w:rPr>
      </w:pPr>
      <w:r w:rsidRPr="006D1B55">
        <w:rPr>
          <w:rFonts w:ascii="Times New Roman" w:eastAsia="Times New Roman" w:hAnsi="Times New Roman" w:cs="Times New Roman"/>
          <w:b/>
          <w:color w:val="000000"/>
          <w:szCs w:val="20"/>
          <w:lang w:eastAsia="ru-RU"/>
        </w:rPr>
        <w:t>Ответственные за реализацию МФП</w:t>
      </w:r>
      <w:r w:rsidR="00392738" w:rsidRPr="006D1B55">
        <w:rPr>
          <w:rFonts w:ascii="Times New Roman" w:eastAsia="Times New Roman" w:hAnsi="Times New Roman" w:cs="Times New Roman"/>
          <w:b/>
          <w:color w:val="000000"/>
          <w:szCs w:val="20"/>
          <w:lang w:eastAsia="ru-RU"/>
        </w:rPr>
        <w:t>:</w:t>
      </w:r>
      <w:r w:rsidRPr="006D1B55">
        <w:rPr>
          <w:rFonts w:ascii="Times New Roman" w:eastAsia="Times New Roman" w:hAnsi="Times New Roman" w:cs="Times New Roman"/>
          <w:b/>
          <w:color w:val="000000"/>
          <w:szCs w:val="20"/>
          <w:lang w:eastAsia="ru-RU"/>
        </w:rPr>
        <w:t xml:space="preserve"> </w:t>
      </w:r>
    </w:p>
    <w:p w14:paraId="7D36BA08" w14:textId="77777777" w:rsidR="00E94242" w:rsidRPr="006D1B55" w:rsidRDefault="00E94242" w:rsidP="00E94242">
      <w:pPr>
        <w:rPr>
          <w:rFonts w:ascii="Times New Roman" w:hAnsi="Times New Roman" w:cs="Times New Roman"/>
        </w:rPr>
      </w:pPr>
      <w:r w:rsidRPr="006D1B55">
        <w:rPr>
          <w:rFonts w:ascii="Times New Roman" w:hAnsi="Times New Roman" w:cs="Times New Roman"/>
        </w:rPr>
        <w:t xml:space="preserve">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Темрюкский район Краснодарского края» и включаются в Паспорт муниципального флагманского проекта в составе Плана мероприятий по реализации Стратегии </w:t>
      </w:r>
      <w:r w:rsidRPr="006D1B55">
        <w:rPr>
          <w:rFonts w:ascii="Times New Roman" w:hAnsi="Times New Roman" w:cs="Times New Roman"/>
        </w:rPr>
        <w:lastRenderedPageBreak/>
        <w:t>социально-экономического развития муниципального образования Темрюкский район Краснодарского края до 2030 г.</w:t>
      </w:r>
    </w:p>
    <w:p w14:paraId="112C3E1D" w14:textId="65BBF1AE" w:rsidR="007128A8" w:rsidRPr="006D1B55" w:rsidRDefault="007128A8" w:rsidP="007128A8">
      <w:pPr>
        <w:keepNext/>
        <w:rPr>
          <w:rFonts w:ascii="Times New Roman" w:hAnsi="Times New Roman" w:cs="Times New Roman"/>
        </w:rPr>
      </w:pPr>
      <w:r w:rsidRPr="006D1B55">
        <w:rPr>
          <w:rFonts w:ascii="Times New Roman" w:hAnsi="Times New Roman" w:cs="Times New Roman"/>
          <w:b/>
        </w:rPr>
        <w:t>Перечень приоритетных проектов</w:t>
      </w:r>
      <w:r w:rsidR="00392738" w:rsidRPr="006D1B55">
        <w:rPr>
          <w:rFonts w:ascii="Times New Roman" w:hAnsi="Times New Roman" w:cs="Times New Roman"/>
          <w:b/>
        </w:rPr>
        <w:t>:</w:t>
      </w:r>
    </w:p>
    <w:p w14:paraId="69578B44" w14:textId="77777777" w:rsidR="007128A8" w:rsidRPr="006D1B55" w:rsidRDefault="007128A8" w:rsidP="00E94242">
      <w:pPr>
        <w:pStyle w:val="a0"/>
        <w:numPr>
          <w:ilvl w:val="0"/>
          <w:numId w:val="10"/>
        </w:numPr>
        <w:ind w:left="567" w:hanging="283"/>
        <w:rPr>
          <w:rFonts w:ascii="Times New Roman" w:hAnsi="Times New Roman" w:cs="Times New Roman"/>
        </w:rPr>
      </w:pPr>
      <w:r w:rsidRPr="006D1B55">
        <w:rPr>
          <w:rFonts w:ascii="Times New Roman" w:hAnsi="Times New Roman" w:cs="Times New Roman"/>
        </w:rPr>
        <w:t>Приоритетный проект «Открытый Темрюкский район».</w:t>
      </w:r>
    </w:p>
    <w:p w14:paraId="5E869A66" w14:textId="77777777" w:rsidR="007128A8" w:rsidRPr="006D1B55" w:rsidRDefault="007128A8" w:rsidP="00E94242">
      <w:pPr>
        <w:pStyle w:val="a0"/>
        <w:numPr>
          <w:ilvl w:val="0"/>
          <w:numId w:val="10"/>
        </w:numPr>
        <w:ind w:left="567" w:hanging="283"/>
        <w:rPr>
          <w:rFonts w:ascii="Times New Roman" w:hAnsi="Times New Roman" w:cs="Times New Roman"/>
        </w:rPr>
      </w:pPr>
      <w:r w:rsidRPr="006D1B55">
        <w:rPr>
          <w:rFonts w:ascii="Times New Roman" w:hAnsi="Times New Roman" w:cs="Times New Roman"/>
        </w:rPr>
        <w:t>Приоритетный проект «Цифровое управление».</w:t>
      </w:r>
    </w:p>
    <w:p w14:paraId="6CDE2E11" w14:textId="77777777" w:rsidR="007128A8" w:rsidRPr="006D1B55" w:rsidRDefault="007128A8" w:rsidP="00E94242">
      <w:pPr>
        <w:pStyle w:val="a0"/>
        <w:numPr>
          <w:ilvl w:val="0"/>
          <w:numId w:val="10"/>
        </w:numPr>
        <w:ind w:left="567" w:hanging="283"/>
        <w:rPr>
          <w:rFonts w:ascii="Times New Roman" w:hAnsi="Times New Roman" w:cs="Times New Roman"/>
        </w:rPr>
      </w:pPr>
      <w:r w:rsidRPr="006D1B55">
        <w:rPr>
          <w:rFonts w:ascii="Times New Roman" w:hAnsi="Times New Roman" w:cs="Times New Roman"/>
        </w:rPr>
        <w:t>Приоритетный проект «Безопасный район».</w:t>
      </w:r>
    </w:p>
    <w:p w14:paraId="229A3B69" w14:textId="77777777" w:rsidR="007128A8" w:rsidRPr="006D1B55" w:rsidRDefault="007128A8" w:rsidP="00E94242">
      <w:pPr>
        <w:pStyle w:val="a0"/>
        <w:numPr>
          <w:ilvl w:val="0"/>
          <w:numId w:val="10"/>
        </w:numPr>
        <w:ind w:left="567" w:hanging="283"/>
        <w:rPr>
          <w:rFonts w:ascii="Times New Roman" w:hAnsi="Times New Roman" w:cs="Times New Roman"/>
        </w:rPr>
      </w:pPr>
      <w:r w:rsidRPr="006D1B55">
        <w:rPr>
          <w:rFonts w:ascii="Times New Roman" w:hAnsi="Times New Roman" w:cs="Times New Roman"/>
        </w:rPr>
        <w:t>Приоритетный проект «Цифровизация бизнеса».</w:t>
      </w:r>
    </w:p>
    <w:p w14:paraId="11E60117" w14:textId="77777777" w:rsidR="007128A8" w:rsidRPr="006D1B55" w:rsidRDefault="007128A8" w:rsidP="00E94242">
      <w:pPr>
        <w:pStyle w:val="a0"/>
        <w:numPr>
          <w:ilvl w:val="0"/>
          <w:numId w:val="10"/>
        </w:numPr>
        <w:ind w:left="567" w:hanging="283"/>
        <w:rPr>
          <w:rFonts w:ascii="Times New Roman" w:hAnsi="Times New Roman" w:cs="Times New Roman"/>
        </w:rPr>
      </w:pPr>
      <w:r w:rsidRPr="006D1B55">
        <w:rPr>
          <w:rFonts w:ascii="Times New Roman" w:hAnsi="Times New Roman" w:cs="Times New Roman"/>
        </w:rPr>
        <w:t>Приоритетный проект «Цифровая среда».</w:t>
      </w:r>
    </w:p>
    <w:p w14:paraId="3FC48FF2" w14:textId="7633868F" w:rsidR="007128A8" w:rsidRPr="006D1B55" w:rsidRDefault="007128A8" w:rsidP="007128A8">
      <w:pPr>
        <w:keepNext/>
        <w:rPr>
          <w:rFonts w:ascii="Times New Roman" w:hAnsi="Times New Roman" w:cs="Times New Roman"/>
          <w:b/>
        </w:rPr>
      </w:pPr>
      <w:r w:rsidRPr="006D1B55">
        <w:rPr>
          <w:rFonts w:ascii="Times New Roman" w:hAnsi="Times New Roman" w:cs="Times New Roman"/>
          <w:b/>
        </w:rPr>
        <w:t>Механизмы господдержки и связь с государственными и муниципальными программами</w:t>
      </w:r>
      <w:r w:rsidR="00392738" w:rsidRPr="006D1B55">
        <w:rPr>
          <w:rFonts w:ascii="Times New Roman" w:hAnsi="Times New Roman" w:cs="Times New Roman"/>
          <w:b/>
        </w:rPr>
        <w:t>:</w:t>
      </w:r>
    </w:p>
    <w:p w14:paraId="72D3006A" w14:textId="77777777" w:rsidR="007128A8" w:rsidRPr="006D1B55" w:rsidRDefault="007128A8" w:rsidP="007128A8">
      <w:pPr>
        <w:keepNext/>
        <w:rPr>
          <w:rFonts w:ascii="Times New Roman" w:hAnsi="Times New Roman" w:cs="Times New Roman"/>
        </w:rPr>
      </w:pPr>
      <w:r w:rsidRPr="006D1B55">
        <w:rPr>
          <w:rFonts w:ascii="Times New Roman" w:hAnsi="Times New Roman" w:cs="Times New Roman"/>
        </w:rPr>
        <w:t xml:space="preserve">Действующие программы (на момент заполнения паспорта проекта): </w:t>
      </w:r>
    </w:p>
    <w:p w14:paraId="1D679130" w14:textId="77777777" w:rsidR="009B15E9" w:rsidRPr="006D1B55" w:rsidRDefault="007128A8" w:rsidP="004D0D82">
      <w:pPr>
        <w:pStyle w:val="a0"/>
        <w:numPr>
          <w:ilvl w:val="0"/>
          <w:numId w:val="10"/>
        </w:numPr>
        <w:ind w:left="567" w:hanging="283"/>
        <w:rPr>
          <w:rFonts w:ascii="Times New Roman" w:hAnsi="Times New Roman" w:cs="Times New Roman"/>
          <w:b/>
        </w:rPr>
      </w:pPr>
      <w:r w:rsidRPr="006D1B55">
        <w:rPr>
          <w:rFonts w:ascii="Times New Roman" w:hAnsi="Times New Roman" w:cs="Times New Roman"/>
        </w:rPr>
        <w:t>Программа</w:t>
      </w:r>
      <w:r w:rsidR="0037552F" w:rsidRPr="006D1B55">
        <w:rPr>
          <w:rFonts w:ascii="Times New Roman" w:eastAsia="Times New Roman" w:hAnsi="Times New Roman" w:cs="Times New Roman"/>
          <w:lang w:eastAsia="ru-RU"/>
        </w:rPr>
        <w:t xml:space="preserve"> «</w:t>
      </w:r>
      <w:r w:rsidRPr="006D1B55">
        <w:rPr>
          <w:rFonts w:ascii="Times New Roman" w:eastAsia="Times New Roman" w:hAnsi="Times New Roman" w:cs="Times New Roman"/>
          <w:lang w:eastAsia="ru-RU"/>
        </w:rPr>
        <w:t>Цифровая</w:t>
      </w:r>
      <w:r w:rsidR="0037552F" w:rsidRPr="006D1B55">
        <w:rPr>
          <w:rFonts w:ascii="Times New Roman" w:eastAsia="Times New Roman" w:hAnsi="Times New Roman" w:cs="Times New Roman"/>
          <w:lang w:eastAsia="ru-RU"/>
        </w:rPr>
        <w:t xml:space="preserve"> экономика Российской Федерации»</w:t>
      </w:r>
      <w:r w:rsidRPr="006D1B55">
        <w:rPr>
          <w:rFonts w:ascii="Times New Roman" w:eastAsia="Times New Roman" w:hAnsi="Times New Roman" w:cs="Times New Roman"/>
          <w:lang w:eastAsia="ru-RU"/>
        </w:rPr>
        <w:t>. Утверждена распоряжением Правитель</w:t>
      </w:r>
      <w:r w:rsidR="009B15E9" w:rsidRPr="006D1B55">
        <w:rPr>
          <w:rFonts w:ascii="Times New Roman" w:eastAsia="Times New Roman" w:hAnsi="Times New Roman" w:cs="Times New Roman"/>
          <w:lang w:eastAsia="ru-RU"/>
        </w:rPr>
        <w:t>ства Российской Федерации от 28.072017 г. №1632-р.</w:t>
      </w:r>
    </w:p>
    <w:p w14:paraId="2DF4053F" w14:textId="31BE20CC" w:rsidR="007128A8" w:rsidRPr="006D1B55" w:rsidRDefault="007128A8" w:rsidP="009B15E9">
      <w:pPr>
        <w:rPr>
          <w:rFonts w:ascii="Times New Roman" w:hAnsi="Times New Roman" w:cs="Times New Roman"/>
          <w:b/>
        </w:rPr>
      </w:pPr>
      <w:r w:rsidRPr="006D1B55">
        <w:rPr>
          <w:rFonts w:ascii="Times New Roman" w:hAnsi="Times New Roman" w:cs="Times New Roman"/>
          <w:b/>
        </w:rPr>
        <w:t>Актуальность</w:t>
      </w:r>
      <w:r w:rsidR="00392738" w:rsidRPr="006D1B55">
        <w:rPr>
          <w:rFonts w:ascii="Times New Roman" w:hAnsi="Times New Roman" w:cs="Times New Roman"/>
          <w:b/>
        </w:rPr>
        <w:t>:</w:t>
      </w:r>
    </w:p>
    <w:p w14:paraId="057A0B2C" w14:textId="5D651E10" w:rsidR="007128A8" w:rsidRPr="006D1B55" w:rsidRDefault="007128A8" w:rsidP="007128A8">
      <w:pPr>
        <w:rPr>
          <w:rFonts w:ascii="Times New Roman" w:eastAsia="Calibri" w:hAnsi="Times New Roman" w:cs="Times New Roman"/>
        </w:rPr>
      </w:pPr>
      <w:r w:rsidRPr="006D1B55">
        <w:rPr>
          <w:rFonts w:ascii="Times New Roman" w:eastAsia="Calibri" w:hAnsi="Times New Roman" w:cs="Times New Roman"/>
        </w:rPr>
        <w:t>В Темрюкском районе отсутствует инновационная экосистема, уровень разработок и внедрения инноваций научными школами и бизнесом остается низким. Стимулированию создания и развития «умной экономики» со стороны власти сегодня фактически не уделяется</w:t>
      </w:r>
      <w:r w:rsidR="002C334D" w:rsidRPr="006D1B55">
        <w:rPr>
          <w:rFonts w:ascii="Times New Roman" w:eastAsia="Calibri" w:hAnsi="Times New Roman" w:cs="Times New Roman"/>
        </w:rPr>
        <w:t xml:space="preserve"> внимания</w:t>
      </w:r>
      <w:r w:rsidRPr="006D1B55">
        <w:rPr>
          <w:rFonts w:ascii="Times New Roman" w:eastAsia="Calibri" w:hAnsi="Times New Roman" w:cs="Times New Roman"/>
        </w:rPr>
        <w:t>. Диалога в области развития инноваций между властью и бизнесом нет. Третий сектор не оказывает воздействия, направленного на развитие инновационной системы. Отсутствие конкурентоспособности инновационной системы – одна из ключевых проблемных зон.</w:t>
      </w:r>
    </w:p>
    <w:p w14:paraId="360B3CD3" w14:textId="77777777" w:rsidR="007128A8" w:rsidRPr="006D1B55" w:rsidRDefault="007128A8" w:rsidP="007128A8">
      <w:pPr>
        <w:rPr>
          <w:rFonts w:ascii="Times New Roman" w:eastAsia="Calibri" w:hAnsi="Times New Roman" w:cs="Times New Roman"/>
        </w:rPr>
      </w:pPr>
      <w:r w:rsidRPr="006D1B55">
        <w:rPr>
          <w:rFonts w:ascii="Times New Roman" w:eastAsia="Calibri" w:hAnsi="Times New Roman" w:cs="Times New Roman"/>
        </w:rPr>
        <w:t>Сегодня предпосылками для создания сильных сторон инновационной сферы района являются: высокое качество делового климата; наличие инновационных разработок в вузах Краснодарского края; развитая инфраструктура сектора «связь и информация»; наличие современных предприятий, созданных с привлечением иностранных инвесторов.</w:t>
      </w:r>
    </w:p>
    <w:p w14:paraId="68293A13" w14:textId="77777777" w:rsidR="007128A8" w:rsidRPr="006D1B55" w:rsidRDefault="007128A8" w:rsidP="007128A8">
      <w:pPr>
        <w:rPr>
          <w:rFonts w:ascii="Times New Roman" w:eastAsia="Calibri" w:hAnsi="Times New Roman" w:cs="Times New Roman"/>
        </w:rPr>
      </w:pPr>
      <w:r w:rsidRPr="006D1B55">
        <w:rPr>
          <w:rFonts w:ascii="Times New Roman" w:eastAsia="Calibri" w:hAnsi="Times New Roman" w:cs="Times New Roman"/>
        </w:rPr>
        <w:t>Ключевыми проблемами развития в инновационной сфере являются: низкий спрос на инновации со стороны государства и бизнеса; недостаточно развитый сектор исследований и разработок; низкий уровень внутренних затрат на исследования и разработки; слабо развитая инфраструктура поддержки инновационной деятельности; низкая эффективность «инновационного лифта»; низкая координация в реализации отдельных инновационных механизмов и программ, низкий уровень сетевого взаимодействия между участниками; дефицит инновационных предпринимателей; недостаточное качество системы подготовки и привлечения кадров для инновационной системы; финансирование поддержки инновационной деятельности из краевого бюджета «по остаточному принципу»; отсутствие фокусных муниципальных инструментов, а также конкурсов поддержки поисковых и прикладных исследований ученых; сохранение общей невосприимчивости экономики к инновациям, что препятствует практическому использованию (коммерциализации) результатов исследований и разработок ученых.</w:t>
      </w:r>
    </w:p>
    <w:p w14:paraId="10A5D96D" w14:textId="77777777" w:rsidR="007128A8" w:rsidRPr="006D1B55" w:rsidRDefault="007128A8" w:rsidP="007128A8">
      <w:pPr>
        <w:rPr>
          <w:rFonts w:ascii="Times New Roman" w:hAnsi="Times New Roman" w:cs="Times New Roman"/>
        </w:rPr>
      </w:pPr>
      <w:r w:rsidRPr="006D1B55">
        <w:rPr>
          <w:rFonts w:ascii="Times New Roman" w:hAnsi="Times New Roman" w:cs="Times New Roman"/>
        </w:rPr>
        <w:t>Ключевые факторы, определяющие потенциал внедрения инновационных технологий на территории Темрюкского района:</w:t>
      </w:r>
    </w:p>
    <w:p w14:paraId="4592DB00" w14:textId="77777777" w:rsidR="007128A8" w:rsidRPr="006D1B55" w:rsidRDefault="007128A8" w:rsidP="00E94242">
      <w:pPr>
        <w:pStyle w:val="a0"/>
        <w:numPr>
          <w:ilvl w:val="0"/>
          <w:numId w:val="10"/>
        </w:numPr>
        <w:ind w:left="567" w:hanging="283"/>
        <w:rPr>
          <w:rFonts w:ascii="Times New Roman" w:hAnsi="Times New Roman" w:cs="Times New Roman"/>
        </w:rPr>
      </w:pPr>
      <w:r w:rsidRPr="006D1B55">
        <w:rPr>
          <w:rFonts w:ascii="Times New Roman" w:hAnsi="Times New Roman" w:cs="Times New Roman"/>
        </w:rPr>
        <w:t>Динамичное развитие транспортно-логистического комплекса.</w:t>
      </w:r>
    </w:p>
    <w:p w14:paraId="2DE875E1" w14:textId="77777777" w:rsidR="007128A8" w:rsidRPr="006D1B55" w:rsidRDefault="007128A8" w:rsidP="00E94242">
      <w:pPr>
        <w:pStyle w:val="a0"/>
        <w:numPr>
          <w:ilvl w:val="0"/>
          <w:numId w:val="10"/>
        </w:numPr>
        <w:ind w:left="567" w:hanging="283"/>
        <w:rPr>
          <w:rFonts w:ascii="Times New Roman" w:hAnsi="Times New Roman" w:cs="Times New Roman"/>
        </w:rPr>
      </w:pPr>
      <w:r w:rsidRPr="006D1B55">
        <w:rPr>
          <w:rFonts w:ascii="Times New Roman" w:hAnsi="Times New Roman" w:cs="Times New Roman"/>
        </w:rPr>
        <w:t>Наличие туристического потенциала, в т.ч. уникального, обеспечивающий поток туристов.</w:t>
      </w:r>
    </w:p>
    <w:p w14:paraId="49FEFB46" w14:textId="77777777" w:rsidR="007128A8" w:rsidRPr="006D1B55" w:rsidRDefault="007128A8" w:rsidP="00E94242">
      <w:pPr>
        <w:pStyle w:val="a0"/>
        <w:numPr>
          <w:ilvl w:val="0"/>
          <w:numId w:val="10"/>
        </w:numPr>
        <w:ind w:left="567" w:hanging="283"/>
        <w:rPr>
          <w:rFonts w:ascii="Times New Roman" w:hAnsi="Times New Roman" w:cs="Times New Roman"/>
        </w:rPr>
      </w:pPr>
      <w:r w:rsidRPr="006D1B55">
        <w:rPr>
          <w:rFonts w:ascii="Times New Roman" w:hAnsi="Times New Roman" w:cs="Times New Roman"/>
        </w:rPr>
        <w:t>Спрос на информацию по ключевым направлениям туристических и культурных сфер.</w:t>
      </w:r>
    </w:p>
    <w:p w14:paraId="55FA91A8" w14:textId="77777777" w:rsidR="007128A8" w:rsidRPr="006D1B55" w:rsidRDefault="007128A8" w:rsidP="00E94242">
      <w:pPr>
        <w:pStyle w:val="a0"/>
        <w:numPr>
          <w:ilvl w:val="0"/>
          <w:numId w:val="10"/>
        </w:numPr>
        <w:ind w:left="567" w:hanging="283"/>
        <w:rPr>
          <w:rFonts w:ascii="Times New Roman" w:hAnsi="Times New Roman" w:cs="Times New Roman"/>
        </w:rPr>
      </w:pPr>
      <w:r w:rsidRPr="006D1B55">
        <w:rPr>
          <w:rFonts w:ascii="Times New Roman" w:hAnsi="Times New Roman" w:cs="Times New Roman"/>
        </w:rPr>
        <w:t>Развивающаяся транспортно-логистическая система:</w:t>
      </w:r>
    </w:p>
    <w:p w14:paraId="08B2C316" w14:textId="77777777" w:rsidR="007128A8" w:rsidRPr="006D1B55" w:rsidRDefault="007128A8" w:rsidP="00E94242">
      <w:pPr>
        <w:pStyle w:val="a0"/>
        <w:numPr>
          <w:ilvl w:val="1"/>
          <w:numId w:val="12"/>
        </w:numPr>
        <w:rPr>
          <w:rFonts w:ascii="Times New Roman" w:hAnsi="Times New Roman" w:cs="Times New Roman"/>
        </w:rPr>
      </w:pPr>
      <w:r w:rsidRPr="006D1B55">
        <w:rPr>
          <w:rFonts w:ascii="Times New Roman" w:hAnsi="Times New Roman" w:cs="Times New Roman"/>
        </w:rPr>
        <w:t>Развитие портов и их транспортной инфраструктуры.</w:t>
      </w:r>
    </w:p>
    <w:p w14:paraId="4CF2C96E" w14:textId="77777777" w:rsidR="007128A8" w:rsidRPr="006D1B55" w:rsidRDefault="007128A8" w:rsidP="00E94242">
      <w:pPr>
        <w:pStyle w:val="a0"/>
        <w:numPr>
          <w:ilvl w:val="1"/>
          <w:numId w:val="12"/>
        </w:numPr>
        <w:rPr>
          <w:rFonts w:ascii="Times New Roman" w:hAnsi="Times New Roman" w:cs="Times New Roman"/>
        </w:rPr>
      </w:pPr>
      <w:r w:rsidRPr="006D1B55">
        <w:rPr>
          <w:rFonts w:ascii="Times New Roman" w:hAnsi="Times New Roman" w:cs="Times New Roman"/>
        </w:rPr>
        <w:t>Растущий транзитный транспортный поток в Крым.</w:t>
      </w:r>
    </w:p>
    <w:p w14:paraId="192661C5" w14:textId="77777777" w:rsidR="007128A8" w:rsidRPr="006D1B55" w:rsidRDefault="007128A8" w:rsidP="007128A8">
      <w:pPr>
        <w:rPr>
          <w:rFonts w:ascii="Times New Roman" w:hAnsi="Times New Roman" w:cs="Times New Roman"/>
        </w:rPr>
      </w:pPr>
      <w:r w:rsidRPr="006D1B55">
        <w:rPr>
          <w:rFonts w:ascii="Times New Roman" w:hAnsi="Times New Roman" w:cs="Times New Roman"/>
        </w:rPr>
        <w:t>Данный потенциал имеет ограничения/проблемы, на решение которых в первую очередь и направлены инновационные и цифровые технологии:</w:t>
      </w:r>
    </w:p>
    <w:p w14:paraId="7081901D" w14:textId="77777777" w:rsidR="007128A8" w:rsidRPr="006D1B55" w:rsidRDefault="007128A8" w:rsidP="00E94242">
      <w:pPr>
        <w:pStyle w:val="a0"/>
        <w:numPr>
          <w:ilvl w:val="0"/>
          <w:numId w:val="10"/>
        </w:numPr>
        <w:ind w:left="567" w:hanging="283"/>
        <w:rPr>
          <w:rFonts w:ascii="Times New Roman" w:hAnsi="Times New Roman" w:cs="Times New Roman"/>
        </w:rPr>
      </w:pPr>
      <w:r w:rsidRPr="006D1B55">
        <w:rPr>
          <w:rFonts w:ascii="Times New Roman" w:hAnsi="Times New Roman" w:cs="Times New Roman"/>
        </w:rPr>
        <w:lastRenderedPageBreak/>
        <w:t>Не сформировано информационное пространство, поддерживающее социальное и туристическое развитие территории.</w:t>
      </w:r>
    </w:p>
    <w:p w14:paraId="3582A8AA" w14:textId="14AA9A45" w:rsidR="007128A8" w:rsidRPr="006D1B55" w:rsidRDefault="007128A8" w:rsidP="00E94242">
      <w:pPr>
        <w:pStyle w:val="a0"/>
        <w:numPr>
          <w:ilvl w:val="0"/>
          <w:numId w:val="10"/>
        </w:numPr>
        <w:ind w:left="567" w:hanging="283"/>
        <w:rPr>
          <w:rFonts w:ascii="Times New Roman" w:hAnsi="Times New Roman" w:cs="Times New Roman"/>
        </w:rPr>
      </w:pPr>
      <w:r w:rsidRPr="006D1B55">
        <w:rPr>
          <w:rFonts w:ascii="Times New Roman" w:hAnsi="Times New Roman" w:cs="Times New Roman"/>
        </w:rPr>
        <w:t>Необходимы инновационные решения в сфере транспортной орг</w:t>
      </w:r>
      <w:r w:rsidR="002C334D" w:rsidRPr="006D1B55">
        <w:rPr>
          <w:rFonts w:ascii="Times New Roman" w:hAnsi="Times New Roman" w:cs="Times New Roman"/>
        </w:rPr>
        <w:t>анизации: рост</w:t>
      </w:r>
      <w:r w:rsidRPr="006D1B55">
        <w:rPr>
          <w:rFonts w:ascii="Times New Roman" w:hAnsi="Times New Roman" w:cs="Times New Roman"/>
        </w:rPr>
        <w:t xml:space="preserve"> транспортных потоков в ближайшей перспективе создает проблемы заторов на дорогах, транспортные проблемы в населенных пунктах, при этом необходимо развитие площадок для организации эффективного их распределения.</w:t>
      </w:r>
    </w:p>
    <w:p w14:paraId="708D4C9C" w14:textId="77777777" w:rsidR="007128A8" w:rsidRPr="006D1B55" w:rsidRDefault="007128A8" w:rsidP="00E94242">
      <w:pPr>
        <w:pStyle w:val="a0"/>
        <w:numPr>
          <w:ilvl w:val="0"/>
          <w:numId w:val="10"/>
        </w:numPr>
        <w:ind w:left="567" w:hanging="283"/>
        <w:rPr>
          <w:rFonts w:ascii="Times New Roman" w:hAnsi="Times New Roman" w:cs="Times New Roman"/>
        </w:rPr>
      </w:pPr>
      <w:r w:rsidRPr="006D1B55">
        <w:rPr>
          <w:rFonts w:ascii="Times New Roman" w:hAnsi="Times New Roman" w:cs="Times New Roman"/>
        </w:rPr>
        <w:t>Нет эффективной системы экологического мониторинга и реагирования на экологические риски реализации крупных инфраструктурных проектов.</w:t>
      </w:r>
    </w:p>
    <w:p w14:paraId="77C0E81E" w14:textId="77777777" w:rsidR="007128A8" w:rsidRPr="006D1B55" w:rsidRDefault="007128A8" w:rsidP="00E94242">
      <w:pPr>
        <w:pStyle w:val="a0"/>
        <w:numPr>
          <w:ilvl w:val="0"/>
          <w:numId w:val="10"/>
        </w:numPr>
        <w:ind w:left="567" w:hanging="283"/>
        <w:rPr>
          <w:rFonts w:ascii="Times New Roman" w:hAnsi="Times New Roman" w:cs="Times New Roman"/>
        </w:rPr>
      </w:pPr>
      <w:r w:rsidRPr="006D1B55">
        <w:rPr>
          <w:rFonts w:ascii="Times New Roman" w:hAnsi="Times New Roman" w:cs="Times New Roman"/>
        </w:rPr>
        <w:t>Неоднородная система расселения, низкая доступность образовательных и медицинских услуг, низкий уровень проникновения современных образовательных и медицинских технологий.</w:t>
      </w:r>
    </w:p>
    <w:p w14:paraId="4DB12996" w14:textId="6FECF832" w:rsidR="007128A8" w:rsidRPr="006D1B55" w:rsidRDefault="007128A8" w:rsidP="007128A8">
      <w:pPr>
        <w:rPr>
          <w:rFonts w:ascii="Times New Roman" w:hAnsi="Times New Roman" w:cs="Times New Roman"/>
          <w:b/>
        </w:rPr>
      </w:pPr>
      <w:r w:rsidRPr="006D1B55">
        <w:rPr>
          <w:rFonts w:ascii="Times New Roman" w:hAnsi="Times New Roman" w:cs="Times New Roman"/>
          <w:b/>
        </w:rPr>
        <w:t>Описание проекта</w:t>
      </w:r>
      <w:r w:rsidR="00392738" w:rsidRPr="006D1B55">
        <w:rPr>
          <w:rFonts w:ascii="Times New Roman" w:eastAsia="Calibri" w:hAnsi="Times New Roman" w:cs="Times New Roman"/>
          <w:color w:val="000000"/>
          <w:sz w:val="20"/>
          <w:szCs w:val="20"/>
        </w:rPr>
        <w:t>:</w:t>
      </w:r>
    </w:p>
    <w:p w14:paraId="19B3AD4F" w14:textId="77777777" w:rsidR="007128A8" w:rsidRPr="006D1B55" w:rsidRDefault="007128A8" w:rsidP="007128A8">
      <w:pPr>
        <w:rPr>
          <w:rFonts w:ascii="Times New Roman" w:eastAsia="Calibri" w:hAnsi="Times New Roman" w:cs="Times New Roman"/>
        </w:rPr>
      </w:pPr>
      <w:r w:rsidRPr="006D1B55">
        <w:rPr>
          <w:rFonts w:ascii="Times New Roman" w:eastAsia="Calibri" w:hAnsi="Times New Roman" w:cs="Times New Roman"/>
        </w:rPr>
        <w:t>Реализация муниципального флагманского проекта предполагает решение набора задач:</w:t>
      </w:r>
    </w:p>
    <w:p w14:paraId="1D0C76CF" w14:textId="77777777" w:rsidR="007128A8" w:rsidRPr="006D1B55" w:rsidRDefault="007128A8" w:rsidP="00E94242">
      <w:pPr>
        <w:pStyle w:val="a0"/>
        <w:numPr>
          <w:ilvl w:val="0"/>
          <w:numId w:val="10"/>
        </w:numPr>
        <w:ind w:left="567" w:hanging="283"/>
        <w:rPr>
          <w:rFonts w:ascii="Times New Roman" w:hAnsi="Times New Roman" w:cs="Times New Roman"/>
        </w:rPr>
      </w:pPr>
      <w:r w:rsidRPr="006D1B55">
        <w:rPr>
          <w:rFonts w:ascii="Times New Roman" w:hAnsi="Times New Roman" w:cs="Times New Roman"/>
        </w:rPr>
        <w:t>Задача 1. Создание информационной системы, обеспечивающей доступ к открытым данным социально-экономического развития территории.</w:t>
      </w:r>
    </w:p>
    <w:p w14:paraId="0236A524"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t>Единая цифровая платформа, программно-аппаратные средства, протоколы и сервисы, обеспечивающих объединение и взаимодействие различных «умных» технологических решений.</w:t>
      </w:r>
    </w:p>
    <w:p w14:paraId="056A0390"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t>Портал открытых данных – доступ жителей, туристов, бизнеса, ведомств к системе открытой информации, сервисов и событий.</w:t>
      </w:r>
    </w:p>
    <w:p w14:paraId="4F17689B"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t>Широкомасштабное внедрение технологий доступа к объектам и сервисам, и безналичной оплаты услуг.</w:t>
      </w:r>
    </w:p>
    <w:p w14:paraId="5014E31B"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t>Внедрение цифровых инноваций в образовании.</w:t>
      </w:r>
    </w:p>
    <w:p w14:paraId="4C596770"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t>Внедрение цифровых инноваций в здравоохранении.</w:t>
      </w:r>
    </w:p>
    <w:p w14:paraId="1CE20B5B" w14:textId="77777777" w:rsidR="007128A8" w:rsidRPr="006D1B55" w:rsidRDefault="007128A8" w:rsidP="007128A8">
      <w:pPr>
        <w:pStyle w:val="a0"/>
        <w:keepNext/>
        <w:numPr>
          <w:ilvl w:val="0"/>
          <w:numId w:val="12"/>
        </w:numPr>
        <w:ind w:left="568" w:hanging="284"/>
        <w:rPr>
          <w:rFonts w:ascii="Times New Roman" w:hAnsi="Times New Roman" w:cs="Times New Roman"/>
        </w:rPr>
      </w:pPr>
      <w:r w:rsidRPr="006D1B55">
        <w:rPr>
          <w:rFonts w:ascii="Times New Roman" w:hAnsi="Times New Roman" w:cs="Times New Roman"/>
        </w:rPr>
        <w:t>Задача 2. Повышение эффективности муниципального управления на основе сервисов и платформенных решений.</w:t>
      </w:r>
    </w:p>
    <w:p w14:paraId="26DA6978"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t>Внедрение единого электронного документооборота, повышающего эффективность и оперативность взаимодействия органов власти, бизнеса и жителей.</w:t>
      </w:r>
    </w:p>
    <w:p w14:paraId="240CD80B"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t>Открытый цифровой бюджет.</w:t>
      </w:r>
    </w:p>
    <w:p w14:paraId="1BC8E15C"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t>Цифровизация ЖКХ.</w:t>
      </w:r>
    </w:p>
    <w:p w14:paraId="047A4537"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t>Внедрение системы управления реализацией Стратегии, создание стратегического и инвестиционного порталов, вовлечение граждан в реализацию Стратегии и проектов.</w:t>
      </w:r>
    </w:p>
    <w:p w14:paraId="61BE0AB2"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t>Развитие МФЦ.</w:t>
      </w:r>
    </w:p>
    <w:p w14:paraId="52AD45F3" w14:textId="77777777" w:rsidR="007128A8" w:rsidRPr="006D1B55" w:rsidRDefault="007128A8" w:rsidP="007128A8">
      <w:pPr>
        <w:pStyle w:val="a0"/>
        <w:numPr>
          <w:ilvl w:val="0"/>
          <w:numId w:val="12"/>
        </w:numPr>
        <w:rPr>
          <w:rFonts w:ascii="Times New Roman" w:hAnsi="Times New Roman" w:cs="Times New Roman"/>
          <w:color w:val="000000" w:themeColor="text1"/>
        </w:rPr>
      </w:pPr>
      <w:r w:rsidRPr="006D1B55">
        <w:rPr>
          <w:rFonts w:ascii="Times New Roman" w:hAnsi="Times New Roman" w:cs="Times New Roman"/>
        </w:rPr>
        <w:t>Задача 3. Обеспечение высокого уровня безопасности жителей и гостей на основе систем мониторинга основных параметров функционирования поселений на территории района</w:t>
      </w:r>
      <w:r w:rsidRPr="006D1B55">
        <w:rPr>
          <w:rFonts w:ascii="Times New Roman" w:hAnsi="Times New Roman" w:cs="Times New Roman"/>
          <w:color w:val="000000" w:themeColor="text1"/>
        </w:rPr>
        <w:t>.</w:t>
      </w:r>
    </w:p>
    <w:p w14:paraId="5C615BB5"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t>Развитие автоматизированных технологий обеспечения безопасности жизнедеятельности (мониторинг, видеонаблюдение, управление дорожным движением, безопасность на транспорте, фиксация нарушений ПДД, противопожарные системы, системы оперативного реагирования).</w:t>
      </w:r>
    </w:p>
    <w:p w14:paraId="1E082631"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t>Экологический мониторинг, анализ и прогноз.</w:t>
      </w:r>
    </w:p>
    <w:p w14:paraId="39ADEDCF"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t>Инновационная система эффективного обращения с отходами.</w:t>
      </w:r>
    </w:p>
    <w:p w14:paraId="6088E707" w14:textId="77777777" w:rsidR="007128A8" w:rsidRPr="006D1B55" w:rsidRDefault="007128A8" w:rsidP="007128A8">
      <w:pPr>
        <w:pStyle w:val="a0"/>
        <w:numPr>
          <w:ilvl w:val="0"/>
          <w:numId w:val="12"/>
        </w:numPr>
        <w:rPr>
          <w:rFonts w:ascii="Times New Roman" w:hAnsi="Times New Roman" w:cs="Times New Roman"/>
        </w:rPr>
      </w:pPr>
      <w:r w:rsidRPr="006D1B55">
        <w:rPr>
          <w:rFonts w:ascii="Times New Roman" w:hAnsi="Times New Roman" w:cs="Times New Roman"/>
        </w:rPr>
        <w:t xml:space="preserve">Задача 4. Создание единого информационного пространства и </w:t>
      </w:r>
      <w:r w:rsidRPr="006D1B55">
        <w:rPr>
          <w:rFonts w:ascii="Times New Roman" w:hAnsi="Times New Roman" w:cs="Times New Roman"/>
          <w:lang w:val="en-US"/>
        </w:rPr>
        <w:t>IT</w:t>
      </w:r>
      <w:r w:rsidRPr="006D1B55">
        <w:rPr>
          <w:rFonts w:ascii="Times New Roman" w:hAnsi="Times New Roman" w:cs="Times New Roman"/>
        </w:rPr>
        <w:t>-решений для субъектов экономики (цифровые платформы и сервисы для развития бизнеса), в ключевых экономических сферах:</w:t>
      </w:r>
    </w:p>
    <w:p w14:paraId="7F13E6A8"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t xml:space="preserve">Транспортно-логистическая </w:t>
      </w:r>
      <w:r w:rsidRPr="006D1B55">
        <w:rPr>
          <w:rFonts w:ascii="Times New Roman" w:hAnsi="Times New Roman" w:cs="Times New Roman"/>
          <w:lang w:val="en-US"/>
        </w:rPr>
        <w:t>IT-</w:t>
      </w:r>
      <w:r w:rsidRPr="006D1B55">
        <w:rPr>
          <w:rFonts w:ascii="Times New Roman" w:hAnsi="Times New Roman" w:cs="Times New Roman"/>
        </w:rPr>
        <w:t>платформа.</w:t>
      </w:r>
    </w:p>
    <w:p w14:paraId="3984C98C"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t>Контрактация и экспорт.</w:t>
      </w:r>
    </w:p>
    <w:p w14:paraId="3634C5EB"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lastRenderedPageBreak/>
        <w:t>Цифровая платформа сервисов для отдыхающих и туристов.</w:t>
      </w:r>
    </w:p>
    <w:p w14:paraId="21999BD8"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t>Поддержка и развитие инновационного бизнеса.</w:t>
      </w:r>
    </w:p>
    <w:p w14:paraId="1CFC6E49"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t>Многофункциональный центр для бизнеса.</w:t>
      </w:r>
    </w:p>
    <w:p w14:paraId="1B1F9E92" w14:textId="77777777" w:rsidR="007128A8" w:rsidRPr="006D1B55" w:rsidRDefault="007128A8" w:rsidP="007128A8">
      <w:pPr>
        <w:pStyle w:val="a0"/>
        <w:numPr>
          <w:ilvl w:val="0"/>
          <w:numId w:val="12"/>
        </w:numPr>
        <w:rPr>
          <w:rFonts w:ascii="Times New Roman" w:hAnsi="Times New Roman" w:cs="Times New Roman"/>
        </w:rPr>
      </w:pPr>
      <w:r w:rsidRPr="006D1B55">
        <w:rPr>
          <w:rFonts w:ascii="Times New Roman" w:hAnsi="Times New Roman" w:cs="Times New Roman"/>
        </w:rPr>
        <w:t>Задача 5. Цифровизация системы управления развитием пространства и территории (повышение эффективности территориально-пространственного управления).</w:t>
      </w:r>
    </w:p>
    <w:p w14:paraId="2712F56C" w14:textId="541A775A" w:rsidR="007128A8" w:rsidRPr="006D1B55" w:rsidRDefault="002C334D" w:rsidP="007128A8">
      <w:pPr>
        <w:pStyle w:val="a0"/>
        <w:numPr>
          <w:ilvl w:val="1"/>
          <w:numId w:val="12"/>
        </w:numPr>
        <w:rPr>
          <w:rFonts w:ascii="Times New Roman" w:hAnsi="Times New Roman" w:cs="Times New Roman"/>
        </w:rPr>
      </w:pPr>
      <w:r w:rsidRPr="006D1B55">
        <w:rPr>
          <w:rFonts w:ascii="Times New Roman" w:hAnsi="Times New Roman" w:cs="Times New Roman"/>
        </w:rPr>
        <w:t>Цифровая</w:t>
      </w:r>
      <w:r w:rsidR="007128A8" w:rsidRPr="006D1B55">
        <w:rPr>
          <w:rFonts w:ascii="Times New Roman" w:hAnsi="Times New Roman" w:cs="Times New Roman"/>
        </w:rPr>
        <w:t xml:space="preserve"> схема территориального планирования и генеральный план.</w:t>
      </w:r>
    </w:p>
    <w:p w14:paraId="1D5DF46C"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t>Расширение современных сетей связи и создание сетей «интернета вещей».</w:t>
      </w:r>
    </w:p>
    <w:p w14:paraId="387691F3"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t>Цифровые сервисы поддержки управленческих решений в строительном комплексе.</w:t>
      </w:r>
    </w:p>
    <w:p w14:paraId="37C9F264"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t>Технологии комфортной городской и сельской среды.</w:t>
      </w:r>
    </w:p>
    <w:p w14:paraId="5964BB5F"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t>Интеллектуальная транспортная система.</w:t>
      </w:r>
    </w:p>
    <w:p w14:paraId="08750B93" w14:textId="77777777" w:rsidR="007128A8" w:rsidRPr="006D1B55" w:rsidRDefault="007128A8" w:rsidP="007128A8">
      <w:pPr>
        <w:pStyle w:val="a0"/>
        <w:numPr>
          <w:ilvl w:val="1"/>
          <w:numId w:val="12"/>
        </w:numPr>
        <w:rPr>
          <w:rFonts w:ascii="Times New Roman" w:hAnsi="Times New Roman" w:cs="Times New Roman"/>
        </w:rPr>
      </w:pPr>
      <w:r w:rsidRPr="006D1B55">
        <w:rPr>
          <w:rFonts w:ascii="Times New Roman" w:hAnsi="Times New Roman" w:cs="Times New Roman"/>
        </w:rPr>
        <w:t>Повышение энерго- и ресурсоэффективности.</w:t>
      </w:r>
    </w:p>
    <w:p w14:paraId="0D49B4A3" w14:textId="77777777" w:rsidR="007128A8" w:rsidRPr="006D1B55" w:rsidRDefault="007128A8" w:rsidP="007128A8">
      <w:pPr>
        <w:rPr>
          <w:rFonts w:ascii="Times New Roman" w:hAnsi="Times New Roman" w:cs="Times New Roman"/>
        </w:rPr>
      </w:pPr>
      <w:r w:rsidRPr="006D1B55">
        <w:rPr>
          <w:rFonts w:ascii="Times New Roman" w:hAnsi="Times New Roman" w:cs="Times New Roman"/>
        </w:rPr>
        <w:t>Данные решения могут реализовываться на уровнях финансирования и управления реализацией:</w:t>
      </w:r>
    </w:p>
    <w:p w14:paraId="5FA38776" w14:textId="77777777" w:rsidR="007128A8" w:rsidRPr="006D1B55" w:rsidRDefault="007128A8" w:rsidP="007128A8">
      <w:pPr>
        <w:pStyle w:val="a0"/>
        <w:numPr>
          <w:ilvl w:val="0"/>
          <w:numId w:val="13"/>
        </w:numPr>
        <w:rPr>
          <w:rFonts w:ascii="Times New Roman" w:hAnsi="Times New Roman" w:cs="Times New Roman"/>
        </w:rPr>
      </w:pPr>
      <w:r w:rsidRPr="006D1B55">
        <w:rPr>
          <w:rFonts w:ascii="Times New Roman" w:hAnsi="Times New Roman" w:cs="Times New Roman"/>
        </w:rPr>
        <w:t>Совместная реализация пилотных проектов в рамках Черноморской ЭЗ, в рамках единой для экономической зоны транспортно-логистической и туристической специализации.</w:t>
      </w:r>
    </w:p>
    <w:p w14:paraId="1F90A731" w14:textId="77777777" w:rsidR="007128A8" w:rsidRPr="006D1B55" w:rsidRDefault="007128A8" w:rsidP="007128A8">
      <w:pPr>
        <w:pStyle w:val="a0"/>
        <w:numPr>
          <w:ilvl w:val="0"/>
          <w:numId w:val="13"/>
        </w:numPr>
        <w:rPr>
          <w:rFonts w:ascii="Times New Roman" w:hAnsi="Times New Roman" w:cs="Times New Roman"/>
        </w:rPr>
      </w:pPr>
      <w:r w:rsidRPr="006D1B55">
        <w:rPr>
          <w:rFonts w:ascii="Times New Roman" w:hAnsi="Times New Roman" w:cs="Times New Roman"/>
        </w:rPr>
        <w:t>Реализация единых (общих) для муниципальных образований Красноярского края проектов.</w:t>
      </w:r>
    </w:p>
    <w:p w14:paraId="0B6AB6CE" w14:textId="77777777" w:rsidR="007128A8" w:rsidRPr="006D1B55" w:rsidRDefault="007128A8" w:rsidP="007128A8">
      <w:pPr>
        <w:rPr>
          <w:rFonts w:ascii="Times New Roman" w:hAnsi="Times New Roman" w:cs="Times New Roman"/>
        </w:rPr>
      </w:pPr>
      <w:r w:rsidRPr="006D1B55">
        <w:rPr>
          <w:rFonts w:ascii="Times New Roman" w:eastAsia="Times New Roman" w:hAnsi="Times New Roman" w:cs="Times New Roman"/>
          <w:color w:val="000000"/>
          <w:kern w:val="24"/>
          <w:lang w:eastAsia="ru-RU"/>
        </w:rPr>
        <w:t xml:space="preserve">Механизмом реализации является проектный подход, позволяющий консолидировать усилия муниципальной власти, инвесторов и местного сообщества в повышении привлекательности района. Создаваемые по каждому приоритетному проекту, входящему в </w:t>
      </w:r>
      <w:r w:rsidRPr="006D1B55">
        <w:rPr>
          <w:rFonts w:ascii="Times New Roman" w:eastAsia="Calibri" w:hAnsi="Times New Roman" w:cs="Times New Roman"/>
        </w:rPr>
        <w:t>муниципальный флагманский проект</w:t>
      </w:r>
      <w:r w:rsidRPr="006D1B55">
        <w:rPr>
          <w:rFonts w:ascii="Times New Roman" w:eastAsia="Times New Roman" w:hAnsi="Times New Roman" w:cs="Times New Roman"/>
          <w:color w:val="000000"/>
          <w:kern w:val="24"/>
          <w:lang w:eastAsia="ru-RU"/>
        </w:rPr>
        <w:t>, проектные группы позволят обеспечить баланс интересов стейкхолдеров проекта и сократить</w:t>
      </w:r>
      <w:r w:rsidRPr="006D1B55">
        <w:rPr>
          <w:rFonts w:ascii="Times New Roman" w:eastAsia="Calibri" w:hAnsi="Times New Roman" w:cs="Times New Roman"/>
          <w:color w:val="000000"/>
          <w:kern w:val="24"/>
        </w:rPr>
        <w:t xml:space="preserve"> время и упростить процедуры реализации проекта.</w:t>
      </w:r>
    </w:p>
    <w:p w14:paraId="17F3B290" w14:textId="380AF796" w:rsidR="007128A8" w:rsidRPr="006D1B55" w:rsidRDefault="007128A8" w:rsidP="007128A8">
      <w:pPr>
        <w:keepNext/>
        <w:rPr>
          <w:rFonts w:ascii="Times New Roman" w:hAnsi="Times New Roman" w:cs="Times New Roman"/>
          <w:b/>
        </w:rPr>
      </w:pPr>
      <w:r w:rsidRPr="006D1B55">
        <w:rPr>
          <w:rFonts w:ascii="Times New Roman" w:hAnsi="Times New Roman" w:cs="Times New Roman"/>
          <w:b/>
        </w:rPr>
        <w:t>Ожидаемые результаты</w:t>
      </w:r>
      <w:r w:rsidR="00392738" w:rsidRPr="006D1B55">
        <w:rPr>
          <w:rFonts w:ascii="Times New Roman" w:hAnsi="Times New Roman" w:cs="Times New Roman"/>
          <w:b/>
        </w:rPr>
        <w:t>:</w:t>
      </w:r>
    </w:p>
    <w:p w14:paraId="7B15FADA" w14:textId="77777777" w:rsidR="007128A8" w:rsidRPr="006D1B55" w:rsidRDefault="007128A8" w:rsidP="007128A8">
      <w:pPr>
        <w:pStyle w:val="a0"/>
        <w:numPr>
          <w:ilvl w:val="0"/>
          <w:numId w:val="10"/>
        </w:numPr>
        <w:ind w:left="567" w:hanging="283"/>
        <w:rPr>
          <w:rFonts w:ascii="Times New Roman" w:hAnsi="Times New Roman" w:cs="Times New Roman"/>
        </w:rPr>
      </w:pPr>
      <w:r w:rsidRPr="006D1B55">
        <w:rPr>
          <w:rFonts w:ascii="Times New Roman" w:hAnsi="Times New Roman" w:cs="Times New Roman"/>
        </w:rPr>
        <w:t>Создание информационной системы, обеспечивающей доступ к открытым данным социально-экономического развития района.</w:t>
      </w:r>
    </w:p>
    <w:p w14:paraId="15457469" w14:textId="77777777" w:rsidR="007128A8" w:rsidRPr="006D1B55" w:rsidRDefault="007128A8" w:rsidP="007128A8">
      <w:pPr>
        <w:pStyle w:val="a0"/>
        <w:numPr>
          <w:ilvl w:val="0"/>
          <w:numId w:val="10"/>
        </w:numPr>
        <w:ind w:left="567" w:hanging="283"/>
        <w:rPr>
          <w:rFonts w:ascii="Times New Roman" w:hAnsi="Times New Roman" w:cs="Times New Roman"/>
        </w:rPr>
      </w:pPr>
      <w:r w:rsidRPr="006D1B55">
        <w:rPr>
          <w:rFonts w:ascii="Times New Roman" w:hAnsi="Times New Roman" w:cs="Times New Roman"/>
        </w:rPr>
        <w:t>Повышение эффективности муниципального управления на основе сервисов и платформенных решений.</w:t>
      </w:r>
    </w:p>
    <w:p w14:paraId="248F9353" w14:textId="77777777" w:rsidR="007128A8" w:rsidRPr="006D1B55" w:rsidRDefault="007128A8" w:rsidP="007128A8">
      <w:pPr>
        <w:pStyle w:val="a0"/>
        <w:numPr>
          <w:ilvl w:val="0"/>
          <w:numId w:val="10"/>
        </w:numPr>
        <w:ind w:left="567" w:hanging="283"/>
        <w:rPr>
          <w:rFonts w:ascii="Times New Roman" w:hAnsi="Times New Roman" w:cs="Times New Roman"/>
        </w:rPr>
      </w:pPr>
      <w:r w:rsidRPr="006D1B55">
        <w:rPr>
          <w:rFonts w:ascii="Times New Roman" w:hAnsi="Times New Roman" w:cs="Times New Roman"/>
        </w:rPr>
        <w:t>Обеспечение высокого уровня безопасности жителей и гостей района на основе систем мониторинга основных параметров функционирования района.</w:t>
      </w:r>
    </w:p>
    <w:p w14:paraId="33138CF4" w14:textId="77777777" w:rsidR="007128A8" w:rsidRPr="006D1B55" w:rsidRDefault="007128A8" w:rsidP="007128A8">
      <w:pPr>
        <w:pStyle w:val="a0"/>
        <w:numPr>
          <w:ilvl w:val="0"/>
          <w:numId w:val="10"/>
        </w:numPr>
        <w:ind w:left="567" w:hanging="283"/>
        <w:rPr>
          <w:rFonts w:ascii="Times New Roman" w:hAnsi="Times New Roman" w:cs="Times New Roman"/>
        </w:rPr>
      </w:pPr>
      <w:r w:rsidRPr="006D1B55">
        <w:rPr>
          <w:rFonts w:ascii="Times New Roman" w:hAnsi="Times New Roman" w:cs="Times New Roman"/>
        </w:rPr>
        <w:t>Создание единого информационного пространства для субъектов экономики.</w:t>
      </w:r>
    </w:p>
    <w:p w14:paraId="10133027" w14:textId="77777777" w:rsidR="007128A8" w:rsidRPr="006D1B55" w:rsidRDefault="007128A8" w:rsidP="007128A8">
      <w:pPr>
        <w:pStyle w:val="a0"/>
        <w:numPr>
          <w:ilvl w:val="0"/>
          <w:numId w:val="10"/>
        </w:numPr>
        <w:ind w:left="567" w:hanging="283"/>
        <w:rPr>
          <w:rFonts w:ascii="Times New Roman" w:hAnsi="Times New Roman" w:cs="Times New Roman"/>
        </w:rPr>
      </w:pPr>
      <w:r w:rsidRPr="006D1B55">
        <w:rPr>
          <w:rFonts w:ascii="Times New Roman" w:hAnsi="Times New Roman" w:cs="Times New Roman"/>
        </w:rPr>
        <w:t>Цифровизация системы управления развитием территории района.</w:t>
      </w:r>
    </w:p>
    <w:p w14:paraId="4B2B14E5" w14:textId="77777777" w:rsidR="007128A8" w:rsidRPr="006D1B55" w:rsidRDefault="007128A8" w:rsidP="007128A8">
      <w:pPr>
        <w:pStyle w:val="a0"/>
        <w:numPr>
          <w:ilvl w:val="0"/>
          <w:numId w:val="10"/>
        </w:numPr>
        <w:ind w:left="567" w:hanging="283"/>
        <w:rPr>
          <w:rFonts w:ascii="Times New Roman" w:hAnsi="Times New Roman" w:cs="Times New Roman"/>
        </w:rPr>
      </w:pPr>
      <w:r w:rsidRPr="006D1B55">
        <w:rPr>
          <w:rFonts w:ascii="Times New Roman" w:hAnsi="Times New Roman" w:cs="Times New Roman"/>
        </w:rPr>
        <w:t>Использование цифровых сервисов учета мнения граждан, регулярный мониторинг социальных сетей и СМИ.</w:t>
      </w:r>
    </w:p>
    <w:p w14:paraId="4FCF342B" w14:textId="1FE2F0FF" w:rsidR="00656530" w:rsidRPr="006D1B55" w:rsidRDefault="00720386" w:rsidP="007128A8">
      <w:pPr>
        <w:pStyle w:val="a0"/>
        <w:numPr>
          <w:ilvl w:val="0"/>
          <w:numId w:val="10"/>
        </w:numPr>
        <w:ind w:left="567" w:hanging="283"/>
        <w:rPr>
          <w:rFonts w:ascii="Times New Roman" w:hAnsi="Times New Roman" w:cs="Times New Roman"/>
        </w:rPr>
      </w:pPr>
      <w:r w:rsidRPr="006D1B55">
        <w:rPr>
          <w:rFonts w:ascii="Times New Roman" w:hAnsi="Times New Roman" w:cs="Times New Roman"/>
        </w:rPr>
        <w:t>Создание цифровой</w:t>
      </w:r>
      <w:r w:rsidR="007128A8" w:rsidRPr="006D1B55">
        <w:rPr>
          <w:rFonts w:ascii="Times New Roman" w:hAnsi="Times New Roman" w:cs="Times New Roman"/>
        </w:rPr>
        <w:t xml:space="preserve"> среды для разработки сервисов на основе данных, собираемых как с уже имеющихся датчиков, систем мониторинга и информационных систем, так и с создаваемых</w:t>
      </w:r>
      <w:r w:rsidR="00656530" w:rsidRPr="006D1B55">
        <w:rPr>
          <w:rFonts w:ascii="Times New Roman" w:hAnsi="Times New Roman" w:cs="Times New Roman"/>
        </w:rPr>
        <w:t>.</w:t>
      </w:r>
    </w:p>
    <w:p w14:paraId="06209EBC" w14:textId="69E77F16" w:rsidR="00CA667B" w:rsidRPr="006D1B55" w:rsidRDefault="00CA667B" w:rsidP="00FC4E46">
      <w:pPr>
        <w:pStyle w:val="2"/>
        <w:spacing w:before="240"/>
        <w:ind w:left="851" w:hanging="851"/>
        <w:rPr>
          <w:rFonts w:ascii="Times New Roman" w:hAnsi="Times New Roman" w:cs="Times New Roman"/>
        </w:rPr>
      </w:pPr>
      <w:bookmarkStart w:id="112" w:name="_Toc47613531"/>
      <w:r w:rsidRPr="006D1B55">
        <w:rPr>
          <w:rFonts w:ascii="Times New Roman" w:hAnsi="Times New Roman" w:cs="Times New Roman"/>
        </w:rPr>
        <w:t>МФП «Инфраструктура Темрюкского района»</w:t>
      </w:r>
      <w:bookmarkEnd w:id="112"/>
    </w:p>
    <w:p w14:paraId="2C76422D" w14:textId="121473E4" w:rsidR="00CA667B" w:rsidRPr="006D1B55" w:rsidRDefault="00CA667B" w:rsidP="00CA667B">
      <w:pPr>
        <w:pStyle w:val="afff0"/>
        <w:spacing w:before="120" w:beforeAutospacing="0" w:after="120" w:afterAutospacing="0"/>
        <w:rPr>
          <w:rFonts w:ascii="Times New Roman" w:hAnsi="Times New Roman"/>
          <w:lang w:val="ru-RU"/>
        </w:rPr>
      </w:pPr>
      <w:r w:rsidRPr="006D1B55">
        <w:rPr>
          <w:rFonts w:ascii="Times New Roman" w:hAnsi="Times New Roman"/>
          <w:b/>
          <w:lang w:val="ru-RU"/>
        </w:rPr>
        <w:t>Полное наименование МФП:</w:t>
      </w:r>
      <w:r w:rsidRPr="006D1B55">
        <w:rPr>
          <w:rFonts w:ascii="Times New Roman" w:hAnsi="Times New Roman"/>
          <w:lang w:val="ru-RU"/>
        </w:rPr>
        <w:t xml:space="preserve"> «Инфраструктура Темрюкского района».</w:t>
      </w:r>
    </w:p>
    <w:p w14:paraId="4FD594CF" w14:textId="3433E7F6" w:rsidR="00CA667B" w:rsidRPr="006D1B55" w:rsidRDefault="00CA667B" w:rsidP="00CA667B">
      <w:pPr>
        <w:rPr>
          <w:rFonts w:ascii="Times New Roman" w:hAnsi="Times New Roman" w:cs="Times New Roman"/>
        </w:rPr>
      </w:pPr>
      <w:r w:rsidRPr="006D1B55">
        <w:rPr>
          <w:rFonts w:ascii="Times New Roman" w:hAnsi="Times New Roman" w:cs="Times New Roman"/>
          <w:b/>
        </w:rPr>
        <w:t>Сроки реализации МФП:</w:t>
      </w:r>
      <w:r w:rsidRPr="006D1B55">
        <w:rPr>
          <w:rFonts w:ascii="Times New Roman" w:hAnsi="Times New Roman" w:cs="Times New Roman"/>
        </w:rPr>
        <w:t xml:space="preserve"> </w:t>
      </w:r>
      <w:r w:rsidR="00720386" w:rsidRPr="006D1B55">
        <w:rPr>
          <w:rFonts w:ascii="Times New Roman" w:hAnsi="Times New Roman" w:cs="Times New Roman"/>
          <w:color w:val="000000"/>
          <w:lang w:eastAsia="ru-RU"/>
        </w:rPr>
        <w:t>2019-</w:t>
      </w:r>
      <w:r w:rsidRPr="006D1B55">
        <w:rPr>
          <w:rFonts w:ascii="Times New Roman" w:hAnsi="Times New Roman" w:cs="Times New Roman"/>
          <w:color w:val="000000"/>
          <w:lang w:eastAsia="ru-RU"/>
        </w:rPr>
        <w:t>2030 гг.</w:t>
      </w:r>
    </w:p>
    <w:p w14:paraId="4FBAA895" w14:textId="77777777" w:rsidR="00CA667B" w:rsidRPr="006D1B55" w:rsidRDefault="00CA667B" w:rsidP="00CA667B">
      <w:pPr>
        <w:rPr>
          <w:rFonts w:ascii="Times New Roman" w:hAnsi="Times New Roman" w:cs="Times New Roman"/>
          <w:b/>
        </w:rPr>
      </w:pPr>
      <w:r w:rsidRPr="006D1B55">
        <w:rPr>
          <w:rFonts w:ascii="Times New Roman" w:hAnsi="Times New Roman" w:cs="Times New Roman"/>
          <w:b/>
        </w:rPr>
        <w:t xml:space="preserve">Цель Стратегии социально-экономического развития Темрюкского района, на достижение которой направлен МФП: </w:t>
      </w:r>
    </w:p>
    <w:p w14:paraId="46E23EBC" w14:textId="3C9843EA" w:rsidR="00CA667B" w:rsidRPr="006D1B55" w:rsidRDefault="00CA667B" w:rsidP="00CA667B">
      <w:pPr>
        <w:pStyle w:val="a0"/>
        <w:numPr>
          <w:ilvl w:val="0"/>
          <w:numId w:val="10"/>
        </w:numPr>
        <w:ind w:left="567" w:hanging="283"/>
        <w:rPr>
          <w:rFonts w:ascii="Times New Roman" w:hAnsi="Times New Roman" w:cs="Times New Roman"/>
        </w:rPr>
      </w:pPr>
      <w:r w:rsidRPr="006D1B55">
        <w:rPr>
          <w:rFonts w:ascii="Times New Roman" w:eastAsia="Calibri" w:hAnsi="Times New Roman" w:cs="Times New Roman"/>
        </w:rPr>
        <w:t>Темрюкский район – сбалансированное пространство жизнедеятельности, формируемое через комплексное развитие муниципальных инфраструктурных проектов, с высокой доступностью современного жилья и качественных коммунальных услуг</w:t>
      </w:r>
      <w:r w:rsidRPr="006D1B55">
        <w:rPr>
          <w:rFonts w:ascii="Times New Roman" w:hAnsi="Times New Roman" w:cs="Times New Roman"/>
        </w:rPr>
        <w:t>.</w:t>
      </w:r>
    </w:p>
    <w:p w14:paraId="708D8DA2" w14:textId="77777777" w:rsidR="00CA667B" w:rsidRPr="006D1B55" w:rsidRDefault="00CA667B" w:rsidP="00CA667B">
      <w:pPr>
        <w:keepNext/>
        <w:rPr>
          <w:rFonts w:ascii="Times New Roman" w:hAnsi="Times New Roman" w:cs="Times New Roman"/>
          <w:b/>
        </w:rPr>
      </w:pPr>
      <w:r w:rsidRPr="006D1B55">
        <w:rPr>
          <w:rFonts w:ascii="Times New Roman" w:hAnsi="Times New Roman" w:cs="Times New Roman"/>
          <w:b/>
        </w:rPr>
        <w:lastRenderedPageBreak/>
        <w:t>Соответствие МФП федеральным и региональным документам стратегического планирования и проектного управления:</w:t>
      </w:r>
    </w:p>
    <w:p w14:paraId="72A3E5F6" w14:textId="77777777" w:rsidR="00CA667B" w:rsidRPr="006D1B55" w:rsidRDefault="00CA667B" w:rsidP="00CA667B">
      <w:pPr>
        <w:pStyle w:val="a"/>
        <w:spacing w:before="60" w:after="60"/>
        <w:ind w:left="568" w:hanging="284"/>
        <w:rPr>
          <w:rFonts w:ascii="Times New Roman" w:hAnsi="Times New Roman"/>
          <w:lang w:val="ru-RU"/>
        </w:rPr>
      </w:pPr>
      <w:r w:rsidRPr="006D1B55">
        <w:rPr>
          <w:rFonts w:ascii="Times New Roman" w:hAnsi="Times New Roman"/>
          <w:lang w:val="ru-RU"/>
        </w:rPr>
        <w:t>Направлен на достижение целей Стратегии социально-экономического развития муниципального образования Темрюкский район до 2030 г.</w:t>
      </w:r>
    </w:p>
    <w:p w14:paraId="14BA129E" w14:textId="38DC7DA6" w:rsidR="00CA667B" w:rsidRPr="006D1B55" w:rsidRDefault="002C334D" w:rsidP="00CA667B">
      <w:pPr>
        <w:pStyle w:val="a"/>
        <w:spacing w:before="60" w:after="60"/>
        <w:ind w:left="568" w:hanging="284"/>
        <w:rPr>
          <w:rFonts w:ascii="Times New Roman" w:hAnsi="Times New Roman"/>
          <w:lang w:val="ru-RU"/>
        </w:rPr>
      </w:pPr>
      <w:r w:rsidRPr="006D1B55">
        <w:rPr>
          <w:rFonts w:ascii="Times New Roman" w:hAnsi="Times New Roman"/>
          <w:lang w:val="ru-RU"/>
        </w:rPr>
        <w:t>Направлен на реализацию ф</w:t>
      </w:r>
      <w:r w:rsidR="00CA667B" w:rsidRPr="006D1B55">
        <w:rPr>
          <w:rFonts w:ascii="Times New Roman" w:hAnsi="Times New Roman"/>
          <w:lang w:val="ru-RU"/>
        </w:rPr>
        <w:t>лагманского проекта Краснодарского края «Пространство без границ».</w:t>
      </w:r>
    </w:p>
    <w:p w14:paraId="416901CD" w14:textId="77777777" w:rsidR="00CA667B" w:rsidRPr="006D1B55" w:rsidRDefault="00CA667B" w:rsidP="00CA667B">
      <w:pPr>
        <w:pStyle w:val="a"/>
        <w:spacing w:before="60" w:after="60"/>
        <w:ind w:left="568" w:hanging="284"/>
        <w:rPr>
          <w:rFonts w:ascii="Times New Roman" w:hAnsi="Times New Roman"/>
          <w:lang w:val="ru-RU"/>
        </w:rPr>
      </w:pPr>
      <w:r w:rsidRPr="006D1B55">
        <w:rPr>
          <w:rFonts w:ascii="Times New Roman" w:hAnsi="Times New Roman"/>
          <w:lang w:val="ru-RU"/>
        </w:rPr>
        <w:t>Направлен на достижение цели Стратегии Краснодарского края «СЦ-6. Лидер Южного полюса роста, территория, обладающая устойчивой системой расселения в парадигме «умных городов и сел», созданных для людей, сохраняющих и развивающих поликультурные традиции и природу Кубани и Азово-Черноморского побережья; рационально и эффективно используемое комфортное пространство жизнедеятельности населения и гостей региона с высоким качеством среды обитания».</w:t>
      </w:r>
    </w:p>
    <w:p w14:paraId="7476FD78" w14:textId="0B458CD6" w:rsidR="00CA667B" w:rsidRPr="006D1B55" w:rsidRDefault="00CA667B" w:rsidP="00CA667B">
      <w:pPr>
        <w:pStyle w:val="a"/>
        <w:spacing w:before="60" w:after="60"/>
        <w:ind w:left="568" w:hanging="284"/>
        <w:rPr>
          <w:rFonts w:ascii="Times New Roman" w:hAnsi="Times New Roman"/>
          <w:lang w:val="ru-RU"/>
        </w:rPr>
      </w:pPr>
      <w:r w:rsidRPr="006D1B55">
        <w:rPr>
          <w:rFonts w:ascii="Times New Roman" w:hAnsi="Times New Roman"/>
          <w:lang w:val="ru-RU"/>
        </w:rPr>
        <w:t xml:space="preserve">Направлен на реализацию задач национального проекта </w:t>
      </w:r>
      <w:r w:rsidR="00392738" w:rsidRPr="006D1B55">
        <w:rPr>
          <w:rFonts w:ascii="Times New Roman" w:hAnsi="Times New Roman"/>
          <w:lang w:val="ru-RU"/>
        </w:rPr>
        <w:t>Российской Федерации</w:t>
      </w:r>
      <w:r w:rsidRPr="006D1B55">
        <w:rPr>
          <w:rFonts w:ascii="Times New Roman" w:hAnsi="Times New Roman"/>
          <w:lang w:val="ru-RU"/>
        </w:rPr>
        <w:t xml:space="preserve"> «Жильё и городская среда».</w:t>
      </w:r>
    </w:p>
    <w:p w14:paraId="75A47EF2" w14:textId="17C916D4" w:rsidR="00CA667B" w:rsidRPr="006D1B55" w:rsidRDefault="00CA667B" w:rsidP="00CA667B">
      <w:pPr>
        <w:keepNext/>
        <w:rPr>
          <w:rFonts w:ascii="Times New Roman" w:hAnsi="Times New Roman" w:cs="Times New Roman"/>
          <w:b/>
        </w:rPr>
      </w:pPr>
      <w:r w:rsidRPr="006D1B55">
        <w:rPr>
          <w:rFonts w:ascii="Times New Roman" w:hAnsi="Times New Roman" w:cs="Times New Roman"/>
          <w:b/>
        </w:rPr>
        <w:t>Ответственные за реализацию МФП</w:t>
      </w:r>
      <w:r w:rsidR="00392738" w:rsidRPr="006D1B55">
        <w:rPr>
          <w:rFonts w:ascii="Times New Roman" w:hAnsi="Times New Roman" w:cs="Times New Roman"/>
          <w:b/>
        </w:rPr>
        <w:t>:</w:t>
      </w:r>
    </w:p>
    <w:p w14:paraId="42A7040C" w14:textId="77777777" w:rsidR="00CA667B" w:rsidRPr="006D1B55" w:rsidRDefault="00CA667B" w:rsidP="00CA667B">
      <w:pPr>
        <w:rPr>
          <w:rFonts w:ascii="Times New Roman" w:hAnsi="Times New Roman" w:cs="Times New Roman"/>
        </w:rPr>
      </w:pPr>
      <w:r w:rsidRPr="006D1B55">
        <w:rPr>
          <w:rFonts w:ascii="Times New Roman" w:hAnsi="Times New Roman" w:cs="Times New Roman"/>
        </w:rPr>
        <w:t>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Темрюкский район Краснодарского края» и включаются в Паспорт муниципального флагманского проекта в составе Плана мероприятий по реализации Стратегии социально-экономического развития муниципального образования Темрюкский район Краснодарского края до 2030 г.</w:t>
      </w:r>
    </w:p>
    <w:p w14:paraId="1C531D33" w14:textId="187D749F" w:rsidR="00CA667B" w:rsidRPr="006D1B55" w:rsidRDefault="00CA667B" w:rsidP="00E638B0">
      <w:pPr>
        <w:keepNext/>
        <w:keepLines/>
        <w:rPr>
          <w:rFonts w:ascii="Times New Roman" w:hAnsi="Times New Roman" w:cs="Times New Roman"/>
          <w:b/>
        </w:rPr>
      </w:pPr>
      <w:r w:rsidRPr="006D1B55">
        <w:rPr>
          <w:rFonts w:ascii="Times New Roman" w:hAnsi="Times New Roman" w:cs="Times New Roman"/>
          <w:b/>
        </w:rPr>
        <w:t>Краткое описание проекта</w:t>
      </w:r>
      <w:r w:rsidR="00392738" w:rsidRPr="006D1B55">
        <w:rPr>
          <w:rFonts w:ascii="Times New Roman" w:hAnsi="Times New Roman" w:cs="Times New Roman"/>
          <w:b/>
        </w:rPr>
        <w:t>:</w:t>
      </w:r>
    </w:p>
    <w:p w14:paraId="661A078A" w14:textId="77777777" w:rsidR="000F08CF" w:rsidRPr="006D1B55" w:rsidRDefault="000F08CF" w:rsidP="000F08CF">
      <w:pPr>
        <w:spacing w:after="100"/>
        <w:rPr>
          <w:rFonts w:ascii="Times New Roman" w:eastAsia="Calibri" w:hAnsi="Times New Roman" w:cs="Times New Roman"/>
        </w:rPr>
      </w:pPr>
      <w:r w:rsidRPr="006D1B55">
        <w:rPr>
          <w:rFonts w:ascii="Times New Roman" w:eastAsia="Calibri" w:hAnsi="Times New Roman" w:cs="Times New Roman"/>
        </w:rPr>
        <w:t>МФП «Инфраструктура Темрюкского района» отражает синергию национальных задач в сфере сбалансированного развития муниципальной инфраструктуры в увязке с освоением новых и развитием застроенных территорий, строительством новых промышленных и социальных объектов при условии соблюдения экологической безопасности.</w:t>
      </w:r>
    </w:p>
    <w:p w14:paraId="0FA0179F" w14:textId="77777777" w:rsidR="000F08CF" w:rsidRPr="006D1B55" w:rsidRDefault="000F08CF" w:rsidP="000F08CF">
      <w:pPr>
        <w:rPr>
          <w:rFonts w:ascii="Times New Roman" w:hAnsi="Times New Roman" w:cs="Times New Roman"/>
        </w:rPr>
      </w:pPr>
      <w:r w:rsidRPr="006D1B55">
        <w:rPr>
          <w:rFonts w:ascii="Times New Roman" w:hAnsi="Times New Roman" w:cs="Times New Roman"/>
        </w:rPr>
        <w:t>Проект направлен на повышение качества и доступности коммунальных ресурсов и услуг ЖКХ для бизнеса и населения, улучшение жилищных условий населения, в т.ч. за счет комплексного развития перспективных территорий в рамках реализации девелоперских проектов: строительство современного комфортного жилья, системное развитие инженерной, транспортной и социальной инфраструктуры.</w:t>
      </w:r>
    </w:p>
    <w:p w14:paraId="0BB6E41D" w14:textId="77777777" w:rsidR="000F08CF" w:rsidRPr="006D1B55" w:rsidRDefault="000F08CF" w:rsidP="000F08CF">
      <w:pPr>
        <w:rPr>
          <w:rFonts w:ascii="Times New Roman" w:hAnsi="Times New Roman" w:cs="Times New Roman"/>
        </w:rPr>
      </w:pPr>
      <w:r w:rsidRPr="006D1B55">
        <w:rPr>
          <w:rFonts w:ascii="Times New Roman" w:hAnsi="Times New Roman" w:cs="Times New Roman"/>
        </w:rPr>
        <w:t>На первом этапе проект предполагает проведение перспективной оценки потребности в ресурсах инженерного обеспечения с учетом планов развития экономики и социальной сферы Темрюкского района до 2030 г. (формирование детализированного прогнозного баланса коммунальных ресурсов с учетом параметров реализуемых и планируемых в горизонте до 2030 г. проектов развития).</w:t>
      </w:r>
    </w:p>
    <w:p w14:paraId="28653B59" w14:textId="1FEFB4AE" w:rsidR="006F7174" w:rsidRPr="006D1B55" w:rsidRDefault="00854636" w:rsidP="006F54E4">
      <w:pPr>
        <w:rPr>
          <w:rFonts w:ascii="Times New Roman" w:hAnsi="Times New Roman" w:cs="Times New Roman"/>
        </w:rPr>
      </w:pPr>
      <w:r w:rsidRPr="006D1B55">
        <w:rPr>
          <w:rFonts w:ascii="Times New Roman" w:hAnsi="Times New Roman" w:cs="Times New Roman"/>
          <w:b/>
        </w:rPr>
        <w:t>Ожидаемые результаты</w:t>
      </w:r>
      <w:r w:rsidR="00392738" w:rsidRPr="006D1B55">
        <w:rPr>
          <w:rFonts w:ascii="Times New Roman" w:hAnsi="Times New Roman" w:cs="Times New Roman"/>
          <w:b/>
        </w:rPr>
        <w:t>:</w:t>
      </w:r>
    </w:p>
    <w:p w14:paraId="264D2462" w14:textId="02756941" w:rsidR="00854636" w:rsidRPr="006D1B55" w:rsidRDefault="00854636" w:rsidP="00854636">
      <w:pPr>
        <w:pStyle w:val="a"/>
        <w:spacing w:before="60" w:after="60"/>
        <w:ind w:left="568" w:hanging="284"/>
        <w:rPr>
          <w:rFonts w:ascii="Times New Roman" w:hAnsi="Times New Roman"/>
          <w:lang w:val="ru-RU"/>
        </w:rPr>
      </w:pPr>
      <w:r w:rsidRPr="006D1B55">
        <w:rPr>
          <w:rFonts w:ascii="Times New Roman" w:hAnsi="Times New Roman"/>
          <w:lang w:val="ru-RU"/>
        </w:rPr>
        <w:t>Повышение стоимости земли и объектов капитального строительства.</w:t>
      </w:r>
    </w:p>
    <w:p w14:paraId="78797ECB" w14:textId="149926FF" w:rsidR="00854636" w:rsidRPr="006D1B55" w:rsidRDefault="00854636" w:rsidP="00854636">
      <w:pPr>
        <w:pStyle w:val="a"/>
        <w:spacing w:before="60" w:after="60"/>
        <w:ind w:left="568" w:hanging="284"/>
        <w:rPr>
          <w:rFonts w:ascii="Times New Roman" w:hAnsi="Times New Roman"/>
          <w:lang w:val="ru-RU"/>
        </w:rPr>
      </w:pPr>
      <w:r w:rsidRPr="006D1B55">
        <w:rPr>
          <w:rFonts w:ascii="Times New Roman" w:hAnsi="Times New Roman"/>
          <w:lang w:val="ru-RU"/>
        </w:rPr>
        <w:t xml:space="preserve">Повышение эффективности управления </w:t>
      </w:r>
      <w:r w:rsidR="00392738" w:rsidRPr="006D1B55">
        <w:rPr>
          <w:rFonts w:ascii="Times New Roman" w:hAnsi="Times New Roman"/>
          <w:lang w:val="ru-RU"/>
        </w:rPr>
        <w:t>муниципальным хозяйством</w:t>
      </w:r>
      <w:r w:rsidRPr="006D1B55">
        <w:rPr>
          <w:rFonts w:ascii="Times New Roman" w:hAnsi="Times New Roman"/>
          <w:lang w:val="ru-RU"/>
        </w:rPr>
        <w:t xml:space="preserve"> и развитием территории.</w:t>
      </w:r>
    </w:p>
    <w:p w14:paraId="68021E9D" w14:textId="144CF743" w:rsidR="00854636" w:rsidRPr="006D1B55" w:rsidRDefault="00854636" w:rsidP="00854636">
      <w:pPr>
        <w:pStyle w:val="a"/>
        <w:spacing w:before="60" w:after="60"/>
        <w:ind w:left="568" w:hanging="284"/>
        <w:rPr>
          <w:rFonts w:ascii="Times New Roman" w:hAnsi="Times New Roman"/>
          <w:lang w:val="ru-RU"/>
        </w:rPr>
      </w:pPr>
      <w:r w:rsidRPr="006D1B55">
        <w:rPr>
          <w:rFonts w:ascii="Times New Roman" w:hAnsi="Times New Roman"/>
          <w:lang w:val="ru-RU"/>
        </w:rPr>
        <w:t>Повышение качества жизни местного населения.</w:t>
      </w:r>
    </w:p>
    <w:p w14:paraId="345D6A64" w14:textId="67B67A9D" w:rsidR="00854636" w:rsidRPr="006D1B55" w:rsidRDefault="00854636" w:rsidP="00854636">
      <w:pPr>
        <w:pStyle w:val="a"/>
        <w:spacing w:before="60" w:after="60"/>
        <w:ind w:left="568" w:hanging="284"/>
        <w:rPr>
          <w:rFonts w:ascii="Times New Roman" w:hAnsi="Times New Roman"/>
          <w:lang w:val="ru-RU"/>
        </w:rPr>
      </w:pPr>
      <w:r w:rsidRPr="006D1B55">
        <w:rPr>
          <w:rFonts w:ascii="Times New Roman" w:hAnsi="Times New Roman"/>
          <w:lang w:val="ru-RU"/>
        </w:rPr>
        <w:t>Повышение привлекательности МО Темрюкский район для потенциальных мигрантов (рост миграционного потока) и гостей Темрюкского района.</w:t>
      </w:r>
    </w:p>
    <w:p w14:paraId="7EC753BE" w14:textId="5E8AB87E" w:rsidR="00854636" w:rsidRPr="006D1B55" w:rsidRDefault="00854636" w:rsidP="00854636">
      <w:pPr>
        <w:pStyle w:val="a"/>
        <w:spacing w:before="60" w:after="60"/>
        <w:ind w:left="568" w:hanging="284"/>
        <w:rPr>
          <w:rFonts w:ascii="Times New Roman" w:hAnsi="Times New Roman"/>
          <w:lang w:val="ru-RU"/>
        </w:rPr>
      </w:pPr>
      <w:r w:rsidRPr="006D1B55">
        <w:rPr>
          <w:rFonts w:ascii="Times New Roman" w:hAnsi="Times New Roman"/>
          <w:lang w:val="ru-RU"/>
        </w:rPr>
        <w:t>Привлечение высококвалифицированных специалистов с высоким уровнем запроса к качеству муниципальных услуг.</w:t>
      </w:r>
    </w:p>
    <w:p w14:paraId="3FE4A2EC" w14:textId="3CEDC84B" w:rsidR="00854636" w:rsidRPr="006D1B55" w:rsidRDefault="00854636" w:rsidP="00854636">
      <w:pPr>
        <w:pStyle w:val="a"/>
        <w:spacing w:before="60" w:after="60"/>
        <w:ind w:left="568" w:hanging="284"/>
        <w:rPr>
          <w:rFonts w:ascii="Times New Roman" w:hAnsi="Times New Roman"/>
          <w:lang w:val="ru-RU"/>
        </w:rPr>
      </w:pPr>
      <w:r w:rsidRPr="006D1B55">
        <w:rPr>
          <w:rFonts w:ascii="Times New Roman" w:hAnsi="Times New Roman"/>
          <w:lang w:val="ru-RU"/>
        </w:rPr>
        <w:t>Повышение привлекательности населенных пунктов МО Темрюкский район для молодого населения, сокращение оттока человеческого капитала из Темрюкского района.</w:t>
      </w:r>
    </w:p>
    <w:p w14:paraId="414B1E29" w14:textId="1A8B648D" w:rsidR="00854636" w:rsidRPr="006D1B55" w:rsidRDefault="00854636" w:rsidP="00854636">
      <w:pPr>
        <w:pStyle w:val="a"/>
        <w:spacing w:before="60" w:after="60"/>
        <w:ind w:left="568" w:hanging="284"/>
        <w:rPr>
          <w:rFonts w:ascii="Times New Roman" w:hAnsi="Times New Roman"/>
          <w:lang w:val="ru-RU"/>
        </w:rPr>
      </w:pPr>
      <w:r w:rsidRPr="006D1B55">
        <w:rPr>
          <w:rFonts w:ascii="Times New Roman" w:hAnsi="Times New Roman"/>
          <w:lang w:val="ru-RU"/>
        </w:rPr>
        <w:t>Внедрение наилучших доступных, в том числе «зеленых», и современных ресурсосберегающих технологий.</w:t>
      </w:r>
    </w:p>
    <w:p w14:paraId="79D0F058" w14:textId="709D392E" w:rsidR="00854636" w:rsidRPr="006D1B55" w:rsidRDefault="00854636" w:rsidP="00854636">
      <w:pPr>
        <w:pStyle w:val="a"/>
        <w:spacing w:before="60" w:after="60"/>
        <w:ind w:left="568" w:hanging="284"/>
        <w:rPr>
          <w:rFonts w:ascii="Times New Roman" w:hAnsi="Times New Roman"/>
          <w:lang w:val="ru-RU"/>
        </w:rPr>
      </w:pPr>
      <w:r w:rsidRPr="006D1B55">
        <w:rPr>
          <w:rFonts w:ascii="Times New Roman" w:hAnsi="Times New Roman"/>
          <w:lang w:val="ru-RU"/>
        </w:rPr>
        <w:t>Внедрение цифровых технологий в систему жизнеобеспечения населенных пунктов МО Темрюкский район.</w:t>
      </w:r>
    </w:p>
    <w:p w14:paraId="5FA15DEC" w14:textId="5AA7903F" w:rsidR="00854636" w:rsidRPr="006D1B55" w:rsidRDefault="00854636" w:rsidP="00854636">
      <w:pPr>
        <w:pStyle w:val="a"/>
        <w:spacing w:before="60" w:after="60"/>
        <w:ind w:left="568" w:hanging="284"/>
        <w:rPr>
          <w:rFonts w:ascii="Times New Roman" w:hAnsi="Times New Roman"/>
          <w:lang w:val="ru-RU"/>
        </w:rPr>
      </w:pPr>
      <w:r w:rsidRPr="006D1B55">
        <w:rPr>
          <w:rFonts w:ascii="Times New Roman" w:hAnsi="Times New Roman"/>
          <w:lang w:val="ru-RU"/>
        </w:rPr>
        <w:lastRenderedPageBreak/>
        <w:t xml:space="preserve">Улучшение экологической обстановки в целом в Темрюкском районе. </w:t>
      </w:r>
    </w:p>
    <w:p w14:paraId="4C9D0D9C" w14:textId="6955A883" w:rsidR="00854636" w:rsidRPr="006D1B55" w:rsidRDefault="00854636" w:rsidP="00854636">
      <w:pPr>
        <w:pStyle w:val="a"/>
        <w:spacing w:before="60" w:after="60"/>
        <w:ind w:left="568" w:hanging="284"/>
        <w:rPr>
          <w:rFonts w:ascii="Times New Roman" w:hAnsi="Times New Roman"/>
          <w:lang w:val="ru-RU"/>
        </w:rPr>
      </w:pPr>
      <w:r w:rsidRPr="006D1B55">
        <w:rPr>
          <w:rFonts w:ascii="Times New Roman" w:hAnsi="Times New Roman"/>
          <w:lang w:val="ru-RU"/>
        </w:rPr>
        <w:t>Улучшение состояния воды в акватории Черноморского и Азовского морей и Керченского пролива.</w:t>
      </w:r>
    </w:p>
    <w:p w14:paraId="40200292" w14:textId="162E8B73" w:rsidR="00854636" w:rsidRPr="006D1B55" w:rsidRDefault="00854636" w:rsidP="00854636">
      <w:pPr>
        <w:pStyle w:val="a"/>
        <w:spacing w:before="60" w:after="60"/>
        <w:ind w:left="568" w:hanging="284"/>
        <w:rPr>
          <w:rFonts w:ascii="Times New Roman" w:hAnsi="Times New Roman"/>
          <w:lang w:val="ru-RU"/>
        </w:rPr>
      </w:pPr>
      <w:r w:rsidRPr="006D1B55">
        <w:rPr>
          <w:rFonts w:ascii="Times New Roman" w:hAnsi="Times New Roman"/>
          <w:lang w:val="ru-RU"/>
        </w:rPr>
        <w:t>Прекращение деградации и восстановление пляжей.</w:t>
      </w:r>
    </w:p>
    <w:p w14:paraId="270F8045" w14:textId="12A876CC" w:rsidR="00854636" w:rsidRPr="006D1B55" w:rsidRDefault="00854636" w:rsidP="00854636">
      <w:pPr>
        <w:pStyle w:val="a"/>
        <w:spacing w:before="60" w:after="60"/>
        <w:ind w:left="568" w:hanging="284"/>
        <w:rPr>
          <w:rFonts w:ascii="Times New Roman" w:hAnsi="Times New Roman"/>
          <w:lang w:val="ru-RU"/>
        </w:rPr>
      </w:pPr>
      <w:r w:rsidRPr="006D1B55">
        <w:rPr>
          <w:rFonts w:ascii="Times New Roman" w:hAnsi="Times New Roman"/>
          <w:lang w:val="ru-RU"/>
        </w:rPr>
        <w:t>Формирование инфраструктурной базы развития экономики и социальной сферы Темрюкского района: создание и развитие объектов и сетей инженерной и коммунальной инфраструктуры, обеспечение перспективных проектов и территорий мощностями инженерной инфраструктуры в объёме, необходимом для достижения целей и реализации проектов, обозначенных в Стратегии социально-экономического развития Темрюкского района.</w:t>
      </w:r>
    </w:p>
    <w:p w14:paraId="18B899C1" w14:textId="63E2368A" w:rsidR="00854636" w:rsidRPr="006D1B55" w:rsidRDefault="00854636" w:rsidP="00854636">
      <w:pPr>
        <w:pStyle w:val="a"/>
        <w:spacing w:before="60" w:after="60"/>
        <w:ind w:left="568" w:hanging="284"/>
        <w:rPr>
          <w:rFonts w:ascii="Times New Roman" w:hAnsi="Times New Roman"/>
          <w:lang w:val="ru-RU"/>
        </w:rPr>
      </w:pPr>
      <w:r w:rsidRPr="006D1B55">
        <w:rPr>
          <w:rFonts w:ascii="Times New Roman" w:hAnsi="Times New Roman"/>
          <w:lang w:val="ru-RU"/>
        </w:rPr>
        <w:t>Строительство современного и доступного жилья.</w:t>
      </w:r>
    </w:p>
    <w:p w14:paraId="7CEF4DE9" w14:textId="78534271" w:rsidR="00854636" w:rsidRPr="006D1B55" w:rsidRDefault="00854636" w:rsidP="00854636">
      <w:pPr>
        <w:pStyle w:val="a"/>
        <w:spacing w:before="60" w:after="60"/>
        <w:ind w:left="568" w:hanging="284"/>
        <w:rPr>
          <w:rFonts w:ascii="Times New Roman" w:hAnsi="Times New Roman"/>
          <w:lang w:val="ru-RU"/>
        </w:rPr>
      </w:pPr>
      <w:r w:rsidRPr="006D1B55">
        <w:rPr>
          <w:rFonts w:ascii="Times New Roman" w:hAnsi="Times New Roman"/>
          <w:lang w:val="ru-RU"/>
        </w:rPr>
        <w:t>Формирование комфортной среды для проживания и отдыха.</w:t>
      </w:r>
    </w:p>
    <w:p w14:paraId="038CEAD2" w14:textId="2D28E1FD" w:rsidR="00854636" w:rsidRPr="006D1B55" w:rsidRDefault="00854636" w:rsidP="00854636">
      <w:pPr>
        <w:pStyle w:val="a"/>
        <w:spacing w:before="60" w:after="60"/>
        <w:ind w:left="568" w:hanging="284"/>
        <w:rPr>
          <w:rFonts w:ascii="Times New Roman" w:hAnsi="Times New Roman"/>
          <w:lang w:val="ru-RU"/>
        </w:rPr>
      </w:pPr>
      <w:r w:rsidRPr="006D1B55">
        <w:rPr>
          <w:rFonts w:ascii="Times New Roman" w:hAnsi="Times New Roman"/>
          <w:lang w:val="ru-RU"/>
        </w:rPr>
        <w:t>Повышение инвестиционной привлекательности Темрюкского района.</w:t>
      </w:r>
    </w:p>
    <w:p w14:paraId="75889CC6" w14:textId="147260FC" w:rsidR="00656C13" w:rsidRPr="006D1B55" w:rsidRDefault="00854636" w:rsidP="00854636">
      <w:pPr>
        <w:pStyle w:val="a"/>
        <w:spacing w:before="60" w:after="60"/>
        <w:ind w:left="568" w:hanging="284"/>
        <w:rPr>
          <w:rFonts w:ascii="Times New Roman" w:hAnsi="Times New Roman"/>
          <w:lang w:val="ru-RU"/>
        </w:rPr>
      </w:pPr>
      <w:r w:rsidRPr="006D1B55">
        <w:rPr>
          <w:rFonts w:ascii="Times New Roman" w:hAnsi="Times New Roman"/>
          <w:lang w:val="ru-RU"/>
        </w:rPr>
        <w:t>Повышение налогооблагаемой базы в результате увеличения стоимости земельных участков и активов.</w:t>
      </w:r>
    </w:p>
    <w:p w14:paraId="46C32841" w14:textId="77777777" w:rsidR="00B52D9E" w:rsidRPr="006D1B55" w:rsidRDefault="00B52D9E" w:rsidP="00B52D9E">
      <w:pPr>
        <w:rPr>
          <w:rFonts w:ascii="Times New Roman" w:hAnsi="Times New Roman" w:cs="Times New Roman"/>
        </w:rPr>
      </w:pPr>
    </w:p>
    <w:p w14:paraId="4FA7054F" w14:textId="49155E43" w:rsidR="00B52D9E" w:rsidRPr="006D1B55" w:rsidRDefault="00B52D9E" w:rsidP="00B52D9E">
      <w:pPr>
        <w:pStyle w:val="2"/>
        <w:ind w:left="578" w:hanging="578"/>
        <w:rPr>
          <w:rFonts w:ascii="Times New Roman" w:hAnsi="Times New Roman" w:cs="Times New Roman"/>
        </w:rPr>
      </w:pPr>
      <w:bookmarkStart w:id="113" w:name="_Toc47613532"/>
      <w:r w:rsidRPr="006D1B55">
        <w:rPr>
          <w:rFonts w:ascii="Times New Roman" w:hAnsi="Times New Roman" w:cs="Times New Roman"/>
        </w:rPr>
        <w:t>Программ</w:t>
      </w:r>
      <w:r w:rsidR="00E449A5" w:rsidRPr="006D1B55">
        <w:rPr>
          <w:rFonts w:ascii="Times New Roman" w:hAnsi="Times New Roman" w:cs="Times New Roman"/>
        </w:rPr>
        <w:t>а</w:t>
      </w:r>
      <w:r w:rsidRPr="006D1B55">
        <w:rPr>
          <w:rFonts w:ascii="Times New Roman" w:hAnsi="Times New Roman" w:cs="Times New Roman"/>
        </w:rPr>
        <w:t xml:space="preserve"> развития приоритетных территорий (территорий-драйверов)</w:t>
      </w:r>
      <w:bookmarkEnd w:id="113"/>
    </w:p>
    <w:p w14:paraId="55837D31" w14:textId="77777777" w:rsidR="00B52D9E" w:rsidRPr="006D1B55" w:rsidRDefault="00B52D9E" w:rsidP="00B52D9E">
      <w:pPr>
        <w:spacing w:after="100"/>
        <w:rPr>
          <w:rFonts w:ascii="Times New Roman" w:eastAsia="Calibri" w:hAnsi="Times New Roman" w:cs="Times New Roman"/>
        </w:rPr>
      </w:pPr>
      <w:r w:rsidRPr="006D1B55">
        <w:rPr>
          <w:rFonts w:ascii="Times New Roman" w:eastAsia="Calibri" w:hAnsi="Times New Roman" w:cs="Times New Roman"/>
          <w:b/>
        </w:rPr>
        <w:t xml:space="preserve">Полное наименование программы: </w:t>
      </w:r>
      <w:r w:rsidRPr="006D1B55">
        <w:rPr>
          <w:rFonts w:ascii="Times New Roman" w:eastAsia="Calibri" w:hAnsi="Times New Roman" w:cs="Times New Roman"/>
        </w:rPr>
        <w:t>«Развитие приоритетных территорий муниципального района – потенциальных территорий-драйверов».</w:t>
      </w:r>
    </w:p>
    <w:p w14:paraId="3066A44F" w14:textId="77777777" w:rsidR="00B52D9E" w:rsidRPr="006D1B55" w:rsidRDefault="00B52D9E" w:rsidP="00B52D9E">
      <w:pPr>
        <w:spacing w:after="100"/>
        <w:rPr>
          <w:rFonts w:ascii="Times New Roman" w:eastAsia="Calibri" w:hAnsi="Times New Roman" w:cs="Times New Roman"/>
        </w:rPr>
      </w:pPr>
      <w:r w:rsidRPr="006D1B55">
        <w:rPr>
          <w:rFonts w:ascii="Times New Roman" w:eastAsia="Calibri" w:hAnsi="Times New Roman" w:cs="Times New Roman"/>
          <w:b/>
        </w:rPr>
        <w:t xml:space="preserve">Сроки реализации проекта: </w:t>
      </w:r>
      <w:r w:rsidRPr="006D1B55">
        <w:rPr>
          <w:rFonts w:ascii="Times New Roman" w:eastAsia="Calibri" w:hAnsi="Times New Roman" w:cs="Times New Roman"/>
        </w:rPr>
        <w:t>2019-2030 гг.</w:t>
      </w:r>
    </w:p>
    <w:p w14:paraId="6CBA2691" w14:textId="762E3430" w:rsidR="00B52D9E" w:rsidRPr="006D1B55" w:rsidRDefault="00B52D9E" w:rsidP="00B52D9E">
      <w:pPr>
        <w:spacing w:after="100"/>
        <w:rPr>
          <w:rFonts w:ascii="Times New Roman" w:eastAsia="Calibri" w:hAnsi="Times New Roman" w:cs="Times New Roman"/>
        </w:rPr>
      </w:pPr>
      <w:r w:rsidRPr="006D1B55">
        <w:rPr>
          <w:rFonts w:ascii="Times New Roman" w:eastAsia="Calibri" w:hAnsi="Times New Roman" w:cs="Times New Roman"/>
          <w:b/>
        </w:rPr>
        <w:t>Цель:</w:t>
      </w:r>
      <w:r w:rsidRPr="006D1B55">
        <w:rPr>
          <w:rFonts w:ascii="Times New Roman" w:eastAsia="Calibri" w:hAnsi="Times New Roman" w:cs="Times New Roman"/>
        </w:rPr>
        <w:t xml:space="preserve"> </w:t>
      </w:r>
      <w:r w:rsidRPr="006D1B55">
        <w:rPr>
          <w:rFonts w:ascii="Times New Roman" w:eastAsia="Calibri" w:hAnsi="Times New Roman" w:cs="Times New Roman"/>
        </w:rPr>
        <w:tab/>
        <w:t>Формирование привлекательного и сбалансированного пространства жизнедеят</w:t>
      </w:r>
      <w:r w:rsidR="003F4282" w:rsidRPr="006D1B55">
        <w:rPr>
          <w:rFonts w:ascii="Times New Roman" w:eastAsia="Calibri" w:hAnsi="Times New Roman" w:cs="Times New Roman"/>
        </w:rPr>
        <w:t>ельности, оздоровления и досуга</w:t>
      </w:r>
      <w:r w:rsidRPr="006D1B55">
        <w:rPr>
          <w:rFonts w:ascii="Times New Roman" w:eastAsia="Calibri" w:hAnsi="Times New Roman" w:cs="Times New Roman"/>
        </w:rPr>
        <w:t xml:space="preserve"> через опережающее развитие приоритетных для инвестиционного освоения территорий в границах муниципального района.</w:t>
      </w:r>
    </w:p>
    <w:p w14:paraId="3C666789" w14:textId="77777777" w:rsidR="00B52D9E" w:rsidRPr="006D1B55" w:rsidRDefault="00B52D9E" w:rsidP="00B52D9E">
      <w:pPr>
        <w:spacing w:after="100"/>
        <w:rPr>
          <w:rFonts w:ascii="Times New Roman" w:eastAsia="Calibri" w:hAnsi="Times New Roman" w:cs="Times New Roman"/>
          <w:b/>
        </w:rPr>
      </w:pPr>
      <w:r w:rsidRPr="006D1B55">
        <w:rPr>
          <w:rFonts w:ascii="Times New Roman" w:eastAsia="Calibri" w:hAnsi="Times New Roman" w:cs="Times New Roman"/>
          <w:b/>
        </w:rPr>
        <w:t xml:space="preserve">Общая задача: </w:t>
      </w:r>
    </w:p>
    <w:p w14:paraId="3F9ECB1C" w14:textId="77777777" w:rsidR="00B52D9E" w:rsidRPr="006D1B55" w:rsidRDefault="00B52D9E" w:rsidP="00B52D9E">
      <w:pPr>
        <w:spacing w:after="100"/>
        <w:rPr>
          <w:rFonts w:ascii="Times New Roman" w:eastAsia="Calibri" w:hAnsi="Times New Roman" w:cs="Times New Roman"/>
        </w:rPr>
      </w:pPr>
      <w:r w:rsidRPr="006D1B55">
        <w:rPr>
          <w:rFonts w:ascii="Times New Roman" w:eastAsia="Calibri" w:hAnsi="Times New Roman" w:cs="Times New Roman"/>
        </w:rPr>
        <w:t>Разработка и реализация концепции комплексного развития территорий с целью оптимизации функциональной и планировочной структуры, перспективного развития систем жизнеобеспечения с учетом технико-экономических и финансово-экономических обоснований, дальнейшая подготовка проектов планировки указанных территорий и их реализация.</w:t>
      </w:r>
    </w:p>
    <w:p w14:paraId="49E2D0EE" w14:textId="734DBBBD" w:rsidR="00B52D9E" w:rsidRPr="006D1B55" w:rsidRDefault="003F4282" w:rsidP="00B52D9E">
      <w:pPr>
        <w:spacing w:after="100"/>
        <w:rPr>
          <w:rFonts w:ascii="Times New Roman" w:eastAsia="Calibri" w:hAnsi="Times New Roman" w:cs="Times New Roman"/>
          <w:b/>
        </w:rPr>
      </w:pPr>
      <w:r w:rsidRPr="006D1B55">
        <w:rPr>
          <w:rFonts w:ascii="Times New Roman" w:eastAsia="Calibri" w:hAnsi="Times New Roman" w:cs="Times New Roman"/>
          <w:b/>
        </w:rPr>
        <w:t>Соответствие с</w:t>
      </w:r>
      <w:r w:rsidR="00B52D9E" w:rsidRPr="006D1B55">
        <w:rPr>
          <w:rFonts w:ascii="Times New Roman" w:eastAsia="Calibri" w:hAnsi="Times New Roman" w:cs="Times New Roman"/>
          <w:b/>
        </w:rPr>
        <w:t>тратегическим документам:</w:t>
      </w:r>
    </w:p>
    <w:p w14:paraId="1D76198C" w14:textId="4A6FBD3D" w:rsidR="00B52D9E" w:rsidRPr="006D1B55" w:rsidRDefault="00B55C77" w:rsidP="00B52D9E">
      <w:pPr>
        <w:spacing w:after="100"/>
        <w:rPr>
          <w:rFonts w:ascii="Times New Roman" w:eastAsia="Calibri" w:hAnsi="Times New Roman" w:cs="Times New Roman"/>
        </w:rPr>
      </w:pPr>
      <w:r w:rsidRPr="006D1B55">
        <w:rPr>
          <w:rFonts w:ascii="Times New Roman" w:eastAsia="Calibri" w:hAnsi="Times New Roman" w:cs="Times New Roman"/>
        </w:rPr>
        <w:t>Разработка документации по планировке территории с включением концепций межмуниципального развития в контексте действующих генеральных планов поселений Темрюкского района</w:t>
      </w:r>
      <w:r w:rsidR="00B52D9E" w:rsidRPr="006D1B55">
        <w:rPr>
          <w:rFonts w:ascii="Times New Roman" w:eastAsia="Calibri" w:hAnsi="Times New Roman" w:cs="Times New Roman"/>
        </w:rPr>
        <w:t>.</w:t>
      </w:r>
    </w:p>
    <w:p w14:paraId="56BED697" w14:textId="017A996E" w:rsidR="00B52D9E" w:rsidRPr="006D1B55" w:rsidRDefault="00E449A5" w:rsidP="00B52D9E">
      <w:pPr>
        <w:spacing w:after="100"/>
        <w:rPr>
          <w:rFonts w:ascii="Times New Roman" w:eastAsia="Calibri" w:hAnsi="Times New Roman" w:cs="Times New Roman"/>
          <w:b/>
        </w:rPr>
      </w:pPr>
      <w:r w:rsidRPr="006D1B55">
        <w:rPr>
          <w:rFonts w:ascii="Times New Roman" w:eastAsia="Calibri" w:hAnsi="Times New Roman" w:cs="Times New Roman"/>
          <w:b/>
        </w:rPr>
        <w:t>Ответственные за реализацию:</w:t>
      </w:r>
    </w:p>
    <w:p w14:paraId="1F447334" w14:textId="2524B122" w:rsidR="00E449A5" w:rsidRPr="006D1B55" w:rsidRDefault="00E449A5" w:rsidP="00E449A5">
      <w:pPr>
        <w:rPr>
          <w:rFonts w:ascii="Times New Roman" w:hAnsi="Times New Roman" w:cs="Times New Roman"/>
        </w:rPr>
      </w:pPr>
      <w:r w:rsidRPr="006D1B55">
        <w:rPr>
          <w:rFonts w:ascii="Times New Roman" w:hAnsi="Times New Roman" w:cs="Times New Roman"/>
        </w:rPr>
        <w:t>Куратор и руководитель программы, перечень исполнителей и соисполнителей мероприятий программы утверждаются в соответствии с «Положением об организации проектной деятельности в муниципальном образовании Темрюкский район Краснодарского края» и включаются в Паспорт программы в составе Плана мероприятий по реализации Стратегии социально-экономического развития муниципального образования Темрюкский район Краснодарского края до 2030 г.</w:t>
      </w:r>
    </w:p>
    <w:p w14:paraId="42055497" w14:textId="5279B557" w:rsidR="00B52D9E" w:rsidRPr="006D1B55" w:rsidRDefault="00B52D9E" w:rsidP="00B52D9E">
      <w:pPr>
        <w:spacing w:after="100"/>
        <w:ind w:left="1418" w:hanging="1418"/>
        <w:rPr>
          <w:rFonts w:ascii="Times New Roman" w:eastAsia="Calibri" w:hAnsi="Times New Roman" w:cs="Times New Roman"/>
          <w:b/>
        </w:rPr>
      </w:pPr>
      <w:r w:rsidRPr="006D1B55">
        <w:rPr>
          <w:rFonts w:ascii="Times New Roman" w:eastAsia="Calibri" w:hAnsi="Times New Roman" w:cs="Times New Roman"/>
          <w:b/>
        </w:rPr>
        <w:t>Структура и задачи приоритетных проектов</w:t>
      </w:r>
      <w:r w:rsidR="00392738" w:rsidRPr="006D1B55">
        <w:rPr>
          <w:rFonts w:ascii="Times New Roman" w:eastAsia="Calibri" w:hAnsi="Times New Roman" w:cs="Times New Roman"/>
          <w:b/>
        </w:rPr>
        <w:t>:</w:t>
      </w:r>
    </w:p>
    <w:p w14:paraId="618B0908" w14:textId="605CC712" w:rsidR="00B52D9E" w:rsidRPr="006D1B55" w:rsidRDefault="00E449A5" w:rsidP="00B52D9E">
      <w:pPr>
        <w:rPr>
          <w:rFonts w:ascii="Times New Roman" w:hAnsi="Times New Roman" w:cs="Times New Roman"/>
          <w:b/>
        </w:rPr>
      </w:pPr>
      <w:r w:rsidRPr="006D1B55">
        <w:rPr>
          <w:rFonts w:ascii="Times New Roman" w:hAnsi="Times New Roman" w:cs="Times New Roman"/>
          <w:b/>
        </w:rPr>
        <w:t>Приоритетный проект «Азово-</w:t>
      </w:r>
      <w:r w:rsidR="00B52D9E" w:rsidRPr="006D1B55">
        <w:rPr>
          <w:rFonts w:ascii="Times New Roman" w:hAnsi="Times New Roman" w:cs="Times New Roman"/>
          <w:b/>
        </w:rPr>
        <w:t xml:space="preserve">Темрюкский прибрежный ареал» </w:t>
      </w:r>
    </w:p>
    <w:p w14:paraId="143648A0" w14:textId="77777777" w:rsidR="00B52D9E" w:rsidRPr="006D1B55" w:rsidRDefault="00B52D9E" w:rsidP="00B52D9E">
      <w:pPr>
        <w:spacing w:after="100"/>
        <w:rPr>
          <w:rFonts w:ascii="Times New Roman" w:eastAsia="Calibri" w:hAnsi="Times New Roman" w:cs="Times New Roman"/>
        </w:rPr>
      </w:pPr>
      <w:r w:rsidRPr="006D1B55">
        <w:rPr>
          <w:rFonts w:ascii="Times New Roman" w:eastAsia="Calibri" w:hAnsi="Times New Roman" w:cs="Times New Roman"/>
        </w:rPr>
        <w:t>Задачи:</w:t>
      </w:r>
    </w:p>
    <w:p w14:paraId="018CF0BB" w14:textId="77777777"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Формирование привлекательной городской среды и нового городского имиджа населенных пунктов Азовского побережья.</w:t>
      </w:r>
    </w:p>
    <w:p w14:paraId="16FBD7CE" w14:textId="77777777"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 xml:space="preserve">Формирование многофункционального центра обслуживания населения и гостей побережья в станице Ахтанизовская. </w:t>
      </w:r>
    </w:p>
    <w:p w14:paraId="5692B135" w14:textId="77777777"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Формирование комплексной концепции развития современной туристской инфраструктуры курортных поселков Кучугуры, За Родину, Пересыпь и Голубицкая.</w:t>
      </w:r>
    </w:p>
    <w:p w14:paraId="54A52C83" w14:textId="082846F6"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lastRenderedPageBreak/>
        <w:t>Обеспечение связности, комфортности перемещения туристов и жителей района. Кучугуры, За Родину, Пересыпь, Ахтанизовская и Голубицкая</w:t>
      </w:r>
      <w:r w:rsidR="003F4282" w:rsidRPr="006D1B55">
        <w:rPr>
          <w:rFonts w:ascii="Times New Roman" w:hAnsi="Times New Roman"/>
          <w:lang w:val="ru-RU"/>
        </w:rPr>
        <w:t>.</w:t>
      </w:r>
    </w:p>
    <w:p w14:paraId="5FA96F1C" w14:textId="77777777"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Обеспечение санитарного благополучия и комфортного проживания в курортных поселках.</w:t>
      </w:r>
    </w:p>
    <w:p w14:paraId="021876FE" w14:textId="77777777"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Сохранение береговой линии Азовского побережья.</w:t>
      </w:r>
    </w:p>
    <w:p w14:paraId="7F999E60" w14:textId="77777777" w:rsidR="00B52D9E" w:rsidRPr="006D1B55" w:rsidRDefault="00B52D9E" w:rsidP="00B52D9E">
      <w:pPr>
        <w:spacing w:after="100"/>
        <w:rPr>
          <w:rFonts w:ascii="Times New Roman" w:eastAsia="Calibri" w:hAnsi="Times New Roman" w:cs="Times New Roman"/>
        </w:rPr>
      </w:pPr>
      <w:r w:rsidRPr="006D1B55">
        <w:rPr>
          <w:rFonts w:ascii="Times New Roman" w:eastAsia="Calibri" w:hAnsi="Times New Roman" w:cs="Times New Roman"/>
        </w:rPr>
        <w:t>Содержание проекта:</w:t>
      </w:r>
    </w:p>
    <w:p w14:paraId="435DBA3E" w14:textId="77777777"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Развитие порта Темрюк в пределах территориальных возможностей с учетом перспективного развития курорта «Голубицкая» (исключение ущерба приоритетной рекреационной функции местности).</w:t>
      </w:r>
    </w:p>
    <w:p w14:paraId="7DBEC68B" w14:textId="35AA6CD5"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 xml:space="preserve">Формирование безопасной транспортной связности курортов Азовского побережья между собой и с городом Темрюком, позволяющей развивать сеть общественного транспорта, предусматривающей полосы движения для пеших и </w:t>
      </w:r>
      <w:r w:rsidR="003F4282" w:rsidRPr="006D1B55">
        <w:rPr>
          <w:rFonts w:ascii="Times New Roman" w:hAnsi="Times New Roman"/>
          <w:lang w:val="ru-RU"/>
        </w:rPr>
        <w:t>велотуристов</w:t>
      </w:r>
      <w:r w:rsidRPr="006D1B55">
        <w:rPr>
          <w:rFonts w:ascii="Times New Roman" w:hAnsi="Times New Roman"/>
          <w:lang w:val="ru-RU"/>
        </w:rPr>
        <w:t xml:space="preserve"> и населения.</w:t>
      </w:r>
    </w:p>
    <w:p w14:paraId="1AD3C386" w14:textId="77777777"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Модернизация транспортной инфраструктуры вдоль побережья, формирование междугородних остановочных комплексов с санитарным оснащением в населенных пунктах района.</w:t>
      </w:r>
    </w:p>
    <w:p w14:paraId="4900BD6D" w14:textId="77777777"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Формирование локальных общественных центров высокого качества с разнообразным функционалом на курортах Кучугуры, Пересыпь, Голубицкая.</w:t>
      </w:r>
    </w:p>
    <w:p w14:paraId="3C6FDEF5" w14:textId="77777777"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Обеспечение курортов современной инженерной инфраструктурой, модернизация очистных сооружений и глубоководных выпусков.</w:t>
      </w:r>
    </w:p>
    <w:p w14:paraId="2AC9271C" w14:textId="77777777"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Первоочередные мероприятия по берегоукреплению и защите Азовского побережья.</w:t>
      </w:r>
    </w:p>
    <w:p w14:paraId="01EE294E" w14:textId="77777777" w:rsidR="00B52D9E" w:rsidRPr="006D1B55" w:rsidRDefault="00B52D9E" w:rsidP="00B52D9E">
      <w:pPr>
        <w:rPr>
          <w:rFonts w:ascii="Times New Roman" w:hAnsi="Times New Roman" w:cs="Times New Roman"/>
          <w:b/>
        </w:rPr>
      </w:pPr>
      <w:r w:rsidRPr="006D1B55">
        <w:rPr>
          <w:rFonts w:ascii="Times New Roman" w:hAnsi="Times New Roman" w:cs="Times New Roman"/>
          <w:b/>
        </w:rPr>
        <w:t xml:space="preserve">Приоритетный проект «Таманский прибрежный ареал» </w:t>
      </w:r>
    </w:p>
    <w:p w14:paraId="3BAC3F56" w14:textId="77777777" w:rsidR="00B52D9E" w:rsidRPr="006D1B55" w:rsidRDefault="00B52D9E" w:rsidP="00B52D9E">
      <w:pPr>
        <w:rPr>
          <w:rFonts w:ascii="Times New Roman" w:eastAsia="Calibri" w:hAnsi="Times New Roman" w:cs="Times New Roman"/>
        </w:rPr>
      </w:pPr>
      <w:r w:rsidRPr="006D1B55">
        <w:rPr>
          <w:rFonts w:ascii="Times New Roman" w:eastAsia="Calibri" w:hAnsi="Times New Roman" w:cs="Times New Roman"/>
        </w:rPr>
        <w:t>Задачи:</w:t>
      </w:r>
    </w:p>
    <w:p w14:paraId="5A06A9AC" w14:textId="7AFF543C"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Формирование единого туристического историко-культурного пространства с формированием набережной в насе</w:t>
      </w:r>
      <w:r w:rsidR="003F4282" w:rsidRPr="006D1B55">
        <w:rPr>
          <w:rFonts w:ascii="Times New Roman" w:hAnsi="Times New Roman"/>
          <w:lang w:val="ru-RU"/>
        </w:rPr>
        <w:t>ленных пунктах и сквозного вело-</w:t>
      </w:r>
      <w:r w:rsidRPr="006D1B55">
        <w:rPr>
          <w:rFonts w:ascii="Times New Roman" w:hAnsi="Times New Roman"/>
          <w:lang w:val="ru-RU"/>
        </w:rPr>
        <w:t>пешеходного променада вдоль побережье Таманского залива через населенные пункты Тамань, Приморский, Сенной, Юбилейный, Волна Революции, Гаркуша, Запорожское.</w:t>
      </w:r>
    </w:p>
    <w:p w14:paraId="4CA806BF" w14:textId="77777777" w:rsidR="00B52D9E" w:rsidRPr="006D1B55" w:rsidRDefault="00B52D9E" w:rsidP="00B52D9E">
      <w:pPr>
        <w:keepNext/>
        <w:rPr>
          <w:rFonts w:ascii="Times New Roman" w:eastAsia="Calibri" w:hAnsi="Times New Roman" w:cs="Times New Roman"/>
        </w:rPr>
      </w:pPr>
      <w:r w:rsidRPr="006D1B55">
        <w:rPr>
          <w:rFonts w:ascii="Times New Roman" w:eastAsia="Calibri" w:hAnsi="Times New Roman" w:cs="Times New Roman"/>
        </w:rPr>
        <w:t>Содержание проекта:</w:t>
      </w:r>
    </w:p>
    <w:p w14:paraId="6517B05D" w14:textId="4527251B"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Развитие «умной» транспортной и пешей экологически безопасной мобильности вдоль побережья Темрюкского залива, включающей запуск общественного электротранспорта, возможность комфортного передвижения</w:t>
      </w:r>
      <w:r w:rsidR="003F4282" w:rsidRPr="006D1B55">
        <w:rPr>
          <w:rFonts w:ascii="Times New Roman" w:hAnsi="Times New Roman"/>
          <w:lang w:val="ru-RU"/>
        </w:rPr>
        <w:t xml:space="preserve"> для пеших и вело</w:t>
      </w:r>
      <w:r w:rsidRPr="006D1B55">
        <w:rPr>
          <w:rFonts w:ascii="Times New Roman" w:hAnsi="Times New Roman"/>
          <w:lang w:val="ru-RU"/>
        </w:rPr>
        <w:t>туристов и населения.</w:t>
      </w:r>
    </w:p>
    <w:p w14:paraId="58D5DDF7" w14:textId="77777777"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Развитие якорного объекта – археологического комплекса «Фанагория» (наряду с комплексом «Атамань») с предложением диверсифицированнного продукта для туристов и созданием рабочих мест для населения.</w:t>
      </w:r>
    </w:p>
    <w:p w14:paraId="1FB12213" w14:textId="77777777"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Включение винных заводов ОАО Агрофирма «Южная», Приморский: ЗАО «Приморское», грязевых вулканов, античных городищ, лимана Соленый в потенциальный туристский маршрут.</w:t>
      </w:r>
    </w:p>
    <w:p w14:paraId="69750878" w14:textId="77777777"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Развитие набережных станицы Тамань, поселка Сенной, поселка Приморский.</w:t>
      </w:r>
    </w:p>
    <w:p w14:paraId="49D2CE11" w14:textId="77777777"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Модернизация сети отелей, предприятий общепита, общественных пространств (форумов, библиотек).</w:t>
      </w:r>
    </w:p>
    <w:p w14:paraId="37384049" w14:textId="77777777" w:rsidR="00B52D9E" w:rsidRPr="006D1B55" w:rsidRDefault="00B52D9E" w:rsidP="00B52D9E">
      <w:pPr>
        <w:spacing w:after="100"/>
        <w:rPr>
          <w:rFonts w:ascii="Times New Roman" w:eastAsia="Calibri" w:hAnsi="Times New Roman" w:cs="Times New Roman"/>
          <w:b/>
        </w:rPr>
      </w:pPr>
      <w:r w:rsidRPr="006D1B55">
        <w:rPr>
          <w:rFonts w:ascii="Times New Roman" w:eastAsia="Calibri" w:hAnsi="Times New Roman" w:cs="Times New Roman"/>
          <w:b/>
        </w:rPr>
        <w:t xml:space="preserve">Приоритетный проект «Большая Тамань» </w:t>
      </w:r>
    </w:p>
    <w:p w14:paraId="04070FC2" w14:textId="77777777" w:rsidR="00B52D9E" w:rsidRPr="006D1B55" w:rsidRDefault="00B52D9E" w:rsidP="00B52D9E">
      <w:pPr>
        <w:spacing w:after="100"/>
        <w:ind w:left="1"/>
        <w:rPr>
          <w:rFonts w:ascii="Times New Roman" w:eastAsia="Calibri" w:hAnsi="Times New Roman" w:cs="Times New Roman"/>
          <w:i/>
        </w:rPr>
      </w:pPr>
      <w:r w:rsidRPr="006D1B55">
        <w:rPr>
          <w:rFonts w:ascii="Times New Roman" w:eastAsia="Calibri" w:hAnsi="Times New Roman" w:cs="Times New Roman"/>
          <w:i/>
        </w:rPr>
        <w:t>Включает разработку подпрограммы «Черноморский прибрежный ареал»</w:t>
      </w:r>
    </w:p>
    <w:p w14:paraId="188FD65B" w14:textId="77777777" w:rsidR="00B52D9E" w:rsidRPr="006D1B55" w:rsidRDefault="00B52D9E" w:rsidP="00B52D9E">
      <w:pPr>
        <w:spacing w:after="100"/>
        <w:ind w:left="1"/>
        <w:rPr>
          <w:rFonts w:ascii="Times New Roman" w:eastAsia="Calibri" w:hAnsi="Times New Roman" w:cs="Times New Roman"/>
        </w:rPr>
      </w:pPr>
      <w:r w:rsidRPr="006D1B55">
        <w:rPr>
          <w:rFonts w:ascii="Times New Roman" w:eastAsia="Calibri" w:hAnsi="Times New Roman" w:cs="Times New Roman"/>
        </w:rPr>
        <w:t>Задачи:</w:t>
      </w:r>
    </w:p>
    <w:p w14:paraId="611F0D6A" w14:textId="77777777"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Формирование современного города европейского уровня на базе населенных пунктов и производств Новотаманского и Таманского сельских поселений.</w:t>
      </w:r>
    </w:p>
    <w:p w14:paraId="7F5289B9" w14:textId="77777777"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 xml:space="preserve">Формирование единой градостроительной и земельной политики Новотаманского и Таманского сельских поселений. </w:t>
      </w:r>
    </w:p>
    <w:p w14:paraId="1C7A85D4" w14:textId="77777777"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 xml:space="preserve">Реализация комплексного развития ценной в градостроительном отношении западной территории Темрюкского района. </w:t>
      </w:r>
    </w:p>
    <w:p w14:paraId="236CE72A" w14:textId="77777777"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Решение вопросов местного самоуправления в рамках единого бюджета поселения.</w:t>
      </w:r>
    </w:p>
    <w:p w14:paraId="23ED053C" w14:textId="09C76530"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lastRenderedPageBreak/>
        <w:t>Оптимизация системы управления</w:t>
      </w:r>
      <w:r w:rsidR="003F4282" w:rsidRPr="006D1B55">
        <w:rPr>
          <w:rFonts w:ascii="Times New Roman" w:hAnsi="Times New Roman"/>
          <w:lang w:val="ru-RU"/>
        </w:rPr>
        <w:t>.</w:t>
      </w:r>
    </w:p>
    <w:p w14:paraId="56EE9381" w14:textId="77777777" w:rsidR="00B52D9E" w:rsidRPr="006D1B55" w:rsidRDefault="00B52D9E" w:rsidP="00B52D9E">
      <w:pPr>
        <w:spacing w:after="100"/>
        <w:ind w:left="1"/>
        <w:rPr>
          <w:rFonts w:ascii="Times New Roman" w:eastAsia="Calibri" w:hAnsi="Times New Roman" w:cs="Times New Roman"/>
        </w:rPr>
      </w:pPr>
      <w:r w:rsidRPr="006D1B55">
        <w:rPr>
          <w:rFonts w:ascii="Times New Roman" w:eastAsia="Calibri" w:hAnsi="Times New Roman" w:cs="Times New Roman"/>
        </w:rPr>
        <w:t>Содержание проекта:</w:t>
      </w:r>
    </w:p>
    <w:p w14:paraId="199DAB5C" w14:textId="44F22C8F"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Объединен</w:t>
      </w:r>
      <w:r w:rsidR="003F4282" w:rsidRPr="006D1B55">
        <w:rPr>
          <w:rFonts w:ascii="Times New Roman" w:hAnsi="Times New Roman"/>
          <w:lang w:val="ru-RU"/>
        </w:rPr>
        <w:t>ное поселение «Большая Тамань» –</w:t>
      </w:r>
      <w:r w:rsidRPr="006D1B55">
        <w:rPr>
          <w:rFonts w:ascii="Times New Roman" w:hAnsi="Times New Roman"/>
          <w:lang w:val="ru-RU"/>
        </w:rPr>
        <w:t xml:space="preserve"> </w:t>
      </w:r>
      <w:r w:rsidR="00720386" w:rsidRPr="006D1B55">
        <w:rPr>
          <w:rFonts w:ascii="Times New Roman" w:hAnsi="Times New Roman"/>
          <w:lang w:val="ru-RU"/>
        </w:rPr>
        <w:t>на расчетный срок до 2030 г.</w:t>
      </w:r>
      <w:r w:rsidR="003F4282" w:rsidRPr="006D1B55">
        <w:rPr>
          <w:rFonts w:ascii="Times New Roman" w:hAnsi="Times New Roman"/>
          <w:lang w:val="ru-RU"/>
        </w:rPr>
        <w:t xml:space="preserve"> –</w:t>
      </w:r>
      <w:r w:rsidRPr="006D1B55">
        <w:rPr>
          <w:rFonts w:ascii="Times New Roman" w:hAnsi="Times New Roman"/>
          <w:lang w:val="ru-RU"/>
        </w:rPr>
        <w:t xml:space="preserve"> городское поселение с нас</w:t>
      </w:r>
      <w:r w:rsidR="00DB28AB" w:rsidRPr="006D1B55">
        <w:rPr>
          <w:rFonts w:ascii="Times New Roman" w:hAnsi="Times New Roman"/>
          <w:lang w:val="ru-RU"/>
        </w:rPr>
        <w:t>елением до 50 тыс. чел.</w:t>
      </w:r>
      <w:r w:rsidRPr="006D1B55">
        <w:rPr>
          <w:rFonts w:ascii="Times New Roman" w:hAnsi="Times New Roman"/>
          <w:lang w:val="ru-RU"/>
        </w:rPr>
        <w:t>, имеющее общую производственную зону и развитую транспортную инфраструктуру. Поселение включает три ядра развития с дифференцированными приоритетными функциями, взаимно дополняющ</w:t>
      </w:r>
      <w:r w:rsidR="00DB28AB" w:rsidRPr="006D1B55">
        <w:rPr>
          <w:rFonts w:ascii="Times New Roman" w:hAnsi="Times New Roman"/>
          <w:lang w:val="ru-RU"/>
        </w:rPr>
        <w:t>ими друг друга: станица Тамань –</w:t>
      </w:r>
      <w:r w:rsidRPr="006D1B55">
        <w:rPr>
          <w:rFonts w:ascii="Times New Roman" w:hAnsi="Times New Roman"/>
          <w:lang w:val="ru-RU"/>
        </w:rPr>
        <w:t xml:space="preserve"> административно-культурный центр, поселок Таманский – общественно-деловой центр (Тамань-Сити), поселок Веселовка – курортно-рекреационный центр федерального уровня.</w:t>
      </w:r>
    </w:p>
    <w:p w14:paraId="50C3A6B0" w14:textId="380B0C0A"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Увеличение пассажиропотоков в Крым предполагает возможность задержки транзитных туристов в Большой Тамани за счет соз</w:t>
      </w:r>
      <w:r w:rsidR="00DB28AB" w:rsidRPr="006D1B55">
        <w:rPr>
          <w:rFonts w:ascii="Times New Roman" w:hAnsi="Times New Roman"/>
          <w:lang w:val="ru-RU"/>
        </w:rPr>
        <w:t>дания привлекательного сервиса –</w:t>
      </w:r>
      <w:r w:rsidRPr="006D1B55">
        <w:rPr>
          <w:rFonts w:ascii="Times New Roman" w:hAnsi="Times New Roman"/>
          <w:lang w:val="ru-RU"/>
        </w:rPr>
        <w:t xml:space="preserve"> гостиниц, досуговых центров, предприятий общественного питания, возможности проведения деловых мероприятий в многофункциональных пространствах – экспоцентрах, киноконцертных и конференц</w:t>
      </w:r>
      <w:r w:rsidR="002C334D" w:rsidRPr="006D1B55">
        <w:rPr>
          <w:rFonts w:ascii="Times New Roman" w:hAnsi="Times New Roman"/>
          <w:lang w:val="ru-RU"/>
        </w:rPr>
        <w:t>-</w:t>
      </w:r>
      <w:r w:rsidRPr="006D1B55">
        <w:rPr>
          <w:rFonts w:ascii="Times New Roman" w:hAnsi="Times New Roman"/>
          <w:lang w:val="ru-RU"/>
        </w:rPr>
        <w:t xml:space="preserve">залах. Наличие курортной зоны на берегу Черного моря является конкурентным преимуществом данного поселения. </w:t>
      </w:r>
    </w:p>
    <w:p w14:paraId="7CDE859A" w14:textId="77777777" w:rsidR="00B52D9E" w:rsidRPr="006D1B55" w:rsidRDefault="00B52D9E" w:rsidP="00B52D9E">
      <w:pPr>
        <w:pStyle w:val="a"/>
        <w:spacing w:before="60" w:after="60"/>
        <w:ind w:left="568" w:hanging="284"/>
        <w:rPr>
          <w:rFonts w:ascii="Times New Roman" w:hAnsi="Times New Roman"/>
          <w:lang w:val="ru-RU"/>
        </w:rPr>
      </w:pPr>
      <w:r w:rsidRPr="006D1B55">
        <w:rPr>
          <w:rFonts w:ascii="Times New Roman" w:hAnsi="Times New Roman"/>
          <w:lang w:val="ru-RU"/>
        </w:rPr>
        <w:t>Комплексный диверсифицированный подход предполагает изменение статуса и рыночной стоимости земельных участков, что является инвестиционным интересом к территории в целом, и позволяет вовлечь в проект неэффективно используемые и депрессивные территории.</w:t>
      </w:r>
    </w:p>
    <w:p w14:paraId="3A39A16D" w14:textId="222EA6FF" w:rsidR="00B52D9E" w:rsidRPr="006D1B55" w:rsidRDefault="00B52D9E" w:rsidP="00B52D9E">
      <w:pPr>
        <w:keepNext/>
        <w:rPr>
          <w:rFonts w:ascii="Times New Roman" w:eastAsia="Calibri" w:hAnsi="Times New Roman" w:cs="Times New Roman"/>
          <w:b/>
        </w:rPr>
      </w:pPr>
      <w:r w:rsidRPr="006D1B55">
        <w:rPr>
          <w:rFonts w:ascii="Times New Roman" w:eastAsia="Calibri" w:hAnsi="Times New Roman" w:cs="Times New Roman"/>
          <w:b/>
        </w:rPr>
        <w:t>Ожидаемые результаты</w:t>
      </w:r>
      <w:r w:rsidR="00392738" w:rsidRPr="006D1B55">
        <w:rPr>
          <w:rFonts w:ascii="Times New Roman" w:eastAsia="Calibri" w:hAnsi="Times New Roman" w:cs="Times New Roman"/>
          <w:b/>
        </w:rPr>
        <w:t>:</w:t>
      </w:r>
    </w:p>
    <w:p w14:paraId="59625228" w14:textId="7208FF08" w:rsidR="00E449A5" w:rsidRPr="006D1B55" w:rsidRDefault="00E449A5" w:rsidP="00E449A5">
      <w:pPr>
        <w:pStyle w:val="a"/>
        <w:spacing w:before="60" w:after="60"/>
        <w:ind w:left="568" w:hanging="284"/>
        <w:rPr>
          <w:rFonts w:ascii="Times New Roman" w:hAnsi="Times New Roman"/>
          <w:lang w:val="ru-RU"/>
        </w:rPr>
      </w:pPr>
      <w:r w:rsidRPr="006D1B55">
        <w:rPr>
          <w:rFonts w:ascii="Times New Roman" w:hAnsi="Times New Roman"/>
          <w:lang w:val="ru-RU"/>
        </w:rPr>
        <w:t>Повышение стоимости земли и объектов капитального строительства – повышение налогооблагаемой базы.</w:t>
      </w:r>
    </w:p>
    <w:p w14:paraId="2BF6A359" w14:textId="1C709CC5" w:rsidR="00E449A5" w:rsidRPr="006D1B55" w:rsidRDefault="00E449A5" w:rsidP="00E449A5">
      <w:pPr>
        <w:pStyle w:val="a"/>
        <w:spacing w:before="60" w:after="60"/>
        <w:ind w:left="568" w:hanging="284"/>
        <w:rPr>
          <w:rFonts w:ascii="Times New Roman" w:hAnsi="Times New Roman"/>
          <w:lang w:val="ru-RU"/>
        </w:rPr>
      </w:pPr>
      <w:r w:rsidRPr="006D1B55">
        <w:rPr>
          <w:rFonts w:ascii="Times New Roman" w:hAnsi="Times New Roman"/>
          <w:lang w:val="ru-RU"/>
        </w:rPr>
        <w:t>Повышение туристического потока.</w:t>
      </w:r>
    </w:p>
    <w:p w14:paraId="2FE54681" w14:textId="39CAF126" w:rsidR="00E449A5" w:rsidRPr="006D1B55" w:rsidRDefault="00E449A5" w:rsidP="00E449A5">
      <w:pPr>
        <w:pStyle w:val="a"/>
        <w:spacing w:before="60" w:after="60"/>
        <w:ind w:left="568" w:hanging="284"/>
        <w:rPr>
          <w:rFonts w:ascii="Times New Roman" w:hAnsi="Times New Roman"/>
          <w:lang w:val="ru-RU"/>
        </w:rPr>
      </w:pPr>
      <w:r w:rsidRPr="006D1B55">
        <w:rPr>
          <w:rFonts w:ascii="Times New Roman" w:hAnsi="Times New Roman"/>
          <w:lang w:val="ru-RU"/>
        </w:rPr>
        <w:t>Повышение эффективности управления развитием городских территорий.</w:t>
      </w:r>
    </w:p>
    <w:p w14:paraId="09CE8D0C" w14:textId="1DCD707F" w:rsidR="00E449A5" w:rsidRPr="006D1B55" w:rsidRDefault="00E449A5" w:rsidP="00E449A5">
      <w:pPr>
        <w:pStyle w:val="a"/>
        <w:spacing w:before="60" w:after="60"/>
        <w:ind w:left="568" w:hanging="284"/>
        <w:rPr>
          <w:rFonts w:ascii="Times New Roman" w:hAnsi="Times New Roman"/>
          <w:lang w:val="ru-RU"/>
        </w:rPr>
      </w:pPr>
      <w:r w:rsidRPr="006D1B55">
        <w:rPr>
          <w:rFonts w:ascii="Times New Roman" w:hAnsi="Times New Roman"/>
          <w:lang w:val="ru-RU"/>
        </w:rPr>
        <w:t>Выбор лучших решений на конкурсной основе городских пространств, активизация вовлечения населения в обсуждение.</w:t>
      </w:r>
    </w:p>
    <w:p w14:paraId="5405B217" w14:textId="2146AD48" w:rsidR="00E449A5" w:rsidRPr="006D1B55" w:rsidRDefault="00E449A5" w:rsidP="00E449A5">
      <w:pPr>
        <w:pStyle w:val="a"/>
        <w:spacing w:before="60" w:after="60"/>
        <w:ind w:left="568" w:hanging="284"/>
        <w:rPr>
          <w:rFonts w:ascii="Times New Roman" w:hAnsi="Times New Roman"/>
          <w:lang w:val="ru-RU"/>
        </w:rPr>
      </w:pPr>
      <w:r w:rsidRPr="006D1B55">
        <w:rPr>
          <w:rFonts w:ascii="Times New Roman" w:hAnsi="Times New Roman"/>
          <w:lang w:val="ru-RU"/>
        </w:rPr>
        <w:t>Повышение качества жизни местного населения</w:t>
      </w:r>
      <w:r w:rsidR="00DB28AB" w:rsidRPr="006D1B55">
        <w:rPr>
          <w:rFonts w:ascii="Times New Roman" w:hAnsi="Times New Roman"/>
          <w:lang w:val="ru-RU"/>
        </w:rPr>
        <w:t>.</w:t>
      </w:r>
    </w:p>
    <w:p w14:paraId="798E070D" w14:textId="0A1B9752" w:rsidR="00E449A5" w:rsidRPr="006D1B55" w:rsidRDefault="00E449A5" w:rsidP="00E449A5">
      <w:pPr>
        <w:pStyle w:val="a"/>
        <w:spacing w:before="60" w:after="60"/>
        <w:ind w:left="568" w:hanging="284"/>
        <w:rPr>
          <w:rFonts w:ascii="Times New Roman" w:hAnsi="Times New Roman"/>
          <w:lang w:val="ru-RU"/>
        </w:rPr>
      </w:pPr>
      <w:r w:rsidRPr="006D1B55">
        <w:rPr>
          <w:rFonts w:ascii="Times New Roman" w:hAnsi="Times New Roman"/>
          <w:lang w:val="ru-RU"/>
        </w:rPr>
        <w:t>Повышение привлекательности Темрюкского района для бизнеса и гостей района.</w:t>
      </w:r>
    </w:p>
    <w:p w14:paraId="58B170BD" w14:textId="7332499F" w:rsidR="00E449A5" w:rsidRPr="006D1B55" w:rsidRDefault="00E449A5" w:rsidP="00E449A5">
      <w:pPr>
        <w:pStyle w:val="a"/>
        <w:spacing w:before="60" w:after="60"/>
        <w:ind w:left="568" w:hanging="284"/>
        <w:rPr>
          <w:rFonts w:ascii="Times New Roman" w:hAnsi="Times New Roman"/>
          <w:lang w:val="ru-RU"/>
        </w:rPr>
      </w:pPr>
      <w:r w:rsidRPr="006D1B55">
        <w:rPr>
          <w:rFonts w:ascii="Times New Roman" w:hAnsi="Times New Roman"/>
          <w:lang w:val="ru-RU"/>
        </w:rPr>
        <w:t>Привлечение высококвалифицированных специалистов с высоким уровнем запроса к качеству городской среды.</w:t>
      </w:r>
    </w:p>
    <w:p w14:paraId="2A3ED59C" w14:textId="34862D7D" w:rsidR="00E449A5" w:rsidRPr="006D1B55" w:rsidRDefault="00E449A5" w:rsidP="00E449A5">
      <w:pPr>
        <w:pStyle w:val="a"/>
        <w:spacing w:before="60" w:after="60"/>
        <w:ind w:left="568" w:hanging="284"/>
        <w:rPr>
          <w:rFonts w:ascii="Times New Roman" w:hAnsi="Times New Roman"/>
          <w:lang w:val="ru-RU"/>
        </w:rPr>
      </w:pPr>
      <w:r w:rsidRPr="006D1B55">
        <w:rPr>
          <w:rFonts w:ascii="Times New Roman" w:hAnsi="Times New Roman"/>
          <w:lang w:val="ru-RU"/>
        </w:rPr>
        <w:t xml:space="preserve">Повышение привлекательности собственных населенных пунктов для молодого населения, сокращение оттока человеческого капитала из города.  </w:t>
      </w:r>
    </w:p>
    <w:p w14:paraId="47957812" w14:textId="01DF7AD0" w:rsidR="00E449A5" w:rsidRPr="006D1B55" w:rsidRDefault="00E449A5" w:rsidP="00E449A5">
      <w:pPr>
        <w:pStyle w:val="a"/>
        <w:spacing w:before="60" w:after="60"/>
        <w:ind w:left="568" w:hanging="284"/>
        <w:rPr>
          <w:rFonts w:ascii="Times New Roman" w:hAnsi="Times New Roman"/>
          <w:lang w:val="ru-RU"/>
        </w:rPr>
      </w:pPr>
      <w:r w:rsidRPr="006D1B55">
        <w:rPr>
          <w:rFonts w:ascii="Times New Roman" w:hAnsi="Times New Roman"/>
          <w:lang w:val="ru-RU"/>
        </w:rPr>
        <w:t>Внедрение информационных технологий в систему жизнеобеспечения населенных пунктов, туристских маршрутов.</w:t>
      </w:r>
    </w:p>
    <w:p w14:paraId="4C2C1F6F" w14:textId="2B859510" w:rsidR="00E449A5" w:rsidRPr="006D1B55" w:rsidRDefault="00E449A5" w:rsidP="00E449A5">
      <w:pPr>
        <w:pStyle w:val="a"/>
        <w:spacing w:before="60" w:after="60"/>
        <w:ind w:left="568" w:hanging="284"/>
        <w:rPr>
          <w:rFonts w:ascii="Times New Roman" w:hAnsi="Times New Roman"/>
          <w:lang w:val="ru-RU"/>
        </w:rPr>
      </w:pPr>
      <w:r w:rsidRPr="006D1B55">
        <w:rPr>
          <w:rFonts w:ascii="Times New Roman" w:hAnsi="Times New Roman"/>
          <w:lang w:val="ru-RU"/>
        </w:rPr>
        <w:t>Улучшение экологической обстановки вследствие развития систем инженерной и транспортной инфраструктуры, общественных и рекреационных пространств при реализации комплексных проектов.</w:t>
      </w:r>
    </w:p>
    <w:p w14:paraId="53BEB772" w14:textId="0ACE41FF" w:rsidR="00E449A5" w:rsidRPr="006D1B55" w:rsidRDefault="00E449A5" w:rsidP="00E449A5">
      <w:pPr>
        <w:pStyle w:val="a"/>
        <w:spacing w:before="60" w:after="60"/>
        <w:ind w:left="568" w:hanging="284"/>
        <w:rPr>
          <w:rFonts w:ascii="Times New Roman" w:hAnsi="Times New Roman"/>
          <w:lang w:val="ru-RU"/>
        </w:rPr>
      </w:pPr>
      <w:r w:rsidRPr="006D1B55">
        <w:rPr>
          <w:rFonts w:ascii="Times New Roman" w:hAnsi="Times New Roman"/>
          <w:lang w:val="ru-RU"/>
        </w:rPr>
        <w:t>Повышение качества городской среды.</w:t>
      </w:r>
    </w:p>
    <w:p w14:paraId="56906D40" w14:textId="60455999" w:rsidR="00E449A5" w:rsidRPr="006D1B55" w:rsidRDefault="00E449A5" w:rsidP="00E449A5">
      <w:pPr>
        <w:pStyle w:val="a"/>
        <w:spacing w:before="60" w:after="60"/>
        <w:ind w:left="568" w:hanging="284"/>
        <w:rPr>
          <w:rFonts w:ascii="Times New Roman" w:hAnsi="Times New Roman"/>
          <w:lang w:val="ru-RU"/>
        </w:rPr>
      </w:pPr>
      <w:r w:rsidRPr="006D1B55">
        <w:rPr>
          <w:rFonts w:ascii="Times New Roman" w:hAnsi="Times New Roman"/>
          <w:lang w:val="ru-RU"/>
        </w:rPr>
        <w:t>Оптимизация неэффективно используемых земель.</w:t>
      </w:r>
    </w:p>
    <w:p w14:paraId="7DBC0C1C" w14:textId="4ADE0264" w:rsidR="00E449A5" w:rsidRPr="006D1B55" w:rsidRDefault="00E449A5" w:rsidP="00E449A5">
      <w:pPr>
        <w:pStyle w:val="a"/>
        <w:spacing w:before="60" w:after="60"/>
        <w:ind w:left="568" w:hanging="284"/>
        <w:rPr>
          <w:rFonts w:ascii="Times New Roman" w:hAnsi="Times New Roman"/>
          <w:lang w:val="ru-RU"/>
        </w:rPr>
      </w:pPr>
      <w:r w:rsidRPr="006D1B55">
        <w:rPr>
          <w:rFonts w:ascii="Times New Roman" w:hAnsi="Times New Roman"/>
          <w:lang w:val="ru-RU"/>
        </w:rPr>
        <w:t>Повышение имиджа населенных пунктов за счет улучшения облика общественных пространств.</w:t>
      </w:r>
    </w:p>
    <w:p w14:paraId="32298289" w14:textId="21AED613" w:rsidR="00E449A5" w:rsidRPr="006D1B55" w:rsidRDefault="00E449A5" w:rsidP="00E449A5">
      <w:pPr>
        <w:pStyle w:val="a"/>
        <w:spacing w:before="60" w:after="60"/>
        <w:ind w:left="568" w:hanging="284"/>
        <w:rPr>
          <w:rFonts w:ascii="Times New Roman" w:hAnsi="Times New Roman"/>
          <w:lang w:val="ru-RU"/>
        </w:rPr>
      </w:pPr>
      <w:r w:rsidRPr="006D1B55">
        <w:rPr>
          <w:rFonts w:ascii="Times New Roman" w:hAnsi="Times New Roman"/>
          <w:lang w:val="ru-RU"/>
        </w:rPr>
        <w:t>Обеспечение смысловой и физической связности населенных пунктов муниципального района.</w:t>
      </w:r>
    </w:p>
    <w:p w14:paraId="7D819F0D" w14:textId="7D57F52F" w:rsidR="00E449A5" w:rsidRPr="006D1B55" w:rsidRDefault="00E449A5" w:rsidP="00E449A5">
      <w:pPr>
        <w:pStyle w:val="a"/>
        <w:spacing w:before="60" w:after="60"/>
        <w:ind w:left="568" w:hanging="284"/>
        <w:rPr>
          <w:rFonts w:ascii="Times New Roman" w:hAnsi="Times New Roman"/>
          <w:lang w:val="ru-RU"/>
        </w:rPr>
      </w:pPr>
      <w:r w:rsidRPr="006D1B55">
        <w:rPr>
          <w:rFonts w:ascii="Times New Roman" w:hAnsi="Times New Roman"/>
          <w:lang w:val="ru-RU"/>
        </w:rPr>
        <w:t>Повышение инвестиционной привлекательности приоритетных территорий развития.</w:t>
      </w:r>
    </w:p>
    <w:p w14:paraId="70BFBB64" w14:textId="11E6D3EE" w:rsidR="00E449A5" w:rsidRPr="006D1B55" w:rsidRDefault="00E449A5" w:rsidP="00E449A5">
      <w:pPr>
        <w:pStyle w:val="a"/>
        <w:spacing w:before="60" w:after="60"/>
        <w:ind w:left="568" w:hanging="284"/>
        <w:rPr>
          <w:rFonts w:ascii="Times New Roman" w:hAnsi="Times New Roman"/>
          <w:lang w:val="ru-RU"/>
        </w:rPr>
      </w:pPr>
      <w:r w:rsidRPr="006D1B55">
        <w:rPr>
          <w:rFonts w:ascii="Times New Roman" w:hAnsi="Times New Roman"/>
          <w:lang w:val="ru-RU"/>
        </w:rPr>
        <w:t>Повышение стоимости земли и недвижимости.</w:t>
      </w:r>
    </w:p>
    <w:p w14:paraId="13FFC2E8" w14:textId="3B23427B" w:rsidR="00B52D9E" w:rsidRPr="006D1B55" w:rsidRDefault="00E449A5" w:rsidP="00E449A5">
      <w:pPr>
        <w:pStyle w:val="a"/>
        <w:spacing w:before="60" w:after="60"/>
        <w:ind w:left="568" w:hanging="284"/>
        <w:rPr>
          <w:rFonts w:ascii="Times New Roman" w:hAnsi="Times New Roman"/>
          <w:lang w:val="ru-RU"/>
        </w:rPr>
      </w:pPr>
      <w:r w:rsidRPr="006D1B55">
        <w:rPr>
          <w:rFonts w:ascii="Times New Roman" w:hAnsi="Times New Roman"/>
          <w:lang w:val="ru-RU"/>
        </w:rPr>
        <w:t>Повышение налогооблагаемой базы в результате повышения стоимости земельных участков и активов.</w:t>
      </w:r>
    </w:p>
    <w:p w14:paraId="75CBFE6C" w14:textId="77777777" w:rsidR="005C3630" w:rsidRPr="006D1B55" w:rsidRDefault="005C3630" w:rsidP="005C3630">
      <w:pPr>
        <w:pStyle w:val="1"/>
        <w:rPr>
          <w:rFonts w:ascii="Times New Roman" w:hAnsi="Times New Roman" w:cs="Times New Roman"/>
        </w:rPr>
      </w:pPr>
      <w:bookmarkStart w:id="114" w:name="_Toc47613533"/>
      <w:r w:rsidRPr="006D1B55">
        <w:rPr>
          <w:rFonts w:ascii="Times New Roman" w:hAnsi="Times New Roman" w:cs="Times New Roman"/>
        </w:rPr>
        <w:lastRenderedPageBreak/>
        <w:t>Сценарии и этапы реализации Стратегии</w:t>
      </w:r>
      <w:bookmarkEnd w:id="96"/>
      <w:bookmarkEnd w:id="114"/>
    </w:p>
    <w:p w14:paraId="2DEC77C3" w14:textId="77777777" w:rsidR="005C3630" w:rsidRPr="006D1B55" w:rsidRDefault="005C3630" w:rsidP="005C3630">
      <w:pPr>
        <w:keepNext/>
        <w:rPr>
          <w:rFonts w:ascii="Times New Roman" w:hAnsi="Times New Roman" w:cs="Times New Roman"/>
          <w:color w:val="000000" w:themeColor="text1"/>
        </w:rPr>
      </w:pPr>
      <w:r w:rsidRPr="006D1B55">
        <w:rPr>
          <w:rFonts w:ascii="Times New Roman" w:hAnsi="Times New Roman" w:cs="Times New Roman"/>
          <w:color w:val="000000" w:themeColor="text1"/>
        </w:rPr>
        <w:t>Стратегия определена на 12 лет (2019-2030 гг.) и предполагает два шестилетних этапа, каждый из которых разделен на 2 трехлетних этапа. При этом при необходимости 1 раз в три года будет проходить корректировка, а 1 раз в шесть лет – обновление Стратегии. Этапы реализации различаются по условиям, факторам, рискам социально-экономического развития и приоритетам экономической политики Краснодарского края.</w:t>
      </w:r>
    </w:p>
    <w:p w14:paraId="63BB3759" w14:textId="77777777" w:rsidR="005C3630" w:rsidRPr="006D1B55" w:rsidRDefault="005C3630" w:rsidP="005C3630">
      <w:pPr>
        <w:rPr>
          <w:rFonts w:ascii="Times New Roman" w:hAnsi="Times New Roman" w:cs="Times New Roman"/>
          <w:color w:val="000000" w:themeColor="text1"/>
        </w:rPr>
      </w:pPr>
      <w:r w:rsidRPr="006D1B55">
        <w:rPr>
          <w:rFonts w:ascii="Times New Roman" w:hAnsi="Times New Roman" w:cs="Times New Roman"/>
          <w:b/>
          <w:color w:val="000000" w:themeColor="text1"/>
        </w:rPr>
        <w:t>Первый этап (2019-2024 гг.)</w:t>
      </w:r>
      <w:r w:rsidRPr="006D1B55">
        <w:rPr>
          <w:rFonts w:ascii="Times New Roman" w:hAnsi="Times New Roman" w:cs="Times New Roman"/>
          <w:color w:val="000000" w:themeColor="text1"/>
        </w:rPr>
        <w:t xml:space="preserve"> базируется на реализации и расширении тех конкурентных преимуществ, которыми обладает экономика муниципального образования с целью повышения эффективности и управляемости экономики, роста качества человеческого капитала и формирования предпосылок значительного роста конкурентоспособности. На данном этапе необходимо будет структурировать систему муниципальных программ, с формированием системы муниципальных флагманских и приоритетных проектов развития, структурированных в рамках портфеля региональных флагманских проектов, согласованных с системой национальных проектов развития. </w:t>
      </w:r>
    </w:p>
    <w:p w14:paraId="2047446D" w14:textId="77777777" w:rsidR="005C3630" w:rsidRPr="006D1B55" w:rsidRDefault="005C3630" w:rsidP="005C3630">
      <w:pPr>
        <w:rPr>
          <w:rFonts w:ascii="Times New Roman" w:hAnsi="Times New Roman" w:cs="Times New Roman"/>
          <w:color w:val="000000" w:themeColor="text1"/>
        </w:rPr>
      </w:pPr>
      <w:r w:rsidRPr="006D1B55">
        <w:rPr>
          <w:rFonts w:ascii="Times New Roman" w:hAnsi="Times New Roman" w:cs="Times New Roman"/>
          <w:color w:val="000000" w:themeColor="text1"/>
        </w:rPr>
        <w:t>В рамках первой трехлетки первого этапа темпы роста будут низкими в силу ряда глобальных и российских факторов. Будет осуществляться запуск стартового пакета проектов, входящих в портфель приоритетных проектов муниципального образования. Реализация первого этапа Стратегии в условиях продолжающегося геополитического кризиса, сохранения международных санкций в отношении ряда российских граждан, компаний и банков, усиления ограничений на международных рынках капитала в совокупности с низкой ценой на нефть, а также вызванного указанными факторами ухудшения экономической ситуации и возможного продолжения спада российской экономики сопряжена с существенными рисками недостижения целевых значений показателей реализации Стратегии на данном этапе и обуславливает вероятность корректировок системы стратегических документов Российской Федерации, Краснодарского края и МО Темрюкский район.</w:t>
      </w:r>
    </w:p>
    <w:p w14:paraId="6918BD12" w14:textId="77777777" w:rsidR="005C3630" w:rsidRPr="006D1B55" w:rsidRDefault="005C3630" w:rsidP="005C3630">
      <w:pPr>
        <w:rPr>
          <w:rFonts w:ascii="Times New Roman" w:hAnsi="Times New Roman" w:cs="Times New Roman"/>
          <w:color w:val="000000" w:themeColor="text1"/>
        </w:rPr>
      </w:pPr>
      <w:r w:rsidRPr="006D1B55">
        <w:rPr>
          <w:rFonts w:ascii="Times New Roman" w:hAnsi="Times New Roman" w:cs="Times New Roman"/>
          <w:color w:val="000000" w:themeColor="text1"/>
        </w:rPr>
        <w:t>При этом в рамках второй трехлетки первого этапа будут создаваться институциональные условия и технологические заделы развития. В рамках проектной активации ускорятся инвестиционные процессы и начнется создание заделов новой экономики, реализация программ развития молодых талантов, направленных на обеспечение глобального технологического лидерства России, на региональном уровне стартуют проекты межрегиональной и международной интеграции. Внешняя конъюнктура улучшится, темпы роста повысятся. Проектная активация обеспечит заметный рост конкурентоспособности экономики и социальной сферы Темрюкского района, на основе перехода района на новую сбалансированную модель развития, значительного улучшения качества человеческого потенциала и пространства, углубления структурной модернизации «современной экономики», значительного развития новой «умной экономики», превращения инноваций в значимый фактор экономического роста.</w:t>
      </w:r>
    </w:p>
    <w:p w14:paraId="751A5392" w14:textId="77777777" w:rsidR="005C3630" w:rsidRPr="006D1B55" w:rsidRDefault="005C3630" w:rsidP="005C3630">
      <w:pPr>
        <w:rPr>
          <w:rFonts w:ascii="Times New Roman" w:hAnsi="Times New Roman" w:cs="Times New Roman"/>
          <w:color w:val="000000" w:themeColor="text1"/>
        </w:rPr>
      </w:pPr>
      <w:r w:rsidRPr="006D1B55">
        <w:rPr>
          <w:rFonts w:ascii="Times New Roman" w:hAnsi="Times New Roman" w:cs="Times New Roman"/>
          <w:b/>
          <w:color w:val="000000" w:themeColor="text1"/>
        </w:rPr>
        <w:t>Второй этап (2025-2030 гг.</w:t>
      </w:r>
      <w:r w:rsidRPr="006D1B55">
        <w:rPr>
          <w:rFonts w:ascii="Times New Roman" w:hAnsi="Times New Roman" w:cs="Times New Roman"/>
          <w:color w:val="000000" w:themeColor="text1"/>
        </w:rPr>
        <w:t xml:space="preserve"> </w:t>
      </w:r>
      <w:r w:rsidRPr="006D1B55">
        <w:rPr>
          <w:rFonts w:ascii="Times New Roman" w:hAnsi="Times New Roman" w:cs="Times New Roman"/>
          <w:b/>
          <w:color w:val="000000" w:themeColor="text1"/>
        </w:rPr>
        <w:t>и далее)</w:t>
      </w:r>
      <w:r w:rsidRPr="006D1B55">
        <w:rPr>
          <w:rFonts w:ascii="Times New Roman" w:hAnsi="Times New Roman" w:cs="Times New Roman"/>
          <w:color w:val="000000" w:themeColor="text1"/>
        </w:rPr>
        <w:t xml:space="preserve"> – произойдет рывок в повышении конкурентоспособности экономики, будут созданы условия достижения высоких позиций в области конкурентоспособности на уровне городов Российской Федерации в рамках ряда ключевых направлений, существенное воздействие на развитие окажет реализация программы молодых талантов-инноваторов, в результате которой произойдет запуск и успешная реализация большого количества инновационных проектов. В рамках данного этапа программа расширит поле своей реализации. </w:t>
      </w:r>
    </w:p>
    <w:p w14:paraId="0E0507CC" w14:textId="77777777" w:rsidR="005C3630" w:rsidRPr="006D1B55" w:rsidRDefault="005C3630" w:rsidP="005C3630">
      <w:pPr>
        <w:rPr>
          <w:rFonts w:ascii="Times New Roman" w:hAnsi="Times New Roman" w:cs="Times New Roman"/>
          <w:color w:val="000000" w:themeColor="text1"/>
        </w:rPr>
      </w:pPr>
      <w:r w:rsidRPr="006D1B55">
        <w:rPr>
          <w:rFonts w:ascii="Times New Roman" w:hAnsi="Times New Roman" w:cs="Times New Roman"/>
          <w:color w:val="000000" w:themeColor="text1"/>
        </w:rPr>
        <w:t>Неопределенность прогноза внешних условий обуславливает необходимость использования сценарных вариантов реализации Стратегии. Предложено три сценария: инерционный (сценарий жестких ресурсных ограничений); базовый (сценарий умеренных ресурсных ограничений) и оптимистический (сценарий мягких ресурсных ограничений).</w:t>
      </w:r>
    </w:p>
    <w:p w14:paraId="7208C50B" w14:textId="77777777" w:rsidR="005C3630" w:rsidRPr="006D1B55" w:rsidRDefault="005C3630" w:rsidP="005C3630">
      <w:pPr>
        <w:rPr>
          <w:rFonts w:ascii="Times New Roman" w:hAnsi="Times New Roman" w:cs="Times New Roman"/>
          <w:color w:val="000000" w:themeColor="text1"/>
        </w:rPr>
      </w:pPr>
      <w:r w:rsidRPr="006D1B55">
        <w:rPr>
          <w:rFonts w:ascii="Times New Roman" w:hAnsi="Times New Roman" w:cs="Times New Roman"/>
          <w:b/>
          <w:color w:val="000000" w:themeColor="text1"/>
        </w:rPr>
        <w:t>Инерционный сценарий</w:t>
      </w:r>
      <w:r w:rsidRPr="006D1B55">
        <w:rPr>
          <w:rFonts w:ascii="Times New Roman" w:hAnsi="Times New Roman" w:cs="Times New Roman"/>
          <w:color w:val="000000" w:themeColor="text1"/>
        </w:rPr>
        <w:t>. Данный сценарий не предполагает значительного ускорения темпов экономического роста (возможно временное ухудшение положения в зависимости от влияния внешних факторов, для этих условий будет рассматриваться инерционный пессимистический сценарий), развитие идет по «стандартным» инерционным трендам, ресурсные ограничения не преодолеваются. 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 Основные параметры сценария:</w:t>
      </w:r>
    </w:p>
    <w:p w14:paraId="557C3014" w14:textId="77777777" w:rsidR="005C3630" w:rsidRPr="006D1B55" w:rsidRDefault="005C3630" w:rsidP="005C3630">
      <w:pPr>
        <w:pStyle w:val="a"/>
        <w:suppressAutoHyphens/>
        <w:spacing w:before="100" w:after="100"/>
        <w:ind w:left="568" w:hanging="284"/>
        <w:rPr>
          <w:rFonts w:ascii="Times New Roman" w:hAnsi="Times New Roman"/>
          <w:color w:val="000000" w:themeColor="text1"/>
          <w:lang w:val="ru-RU"/>
        </w:rPr>
      </w:pPr>
      <w:r w:rsidRPr="006D1B55">
        <w:rPr>
          <w:rFonts w:ascii="Times New Roman" w:hAnsi="Times New Roman"/>
          <w:color w:val="000000" w:themeColor="text1"/>
          <w:lang w:val="ru-RU"/>
        </w:rPr>
        <w:lastRenderedPageBreak/>
        <w:t>закрепление и расширение конкурентных преимуществ в традиционных сферах с целью формирования устойчивой модели развития, позволяющей обеспечить незначительное сокращение разрыва в конкурентоспособности большинства направлений экономики района от уровня лучших муниципальных образований Краснодарского края, что приведет к незначительной модернизации экономической структуры района;</w:t>
      </w:r>
    </w:p>
    <w:p w14:paraId="184D5D7D" w14:textId="77777777" w:rsidR="005C3630" w:rsidRPr="006D1B55" w:rsidRDefault="005C3630" w:rsidP="005C3630">
      <w:pPr>
        <w:pStyle w:val="a"/>
        <w:suppressAutoHyphens/>
        <w:spacing w:before="100" w:after="100"/>
        <w:ind w:left="568" w:hanging="284"/>
        <w:rPr>
          <w:rFonts w:ascii="Times New Roman" w:hAnsi="Times New Roman"/>
          <w:color w:val="000000" w:themeColor="text1"/>
          <w:lang w:val="ru-RU"/>
        </w:rPr>
      </w:pPr>
      <w:r w:rsidRPr="006D1B55">
        <w:rPr>
          <w:rFonts w:ascii="Times New Roman" w:hAnsi="Times New Roman"/>
          <w:color w:val="000000" w:themeColor="text1"/>
          <w:lang w:val="ru-RU"/>
        </w:rPr>
        <w:t>небольшой рост человеческого капитала;</w:t>
      </w:r>
    </w:p>
    <w:p w14:paraId="6B083F4D" w14:textId="77777777" w:rsidR="005C3630" w:rsidRPr="006D1B55" w:rsidRDefault="005C3630" w:rsidP="005C3630">
      <w:pPr>
        <w:pStyle w:val="a"/>
        <w:suppressAutoHyphens/>
        <w:spacing w:before="100" w:after="100"/>
        <w:ind w:left="568" w:hanging="284"/>
        <w:rPr>
          <w:rFonts w:ascii="Times New Roman" w:hAnsi="Times New Roman"/>
          <w:color w:val="000000" w:themeColor="text1"/>
          <w:lang w:val="ru-RU"/>
        </w:rPr>
      </w:pPr>
      <w:r w:rsidRPr="006D1B55">
        <w:rPr>
          <w:rFonts w:ascii="Times New Roman" w:hAnsi="Times New Roman"/>
          <w:color w:val="000000" w:themeColor="text1"/>
          <w:lang w:val="ru-RU"/>
        </w:rPr>
        <w:t>реализация ограниченного количества долгосрочных приоритетных проектов и программ, реализующих сравнительные преимущества экономики и социальной сферы;</w:t>
      </w:r>
    </w:p>
    <w:p w14:paraId="36716456" w14:textId="77777777" w:rsidR="005C3630" w:rsidRPr="006D1B55" w:rsidRDefault="005C3630" w:rsidP="005C3630">
      <w:pPr>
        <w:pStyle w:val="a"/>
        <w:suppressAutoHyphens/>
        <w:spacing w:before="100" w:after="100"/>
        <w:ind w:left="568" w:hanging="284"/>
        <w:rPr>
          <w:rFonts w:ascii="Times New Roman" w:hAnsi="Times New Roman"/>
          <w:color w:val="000000" w:themeColor="text1"/>
          <w:lang w:val="ru-RU"/>
        </w:rPr>
      </w:pPr>
      <w:r w:rsidRPr="006D1B55">
        <w:rPr>
          <w:rFonts w:ascii="Times New Roman" w:hAnsi="Times New Roman"/>
          <w:color w:val="000000" w:themeColor="text1"/>
          <w:lang w:val="ru-RU"/>
        </w:rPr>
        <w:t>небольшой рост инвестиционной привлекательности;</w:t>
      </w:r>
    </w:p>
    <w:p w14:paraId="3722F85B" w14:textId="77777777" w:rsidR="005C3630" w:rsidRPr="006D1B55" w:rsidRDefault="005C3630" w:rsidP="005C3630">
      <w:pPr>
        <w:pStyle w:val="a"/>
        <w:suppressAutoHyphens/>
        <w:spacing w:before="100" w:after="100"/>
        <w:ind w:left="568" w:hanging="284"/>
        <w:rPr>
          <w:rFonts w:ascii="Times New Roman" w:hAnsi="Times New Roman"/>
          <w:color w:val="000000" w:themeColor="text1"/>
          <w:lang w:val="ru-RU"/>
        </w:rPr>
      </w:pPr>
      <w:r w:rsidRPr="006D1B55">
        <w:rPr>
          <w:rFonts w:ascii="Times New Roman" w:hAnsi="Times New Roman"/>
          <w:color w:val="000000" w:themeColor="text1"/>
          <w:lang w:val="ru-RU"/>
        </w:rPr>
        <w:t>формирование условий пространственного развития;</w:t>
      </w:r>
    </w:p>
    <w:p w14:paraId="539E8EFA" w14:textId="77777777" w:rsidR="005C3630" w:rsidRPr="006D1B55" w:rsidRDefault="005C3630" w:rsidP="005C3630">
      <w:pPr>
        <w:pStyle w:val="a"/>
        <w:suppressAutoHyphens/>
        <w:spacing w:before="100" w:after="100"/>
        <w:ind w:left="568" w:hanging="284"/>
        <w:rPr>
          <w:rFonts w:ascii="Times New Roman" w:hAnsi="Times New Roman"/>
          <w:color w:val="000000" w:themeColor="text1"/>
          <w:lang w:val="ru-RU"/>
        </w:rPr>
      </w:pPr>
      <w:r w:rsidRPr="006D1B55">
        <w:rPr>
          <w:rFonts w:ascii="Times New Roman" w:hAnsi="Times New Roman"/>
          <w:color w:val="000000" w:themeColor="text1"/>
          <w:lang w:val="ru-RU"/>
        </w:rPr>
        <w:t>расширение интеграционных процессов в межмуниципальной, межрегиональное и международное социально-экономическое пространство;</w:t>
      </w:r>
    </w:p>
    <w:p w14:paraId="04DFF772" w14:textId="77777777" w:rsidR="005C3630" w:rsidRPr="006D1B55" w:rsidRDefault="005C3630" w:rsidP="005C3630">
      <w:pPr>
        <w:pStyle w:val="a"/>
        <w:suppressAutoHyphens/>
        <w:spacing w:before="100" w:after="100"/>
        <w:ind w:left="568" w:hanging="284"/>
        <w:rPr>
          <w:rFonts w:ascii="Times New Roman" w:hAnsi="Times New Roman"/>
          <w:color w:val="000000" w:themeColor="text1"/>
          <w:lang w:val="ru-RU"/>
        </w:rPr>
      </w:pPr>
      <w:r w:rsidRPr="006D1B55">
        <w:rPr>
          <w:rFonts w:ascii="Times New Roman" w:hAnsi="Times New Roman"/>
          <w:color w:val="000000" w:themeColor="text1"/>
          <w:lang w:val="ru-RU"/>
        </w:rPr>
        <w:t>развитие институциональной среды, способствующей сбалансированному устойчивому развитию;</w:t>
      </w:r>
    </w:p>
    <w:p w14:paraId="1F24961A" w14:textId="77777777" w:rsidR="005C3630" w:rsidRPr="006D1B55" w:rsidRDefault="005C3630" w:rsidP="005C3630">
      <w:pPr>
        <w:pStyle w:val="a"/>
        <w:suppressAutoHyphens/>
        <w:spacing w:before="100" w:after="100"/>
        <w:ind w:left="568" w:hanging="284"/>
        <w:rPr>
          <w:rFonts w:ascii="Times New Roman" w:hAnsi="Times New Roman"/>
          <w:color w:val="000000" w:themeColor="text1"/>
          <w:lang w:val="ru-RU"/>
        </w:rPr>
      </w:pPr>
      <w:r w:rsidRPr="006D1B55">
        <w:rPr>
          <w:rFonts w:ascii="Times New Roman" w:hAnsi="Times New Roman"/>
          <w:color w:val="000000" w:themeColor="text1"/>
          <w:lang w:val="ru-RU"/>
        </w:rPr>
        <w:t>стабильный уровень безопасности.</w:t>
      </w:r>
    </w:p>
    <w:p w14:paraId="599F1413" w14:textId="77777777" w:rsidR="005C3630" w:rsidRPr="006D1B55" w:rsidRDefault="005C3630" w:rsidP="005C3630">
      <w:pPr>
        <w:rPr>
          <w:rFonts w:ascii="Times New Roman" w:hAnsi="Times New Roman" w:cs="Times New Roman"/>
          <w:b/>
          <w:color w:val="000000" w:themeColor="text1"/>
        </w:rPr>
      </w:pPr>
      <w:r w:rsidRPr="006D1B55">
        <w:rPr>
          <w:rFonts w:ascii="Times New Roman" w:hAnsi="Times New Roman" w:cs="Times New Roman"/>
          <w:b/>
          <w:color w:val="000000" w:themeColor="text1"/>
        </w:rPr>
        <w:t>Базовый сценарий</w:t>
      </w:r>
      <w:r w:rsidRPr="006D1B55">
        <w:rPr>
          <w:rFonts w:ascii="Times New Roman" w:hAnsi="Times New Roman" w:cs="Times New Roman"/>
          <w:color w:val="000000" w:themeColor="text1"/>
        </w:rPr>
        <w:t>. Данный сценарий предполагает то, что будут осуществлены необходимые меры, направленные на преодоление ресурсных ограничений. Преимущественно реализуются проекты с низким риском реализации в прогнозируемые сроки и ряд ключевых крупных проектов, сопряженных с повышенными рисками. Основные параметры сценария:</w:t>
      </w:r>
    </w:p>
    <w:p w14:paraId="46D1F252" w14:textId="77777777" w:rsidR="005C3630" w:rsidRPr="006D1B55" w:rsidRDefault="005C3630" w:rsidP="005C3630">
      <w:pPr>
        <w:pStyle w:val="a"/>
        <w:suppressAutoHyphens/>
        <w:spacing w:before="80" w:after="80"/>
        <w:ind w:left="568" w:hanging="284"/>
        <w:rPr>
          <w:rFonts w:ascii="Times New Roman" w:hAnsi="Times New Roman"/>
          <w:color w:val="000000" w:themeColor="text1"/>
          <w:lang w:val="ru-RU"/>
        </w:rPr>
      </w:pPr>
      <w:r w:rsidRPr="006D1B55">
        <w:rPr>
          <w:rFonts w:ascii="Times New Roman" w:hAnsi="Times New Roman"/>
          <w:color w:val="000000" w:themeColor="text1"/>
          <w:lang w:val="ru-RU"/>
        </w:rPr>
        <w:t>высокая степень реализации потенциала развития района;</w:t>
      </w:r>
    </w:p>
    <w:p w14:paraId="7F4A1052" w14:textId="77777777" w:rsidR="005C3630" w:rsidRPr="006D1B55" w:rsidRDefault="005C3630" w:rsidP="005C3630">
      <w:pPr>
        <w:pStyle w:val="a"/>
        <w:suppressAutoHyphens/>
        <w:spacing w:before="80" w:after="80"/>
        <w:ind w:left="568" w:hanging="284"/>
        <w:rPr>
          <w:rFonts w:ascii="Times New Roman" w:hAnsi="Times New Roman"/>
          <w:color w:val="000000" w:themeColor="text1"/>
          <w:lang w:val="ru-RU"/>
        </w:rPr>
      </w:pPr>
      <w:r w:rsidRPr="006D1B55">
        <w:rPr>
          <w:rFonts w:ascii="Times New Roman" w:hAnsi="Times New Roman"/>
          <w:color w:val="000000" w:themeColor="text1"/>
          <w:lang w:val="ru-RU"/>
        </w:rPr>
        <w:t>закрепление и расширение конкурентных преимуществ в традиционных направлениях (в том числе на базе повышения технологического уровня и роста производительности труда в приоритетных направлениях экономики и социальной сферы), стимулирование роста конкурентоспособности в новых направлениях с целью формирования устойчивой сбалансированной модели развития на основе проектной активации;</w:t>
      </w:r>
    </w:p>
    <w:p w14:paraId="57612681" w14:textId="77777777" w:rsidR="005C3630" w:rsidRPr="006D1B55" w:rsidRDefault="005C3630" w:rsidP="005C3630">
      <w:pPr>
        <w:pStyle w:val="a"/>
        <w:suppressAutoHyphens/>
        <w:spacing w:before="80" w:after="80"/>
        <w:ind w:left="568" w:hanging="284"/>
        <w:rPr>
          <w:rFonts w:ascii="Times New Roman" w:hAnsi="Times New Roman"/>
          <w:color w:val="000000" w:themeColor="text1"/>
          <w:lang w:val="ru-RU"/>
        </w:rPr>
      </w:pPr>
      <w:r w:rsidRPr="006D1B55">
        <w:rPr>
          <w:rFonts w:ascii="Times New Roman" w:hAnsi="Times New Roman"/>
          <w:color w:val="000000" w:themeColor="text1"/>
          <w:lang w:val="ru-RU"/>
        </w:rPr>
        <w:t>развитие человеческого потенциала с акцентом на развитие привлечения и удержания молодых талантов на базе высокого благосостояния, социального благополучия, согласия и безопасности через глубокую модернизацию социальной сферы;</w:t>
      </w:r>
    </w:p>
    <w:p w14:paraId="450F0159" w14:textId="77777777" w:rsidR="005C3630" w:rsidRPr="006D1B55" w:rsidRDefault="005C3630" w:rsidP="005C3630">
      <w:pPr>
        <w:pStyle w:val="a"/>
        <w:suppressAutoHyphens/>
        <w:spacing w:before="80" w:after="80"/>
        <w:ind w:left="568" w:hanging="284"/>
        <w:rPr>
          <w:rFonts w:ascii="Times New Roman" w:hAnsi="Times New Roman"/>
          <w:color w:val="000000" w:themeColor="text1"/>
          <w:lang w:val="ru-RU"/>
        </w:rPr>
      </w:pPr>
      <w:r w:rsidRPr="006D1B55">
        <w:rPr>
          <w:rFonts w:ascii="Times New Roman" w:hAnsi="Times New Roman"/>
          <w:color w:val="000000" w:themeColor="text1"/>
          <w:lang w:val="ru-RU"/>
        </w:rPr>
        <w:t>осуществление большинства долгосрочных приоритетных проектов и программ, реализующих сравнительные преимущества экономики;</w:t>
      </w:r>
    </w:p>
    <w:p w14:paraId="6BB38F0B" w14:textId="77777777" w:rsidR="005C3630" w:rsidRPr="006D1B55" w:rsidRDefault="005C3630" w:rsidP="005C3630">
      <w:pPr>
        <w:pStyle w:val="a"/>
        <w:suppressAutoHyphens/>
        <w:spacing w:before="80" w:after="80"/>
        <w:ind w:left="568" w:hanging="284"/>
        <w:rPr>
          <w:rFonts w:ascii="Times New Roman" w:hAnsi="Times New Roman"/>
          <w:color w:val="000000" w:themeColor="text1"/>
          <w:lang w:val="ru-RU"/>
        </w:rPr>
      </w:pPr>
      <w:r w:rsidRPr="006D1B55">
        <w:rPr>
          <w:rFonts w:ascii="Times New Roman" w:hAnsi="Times New Roman"/>
          <w:color w:val="000000" w:themeColor="text1"/>
          <w:lang w:val="ru-RU"/>
        </w:rPr>
        <w:t>существенное улучшение инвестиционного климата, в том числе для иностранных инвесторов;</w:t>
      </w:r>
    </w:p>
    <w:p w14:paraId="62837F6C" w14:textId="77777777" w:rsidR="005C3630" w:rsidRPr="006D1B55" w:rsidRDefault="005C3630" w:rsidP="005C3630">
      <w:pPr>
        <w:pStyle w:val="a"/>
        <w:suppressAutoHyphens/>
        <w:spacing w:before="80" w:after="80"/>
        <w:ind w:left="568" w:hanging="284"/>
        <w:rPr>
          <w:rFonts w:ascii="Times New Roman" w:hAnsi="Times New Roman"/>
          <w:color w:val="000000" w:themeColor="text1"/>
          <w:lang w:val="ru-RU"/>
        </w:rPr>
      </w:pPr>
      <w:r w:rsidRPr="006D1B55">
        <w:rPr>
          <w:rFonts w:ascii="Times New Roman" w:hAnsi="Times New Roman"/>
          <w:color w:val="000000" w:themeColor="text1"/>
          <w:lang w:val="ru-RU"/>
        </w:rPr>
        <w:t>сбалансированное пространственное развитие (создание направлений экономического развития, рост качества пространства) и значительная интеграция в межмуниципальное, межрегиональное и международное социально-экономическое пространство;</w:t>
      </w:r>
    </w:p>
    <w:p w14:paraId="69BC37C3" w14:textId="77777777" w:rsidR="005C3630" w:rsidRPr="006D1B55" w:rsidRDefault="005C3630" w:rsidP="005C3630">
      <w:pPr>
        <w:pStyle w:val="a"/>
        <w:suppressAutoHyphens/>
        <w:spacing w:before="80" w:after="80"/>
        <w:ind w:left="568" w:hanging="284"/>
        <w:rPr>
          <w:rFonts w:ascii="Times New Roman" w:hAnsi="Times New Roman"/>
          <w:color w:val="000000" w:themeColor="text1"/>
          <w:lang w:val="ru-RU"/>
        </w:rPr>
      </w:pPr>
      <w:r w:rsidRPr="006D1B55">
        <w:rPr>
          <w:rFonts w:ascii="Times New Roman" w:hAnsi="Times New Roman"/>
          <w:color w:val="000000" w:themeColor="text1"/>
          <w:lang w:val="ru-RU"/>
        </w:rPr>
        <w:t>создание институциональной среды, способствующей устойчивому развитию.</w:t>
      </w:r>
    </w:p>
    <w:p w14:paraId="74B41265" w14:textId="77777777" w:rsidR="005C3630" w:rsidRPr="006D1B55" w:rsidRDefault="005C3630" w:rsidP="005C3630">
      <w:pPr>
        <w:rPr>
          <w:rFonts w:ascii="Times New Roman" w:hAnsi="Times New Roman" w:cs="Times New Roman"/>
          <w:color w:val="000000" w:themeColor="text1"/>
        </w:rPr>
      </w:pPr>
      <w:r w:rsidRPr="006D1B55">
        <w:rPr>
          <w:rFonts w:ascii="Times New Roman" w:hAnsi="Times New Roman" w:cs="Times New Roman"/>
          <w:b/>
          <w:color w:val="000000" w:themeColor="text1"/>
        </w:rPr>
        <w:t>Оптимистический сценарий</w:t>
      </w:r>
      <w:r w:rsidRPr="006D1B55">
        <w:rPr>
          <w:rFonts w:ascii="Times New Roman" w:hAnsi="Times New Roman" w:cs="Times New Roman"/>
          <w:color w:val="000000" w:themeColor="text1"/>
        </w:rPr>
        <w:t>. Предполагает полное раскрытие потенциала развития, достижение высокого уровня муниципальной конкурентоспособности. Успешно реализуется проектной активация: реализуются в намеченные сроки большинство амбициозных инвестиционные проекты. Создается сектор новой экономики, способный успешно производить и выводить на внешние рынки новые продукты, материалы и технологии.</w:t>
      </w:r>
    </w:p>
    <w:p w14:paraId="3B32B5BC" w14:textId="77777777" w:rsidR="005C3630" w:rsidRPr="006D1B55" w:rsidRDefault="005C3630" w:rsidP="005C3630">
      <w:pPr>
        <w:pStyle w:val="1"/>
        <w:ind w:left="431" w:hanging="431"/>
        <w:rPr>
          <w:rFonts w:ascii="Times New Roman" w:hAnsi="Times New Roman" w:cs="Times New Roman"/>
        </w:rPr>
      </w:pPr>
      <w:bookmarkStart w:id="115" w:name="_Toc1053441"/>
      <w:bookmarkStart w:id="116" w:name="_Toc47613534"/>
      <w:r w:rsidRPr="006D1B55">
        <w:rPr>
          <w:rFonts w:ascii="Times New Roman" w:hAnsi="Times New Roman" w:cs="Times New Roman"/>
        </w:rPr>
        <w:lastRenderedPageBreak/>
        <w:t>Моделирование социально-экономического развития (оценка финансовых ресурсов, необходимых для реализации Стратегии) Темрюкского района</w:t>
      </w:r>
      <w:bookmarkEnd w:id="115"/>
      <w:bookmarkEnd w:id="116"/>
    </w:p>
    <w:p w14:paraId="2372CFAE" w14:textId="77777777" w:rsidR="005C3630" w:rsidRPr="006D1B55" w:rsidRDefault="005C3630" w:rsidP="005C3630">
      <w:pPr>
        <w:pStyle w:val="2"/>
        <w:spacing w:before="40"/>
        <w:rPr>
          <w:rFonts w:ascii="Times New Roman" w:hAnsi="Times New Roman" w:cs="Times New Roman"/>
        </w:rPr>
      </w:pPr>
      <w:bookmarkStart w:id="117" w:name="_Toc532230582"/>
      <w:bookmarkStart w:id="118" w:name="_Toc519149014"/>
      <w:bookmarkStart w:id="119" w:name="_Toc508803631"/>
      <w:bookmarkStart w:id="120" w:name="_Toc1053442"/>
      <w:bookmarkStart w:id="121" w:name="_Toc47613535"/>
      <w:r w:rsidRPr="006D1B55">
        <w:rPr>
          <w:rFonts w:ascii="Times New Roman" w:hAnsi="Times New Roman" w:cs="Times New Roman"/>
        </w:rPr>
        <w:t>Прогноз ключевых индикаторов</w:t>
      </w:r>
      <w:bookmarkEnd w:id="117"/>
      <w:bookmarkEnd w:id="118"/>
      <w:bookmarkEnd w:id="119"/>
      <w:bookmarkEnd w:id="120"/>
      <w:bookmarkEnd w:id="121"/>
    </w:p>
    <w:p w14:paraId="06960CA6" w14:textId="77777777" w:rsidR="005C3630" w:rsidRPr="006D1B55" w:rsidRDefault="005C3630" w:rsidP="005C3630">
      <w:pPr>
        <w:pStyle w:val="a5"/>
        <w:rPr>
          <w:rFonts w:ascii="Times New Roman" w:hAnsi="Times New Roman" w:cs="Times New Roman"/>
          <w:lang w:val="en-US"/>
        </w:rPr>
      </w:pPr>
      <w:r w:rsidRPr="006D1B55">
        <w:rPr>
          <w:rFonts w:ascii="Times New Roman" w:hAnsi="Times New Roman" w:cs="Times New Roman"/>
        </w:rPr>
        <w:t xml:space="preserve">Таблица </w:t>
      </w:r>
      <w:r w:rsidRPr="006D1B55">
        <w:rPr>
          <w:rFonts w:ascii="Times New Roman" w:hAnsi="Times New Roman" w:cs="Times New Roman"/>
          <w:noProof/>
        </w:rPr>
        <w:fldChar w:fldCharType="begin"/>
      </w:r>
      <w:r w:rsidRPr="006D1B55">
        <w:rPr>
          <w:rFonts w:ascii="Times New Roman" w:hAnsi="Times New Roman" w:cs="Times New Roman"/>
          <w:noProof/>
        </w:rPr>
        <w:instrText xml:space="preserve"> SEQ Таблица \* ARABIC </w:instrText>
      </w:r>
      <w:r w:rsidRPr="006D1B55">
        <w:rPr>
          <w:rFonts w:ascii="Times New Roman" w:hAnsi="Times New Roman" w:cs="Times New Roman"/>
          <w:noProof/>
        </w:rPr>
        <w:fldChar w:fldCharType="separate"/>
      </w:r>
      <w:r w:rsidR="00BC7583">
        <w:rPr>
          <w:rFonts w:ascii="Times New Roman" w:hAnsi="Times New Roman" w:cs="Times New Roman"/>
          <w:noProof/>
        </w:rPr>
        <w:t>13</w:t>
      </w:r>
      <w:r w:rsidRPr="006D1B55">
        <w:rPr>
          <w:rFonts w:ascii="Times New Roman" w:hAnsi="Times New Roman" w:cs="Times New Roman"/>
          <w:noProof/>
        </w:rPr>
        <w:fldChar w:fldCharType="end"/>
      </w:r>
      <w:r w:rsidRPr="006D1B55">
        <w:rPr>
          <w:rFonts w:ascii="Times New Roman" w:hAnsi="Times New Roman" w:cs="Times New Roman"/>
        </w:rPr>
        <w:t xml:space="preserve"> – Сценарные прогнозы</w:t>
      </w:r>
      <w:r w:rsidRPr="006D1B55">
        <w:rPr>
          <w:rStyle w:val="affff9"/>
          <w:rFonts w:ascii="Times New Roman" w:hAnsi="Times New Roman" w:cs="Times New Roman"/>
        </w:rPr>
        <w:footnoteReference w:id="1"/>
      </w:r>
    </w:p>
    <w:tbl>
      <w:tblPr>
        <w:tblStyle w:val="AV"/>
        <w:tblW w:w="0" w:type="auto"/>
        <w:tblLook w:val="04A0" w:firstRow="1" w:lastRow="0" w:firstColumn="1" w:lastColumn="0" w:noHBand="0" w:noVBand="1"/>
      </w:tblPr>
      <w:tblGrid>
        <w:gridCol w:w="6368"/>
        <w:gridCol w:w="564"/>
        <w:gridCol w:w="564"/>
        <w:gridCol w:w="564"/>
        <w:gridCol w:w="564"/>
        <w:gridCol w:w="564"/>
        <w:gridCol w:w="564"/>
      </w:tblGrid>
      <w:tr w:rsidR="005C3630" w:rsidRPr="006D1B55" w14:paraId="473BF86D" w14:textId="77777777" w:rsidTr="005C363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456FE5E4" w14:textId="77777777" w:rsidR="005C3630" w:rsidRPr="006D1B55" w:rsidRDefault="005C3630" w:rsidP="005C3630">
            <w:pPr>
              <w:spacing w:before="0" w:after="0"/>
              <w:jc w:val="center"/>
              <w:rPr>
                <w:rFonts w:ascii="Times New Roman" w:hAnsi="Times New Roman"/>
                <w:bCs/>
              </w:rPr>
            </w:pPr>
            <w:r w:rsidRPr="006D1B55">
              <w:rPr>
                <w:rFonts w:ascii="Times New Roman" w:hAnsi="Times New Roman"/>
                <w:bCs/>
              </w:rPr>
              <w:t>Индикатор</w:t>
            </w:r>
          </w:p>
        </w:tc>
        <w:tc>
          <w:tcPr>
            <w:tcW w:w="0" w:type="auto"/>
            <w:noWrap/>
            <w:hideMark/>
          </w:tcPr>
          <w:p w14:paraId="70D32E65" w14:textId="77777777" w:rsidR="005C3630" w:rsidRPr="006D1B55" w:rsidRDefault="005C3630" w:rsidP="005C363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rPr>
            </w:pPr>
            <w:r w:rsidRPr="006D1B55">
              <w:rPr>
                <w:rFonts w:ascii="Times New Roman" w:hAnsi="Times New Roman"/>
                <w:bCs/>
              </w:rPr>
              <w:t>2016</w:t>
            </w:r>
          </w:p>
        </w:tc>
        <w:tc>
          <w:tcPr>
            <w:tcW w:w="0" w:type="auto"/>
          </w:tcPr>
          <w:p w14:paraId="70A7DF56" w14:textId="77777777" w:rsidR="005C3630" w:rsidRPr="006D1B55" w:rsidRDefault="005C3630" w:rsidP="005C363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lang w:val="en-GB"/>
              </w:rPr>
            </w:pPr>
            <w:r w:rsidRPr="006D1B55">
              <w:rPr>
                <w:rFonts w:ascii="Times New Roman" w:hAnsi="Times New Roman"/>
                <w:bCs/>
                <w:lang w:val="en-GB"/>
              </w:rPr>
              <w:t>2018</w:t>
            </w:r>
          </w:p>
        </w:tc>
        <w:tc>
          <w:tcPr>
            <w:tcW w:w="0" w:type="auto"/>
            <w:noWrap/>
            <w:hideMark/>
          </w:tcPr>
          <w:p w14:paraId="732FCFD0" w14:textId="77777777" w:rsidR="005C3630" w:rsidRPr="006D1B55" w:rsidRDefault="005C3630" w:rsidP="005C363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rPr>
            </w:pPr>
            <w:r w:rsidRPr="006D1B55">
              <w:rPr>
                <w:rFonts w:ascii="Times New Roman" w:hAnsi="Times New Roman"/>
                <w:bCs/>
              </w:rPr>
              <w:t>2021</w:t>
            </w:r>
          </w:p>
        </w:tc>
        <w:tc>
          <w:tcPr>
            <w:tcW w:w="0" w:type="auto"/>
            <w:noWrap/>
            <w:hideMark/>
          </w:tcPr>
          <w:p w14:paraId="0C445C39" w14:textId="77777777" w:rsidR="005C3630" w:rsidRPr="006D1B55" w:rsidRDefault="005C3630" w:rsidP="005C363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rPr>
            </w:pPr>
            <w:r w:rsidRPr="006D1B55">
              <w:rPr>
                <w:rFonts w:ascii="Times New Roman" w:hAnsi="Times New Roman"/>
                <w:bCs/>
              </w:rPr>
              <w:t>2024</w:t>
            </w:r>
          </w:p>
        </w:tc>
        <w:tc>
          <w:tcPr>
            <w:tcW w:w="0" w:type="auto"/>
            <w:noWrap/>
            <w:hideMark/>
          </w:tcPr>
          <w:p w14:paraId="35929B59" w14:textId="77777777" w:rsidR="005C3630" w:rsidRPr="006D1B55" w:rsidRDefault="005C3630" w:rsidP="005C363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rPr>
            </w:pPr>
            <w:r w:rsidRPr="006D1B55">
              <w:rPr>
                <w:rFonts w:ascii="Times New Roman" w:hAnsi="Times New Roman"/>
                <w:bCs/>
              </w:rPr>
              <w:t>2027</w:t>
            </w:r>
          </w:p>
        </w:tc>
        <w:tc>
          <w:tcPr>
            <w:tcW w:w="0" w:type="auto"/>
            <w:noWrap/>
            <w:hideMark/>
          </w:tcPr>
          <w:p w14:paraId="545E785A" w14:textId="77777777" w:rsidR="005C3630" w:rsidRPr="006D1B55" w:rsidRDefault="005C3630" w:rsidP="005C3630">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rPr>
            </w:pPr>
            <w:r w:rsidRPr="006D1B55">
              <w:rPr>
                <w:rFonts w:ascii="Times New Roman" w:hAnsi="Times New Roman"/>
                <w:bCs/>
              </w:rPr>
              <w:t>2030</w:t>
            </w:r>
          </w:p>
        </w:tc>
      </w:tr>
      <w:tr w:rsidR="005C3630" w:rsidRPr="006D1B55" w14:paraId="6086DDE5"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hideMark/>
          </w:tcPr>
          <w:p w14:paraId="62B63E5E" w14:textId="77777777" w:rsidR="005C3630" w:rsidRPr="006D1B55" w:rsidRDefault="005C3630" w:rsidP="005C3630">
            <w:pPr>
              <w:spacing w:before="0" w:after="0"/>
              <w:jc w:val="left"/>
              <w:rPr>
                <w:rFonts w:ascii="Times New Roman" w:hAnsi="Times New Roman"/>
                <w:color w:val="000000"/>
              </w:rPr>
            </w:pPr>
            <w:r w:rsidRPr="006D1B55">
              <w:rPr>
                <w:rFonts w:ascii="Times New Roman" w:hAnsi="Times New Roman"/>
                <w:color w:val="000000"/>
              </w:rPr>
              <w:t>Отгружено товаров собственного производства, выполнено работ и услуг собственными силами, млрд руб.</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04839503"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46F8470A"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DCA3841"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11DCE57D"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625CB803"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1A0C2F7F"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5C3630" w:rsidRPr="006D1B55" w14:paraId="22C34BEC"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0FB9453"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Инерционный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E7610D7"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110</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5270D608"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155</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4DCFC726"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174</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717D944"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213</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8F6E517"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246</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2BF5F9A"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285</w:t>
            </w:r>
          </w:p>
        </w:tc>
      </w:tr>
      <w:tr w:rsidR="005C3630" w:rsidRPr="006D1B55" w14:paraId="6C75A64D"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9446052"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Базовый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0F2FFD7D"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110</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3F1C53C4"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155</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CC65840"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186</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034651F"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257</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15180FE2"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593</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57261EBA"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894</w:t>
            </w:r>
          </w:p>
        </w:tc>
      </w:tr>
      <w:tr w:rsidR="005C3630" w:rsidRPr="006D1B55" w14:paraId="156F4D23"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879C4EA"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Оптимистический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2844941"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110</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57FB3361"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155</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5AEEF850"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192</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1CB8FA5E"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452</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F69B1CD"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994</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14D6F485"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1 286</w:t>
            </w:r>
          </w:p>
        </w:tc>
      </w:tr>
      <w:tr w:rsidR="005C3630" w:rsidRPr="006D1B55" w14:paraId="7B58397B"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hideMark/>
          </w:tcPr>
          <w:p w14:paraId="69EF01BE" w14:textId="77777777" w:rsidR="005C3630" w:rsidRPr="006D1B55" w:rsidRDefault="005C3630" w:rsidP="005C3630">
            <w:pPr>
              <w:spacing w:before="0" w:after="0"/>
              <w:jc w:val="left"/>
              <w:rPr>
                <w:rFonts w:ascii="Times New Roman" w:hAnsi="Times New Roman"/>
                <w:color w:val="000000"/>
              </w:rPr>
            </w:pPr>
            <w:r w:rsidRPr="006D1B55">
              <w:rPr>
                <w:rFonts w:ascii="Times New Roman" w:hAnsi="Times New Roman"/>
                <w:color w:val="000000"/>
              </w:rPr>
              <w:t>Накопленный среднегодовой темп роста экономики (CAGR с 2018 г.), %</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1122C18C"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7D67E46F"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15B36898"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1EC042D9"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50D13814"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0561286B"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5C3630" w:rsidRPr="006D1B55" w14:paraId="2582B63A" w14:textId="77777777" w:rsidTr="000D3819">
        <w:trPr>
          <w:trHeigh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02A20EC3"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Инерционный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1E1CF1AF"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57708BCF"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13B06EC0"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99,7</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2957A76"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101,2</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6B880257"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101,1</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5BCEBF03"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101,0</w:t>
            </w:r>
          </w:p>
        </w:tc>
      </w:tr>
      <w:tr w:rsidR="005C3630" w:rsidRPr="006D1B55" w14:paraId="43E5A01F"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2958446"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Базовый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5D00238E"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6960EC47"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46555D00"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102,0</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53DD907B"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104,6</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5FCA376"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112,0</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817CB78"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111,7</w:t>
            </w:r>
          </w:p>
        </w:tc>
      </w:tr>
      <w:tr w:rsidR="005C3630" w:rsidRPr="006D1B55" w14:paraId="445E780D"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5B3CA3E5"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Оптимистический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406871D7"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01E4234B"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82AB416"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103,2</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094B808C"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115,6</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08F2917"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118,8</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F2833F7"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115,1</w:t>
            </w:r>
          </w:p>
        </w:tc>
      </w:tr>
      <w:tr w:rsidR="005C3630" w:rsidRPr="006D1B55" w14:paraId="406E44AE"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hideMark/>
          </w:tcPr>
          <w:p w14:paraId="77306528" w14:textId="77777777" w:rsidR="005C3630" w:rsidRPr="006D1B55" w:rsidRDefault="005C3630" w:rsidP="005C3630">
            <w:pPr>
              <w:spacing w:before="0" w:after="0"/>
              <w:jc w:val="left"/>
              <w:rPr>
                <w:rFonts w:ascii="Times New Roman" w:hAnsi="Times New Roman"/>
                <w:color w:val="000000"/>
              </w:rPr>
            </w:pPr>
            <w:r w:rsidRPr="006D1B55">
              <w:rPr>
                <w:rFonts w:ascii="Times New Roman" w:hAnsi="Times New Roman"/>
                <w:color w:val="000000"/>
              </w:rPr>
              <w:t>Рост объема промышленного производства к 2016, раз</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16A5B8F4"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6EB5210F"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5C23409"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6531336"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6C14E591"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8B7DB8A"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5C3630" w:rsidRPr="006D1B55" w14:paraId="5C92B431"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614D9150"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Инерционный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7CC9C8D"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7F9EBC0A"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1,0</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07A0BE5A"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1,2</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CB339C5"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1,5</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42BC0173"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1,6</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41906C2C"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1,7</w:t>
            </w:r>
          </w:p>
        </w:tc>
      </w:tr>
      <w:tr w:rsidR="005C3630" w:rsidRPr="006D1B55" w14:paraId="7156017F"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03179E56"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Базовый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C21F740"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7E1719F5"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1,0</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574BB653"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1,2</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0E9E84C4"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2,0</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2581B48"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7,5</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91B8F52"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10,4</w:t>
            </w:r>
          </w:p>
        </w:tc>
      </w:tr>
      <w:tr w:rsidR="005C3630" w:rsidRPr="006D1B55" w14:paraId="5EEAB4B0"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0B8454A2"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Оптимистический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6EAF891D"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5F2C1B90"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1,0</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A2A5115"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1,3</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04757071"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6,3</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867626A"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12,6</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1373B4D"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12,8</w:t>
            </w:r>
          </w:p>
        </w:tc>
      </w:tr>
      <w:tr w:rsidR="005C3630" w:rsidRPr="006D1B55" w14:paraId="30B4AB4F"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vAlign w:val="bottom"/>
            <w:hideMark/>
          </w:tcPr>
          <w:p w14:paraId="6D22BB39" w14:textId="77777777" w:rsidR="005C3630" w:rsidRPr="006D1B55" w:rsidRDefault="005C3630" w:rsidP="005C3630">
            <w:pPr>
              <w:spacing w:before="0" w:after="0"/>
              <w:jc w:val="left"/>
              <w:rPr>
                <w:rFonts w:ascii="Times New Roman" w:hAnsi="Times New Roman"/>
                <w:color w:val="000000"/>
              </w:rPr>
            </w:pPr>
            <w:r w:rsidRPr="006D1B55">
              <w:rPr>
                <w:rFonts w:ascii="Times New Roman" w:hAnsi="Times New Roman"/>
                <w:color w:val="000000"/>
              </w:rPr>
              <w:t>Доходы консолидированного бюджета, млрд руб.</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68755A23"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790FE839"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24CC80B"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06A33913"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ED130BF"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A47D49E"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5C3630" w:rsidRPr="006D1B55" w14:paraId="36A6AC2F"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vAlign w:val="bottom"/>
            <w:hideMark/>
          </w:tcPr>
          <w:p w14:paraId="1E1CBD8F"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Инерционный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4FA0D1D8"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679F1C77"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3,4</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5E13E8A1"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4,0</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CD05BCE"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4,7</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05EB638"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5,3</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6C8147A6"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6,0</w:t>
            </w:r>
          </w:p>
        </w:tc>
      </w:tr>
      <w:tr w:rsidR="005C3630" w:rsidRPr="006D1B55" w14:paraId="27086570"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vAlign w:val="bottom"/>
            <w:hideMark/>
          </w:tcPr>
          <w:p w14:paraId="33284ABC"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Базовый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2BC7E8F6"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2F40F6F7"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3,4</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6A4F3426"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6D1B55">
              <w:rPr>
                <w:rFonts w:ascii="Times New Roman" w:hAnsi="Times New Roman"/>
                <w:color w:val="000000"/>
              </w:rPr>
              <w:t>4,3</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B908E83"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5,4</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3B82954"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7,5</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B167160"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9,7</w:t>
            </w:r>
          </w:p>
        </w:tc>
      </w:tr>
      <w:tr w:rsidR="005C3630" w:rsidRPr="006D1B55" w14:paraId="436656A2"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vAlign w:val="bottom"/>
            <w:hideMark/>
          </w:tcPr>
          <w:p w14:paraId="08285361"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Оптимистический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0E1373FA"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1B54F917"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3,4</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5E4B4D5"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6D1B55">
              <w:rPr>
                <w:rFonts w:ascii="Times New Roman" w:hAnsi="Times New Roman"/>
                <w:color w:val="000000"/>
              </w:rPr>
              <w:t>4,3</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51FA222D"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6,2</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03FDE72D"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9,6</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E9A601F"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11,8</w:t>
            </w:r>
          </w:p>
        </w:tc>
      </w:tr>
      <w:tr w:rsidR="005C3630" w:rsidRPr="006D1B55" w14:paraId="26B314A0"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vAlign w:val="bottom"/>
            <w:hideMark/>
          </w:tcPr>
          <w:p w14:paraId="481668BB" w14:textId="77777777" w:rsidR="005C3630" w:rsidRPr="006D1B55" w:rsidRDefault="005C3630" w:rsidP="005C3630">
            <w:pPr>
              <w:spacing w:before="0" w:after="0"/>
              <w:jc w:val="left"/>
              <w:rPr>
                <w:rFonts w:ascii="Times New Roman" w:hAnsi="Times New Roman"/>
                <w:color w:val="000000"/>
              </w:rPr>
            </w:pPr>
            <w:r w:rsidRPr="006D1B55">
              <w:rPr>
                <w:rFonts w:ascii="Times New Roman" w:hAnsi="Times New Roman"/>
                <w:color w:val="000000"/>
              </w:rPr>
              <w:t>Среднегодовая численность населения, тыс. чел.</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1EBCACA5" w14:textId="77777777" w:rsidR="005C3630" w:rsidRPr="006D1B55" w:rsidRDefault="005C3630" w:rsidP="005C3630">
            <w:pPr>
              <w:spacing w:before="0" w:after="0"/>
              <w:ind w:firstLineChars="100" w:firstLine="20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47380032"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4A6C583A"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39818FA6"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3A70A055"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0DC3AC3B"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5C3630" w:rsidRPr="006D1B55" w14:paraId="64CD2188"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vAlign w:val="bottom"/>
            <w:hideMark/>
          </w:tcPr>
          <w:p w14:paraId="3F2AF2A6"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Инерционный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6DABB0CE"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123,5</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6EAABB41"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125,6</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6DEA686"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127,1</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46A72A89"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129,9</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1617AB08"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133,0</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508FC8B"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136,3</w:t>
            </w:r>
          </w:p>
        </w:tc>
      </w:tr>
      <w:tr w:rsidR="005C3630" w:rsidRPr="006D1B55" w14:paraId="1C644F52"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vAlign w:val="bottom"/>
            <w:hideMark/>
          </w:tcPr>
          <w:p w14:paraId="2C8C51B9"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Базовый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1E27EE97"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123,5</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7CF8DC29"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125,6</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22311C5"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US"/>
              </w:rPr>
            </w:pPr>
            <w:r w:rsidRPr="006D1B55">
              <w:rPr>
                <w:rFonts w:ascii="Times New Roman" w:hAnsi="Times New Roman"/>
                <w:color w:val="000000"/>
              </w:rPr>
              <w:t>129,</w:t>
            </w:r>
            <w:r w:rsidRPr="006D1B55">
              <w:rPr>
                <w:rFonts w:ascii="Times New Roman" w:hAnsi="Times New Roman"/>
                <w:color w:val="000000"/>
                <w:lang w:val="en-US"/>
              </w:rPr>
              <w:t>0</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466D9C97"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145,7</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61D2797"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161,0</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5784CAC8"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182,9</w:t>
            </w:r>
          </w:p>
        </w:tc>
      </w:tr>
      <w:tr w:rsidR="005C3630" w:rsidRPr="006D1B55" w14:paraId="46DC486D"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vAlign w:val="bottom"/>
            <w:hideMark/>
          </w:tcPr>
          <w:p w14:paraId="4F43CF82"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Оптимистический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77C9C71"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123,5</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028AA2AD"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125,6</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1B8F717C"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US"/>
              </w:rPr>
            </w:pPr>
            <w:r w:rsidRPr="006D1B55">
              <w:rPr>
                <w:rFonts w:ascii="Times New Roman" w:hAnsi="Times New Roman"/>
                <w:color w:val="000000"/>
              </w:rPr>
              <w:t>129,</w:t>
            </w:r>
            <w:r w:rsidRPr="006D1B55">
              <w:rPr>
                <w:rFonts w:ascii="Times New Roman" w:hAnsi="Times New Roman"/>
                <w:color w:val="000000"/>
                <w:lang w:val="en-US"/>
              </w:rPr>
              <w:t>2</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69016316"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146,2</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54326F2"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178,2</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C39F798"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198,6</w:t>
            </w:r>
          </w:p>
        </w:tc>
      </w:tr>
      <w:tr w:rsidR="005C3630" w:rsidRPr="006D1B55" w14:paraId="4F7122D3"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vAlign w:val="bottom"/>
            <w:hideMark/>
          </w:tcPr>
          <w:p w14:paraId="0BD35F02" w14:textId="77777777" w:rsidR="005C3630" w:rsidRPr="006D1B55" w:rsidRDefault="005C3630" w:rsidP="005C3630">
            <w:pPr>
              <w:spacing w:before="0" w:after="0"/>
              <w:jc w:val="left"/>
              <w:rPr>
                <w:rFonts w:ascii="Times New Roman" w:hAnsi="Times New Roman"/>
                <w:color w:val="000000"/>
              </w:rPr>
            </w:pPr>
            <w:r w:rsidRPr="006D1B55">
              <w:rPr>
                <w:rFonts w:ascii="Times New Roman" w:hAnsi="Times New Roman"/>
                <w:color w:val="000000"/>
              </w:rPr>
              <w:t>Миграционный прирост, тыс. чел.</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46F0884C" w14:textId="77777777" w:rsidR="005C3630" w:rsidRPr="006D1B55" w:rsidRDefault="005C3630" w:rsidP="005C3630">
            <w:pPr>
              <w:spacing w:before="0" w:after="0"/>
              <w:ind w:firstLineChars="100" w:firstLine="20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14A9AAC5"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4C091544"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1381B968"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72B28D3D"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46E161C8"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5C3630" w:rsidRPr="006D1B55" w14:paraId="1AFF4323"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vAlign w:val="bottom"/>
            <w:hideMark/>
          </w:tcPr>
          <w:p w14:paraId="4251EB71"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Инерционный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5BC23261" w14:textId="77777777" w:rsidR="005C3630" w:rsidRPr="006D1B55" w:rsidRDefault="005C3630" w:rsidP="005C3630">
            <w:pPr>
              <w:spacing w:before="0" w:after="0"/>
              <w:ind w:firstLineChars="100" w:firstLine="20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1,3</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44139565"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0,8</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E571B95"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1,1</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EC9FF71"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1,2</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16596380"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1,4</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E4AE9FB"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1,5</w:t>
            </w:r>
          </w:p>
        </w:tc>
      </w:tr>
      <w:tr w:rsidR="005C3630" w:rsidRPr="006D1B55" w14:paraId="18B2B397"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vAlign w:val="bottom"/>
            <w:hideMark/>
          </w:tcPr>
          <w:p w14:paraId="4DBF606B"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Базовый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41E2C662" w14:textId="77777777" w:rsidR="005C3630" w:rsidRPr="006D1B55" w:rsidRDefault="005C3630" w:rsidP="005C3630">
            <w:pPr>
              <w:spacing w:before="0" w:after="0"/>
              <w:ind w:firstLineChars="100" w:firstLine="20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1,3</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33E16B74"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0,8</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69E4106A"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5,8</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6D569317"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5,5</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D55B85E"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7,9</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4C8EADE9"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2,4</w:t>
            </w:r>
          </w:p>
        </w:tc>
      </w:tr>
      <w:tr w:rsidR="005C3630" w:rsidRPr="006D1B55" w14:paraId="02693DC6"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vAlign w:val="bottom"/>
            <w:hideMark/>
          </w:tcPr>
          <w:p w14:paraId="1AA06992"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Оптимистический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16FEC4FB" w14:textId="77777777" w:rsidR="005C3630" w:rsidRPr="006D1B55" w:rsidRDefault="005C3630" w:rsidP="005C3630">
            <w:pPr>
              <w:spacing w:before="0" w:after="0"/>
              <w:ind w:firstLineChars="100" w:firstLine="200"/>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1,3</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46D79AD7"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0,8</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585BF2C9"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5,5</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5A7DEA33"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11,2</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B8E96EC"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10,2</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1840A0E5"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2,2</w:t>
            </w:r>
          </w:p>
        </w:tc>
      </w:tr>
      <w:tr w:rsidR="005C3630" w:rsidRPr="006D1B55" w14:paraId="51C10E84"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hideMark/>
          </w:tcPr>
          <w:p w14:paraId="1A737A79" w14:textId="77777777" w:rsidR="005C3630" w:rsidRPr="006D1B55" w:rsidRDefault="005C3630" w:rsidP="005C3630">
            <w:pPr>
              <w:spacing w:before="0" w:after="0"/>
              <w:jc w:val="left"/>
              <w:rPr>
                <w:rFonts w:ascii="Times New Roman" w:hAnsi="Times New Roman"/>
                <w:color w:val="000000"/>
              </w:rPr>
            </w:pPr>
            <w:r w:rsidRPr="006D1B55">
              <w:rPr>
                <w:rFonts w:ascii="Times New Roman" w:hAnsi="Times New Roman"/>
                <w:color w:val="000000"/>
              </w:rPr>
              <w:t>Среднесписочная численность занятых в экономике, тыс. чел.</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5B2E2782"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14AE95DF"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08B85838"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31D0568"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B652EF0"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63C683F4"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5C3630" w:rsidRPr="006D1B55" w14:paraId="6A2D7FF8"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656C6DA"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Инерционный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A177E6C"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25,0</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7259DE5B"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US"/>
              </w:rPr>
            </w:pPr>
            <w:r w:rsidRPr="006D1B55">
              <w:rPr>
                <w:rFonts w:ascii="Times New Roman" w:hAnsi="Times New Roman"/>
                <w:color w:val="000000"/>
              </w:rPr>
              <w:t>2</w:t>
            </w:r>
            <w:r w:rsidRPr="006D1B55">
              <w:rPr>
                <w:rFonts w:ascii="Times New Roman" w:hAnsi="Times New Roman"/>
                <w:color w:val="000000"/>
                <w:lang w:val="en-US"/>
              </w:rPr>
              <w:t>5</w:t>
            </w:r>
            <w:r w:rsidRPr="006D1B55">
              <w:rPr>
                <w:rFonts w:ascii="Times New Roman" w:hAnsi="Times New Roman"/>
                <w:color w:val="000000"/>
              </w:rPr>
              <w:t>,</w:t>
            </w:r>
            <w:r w:rsidRPr="006D1B55">
              <w:rPr>
                <w:rFonts w:ascii="Times New Roman" w:hAnsi="Times New Roman"/>
                <w:color w:val="000000"/>
                <w:lang w:val="en-US"/>
              </w:rPr>
              <w:t>5</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CB44343"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25,9</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A856B6F"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29,6</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5B77522C"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32,2</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0B983B74"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34,4</w:t>
            </w:r>
          </w:p>
        </w:tc>
      </w:tr>
      <w:tr w:rsidR="005C3630" w:rsidRPr="006D1B55" w14:paraId="3B65173C"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6E933B16"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Базовый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14EADB6"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25,0</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626AD630"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US"/>
              </w:rPr>
            </w:pPr>
            <w:r w:rsidRPr="006D1B55">
              <w:rPr>
                <w:rFonts w:ascii="Times New Roman" w:hAnsi="Times New Roman"/>
                <w:color w:val="000000"/>
              </w:rPr>
              <w:t>2</w:t>
            </w:r>
            <w:r w:rsidRPr="006D1B55">
              <w:rPr>
                <w:rFonts w:ascii="Times New Roman" w:hAnsi="Times New Roman"/>
                <w:color w:val="000000"/>
                <w:lang w:val="en-US"/>
              </w:rPr>
              <w:t>5</w:t>
            </w:r>
            <w:r w:rsidRPr="006D1B55">
              <w:rPr>
                <w:rFonts w:ascii="Times New Roman" w:hAnsi="Times New Roman"/>
                <w:color w:val="000000"/>
              </w:rPr>
              <w:t>,</w:t>
            </w:r>
            <w:r w:rsidRPr="006D1B55">
              <w:rPr>
                <w:rFonts w:ascii="Times New Roman" w:hAnsi="Times New Roman"/>
                <w:color w:val="000000"/>
                <w:lang w:val="en-US"/>
              </w:rPr>
              <w:t>5</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7A7DCAF"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26,0</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DC9F8F8"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33,8</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0861224E"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40,4</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116DC682"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46,5</w:t>
            </w:r>
          </w:p>
        </w:tc>
      </w:tr>
      <w:tr w:rsidR="005C3630" w:rsidRPr="006D1B55" w14:paraId="6CF02A62"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0392081"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Оптимистический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1AA0C830"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25,0</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252C8C51"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US"/>
              </w:rPr>
            </w:pPr>
            <w:r w:rsidRPr="006D1B55">
              <w:rPr>
                <w:rFonts w:ascii="Times New Roman" w:hAnsi="Times New Roman"/>
                <w:color w:val="000000"/>
              </w:rPr>
              <w:t>2</w:t>
            </w:r>
            <w:r w:rsidRPr="006D1B55">
              <w:rPr>
                <w:rFonts w:ascii="Times New Roman" w:hAnsi="Times New Roman"/>
                <w:color w:val="000000"/>
                <w:lang w:val="en-US"/>
              </w:rPr>
              <w:t>5</w:t>
            </w:r>
            <w:r w:rsidRPr="006D1B55">
              <w:rPr>
                <w:rFonts w:ascii="Times New Roman" w:hAnsi="Times New Roman"/>
                <w:color w:val="000000"/>
              </w:rPr>
              <w:t>,</w:t>
            </w:r>
            <w:r w:rsidRPr="006D1B55">
              <w:rPr>
                <w:rFonts w:ascii="Times New Roman" w:hAnsi="Times New Roman"/>
                <w:color w:val="000000"/>
                <w:lang w:val="en-US"/>
              </w:rPr>
              <w:t>5</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90FBFB7"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27,9</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C3AA37A"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34,2</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609E4A8C"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45,5</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39EC4C9"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50,0</w:t>
            </w:r>
          </w:p>
        </w:tc>
      </w:tr>
      <w:tr w:rsidR="005C3630" w:rsidRPr="006D1B55" w14:paraId="1C1A75B5"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vAlign w:val="bottom"/>
          </w:tcPr>
          <w:p w14:paraId="5496E9DC" w14:textId="77777777" w:rsidR="005C3630" w:rsidRPr="006D1B55" w:rsidRDefault="005C3630" w:rsidP="005C3630">
            <w:pPr>
              <w:spacing w:before="0" w:after="0"/>
              <w:jc w:val="left"/>
              <w:rPr>
                <w:rFonts w:ascii="Times New Roman" w:hAnsi="Times New Roman"/>
                <w:color w:val="000000"/>
              </w:rPr>
            </w:pPr>
            <w:r w:rsidRPr="006D1B55">
              <w:rPr>
                <w:rFonts w:ascii="Times New Roman" w:hAnsi="Times New Roman"/>
                <w:color w:val="000000"/>
              </w:rPr>
              <w:t>Численность занятых в экономике</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3C968B4B"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766A8513"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6F801905"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204CBD0B"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3AFD1BF3"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1B2601A9"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5C3630" w:rsidRPr="006D1B55" w14:paraId="3ECC5F8E"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vAlign w:val="bottom"/>
          </w:tcPr>
          <w:p w14:paraId="3E2254E8"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Инерционный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46200BF1"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47,7</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5676F737"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49,1</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2CF6CA94"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US"/>
              </w:rPr>
            </w:pPr>
            <w:r w:rsidRPr="006D1B55">
              <w:rPr>
                <w:rFonts w:ascii="Times New Roman" w:hAnsi="Times New Roman"/>
                <w:color w:val="000000"/>
              </w:rPr>
              <w:t>5</w:t>
            </w:r>
            <w:r w:rsidRPr="006D1B55">
              <w:rPr>
                <w:rFonts w:ascii="Times New Roman" w:hAnsi="Times New Roman"/>
                <w:color w:val="000000"/>
                <w:lang w:val="en-US"/>
              </w:rPr>
              <w:t>0</w:t>
            </w:r>
            <w:r w:rsidRPr="006D1B55">
              <w:rPr>
                <w:rFonts w:ascii="Times New Roman" w:hAnsi="Times New Roman"/>
                <w:color w:val="000000"/>
              </w:rPr>
              <w:t>,</w:t>
            </w:r>
            <w:r w:rsidRPr="006D1B55">
              <w:rPr>
                <w:rFonts w:ascii="Times New Roman" w:hAnsi="Times New Roman"/>
                <w:color w:val="000000"/>
                <w:lang w:val="en-US"/>
              </w:rPr>
              <w:t>8</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12C66231"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58,2</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5FB19DC8"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63,2</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3BFEF366"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67,6</w:t>
            </w:r>
          </w:p>
        </w:tc>
      </w:tr>
      <w:tr w:rsidR="005C3630" w:rsidRPr="006D1B55" w14:paraId="52C8058C"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vAlign w:val="bottom"/>
          </w:tcPr>
          <w:p w14:paraId="417A99B6"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Базовый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1767ADC4"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47,7</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7F81F916"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49,1</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383DCCBC"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51,0</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35E418FF"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66,4</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0A9FBA2B"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79,3</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2CB5BAB2"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91,3</w:t>
            </w:r>
          </w:p>
        </w:tc>
      </w:tr>
      <w:tr w:rsidR="005C3630" w:rsidRPr="006D1B55" w14:paraId="6298EAB3"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vAlign w:val="bottom"/>
          </w:tcPr>
          <w:p w14:paraId="5E899F41"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Оптимистический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60AF60D2"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47,7</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43223AD2"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49,1</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13375EA9"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54,8</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4E37411A"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67,2</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38C955C4"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89,4</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tcPr>
          <w:p w14:paraId="1EEC1972"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98,2</w:t>
            </w:r>
          </w:p>
        </w:tc>
      </w:tr>
      <w:tr w:rsidR="005C3630" w:rsidRPr="006D1B55" w14:paraId="71B8303E"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hideMark/>
          </w:tcPr>
          <w:p w14:paraId="1F70CF63" w14:textId="77777777" w:rsidR="005C3630" w:rsidRPr="006D1B55" w:rsidRDefault="005C3630" w:rsidP="005C3630">
            <w:pPr>
              <w:spacing w:before="0" w:after="0"/>
              <w:jc w:val="left"/>
              <w:rPr>
                <w:rFonts w:ascii="Times New Roman" w:hAnsi="Times New Roman"/>
                <w:color w:val="000000"/>
              </w:rPr>
            </w:pPr>
            <w:r w:rsidRPr="006D1B55">
              <w:rPr>
                <w:rFonts w:ascii="Times New Roman" w:hAnsi="Times New Roman"/>
                <w:color w:val="000000"/>
              </w:rPr>
              <w:t>Среднемесячная заработная плата, тыс. руб.</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45D0D431"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776943B9"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1C580DF0"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91B8215"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F5A4DED"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66C3EF6"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5C3630" w:rsidRPr="006D1B55" w14:paraId="1D486FE4"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421FA24D"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Инерционный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52A22D7A"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32,7</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32B7826E"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35,8</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45137906"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42,1</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1716A476"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46,2</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5AB00F11"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50,6</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F3EF4F7"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55,0</w:t>
            </w:r>
          </w:p>
        </w:tc>
      </w:tr>
      <w:tr w:rsidR="005C3630" w:rsidRPr="006D1B55" w14:paraId="127BDBDE"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7EF92E3A" w14:textId="77777777" w:rsidR="005C3630" w:rsidRPr="006D1B55" w:rsidRDefault="005C3630" w:rsidP="005C3630">
            <w:pPr>
              <w:spacing w:before="0" w:after="0"/>
              <w:ind w:firstLineChars="100" w:firstLine="200"/>
              <w:jc w:val="left"/>
              <w:rPr>
                <w:rFonts w:ascii="Times New Roman" w:hAnsi="Times New Roman"/>
                <w:color w:val="000000"/>
              </w:rPr>
            </w:pPr>
            <w:r w:rsidRPr="006D1B55">
              <w:rPr>
                <w:rFonts w:ascii="Times New Roman" w:hAnsi="Times New Roman"/>
                <w:color w:val="000000"/>
              </w:rPr>
              <w:t>Базовый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86F7450"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32,7</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26CDE3AD"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35,8</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43A429AE"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44,2</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0BDFDD25"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50,2</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6337B42"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56,9</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00C49E7"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65,1</w:t>
            </w:r>
          </w:p>
        </w:tc>
      </w:tr>
      <w:tr w:rsidR="005C3630" w:rsidRPr="006D1B55" w14:paraId="416C5930" w14:textId="77777777" w:rsidTr="005C3630">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34AE88EC" w14:textId="77777777" w:rsidR="005C3630" w:rsidRPr="006D1B55" w:rsidRDefault="005C3630" w:rsidP="005C3630">
            <w:pPr>
              <w:spacing w:before="0" w:after="0"/>
              <w:ind w:firstLineChars="100" w:firstLine="200"/>
              <w:jc w:val="left"/>
              <w:rPr>
                <w:rFonts w:ascii="Times New Roman" w:hAnsi="Times New Roman"/>
                <w:color w:val="000000"/>
                <w:lang w:val="en-US"/>
              </w:rPr>
            </w:pPr>
            <w:r w:rsidRPr="006D1B55">
              <w:rPr>
                <w:rFonts w:ascii="Times New Roman" w:hAnsi="Times New Roman"/>
                <w:color w:val="000000"/>
              </w:rPr>
              <w:t>Оптимистический</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26C7A532"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32,7</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tcPr>
          <w:p w14:paraId="54193260"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35,8</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65AE6417"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45,6</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6E42B0AD"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53,1</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0F80D363"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63,3</w:t>
            </w:r>
          </w:p>
        </w:tc>
        <w:tc>
          <w:tcPr>
            <w:tcW w:w="0" w:type="auto"/>
            <w:tcBorders>
              <w:top w:val="single" w:sz="4" w:space="0" w:color="A53583" w:themeColor="text2"/>
              <w:left w:val="single" w:sz="4" w:space="0" w:color="A53583" w:themeColor="text2"/>
              <w:bottom w:val="single" w:sz="4" w:space="0" w:color="A53583" w:themeColor="text2"/>
              <w:right w:val="single" w:sz="4" w:space="0" w:color="A53583" w:themeColor="text2"/>
            </w:tcBorders>
            <w:noWrap/>
            <w:hideMark/>
          </w:tcPr>
          <w:p w14:paraId="5C3A3E13" w14:textId="77777777" w:rsidR="005C3630" w:rsidRPr="006D1B55" w:rsidRDefault="005C3630" w:rsidP="005C3630">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6D1B55">
              <w:rPr>
                <w:rFonts w:ascii="Times New Roman" w:hAnsi="Times New Roman"/>
                <w:color w:val="000000"/>
              </w:rPr>
              <w:t>74,4</w:t>
            </w:r>
          </w:p>
        </w:tc>
      </w:tr>
    </w:tbl>
    <w:p w14:paraId="74A64AB2" w14:textId="77777777" w:rsidR="005C3630" w:rsidRPr="006D1B55" w:rsidRDefault="005C3630" w:rsidP="005C3630">
      <w:pPr>
        <w:rPr>
          <w:rFonts w:ascii="Times New Roman" w:hAnsi="Times New Roman" w:cs="Times New Roman"/>
          <w:lang w:val="en-US"/>
        </w:rPr>
      </w:pPr>
    </w:p>
    <w:p w14:paraId="2A8C7AB6" w14:textId="77777777" w:rsidR="005C3630" w:rsidRPr="006D1B55" w:rsidRDefault="005C3630" w:rsidP="005C3630">
      <w:pPr>
        <w:pStyle w:val="2"/>
        <w:spacing w:before="40"/>
        <w:rPr>
          <w:rFonts w:ascii="Times New Roman" w:hAnsi="Times New Roman" w:cs="Times New Roman"/>
        </w:rPr>
      </w:pPr>
      <w:bookmarkStart w:id="122" w:name="_Toc1053443"/>
      <w:bookmarkStart w:id="123" w:name="_Toc47613536"/>
      <w:r w:rsidRPr="006D1B55">
        <w:rPr>
          <w:rFonts w:ascii="Times New Roman" w:hAnsi="Times New Roman" w:cs="Times New Roman"/>
        </w:rPr>
        <w:lastRenderedPageBreak/>
        <w:t>Оценка финансовых ресурсов, необходимых для реализации стратегии</w:t>
      </w:r>
      <w:bookmarkEnd w:id="122"/>
      <w:bookmarkEnd w:id="123"/>
    </w:p>
    <w:p w14:paraId="6A4C6F1B" w14:textId="77777777" w:rsidR="005C3630" w:rsidRPr="006D1B55" w:rsidRDefault="005C3630" w:rsidP="005C3630">
      <w:pPr>
        <w:pStyle w:val="a5"/>
        <w:rPr>
          <w:rFonts w:ascii="Times New Roman" w:hAnsi="Times New Roman" w:cs="Times New Roman"/>
        </w:rPr>
      </w:pPr>
      <w:r w:rsidRPr="006D1B55">
        <w:rPr>
          <w:rFonts w:ascii="Times New Roman" w:hAnsi="Times New Roman" w:cs="Times New Roman"/>
        </w:rPr>
        <w:t xml:space="preserve">Таблица </w:t>
      </w:r>
      <w:r w:rsidRPr="006D1B55">
        <w:rPr>
          <w:rFonts w:ascii="Times New Roman" w:hAnsi="Times New Roman" w:cs="Times New Roman"/>
          <w:noProof/>
        </w:rPr>
        <w:fldChar w:fldCharType="begin"/>
      </w:r>
      <w:r w:rsidRPr="006D1B55">
        <w:rPr>
          <w:rFonts w:ascii="Times New Roman" w:hAnsi="Times New Roman" w:cs="Times New Roman"/>
          <w:noProof/>
        </w:rPr>
        <w:instrText xml:space="preserve"> SEQ Таблица \* ARABIC </w:instrText>
      </w:r>
      <w:r w:rsidRPr="006D1B55">
        <w:rPr>
          <w:rFonts w:ascii="Times New Roman" w:hAnsi="Times New Roman" w:cs="Times New Roman"/>
          <w:noProof/>
        </w:rPr>
        <w:fldChar w:fldCharType="separate"/>
      </w:r>
      <w:r w:rsidR="00BC7583">
        <w:rPr>
          <w:rFonts w:ascii="Times New Roman" w:hAnsi="Times New Roman" w:cs="Times New Roman"/>
          <w:noProof/>
        </w:rPr>
        <w:t>14</w:t>
      </w:r>
      <w:r w:rsidRPr="006D1B55">
        <w:rPr>
          <w:rFonts w:ascii="Times New Roman" w:hAnsi="Times New Roman" w:cs="Times New Roman"/>
          <w:noProof/>
        </w:rPr>
        <w:fldChar w:fldCharType="end"/>
      </w:r>
      <w:r w:rsidRPr="006D1B55">
        <w:rPr>
          <w:rFonts w:ascii="Times New Roman" w:hAnsi="Times New Roman" w:cs="Times New Roman"/>
        </w:rPr>
        <w:t xml:space="preserve"> – Динамика отраслевых индикаторов (базовый сценарий)</w:t>
      </w:r>
    </w:p>
    <w:tbl>
      <w:tblPr>
        <w:tblStyle w:val="af3"/>
        <w:tblW w:w="5000" w:type="pct"/>
        <w:tblLook w:val="0620" w:firstRow="1" w:lastRow="0" w:firstColumn="0" w:lastColumn="0" w:noHBand="1" w:noVBand="1"/>
      </w:tblPr>
      <w:tblGrid>
        <w:gridCol w:w="5165"/>
        <w:gridCol w:w="660"/>
        <w:gridCol w:w="717"/>
        <w:gridCol w:w="828"/>
        <w:gridCol w:w="828"/>
        <w:gridCol w:w="828"/>
        <w:gridCol w:w="828"/>
      </w:tblGrid>
      <w:tr w:rsidR="005C3630" w:rsidRPr="006D1B55" w14:paraId="73A80B30" w14:textId="77777777" w:rsidTr="00E82311">
        <w:trPr>
          <w:cnfStyle w:val="100000000000" w:firstRow="1" w:lastRow="0" w:firstColumn="0" w:lastColumn="0" w:oddVBand="0" w:evenVBand="0" w:oddHBand="0" w:evenHBand="0" w:firstRowFirstColumn="0" w:firstRowLastColumn="0" w:lastRowFirstColumn="0" w:lastRowLastColumn="0"/>
          <w:trHeight w:val="255"/>
          <w:tblHeader/>
        </w:trPr>
        <w:tc>
          <w:tcPr>
            <w:tcW w:w="2620" w:type="pct"/>
            <w:hideMark/>
          </w:tcPr>
          <w:p w14:paraId="114F5A98" w14:textId="77777777" w:rsidR="005C3630" w:rsidRPr="006D1B55" w:rsidRDefault="005C3630" w:rsidP="005C3630">
            <w:pPr>
              <w:spacing w:before="0" w:after="0"/>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Индикатор / комплексы</w:t>
            </w:r>
          </w:p>
        </w:tc>
        <w:tc>
          <w:tcPr>
            <w:tcW w:w="335" w:type="pct"/>
            <w:noWrap/>
            <w:hideMark/>
          </w:tcPr>
          <w:p w14:paraId="2C532F65" w14:textId="77777777" w:rsidR="005C3630" w:rsidRPr="006D1B55" w:rsidRDefault="005C3630" w:rsidP="005C3630">
            <w:pPr>
              <w:spacing w:before="0" w:after="0"/>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2016</w:t>
            </w:r>
          </w:p>
        </w:tc>
        <w:tc>
          <w:tcPr>
            <w:tcW w:w="364" w:type="pct"/>
            <w:noWrap/>
          </w:tcPr>
          <w:p w14:paraId="0E4DF5AF" w14:textId="77777777" w:rsidR="005C3630" w:rsidRPr="006D1B55" w:rsidRDefault="005C3630" w:rsidP="005C3630">
            <w:pPr>
              <w:spacing w:before="0" w:after="0"/>
              <w:jc w:val="center"/>
              <w:rPr>
                <w:rFonts w:ascii="Times New Roman" w:eastAsia="Times New Roman" w:hAnsi="Times New Roman" w:cs="Times New Roman"/>
                <w:sz w:val="20"/>
                <w:szCs w:val="20"/>
                <w:lang w:val="en-GB" w:eastAsia="ru-RU"/>
              </w:rPr>
            </w:pPr>
            <w:r w:rsidRPr="006D1B55">
              <w:rPr>
                <w:rFonts w:ascii="Times New Roman" w:eastAsia="Times New Roman" w:hAnsi="Times New Roman" w:cs="Times New Roman"/>
                <w:sz w:val="20"/>
                <w:szCs w:val="20"/>
                <w:lang w:val="en-GB" w:eastAsia="ru-RU"/>
              </w:rPr>
              <w:t>2018</w:t>
            </w:r>
          </w:p>
        </w:tc>
        <w:tc>
          <w:tcPr>
            <w:tcW w:w="420" w:type="pct"/>
            <w:noWrap/>
            <w:hideMark/>
          </w:tcPr>
          <w:p w14:paraId="5FD6F2B2" w14:textId="77777777" w:rsidR="005C3630" w:rsidRPr="006D1B55" w:rsidRDefault="005C3630" w:rsidP="005C3630">
            <w:pPr>
              <w:spacing w:before="0" w:after="0"/>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2021</w:t>
            </w:r>
          </w:p>
        </w:tc>
        <w:tc>
          <w:tcPr>
            <w:tcW w:w="420" w:type="pct"/>
            <w:noWrap/>
            <w:hideMark/>
          </w:tcPr>
          <w:p w14:paraId="54297260" w14:textId="77777777" w:rsidR="005C3630" w:rsidRPr="006D1B55" w:rsidRDefault="005C3630" w:rsidP="005C3630">
            <w:pPr>
              <w:spacing w:before="0" w:after="0"/>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2024</w:t>
            </w:r>
          </w:p>
        </w:tc>
        <w:tc>
          <w:tcPr>
            <w:tcW w:w="420" w:type="pct"/>
            <w:noWrap/>
            <w:hideMark/>
          </w:tcPr>
          <w:p w14:paraId="5515B34D" w14:textId="77777777" w:rsidR="005C3630" w:rsidRPr="006D1B55" w:rsidRDefault="005C3630" w:rsidP="005C3630">
            <w:pPr>
              <w:spacing w:before="0" w:after="0"/>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2027</w:t>
            </w:r>
          </w:p>
        </w:tc>
        <w:tc>
          <w:tcPr>
            <w:tcW w:w="420" w:type="pct"/>
            <w:noWrap/>
            <w:hideMark/>
          </w:tcPr>
          <w:p w14:paraId="3C8C766D" w14:textId="77777777" w:rsidR="005C3630" w:rsidRPr="006D1B55" w:rsidRDefault="005C3630" w:rsidP="005C3630">
            <w:pPr>
              <w:spacing w:before="0" w:after="0"/>
              <w:jc w:val="center"/>
              <w:rPr>
                <w:rFonts w:ascii="Times New Roman" w:eastAsia="Times New Roman" w:hAnsi="Times New Roman" w:cs="Times New Roman"/>
                <w:sz w:val="20"/>
                <w:szCs w:val="20"/>
                <w:lang w:eastAsia="ru-RU"/>
              </w:rPr>
            </w:pPr>
            <w:r w:rsidRPr="006D1B55">
              <w:rPr>
                <w:rFonts w:ascii="Times New Roman" w:eastAsia="Times New Roman" w:hAnsi="Times New Roman" w:cs="Times New Roman"/>
                <w:sz w:val="20"/>
                <w:szCs w:val="20"/>
                <w:lang w:eastAsia="ru-RU"/>
              </w:rPr>
              <w:t>2030</w:t>
            </w:r>
          </w:p>
        </w:tc>
      </w:tr>
      <w:tr w:rsidR="005C3630" w:rsidRPr="006D1B55" w14:paraId="4FBAB8F3" w14:textId="77777777" w:rsidTr="00E82311">
        <w:trPr>
          <w:trHeight w:val="510"/>
        </w:trPr>
        <w:tc>
          <w:tcPr>
            <w:tcW w:w="2620" w:type="pct"/>
            <w:hideMark/>
          </w:tcPr>
          <w:p w14:paraId="10C2173E" w14:textId="77777777" w:rsidR="005C3630" w:rsidRPr="006D1B55" w:rsidRDefault="005C3630" w:rsidP="005C3630">
            <w:pPr>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 xml:space="preserve">Прогноз потребности в инвестициях (по крупным и средним), необходимых для реализации Стратегии, млн руб. </w:t>
            </w:r>
            <w:r w:rsidRPr="006D1B55">
              <w:rPr>
                <w:rFonts w:ascii="Times New Roman" w:eastAsia="Times New Roman" w:hAnsi="Times New Roman" w:cs="Times New Roman"/>
                <w:b/>
                <w:bCs/>
                <w:color w:val="000000"/>
                <w:sz w:val="20"/>
                <w:szCs w:val="20"/>
                <w:lang w:val="en-US" w:eastAsia="ru-RU"/>
              </w:rPr>
              <w:t>(</w:t>
            </w:r>
            <w:r w:rsidRPr="006D1B55">
              <w:rPr>
                <w:rFonts w:ascii="Times New Roman" w:eastAsia="Times New Roman" w:hAnsi="Times New Roman" w:cs="Times New Roman"/>
                <w:b/>
                <w:bCs/>
                <w:color w:val="000000"/>
                <w:sz w:val="20"/>
                <w:szCs w:val="20"/>
                <w:lang w:eastAsia="ru-RU"/>
              </w:rPr>
              <w:t>среднегодовое значение за период)*</w:t>
            </w:r>
          </w:p>
        </w:tc>
        <w:tc>
          <w:tcPr>
            <w:tcW w:w="335" w:type="pct"/>
            <w:noWrap/>
            <w:hideMark/>
          </w:tcPr>
          <w:p w14:paraId="01026118" w14:textId="77777777" w:rsidR="005C3630" w:rsidRPr="006D1B55" w:rsidRDefault="005C3630" w:rsidP="005C3630">
            <w:pPr>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 </w:t>
            </w:r>
          </w:p>
        </w:tc>
        <w:tc>
          <w:tcPr>
            <w:tcW w:w="364" w:type="pct"/>
            <w:noWrap/>
          </w:tcPr>
          <w:p w14:paraId="535398B4" w14:textId="77777777" w:rsidR="005C3630" w:rsidRPr="006D1B55" w:rsidRDefault="005C3630" w:rsidP="005C3630">
            <w:pPr>
              <w:spacing w:before="0" w:after="0"/>
              <w:jc w:val="right"/>
              <w:rPr>
                <w:rFonts w:ascii="Times New Roman" w:hAnsi="Times New Roman" w:cs="Times New Roman"/>
                <w:b/>
                <w:bCs/>
                <w:color w:val="000000"/>
                <w:sz w:val="20"/>
                <w:szCs w:val="20"/>
              </w:rPr>
            </w:pPr>
          </w:p>
        </w:tc>
        <w:tc>
          <w:tcPr>
            <w:tcW w:w="420" w:type="pct"/>
            <w:noWrap/>
            <w:hideMark/>
          </w:tcPr>
          <w:p w14:paraId="49161A11" w14:textId="77777777" w:rsidR="005C3630" w:rsidRPr="006D1B55" w:rsidRDefault="005C3630" w:rsidP="005C3630">
            <w:pPr>
              <w:spacing w:before="0" w:after="0"/>
              <w:jc w:val="right"/>
              <w:rPr>
                <w:rFonts w:ascii="Times New Roman" w:eastAsia="Times New Roman" w:hAnsi="Times New Roman" w:cs="Times New Roman"/>
                <w:b/>
                <w:bCs/>
                <w:color w:val="000000"/>
                <w:sz w:val="20"/>
                <w:szCs w:val="20"/>
                <w:lang w:eastAsia="ru-RU"/>
              </w:rPr>
            </w:pPr>
            <w:r w:rsidRPr="006D1B55">
              <w:rPr>
                <w:rFonts w:ascii="Times New Roman" w:hAnsi="Times New Roman" w:cs="Times New Roman"/>
                <w:b/>
                <w:bCs/>
                <w:color w:val="000000"/>
                <w:sz w:val="20"/>
                <w:szCs w:val="20"/>
              </w:rPr>
              <w:t>46 367</w:t>
            </w:r>
          </w:p>
        </w:tc>
        <w:tc>
          <w:tcPr>
            <w:tcW w:w="420" w:type="pct"/>
            <w:noWrap/>
            <w:hideMark/>
          </w:tcPr>
          <w:p w14:paraId="6FF2D9F6" w14:textId="77777777" w:rsidR="005C3630" w:rsidRPr="006D1B55" w:rsidRDefault="005C3630" w:rsidP="005C3630">
            <w:pPr>
              <w:spacing w:before="0" w:after="0"/>
              <w:jc w:val="right"/>
              <w:rPr>
                <w:rFonts w:ascii="Times New Roman" w:eastAsia="Times New Roman" w:hAnsi="Times New Roman" w:cs="Times New Roman"/>
                <w:b/>
                <w:bCs/>
                <w:color w:val="000000"/>
                <w:sz w:val="20"/>
                <w:szCs w:val="20"/>
                <w:lang w:eastAsia="ru-RU"/>
              </w:rPr>
            </w:pPr>
            <w:r w:rsidRPr="006D1B55">
              <w:rPr>
                <w:rFonts w:ascii="Times New Roman" w:hAnsi="Times New Roman" w:cs="Times New Roman"/>
                <w:b/>
                <w:bCs/>
                <w:color w:val="000000"/>
                <w:sz w:val="20"/>
                <w:szCs w:val="20"/>
              </w:rPr>
              <w:t>90 336</w:t>
            </w:r>
          </w:p>
        </w:tc>
        <w:tc>
          <w:tcPr>
            <w:tcW w:w="420" w:type="pct"/>
            <w:noWrap/>
            <w:hideMark/>
          </w:tcPr>
          <w:p w14:paraId="52A09FC3" w14:textId="77777777" w:rsidR="005C3630" w:rsidRPr="006D1B55" w:rsidRDefault="005C3630" w:rsidP="005C3630">
            <w:pPr>
              <w:spacing w:before="0" w:after="0"/>
              <w:jc w:val="right"/>
              <w:rPr>
                <w:rFonts w:ascii="Times New Roman" w:eastAsia="Times New Roman" w:hAnsi="Times New Roman" w:cs="Times New Roman"/>
                <w:b/>
                <w:bCs/>
                <w:color w:val="000000"/>
                <w:sz w:val="20"/>
                <w:szCs w:val="20"/>
                <w:lang w:eastAsia="ru-RU"/>
              </w:rPr>
            </w:pPr>
            <w:r w:rsidRPr="006D1B55">
              <w:rPr>
                <w:rFonts w:ascii="Times New Roman" w:hAnsi="Times New Roman" w:cs="Times New Roman"/>
                <w:b/>
                <w:bCs/>
                <w:color w:val="000000"/>
                <w:sz w:val="20"/>
                <w:szCs w:val="20"/>
              </w:rPr>
              <w:t>83 952</w:t>
            </w:r>
          </w:p>
        </w:tc>
        <w:tc>
          <w:tcPr>
            <w:tcW w:w="420" w:type="pct"/>
            <w:noWrap/>
            <w:hideMark/>
          </w:tcPr>
          <w:p w14:paraId="771DDD2B" w14:textId="77777777" w:rsidR="005C3630" w:rsidRPr="006D1B55" w:rsidRDefault="005C3630" w:rsidP="005C3630">
            <w:pPr>
              <w:spacing w:before="0" w:after="0"/>
              <w:jc w:val="right"/>
              <w:rPr>
                <w:rFonts w:ascii="Times New Roman" w:eastAsia="Times New Roman" w:hAnsi="Times New Roman" w:cs="Times New Roman"/>
                <w:b/>
                <w:bCs/>
                <w:color w:val="000000"/>
                <w:sz w:val="20"/>
                <w:szCs w:val="20"/>
                <w:lang w:eastAsia="ru-RU"/>
              </w:rPr>
            </w:pPr>
            <w:r w:rsidRPr="006D1B55">
              <w:rPr>
                <w:rFonts w:ascii="Times New Roman" w:hAnsi="Times New Roman" w:cs="Times New Roman"/>
                <w:b/>
                <w:bCs/>
                <w:color w:val="000000"/>
                <w:sz w:val="20"/>
                <w:szCs w:val="20"/>
              </w:rPr>
              <w:t>62 382</w:t>
            </w:r>
          </w:p>
        </w:tc>
      </w:tr>
      <w:tr w:rsidR="005C3630" w:rsidRPr="006D1B55" w14:paraId="3F64DA2E" w14:textId="77777777" w:rsidTr="00E82311">
        <w:trPr>
          <w:trHeight w:val="284"/>
        </w:trPr>
        <w:tc>
          <w:tcPr>
            <w:tcW w:w="2620" w:type="pct"/>
            <w:hideMark/>
          </w:tcPr>
          <w:p w14:paraId="4956258F"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Агропромышленный комплекс</w:t>
            </w:r>
          </w:p>
        </w:tc>
        <w:tc>
          <w:tcPr>
            <w:tcW w:w="335" w:type="pct"/>
            <w:noWrap/>
            <w:hideMark/>
          </w:tcPr>
          <w:p w14:paraId="08EBAC47" w14:textId="77777777" w:rsidR="005C3630" w:rsidRPr="006D1B55" w:rsidRDefault="005C3630" w:rsidP="005C3630">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w:t>
            </w:r>
          </w:p>
        </w:tc>
        <w:tc>
          <w:tcPr>
            <w:tcW w:w="364" w:type="pct"/>
            <w:noWrap/>
          </w:tcPr>
          <w:p w14:paraId="543CE4A7" w14:textId="77777777" w:rsidR="005C3630" w:rsidRPr="006D1B55" w:rsidRDefault="005C3630" w:rsidP="005C3630">
            <w:pPr>
              <w:spacing w:before="0" w:after="0"/>
              <w:jc w:val="right"/>
              <w:rPr>
                <w:rFonts w:ascii="Times New Roman" w:hAnsi="Times New Roman" w:cs="Times New Roman"/>
                <w:color w:val="000000"/>
                <w:sz w:val="20"/>
                <w:szCs w:val="20"/>
              </w:rPr>
            </w:pPr>
          </w:p>
        </w:tc>
        <w:tc>
          <w:tcPr>
            <w:tcW w:w="420" w:type="pct"/>
            <w:noWrap/>
            <w:hideMark/>
          </w:tcPr>
          <w:p w14:paraId="3F1CB1BC"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3 950</w:t>
            </w:r>
          </w:p>
        </w:tc>
        <w:tc>
          <w:tcPr>
            <w:tcW w:w="420" w:type="pct"/>
            <w:noWrap/>
            <w:hideMark/>
          </w:tcPr>
          <w:p w14:paraId="4ADB55AF"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14 494</w:t>
            </w:r>
          </w:p>
        </w:tc>
        <w:tc>
          <w:tcPr>
            <w:tcW w:w="420" w:type="pct"/>
            <w:noWrap/>
            <w:hideMark/>
          </w:tcPr>
          <w:p w14:paraId="5B72F2FD"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6 970</w:t>
            </w:r>
          </w:p>
        </w:tc>
        <w:tc>
          <w:tcPr>
            <w:tcW w:w="420" w:type="pct"/>
            <w:noWrap/>
            <w:hideMark/>
          </w:tcPr>
          <w:p w14:paraId="63E0BAA3"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9 034</w:t>
            </w:r>
          </w:p>
        </w:tc>
      </w:tr>
      <w:tr w:rsidR="005C3630" w:rsidRPr="006D1B55" w14:paraId="78EA8D45" w14:textId="77777777" w:rsidTr="00E82311">
        <w:trPr>
          <w:trHeight w:val="255"/>
        </w:trPr>
        <w:tc>
          <w:tcPr>
            <w:tcW w:w="2620" w:type="pct"/>
            <w:hideMark/>
          </w:tcPr>
          <w:p w14:paraId="1B12DDD2"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Топливно-энергетический комплекс</w:t>
            </w:r>
          </w:p>
        </w:tc>
        <w:tc>
          <w:tcPr>
            <w:tcW w:w="335" w:type="pct"/>
            <w:noWrap/>
            <w:hideMark/>
          </w:tcPr>
          <w:p w14:paraId="3DD4833A" w14:textId="77777777" w:rsidR="005C3630" w:rsidRPr="006D1B55" w:rsidRDefault="005C3630" w:rsidP="005C3630">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w:t>
            </w:r>
          </w:p>
        </w:tc>
        <w:tc>
          <w:tcPr>
            <w:tcW w:w="364" w:type="pct"/>
            <w:noWrap/>
          </w:tcPr>
          <w:p w14:paraId="1CBB1BEB" w14:textId="77777777" w:rsidR="005C3630" w:rsidRPr="006D1B55" w:rsidRDefault="005C3630" w:rsidP="005C3630">
            <w:pPr>
              <w:spacing w:before="0" w:after="0"/>
              <w:jc w:val="right"/>
              <w:rPr>
                <w:rFonts w:ascii="Times New Roman" w:hAnsi="Times New Roman" w:cs="Times New Roman"/>
                <w:color w:val="000000"/>
                <w:sz w:val="20"/>
                <w:szCs w:val="20"/>
              </w:rPr>
            </w:pPr>
          </w:p>
        </w:tc>
        <w:tc>
          <w:tcPr>
            <w:tcW w:w="420" w:type="pct"/>
            <w:noWrap/>
            <w:hideMark/>
          </w:tcPr>
          <w:p w14:paraId="512AC3A9"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5 177</w:t>
            </w:r>
          </w:p>
        </w:tc>
        <w:tc>
          <w:tcPr>
            <w:tcW w:w="420" w:type="pct"/>
            <w:noWrap/>
            <w:hideMark/>
          </w:tcPr>
          <w:p w14:paraId="70A11A8F"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20 912</w:t>
            </w:r>
          </w:p>
        </w:tc>
        <w:tc>
          <w:tcPr>
            <w:tcW w:w="420" w:type="pct"/>
            <w:noWrap/>
            <w:hideMark/>
          </w:tcPr>
          <w:p w14:paraId="6F84DCED"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20 309</w:t>
            </w:r>
          </w:p>
        </w:tc>
        <w:tc>
          <w:tcPr>
            <w:tcW w:w="420" w:type="pct"/>
            <w:noWrap/>
            <w:hideMark/>
          </w:tcPr>
          <w:p w14:paraId="571C6F66"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11 087</w:t>
            </w:r>
          </w:p>
        </w:tc>
      </w:tr>
      <w:tr w:rsidR="005C3630" w:rsidRPr="006D1B55" w14:paraId="35CD40C1" w14:textId="77777777" w:rsidTr="00E82311">
        <w:trPr>
          <w:trHeight w:val="255"/>
        </w:trPr>
        <w:tc>
          <w:tcPr>
            <w:tcW w:w="2620" w:type="pct"/>
            <w:hideMark/>
          </w:tcPr>
          <w:p w14:paraId="593A7B83"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Комплекс отраслей промышленности</w:t>
            </w:r>
          </w:p>
        </w:tc>
        <w:tc>
          <w:tcPr>
            <w:tcW w:w="335" w:type="pct"/>
            <w:noWrap/>
            <w:hideMark/>
          </w:tcPr>
          <w:p w14:paraId="33A13C90" w14:textId="77777777" w:rsidR="005C3630" w:rsidRPr="006D1B55" w:rsidRDefault="005C3630" w:rsidP="005C3630">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w:t>
            </w:r>
          </w:p>
        </w:tc>
        <w:tc>
          <w:tcPr>
            <w:tcW w:w="364" w:type="pct"/>
            <w:noWrap/>
          </w:tcPr>
          <w:p w14:paraId="4B9D3056" w14:textId="77777777" w:rsidR="005C3630" w:rsidRPr="006D1B55" w:rsidRDefault="005C3630" w:rsidP="005C3630">
            <w:pPr>
              <w:spacing w:before="0" w:after="0"/>
              <w:jc w:val="right"/>
              <w:rPr>
                <w:rFonts w:ascii="Times New Roman" w:hAnsi="Times New Roman" w:cs="Times New Roman"/>
                <w:color w:val="000000"/>
                <w:sz w:val="20"/>
                <w:szCs w:val="20"/>
              </w:rPr>
            </w:pPr>
          </w:p>
        </w:tc>
        <w:tc>
          <w:tcPr>
            <w:tcW w:w="420" w:type="pct"/>
            <w:noWrap/>
            <w:hideMark/>
          </w:tcPr>
          <w:p w14:paraId="68542CC8"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796</w:t>
            </w:r>
          </w:p>
        </w:tc>
        <w:tc>
          <w:tcPr>
            <w:tcW w:w="420" w:type="pct"/>
            <w:noWrap/>
            <w:hideMark/>
          </w:tcPr>
          <w:p w14:paraId="0046D0D2"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12 328</w:t>
            </w:r>
          </w:p>
        </w:tc>
        <w:tc>
          <w:tcPr>
            <w:tcW w:w="420" w:type="pct"/>
            <w:noWrap/>
            <w:hideMark/>
          </w:tcPr>
          <w:p w14:paraId="37C5CBCD"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30 605</w:t>
            </w:r>
          </w:p>
        </w:tc>
        <w:tc>
          <w:tcPr>
            <w:tcW w:w="420" w:type="pct"/>
            <w:noWrap/>
            <w:hideMark/>
          </w:tcPr>
          <w:p w14:paraId="3A284434"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7 138</w:t>
            </w:r>
          </w:p>
        </w:tc>
      </w:tr>
      <w:tr w:rsidR="005C3630" w:rsidRPr="006D1B55" w14:paraId="10F11ABA" w14:textId="77777777" w:rsidTr="00E82311">
        <w:trPr>
          <w:trHeight w:val="255"/>
        </w:trPr>
        <w:tc>
          <w:tcPr>
            <w:tcW w:w="2620" w:type="pct"/>
            <w:hideMark/>
          </w:tcPr>
          <w:p w14:paraId="1E39F8FE"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Комплекс строительства и ЖКХ</w:t>
            </w:r>
          </w:p>
        </w:tc>
        <w:tc>
          <w:tcPr>
            <w:tcW w:w="335" w:type="pct"/>
            <w:noWrap/>
            <w:hideMark/>
          </w:tcPr>
          <w:p w14:paraId="3111E9B0" w14:textId="77777777" w:rsidR="005C3630" w:rsidRPr="006D1B55" w:rsidRDefault="005C3630" w:rsidP="005C3630">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w:t>
            </w:r>
          </w:p>
        </w:tc>
        <w:tc>
          <w:tcPr>
            <w:tcW w:w="364" w:type="pct"/>
            <w:noWrap/>
          </w:tcPr>
          <w:p w14:paraId="173ECE5F" w14:textId="77777777" w:rsidR="005C3630" w:rsidRPr="006D1B55" w:rsidRDefault="005C3630" w:rsidP="005C3630">
            <w:pPr>
              <w:spacing w:before="0" w:after="0"/>
              <w:jc w:val="right"/>
              <w:rPr>
                <w:rFonts w:ascii="Times New Roman" w:hAnsi="Times New Roman" w:cs="Times New Roman"/>
                <w:color w:val="000000"/>
                <w:sz w:val="20"/>
                <w:szCs w:val="20"/>
              </w:rPr>
            </w:pPr>
          </w:p>
        </w:tc>
        <w:tc>
          <w:tcPr>
            <w:tcW w:w="420" w:type="pct"/>
            <w:noWrap/>
            <w:hideMark/>
          </w:tcPr>
          <w:p w14:paraId="5F7FC649"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826</w:t>
            </w:r>
          </w:p>
        </w:tc>
        <w:tc>
          <w:tcPr>
            <w:tcW w:w="420" w:type="pct"/>
            <w:noWrap/>
            <w:hideMark/>
          </w:tcPr>
          <w:p w14:paraId="43E6CC11"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2 663</w:t>
            </w:r>
          </w:p>
        </w:tc>
        <w:tc>
          <w:tcPr>
            <w:tcW w:w="420" w:type="pct"/>
            <w:noWrap/>
            <w:hideMark/>
          </w:tcPr>
          <w:p w14:paraId="082F7116"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3 906</w:t>
            </w:r>
          </w:p>
        </w:tc>
        <w:tc>
          <w:tcPr>
            <w:tcW w:w="420" w:type="pct"/>
            <w:noWrap/>
            <w:hideMark/>
          </w:tcPr>
          <w:p w14:paraId="1F12025B"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9 995</w:t>
            </w:r>
          </w:p>
        </w:tc>
      </w:tr>
      <w:tr w:rsidR="005C3630" w:rsidRPr="006D1B55" w14:paraId="4394D717" w14:textId="77777777" w:rsidTr="00E82311">
        <w:trPr>
          <w:trHeight w:val="255"/>
        </w:trPr>
        <w:tc>
          <w:tcPr>
            <w:tcW w:w="2620" w:type="pct"/>
            <w:hideMark/>
          </w:tcPr>
          <w:p w14:paraId="0C9B17DB"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Торгово-транспортно-логистический комплекс</w:t>
            </w:r>
          </w:p>
        </w:tc>
        <w:tc>
          <w:tcPr>
            <w:tcW w:w="335" w:type="pct"/>
            <w:noWrap/>
            <w:hideMark/>
          </w:tcPr>
          <w:p w14:paraId="34EEEE92" w14:textId="77777777" w:rsidR="005C3630" w:rsidRPr="006D1B55" w:rsidRDefault="005C3630" w:rsidP="005C3630">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w:t>
            </w:r>
          </w:p>
        </w:tc>
        <w:tc>
          <w:tcPr>
            <w:tcW w:w="364" w:type="pct"/>
            <w:noWrap/>
          </w:tcPr>
          <w:p w14:paraId="4D4331DA" w14:textId="77777777" w:rsidR="005C3630" w:rsidRPr="006D1B55" w:rsidRDefault="005C3630" w:rsidP="005C3630">
            <w:pPr>
              <w:spacing w:before="0" w:after="0"/>
              <w:jc w:val="right"/>
              <w:rPr>
                <w:rFonts w:ascii="Times New Roman" w:hAnsi="Times New Roman" w:cs="Times New Roman"/>
                <w:color w:val="000000"/>
                <w:sz w:val="20"/>
                <w:szCs w:val="20"/>
              </w:rPr>
            </w:pPr>
          </w:p>
        </w:tc>
        <w:tc>
          <w:tcPr>
            <w:tcW w:w="420" w:type="pct"/>
            <w:noWrap/>
            <w:hideMark/>
          </w:tcPr>
          <w:p w14:paraId="25DC57BB"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35 025</w:t>
            </w:r>
          </w:p>
        </w:tc>
        <w:tc>
          <w:tcPr>
            <w:tcW w:w="420" w:type="pct"/>
            <w:noWrap/>
            <w:hideMark/>
          </w:tcPr>
          <w:p w14:paraId="111E6B1E"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38 624</w:t>
            </w:r>
          </w:p>
        </w:tc>
        <w:tc>
          <w:tcPr>
            <w:tcW w:w="420" w:type="pct"/>
            <w:noWrap/>
            <w:hideMark/>
          </w:tcPr>
          <w:p w14:paraId="57000AA1"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20 239</w:t>
            </w:r>
          </w:p>
        </w:tc>
        <w:tc>
          <w:tcPr>
            <w:tcW w:w="420" w:type="pct"/>
            <w:noWrap/>
            <w:hideMark/>
          </w:tcPr>
          <w:p w14:paraId="37A4AD30"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20 328</w:t>
            </w:r>
          </w:p>
        </w:tc>
      </w:tr>
      <w:tr w:rsidR="005C3630" w:rsidRPr="006D1B55" w14:paraId="451B40A9" w14:textId="77777777" w:rsidTr="00E82311">
        <w:trPr>
          <w:trHeight w:val="255"/>
        </w:trPr>
        <w:tc>
          <w:tcPr>
            <w:tcW w:w="2620" w:type="pct"/>
            <w:hideMark/>
          </w:tcPr>
          <w:p w14:paraId="400C603A"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Санаторно-курортный и туристский комплекс</w:t>
            </w:r>
          </w:p>
        </w:tc>
        <w:tc>
          <w:tcPr>
            <w:tcW w:w="335" w:type="pct"/>
            <w:noWrap/>
            <w:hideMark/>
          </w:tcPr>
          <w:p w14:paraId="35D466DD" w14:textId="77777777" w:rsidR="005C3630" w:rsidRPr="006D1B55" w:rsidRDefault="005C3630" w:rsidP="005C3630">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w:t>
            </w:r>
          </w:p>
        </w:tc>
        <w:tc>
          <w:tcPr>
            <w:tcW w:w="364" w:type="pct"/>
            <w:noWrap/>
          </w:tcPr>
          <w:p w14:paraId="307B054D" w14:textId="77777777" w:rsidR="005C3630" w:rsidRPr="006D1B55" w:rsidRDefault="005C3630" w:rsidP="005C3630">
            <w:pPr>
              <w:spacing w:before="0" w:after="0"/>
              <w:jc w:val="right"/>
              <w:rPr>
                <w:rFonts w:ascii="Times New Roman" w:hAnsi="Times New Roman" w:cs="Times New Roman"/>
                <w:color w:val="000000"/>
                <w:sz w:val="20"/>
                <w:szCs w:val="20"/>
              </w:rPr>
            </w:pPr>
          </w:p>
        </w:tc>
        <w:tc>
          <w:tcPr>
            <w:tcW w:w="420" w:type="pct"/>
            <w:noWrap/>
            <w:hideMark/>
          </w:tcPr>
          <w:p w14:paraId="7A872CB7"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53</w:t>
            </w:r>
          </w:p>
        </w:tc>
        <w:tc>
          <w:tcPr>
            <w:tcW w:w="420" w:type="pct"/>
            <w:noWrap/>
            <w:hideMark/>
          </w:tcPr>
          <w:p w14:paraId="2ECB6F34"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112</w:t>
            </w:r>
          </w:p>
        </w:tc>
        <w:tc>
          <w:tcPr>
            <w:tcW w:w="420" w:type="pct"/>
            <w:noWrap/>
            <w:hideMark/>
          </w:tcPr>
          <w:p w14:paraId="4D75E7FF"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192</w:t>
            </w:r>
          </w:p>
        </w:tc>
        <w:tc>
          <w:tcPr>
            <w:tcW w:w="420" w:type="pct"/>
            <w:noWrap/>
            <w:hideMark/>
          </w:tcPr>
          <w:p w14:paraId="3F51EDC4"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499</w:t>
            </w:r>
          </w:p>
        </w:tc>
      </w:tr>
      <w:tr w:rsidR="005C3630" w:rsidRPr="006D1B55" w14:paraId="3815643F" w14:textId="77777777" w:rsidTr="00E82311">
        <w:trPr>
          <w:trHeight w:val="255"/>
        </w:trPr>
        <w:tc>
          <w:tcPr>
            <w:tcW w:w="2620" w:type="pct"/>
            <w:hideMark/>
          </w:tcPr>
          <w:p w14:paraId="418C5FAC"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Комплекс социальных и инновационных услуг</w:t>
            </w:r>
          </w:p>
        </w:tc>
        <w:tc>
          <w:tcPr>
            <w:tcW w:w="335" w:type="pct"/>
            <w:noWrap/>
            <w:hideMark/>
          </w:tcPr>
          <w:p w14:paraId="413F1FE0" w14:textId="77777777" w:rsidR="005C3630" w:rsidRPr="006D1B55" w:rsidRDefault="005C3630" w:rsidP="005C3630">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w:t>
            </w:r>
          </w:p>
        </w:tc>
        <w:tc>
          <w:tcPr>
            <w:tcW w:w="364" w:type="pct"/>
            <w:noWrap/>
          </w:tcPr>
          <w:p w14:paraId="2DB6BEC6" w14:textId="77777777" w:rsidR="005C3630" w:rsidRPr="006D1B55" w:rsidRDefault="005C3630" w:rsidP="005C3630">
            <w:pPr>
              <w:spacing w:before="0" w:after="0"/>
              <w:jc w:val="right"/>
              <w:rPr>
                <w:rFonts w:ascii="Times New Roman" w:hAnsi="Times New Roman" w:cs="Times New Roman"/>
                <w:color w:val="000000"/>
                <w:sz w:val="20"/>
                <w:szCs w:val="20"/>
              </w:rPr>
            </w:pPr>
          </w:p>
        </w:tc>
        <w:tc>
          <w:tcPr>
            <w:tcW w:w="420" w:type="pct"/>
            <w:noWrap/>
            <w:hideMark/>
          </w:tcPr>
          <w:p w14:paraId="56C18912"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541</w:t>
            </w:r>
          </w:p>
        </w:tc>
        <w:tc>
          <w:tcPr>
            <w:tcW w:w="420" w:type="pct"/>
            <w:noWrap/>
            <w:hideMark/>
          </w:tcPr>
          <w:p w14:paraId="59B45AE5"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1 203</w:t>
            </w:r>
          </w:p>
        </w:tc>
        <w:tc>
          <w:tcPr>
            <w:tcW w:w="420" w:type="pct"/>
            <w:noWrap/>
            <w:hideMark/>
          </w:tcPr>
          <w:p w14:paraId="770FD77C"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1 731</w:t>
            </w:r>
          </w:p>
        </w:tc>
        <w:tc>
          <w:tcPr>
            <w:tcW w:w="420" w:type="pct"/>
            <w:noWrap/>
            <w:hideMark/>
          </w:tcPr>
          <w:p w14:paraId="35CA9726"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4 302</w:t>
            </w:r>
          </w:p>
        </w:tc>
      </w:tr>
      <w:tr w:rsidR="005C3630" w:rsidRPr="006D1B55" w14:paraId="60DBD0A9" w14:textId="77777777" w:rsidTr="00E82311">
        <w:trPr>
          <w:trHeight w:val="255"/>
        </w:trPr>
        <w:tc>
          <w:tcPr>
            <w:tcW w:w="2620" w:type="pct"/>
            <w:hideMark/>
          </w:tcPr>
          <w:p w14:paraId="27B39DC1" w14:textId="77777777" w:rsidR="005C3630" w:rsidRPr="006D1B55" w:rsidRDefault="005C3630" w:rsidP="005C3630">
            <w:pPr>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Прогноз доходов и расходов бюджета, млн руб.**</w:t>
            </w:r>
          </w:p>
        </w:tc>
        <w:tc>
          <w:tcPr>
            <w:tcW w:w="335" w:type="pct"/>
            <w:noWrap/>
            <w:hideMark/>
          </w:tcPr>
          <w:p w14:paraId="30B7B8ED" w14:textId="77777777" w:rsidR="005C3630" w:rsidRPr="006D1B55" w:rsidRDefault="005C3630" w:rsidP="005C3630">
            <w:pPr>
              <w:spacing w:before="0" w:after="0"/>
              <w:jc w:val="left"/>
              <w:rPr>
                <w:rFonts w:ascii="Times New Roman" w:eastAsia="Times New Roman" w:hAnsi="Times New Roman" w:cs="Times New Roman"/>
                <w:sz w:val="20"/>
                <w:szCs w:val="20"/>
                <w:lang w:eastAsia="ru-RU"/>
              </w:rPr>
            </w:pPr>
          </w:p>
        </w:tc>
        <w:tc>
          <w:tcPr>
            <w:tcW w:w="364" w:type="pct"/>
            <w:noWrap/>
          </w:tcPr>
          <w:p w14:paraId="133E1E56" w14:textId="77777777" w:rsidR="005C3630" w:rsidRPr="006D1B55" w:rsidRDefault="005C3630" w:rsidP="005C3630">
            <w:pPr>
              <w:spacing w:before="0" w:after="0"/>
              <w:jc w:val="left"/>
              <w:rPr>
                <w:rFonts w:ascii="Times New Roman" w:eastAsia="Times New Roman" w:hAnsi="Times New Roman" w:cs="Times New Roman"/>
                <w:sz w:val="20"/>
                <w:szCs w:val="20"/>
                <w:lang w:eastAsia="ru-RU"/>
              </w:rPr>
            </w:pPr>
          </w:p>
        </w:tc>
        <w:tc>
          <w:tcPr>
            <w:tcW w:w="420" w:type="pct"/>
            <w:noWrap/>
            <w:hideMark/>
          </w:tcPr>
          <w:p w14:paraId="511E9299" w14:textId="77777777" w:rsidR="005C3630" w:rsidRPr="006D1B55" w:rsidRDefault="005C3630" w:rsidP="005C3630">
            <w:pPr>
              <w:spacing w:before="0" w:after="0"/>
              <w:jc w:val="left"/>
              <w:rPr>
                <w:rFonts w:ascii="Times New Roman" w:eastAsia="Times New Roman" w:hAnsi="Times New Roman" w:cs="Times New Roman"/>
                <w:sz w:val="20"/>
                <w:szCs w:val="20"/>
                <w:lang w:eastAsia="ru-RU"/>
              </w:rPr>
            </w:pPr>
          </w:p>
        </w:tc>
        <w:tc>
          <w:tcPr>
            <w:tcW w:w="420" w:type="pct"/>
            <w:noWrap/>
            <w:hideMark/>
          </w:tcPr>
          <w:p w14:paraId="1CEACAC1" w14:textId="77777777" w:rsidR="005C3630" w:rsidRPr="006D1B55" w:rsidRDefault="005C3630" w:rsidP="005C3630">
            <w:pPr>
              <w:spacing w:before="0" w:after="0"/>
              <w:jc w:val="left"/>
              <w:rPr>
                <w:rFonts w:ascii="Times New Roman" w:eastAsia="Times New Roman" w:hAnsi="Times New Roman" w:cs="Times New Roman"/>
                <w:sz w:val="20"/>
                <w:szCs w:val="20"/>
                <w:lang w:eastAsia="ru-RU"/>
              </w:rPr>
            </w:pPr>
          </w:p>
        </w:tc>
        <w:tc>
          <w:tcPr>
            <w:tcW w:w="420" w:type="pct"/>
            <w:noWrap/>
            <w:hideMark/>
          </w:tcPr>
          <w:p w14:paraId="7671196A" w14:textId="77777777" w:rsidR="005C3630" w:rsidRPr="006D1B55" w:rsidRDefault="005C3630" w:rsidP="005C3630">
            <w:pPr>
              <w:spacing w:before="0" w:after="0"/>
              <w:jc w:val="left"/>
              <w:rPr>
                <w:rFonts w:ascii="Times New Roman" w:eastAsia="Times New Roman" w:hAnsi="Times New Roman" w:cs="Times New Roman"/>
                <w:sz w:val="20"/>
                <w:szCs w:val="20"/>
                <w:lang w:eastAsia="ru-RU"/>
              </w:rPr>
            </w:pPr>
          </w:p>
        </w:tc>
        <w:tc>
          <w:tcPr>
            <w:tcW w:w="420" w:type="pct"/>
            <w:noWrap/>
            <w:hideMark/>
          </w:tcPr>
          <w:p w14:paraId="6BE8E666" w14:textId="77777777" w:rsidR="005C3630" w:rsidRPr="006D1B55" w:rsidRDefault="005C3630" w:rsidP="005C3630">
            <w:pPr>
              <w:spacing w:before="0" w:after="0"/>
              <w:jc w:val="left"/>
              <w:rPr>
                <w:rFonts w:ascii="Times New Roman" w:eastAsia="Times New Roman" w:hAnsi="Times New Roman" w:cs="Times New Roman"/>
                <w:sz w:val="20"/>
                <w:szCs w:val="20"/>
                <w:lang w:eastAsia="ru-RU"/>
              </w:rPr>
            </w:pPr>
          </w:p>
        </w:tc>
      </w:tr>
      <w:tr w:rsidR="005C3630" w:rsidRPr="006D1B55" w14:paraId="14FF83A6" w14:textId="77777777" w:rsidTr="00E82311">
        <w:trPr>
          <w:trHeight w:val="255"/>
        </w:trPr>
        <w:tc>
          <w:tcPr>
            <w:tcW w:w="2620" w:type="pct"/>
            <w:hideMark/>
          </w:tcPr>
          <w:p w14:paraId="6BE0DC1A" w14:textId="77777777" w:rsidR="005C3630" w:rsidRPr="006D1B55" w:rsidRDefault="005C3630" w:rsidP="005C3630">
            <w:pPr>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Доходы</w:t>
            </w:r>
          </w:p>
        </w:tc>
        <w:tc>
          <w:tcPr>
            <w:tcW w:w="335" w:type="pct"/>
            <w:noWrap/>
          </w:tcPr>
          <w:p w14:paraId="2C68C330" w14:textId="77777777" w:rsidR="005C3630" w:rsidRPr="006D1B55" w:rsidRDefault="005C3630" w:rsidP="005C3630">
            <w:pPr>
              <w:spacing w:before="0" w:after="0"/>
              <w:jc w:val="right"/>
              <w:rPr>
                <w:rFonts w:ascii="Times New Roman" w:eastAsia="Times New Roman" w:hAnsi="Times New Roman" w:cs="Times New Roman"/>
                <w:b/>
                <w:bCs/>
                <w:color w:val="000000"/>
                <w:sz w:val="20"/>
                <w:szCs w:val="20"/>
                <w:lang w:eastAsia="ru-RU"/>
              </w:rPr>
            </w:pPr>
          </w:p>
        </w:tc>
        <w:tc>
          <w:tcPr>
            <w:tcW w:w="364" w:type="pct"/>
            <w:noWrap/>
          </w:tcPr>
          <w:p w14:paraId="4A14D7F0" w14:textId="77777777" w:rsidR="005C3630" w:rsidRPr="006D1B55" w:rsidRDefault="005C3630" w:rsidP="005C3630">
            <w:pPr>
              <w:spacing w:before="0" w:after="0"/>
              <w:jc w:val="right"/>
              <w:rPr>
                <w:rFonts w:ascii="Times New Roman" w:eastAsia="Times New Roman" w:hAnsi="Times New Roman" w:cs="Times New Roman"/>
                <w:b/>
                <w:bCs/>
                <w:color w:val="000000"/>
                <w:sz w:val="20"/>
                <w:szCs w:val="20"/>
                <w:lang w:eastAsia="ru-RU"/>
              </w:rPr>
            </w:pPr>
            <w:r w:rsidRPr="006D1B55">
              <w:rPr>
                <w:rFonts w:ascii="Times New Roman" w:hAnsi="Times New Roman" w:cs="Times New Roman"/>
                <w:b/>
                <w:bCs/>
                <w:color w:val="000000"/>
                <w:sz w:val="20"/>
                <w:szCs w:val="20"/>
              </w:rPr>
              <w:t>3 447</w:t>
            </w:r>
          </w:p>
        </w:tc>
        <w:tc>
          <w:tcPr>
            <w:tcW w:w="420" w:type="pct"/>
            <w:noWrap/>
            <w:hideMark/>
          </w:tcPr>
          <w:p w14:paraId="1CACE150" w14:textId="77777777" w:rsidR="005C3630" w:rsidRPr="006D1B55" w:rsidRDefault="005C3630" w:rsidP="005C3630">
            <w:pPr>
              <w:spacing w:before="0" w:after="0"/>
              <w:jc w:val="right"/>
              <w:rPr>
                <w:rFonts w:ascii="Times New Roman" w:eastAsia="Times New Roman" w:hAnsi="Times New Roman" w:cs="Times New Roman"/>
                <w:b/>
                <w:bCs/>
                <w:color w:val="000000"/>
                <w:sz w:val="20"/>
                <w:szCs w:val="20"/>
                <w:lang w:eastAsia="ru-RU"/>
              </w:rPr>
            </w:pPr>
            <w:r w:rsidRPr="006D1B55">
              <w:rPr>
                <w:rFonts w:ascii="Times New Roman" w:hAnsi="Times New Roman" w:cs="Times New Roman"/>
                <w:b/>
                <w:bCs/>
                <w:color w:val="000000"/>
                <w:sz w:val="20"/>
                <w:szCs w:val="20"/>
              </w:rPr>
              <w:t>4 295</w:t>
            </w:r>
          </w:p>
        </w:tc>
        <w:tc>
          <w:tcPr>
            <w:tcW w:w="420" w:type="pct"/>
            <w:noWrap/>
            <w:hideMark/>
          </w:tcPr>
          <w:p w14:paraId="2F4C8CB6" w14:textId="77777777" w:rsidR="005C3630" w:rsidRPr="006D1B55" w:rsidRDefault="005C3630" w:rsidP="005C3630">
            <w:pPr>
              <w:spacing w:before="0" w:after="0"/>
              <w:jc w:val="right"/>
              <w:rPr>
                <w:rFonts w:ascii="Times New Roman" w:eastAsia="Times New Roman" w:hAnsi="Times New Roman" w:cs="Times New Roman"/>
                <w:b/>
                <w:bCs/>
                <w:color w:val="000000"/>
                <w:sz w:val="20"/>
                <w:szCs w:val="20"/>
                <w:lang w:eastAsia="ru-RU"/>
              </w:rPr>
            </w:pPr>
            <w:r w:rsidRPr="006D1B55">
              <w:rPr>
                <w:rFonts w:ascii="Times New Roman" w:hAnsi="Times New Roman" w:cs="Times New Roman"/>
                <w:b/>
                <w:bCs/>
                <w:color w:val="000000"/>
                <w:sz w:val="20"/>
                <w:szCs w:val="20"/>
              </w:rPr>
              <w:t>5 428</w:t>
            </w:r>
          </w:p>
        </w:tc>
        <w:tc>
          <w:tcPr>
            <w:tcW w:w="420" w:type="pct"/>
            <w:noWrap/>
            <w:hideMark/>
          </w:tcPr>
          <w:p w14:paraId="26BEE302" w14:textId="77777777" w:rsidR="005C3630" w:rsidRPr="006D1B55" w:rsidRDefault="005C3630" w:rsidP="005C3630">
            <w:pPr>
              <w:spacing w:before="0" w:after="0"/>
              <w:jc w:val="right"/>
              <w:rPr>
                <w:rFonts w:ascii="Times New Roman" w:eastAsia="Times New Roman" w:hAnsi="Times New Roman" w:cs="Times New Roman"/>
                <w:b/>
                <w:bCs/>
                <w:color w:val="000000"/>
                <w:sz w:val="20"/>
                <w:szCs w:val="20"/>
                <w:lang w:eastAsia="ru-RU"/>
              </w:rPr>
            </w:pPr>
            <w:r w:rsidRPr="006D1B55">
              <w:rPr>
                <w:rFonts w:ascii="Times New Roman" w:hAnsi="Times New Roman" w:cs="Times New Roman"/>
                <w:b/>
                <w:bCs/>
                <w:color w:val="000000"/>
                <w:sz w:val="20"/>
                <w:szCs w:val="20"/>
              </w:rPr>
              <w:t>7 463</w:t>
            </w:r>
          </w:p>
        </w:tc>
        <w:tc>
          <w:tcPr>
            <w:tcW w:w="420" w:type="pct"/>
            <w:noWrap/>
            <w:hideMark/>
          </w:tcPr>
          <w:p w14:paraId="041782BF" w14:textId="77777777" w:rsidR="005C3630" w:rsidRPr="006D1B55" w:rsidRDefault="005C3630" w:rsidP="005C3630">
            <w:pPr>
              <w:spacing w:before="0" w:after="0"/>
              <w:jc w:val="right"/>
              <w:rPr>
                <w:rFonts w:ascii="Times New Roman" w:eastAsia="Times New Roman" w:hAnsi="Times New Roman" w:cs="Times New Roman"/>
                <w:b/>
                <w:bCs/>
                <w:color w:val="000000"/>
                <w:sz w:val="20"/>
                <w:szCs w:val="20"/>
                <w:lang w:eastAsia="ru-RU"/>
              </w:rPr>
            </w:pPr>
            <w:r w:rsidRPr="006D1B55">
              <w:rPr>
                <w:rFonts w:ascii="Times New Roman" w:hAnsi="Times New Roman" w:cs="Times New Roman"/>
                <w:b/>
                <w:bCs/>
                <w:color w:val="000000"/>
                <w:sz w:val="20"/>
                <w:szCs w:val="20"/>
              </w:rPr>
              <w:t>9 716</w:t>
            </w:r>
          </w:p>
        </w:tc>
      </w:tr>
      <w:tr w:rsidR="005C3630" w:rsidRPr="006D1B55" w14:paraId="4F7041A6" w14:textId="77777777" w:rsidTr="00E82311">
        <w:trPr>
          <w:trHeight w:val="255"/>
        </w:trPr>
        <w:tc>
          <w:tcPr>
            <w:tcW w:w="2620" w:type="pct"/>
            <w:hideMark/>
          </w:tcPr>
          <w:p w14:paraId="296A3BDE"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Налоговые доходы</w:t>
            </w:r>
          </w:p>
        </w:tc>
        <w:tc>
          <w:tcPr>
            <w:tcW w:w="335" w:type="pct"/>
            <w:noWrap/>
          </w:tcPr>
          <w:p w14:paraId="6B876ED7"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p>
        </w:tc>
        <w:tc>
          <w:tcPr>
            <w:tcW w:w="364" w:type="pct"/>
            <w:noWrap/>
          </w:tcPr>
          <w:p w14:paraId="45B41AFA"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1 730</w:t>
            </w:r>
          </w:p>
        </w:tc>
        <w:tc>
          <w:tcPr>
            <w:tcW w:w="420" w:type="pct"/>
            <w:noWrap/>
            <w:hideMark/>
          </w:tcPr>
          <w:p w14:paraId="297BBFD0"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2 261</w:t>
            </w:r>
          </w:p>
        </w:tc>
        <w:tc>
          <w:tcPr>
            <w:tcW w:w="420" w:type="pct"/>
            <w:noWrap/>
            <w:hideMark/>
          </w:tcPr>
          <w:p w14:paraId="0B7A63FC"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3 029</w:t>
            </w:r>
          </w:p>
        </w:tc>
        <w:tc>
          <w:tcPr>
            <w:tcW w:w="420" w:type="pct"/>
            <w:noWrap/>
            <w:hideMark/>
          </w:tcPr>
          <w:p w14:paraId="715A70B8"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4 496</w:t>
            </w:r>
          </w:p>
        </w:tc>
        <w:tc>
          <w:tcPr>
            <w:tcW w:w="420" w:type="pct"/>
            <w:noWrap/>
            <w:hideMark/>
          </w:tcPr>
          <w:p w14:paraId="35A32932"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6 181</w:t>
            </w:r>
          </w:p>
        </w:tc>
      </w:tr>
      <w:tr w:rsidR="005C3630" w:rsidRPr="006D1B55" w14:paraId="51F2A185" w14:textId="77777777" w:rsidTr="00E82311">
        <w:trPr>
          <w:trHeight w:val="255"/>
        </w:trPr>
        <w:tc>
          <w:tcPr>
            <w:tcW w:w="2620" w:type="pct"/>
            <w:hideMark/>
          </w:tcPr>
          <w:p w14:paraId="20935905"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Неналоговые доходы</w:t>
            </w:r>
          </w:p>
        </w:tc>
        <w:tc>
          <w:tcPr>
            <w:tcW w:w="335" w:type="pct"/>
            <w:noWrap/>
          </w:tcPr>
          <w:p w14:paraId="4FCAD4E1"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p>
        </w:tc>
        <w:tc>
          <w:tcPr>
            <w:tcW w:w="364" w:type="pct"/>
            <w:noWrap/>
          </w:tcPr>
          <w:p w14:paraId="3355A131"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235</w:t>
            </w:r>
          </w:p>
        </w:tc>
        <w:tc>
          <w:tcPr>
            <w:tcW w:w="420" w:type="pct"/>
            <w:noWrap/>
            <w:hideMark/>
          </w:tcPr>
          <w:p w14:paraId="7715AC64"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327</w:t>
            </w:r>
          </w:p>
        </w:tc>
        <w:tc>
          <w:tcPr>
            <w:tcW w:w="420" w:type="pct"/>
            <w:noWrap/>
            <w:hideMark/>
          </w:tcPr>
          <w:p w14:paraId="15835F22"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444</w:t>
            </w:r>
          </w:p>
        </w:tc>
        <w:tc>
          <w:tcPr>
            <w:tcW w:w="420" w:type="pct"/>
            <w:noWrap/>
            <w:hideMark/>
          </w:tcPr>
          <w:p w14:paraId="6BE556EB"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643</w:t>
            </w:r>
          </w:p>
        </w:tc>
        <w:tc>
          <w:tcPr>
            <w:tcW w:w="420" w:type="pct"/>
            <w:noWrap/>
            <w:hideMark/>
          </w:tcPr>
          <w:p w14:paraId="58445EB8"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804</w:t>
            </w:r>
          </w:p>
        </w:tc>
      </w:tr>
      <w:tr w:rsidR="005C3630" w:rsidRPr="006D1B55" w14:paraId="2B104853" w14:textId="77777777" w:rsidTr="00E82311">
        <w:trPr>
          <w:trHeight w:val="255"/>
        </w:trPr>
        <w:tc>
          <w:tcPr>
            <w:tcW w:w="2620" w:type="pct"/>
            <w:hideMark/>
          </w:tcPr>
          <w:p w14:paraId="642B3BA3"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Безвозмездные поступления</w:t>
            </w:r>
          </w:p>
        </w:tc>
        <w:tc>
          <w:tcPr>
            <w:tcW w:w="335" w:type="pct"/>
            <w:noWrap/>
          </w:tcPr>
          <w:p w14:paraId="699BD1A0"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p>
        </w:tc>
        <w:tc>
          <w:tcPr>
            <w:tcW w:w="364" w:type="pct"/>
            <w:noWrap/>
          </w:tcPr>
          <w:p w14:paraId="19C5D92B"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1 482</w:t>
            </w:r>
          </w:p>
        </w:tc>
        <w:tc>
          <w:tcPr>
            <w:tcW w:w="420" w:type="pct"/>
            <w:noWrap/>
            <w:hideMark/>
          </w:tcPr>
          <w:p w14:paraId="56290BA1"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1 706</w:t>
            </w:r>
          </w:p>
        </w:tc>
        <w:tc>
          <w:tcPr>
            <w:tcW w:w="420" w:type="pct"/>
            <w:noWrap/>
            <w:hideMark/>
          </w:tcPr>
          <w:p w14:paraId="7FB0047D"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1 954</w:t>
            </w:r>
          </w:p>
        </w:tc>
        <w:tc>
          <w:tcPr>
            <w:tcW w:w="420" w:type="pct"/>
            <w:noWrap/>
            <w:hideMark/>
          </w:tcPr>
          <w:p w14:paraId="1EA929EC"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2 324</w:t>
            </w:r>
          </w:p>
        </w:tc>
        <w:tc>
          <w:tcPr>
            <w:tcW w:w="420" w:type="pct"/>
            <w:noWrap/>
            <w:hideMark/>
          </w:tcPr>
          <w:p w14:paraId="5AB9F59C"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2 731</w:t>
            </w:r>
          </w:p>
        </w:tc>
      </w:tr>
      <w:tr w:rsidR="005C3630" w:rsidRPr="006D1B55" w14:paraId="090F393E" w14:textId="77777777" w:rsidTr="00E82311">
        <w:trPr>
          <w:trHeight w:val="255"/>
        </w:trPr>
        <w:tc>
          <w:tcPr>
            <w:tcW w:w="2620" w:type="pct"/>
            <w:hideMark/>
          </w:tcPr>
          <w:p w14:paraId="2AB36C26" w14:textId="77777777" w:rsidR="005C3630" w:rsidRPr="006D1B55" w:rsidRDefault="005C3630" w:rsidP="005C3630">
            <w:pPr>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Расходы</w:t>
            </w:r>
          </w:p>
        </w:tc>
        <w:tc>
          <w:tcPr>
            <w:tcW w:w="335" w:type="pct"/>
            <w:noWrap/>
          </w:tcPr>
          <w:p w14:paraId="4048B908" w14:textId="77777777" w:rsidR="005C3630" w:rsidRPr="006D1B55" w:rsidRDefault="005C3630" w:rsidP="005C3630">
            <w:pPr>
              <w:spacing w:before="0" w:after="0"/>
              <w:jc w:val="right"/>
              <w:rPr>
                <w:rFonts w:ascii="Times New Roman" w:eastAsia="Times New Roman" w:hAnsi="Times New Roman" w:cs="Times New Roman"/>
                <w:b/>
                <w:bCs/>
                <w:color w:val="000000"/>
                <w:sz w:val="20"/>
                <w:szCs w:val="20"/>
                <w:lang w:eastAsia="ru-RU"/>
              </w:rPr>
            </w:pPr>
          </w:p>
        </w:tc>
        <w:tc>
          <w:tcPr>
            <w:tcW w:w="364" w:type="pct"/>
            <w:noWrap/>
          </w:tcPr>
          <w:p w14:paraId="40EF4FD5" w14:textId="77777777" w:rsidR="005C3630" w:rsidRPr="006D1B55" w:rsidRDefault="005C3630" w:rsidP="005C3630">
            <w:pPr>
              <w:spacing w:before="0" w:after="0"/>
              <w:jc w:val="right"/>
              <w:rPr>
                <w:rFonts w:ascii="Times New Roman" w:eastAsia="Times New Roman" w:hAnsi="Times New Roman" w:cs="Times New Roman"/>
                <w:b/>
                <w:bCs/>
                <w:color w:val="000000"/>
                <w:sz w:val="20"/>
                <w:szCs w:val="20"/>
                <w:lang w:eastAsia="ru-RU"/>
              </w:rPr>
            </w:pPr>
            <w:r w:rsidRPr="006D1B55">
              <w:rPr>
                <w:rFonts w:ascii="Times New Roman" w:hAnsi="Times New Roman" w:cs="Times New Roman"/>
                <w:b/>
                <w:bCs/>
                <w:color w:val="000000"/>
                <w:sz w:val="20"/>
                <w:szCs w:val="20"/>
              </w:rPr>
              <w:t>3 513</w:t>
            </w:r>
          </w:p>
        </w:tc>
        <w:tc>
          <w:tcPr>
            <w:tcW w:w="420" w:type="pct"/>
            <w:noWrap/>
            <w:hideMark/>
          </w:tcPr>
          <w:p w14:paraId="37D675BF" w14:textId="77777777" w:rsidR="005C3630" w:rsidRPr="006D1B55" w:rsidRDefault="005C3630" w:rsidP="005C3630">
            <w:pPr>
              <w:spacing w:before="0" w:after="0"/>
              <w:jc w:val="right"/>
              <w:rPr>
                <w:rFonts w:ascii="Times New Roman" w:eastAsia="Times New Roman" w:hAnsi="Times New Roman" w:cs="Times New Roman"/>
                <w:b/>
                <w:bCs/>
                <w:color w:val="000000"/>
                <w:sz w:val="20"/>
                <w:szCs w:val="20"/>
                <w:lang w:eastAsia="ru-RU"/>
              </w:rPr>
            </w:pPr>
            <w:r w:rsidRPr="006D1B55">
              <w:rPr>
                <w:rFonts w:ascii="Times New Roman" w:hAnsi="Times New Roman" w:cs="Times New Roman"/>
                <w:b/>
                <w:bCs/>
                <w:color w:val="000000"/>
                <w:sz w:val="20"/>
                <w:szCs w:val="20"/>
              </w:rPr>
              <w:t>4 295</w:t>
            </w:r>
          </w:p>
        </w:tc>
        <w:tc>
          <w:tcPr>
            <w:tcW w:w="420" w:type="pct"/>
            <w:noWrap/>
            <w:hideMark/>
          </w:tcPr>
          <w:p w14:paraId="396FF249" w14:textId="77777777" w:rsidR="005C3630" w:rsidRPr="006D1B55" w:rsidRDefault="005C3630" w:rsidP="005C3630">
            <w:pPr>
              <w:spacing w:before="0" w:after="0"/>
              <w:jc w:val="right"/>
              <w:rPr>
                <w:rFonts w:ascii="Times New Roman" w:eastAsia="Times New Roman" w:hAnsi="Times New Roman" w:cs="Times New Roman"/>
                <w:b/>
                <w:bCs/>
                <w:color w:val="000000"/>
                <w:sz w:val="20"/>
                <w:szCs w:val="20"/>
                <w:lang w:eastAsia="ru-RU"/>
              </w:rPr>
            </w:pPr>
            <w:r w:rsidRPr="006D1B55">
              <w:rPr>
                <w:rFonts w:ascii="Times New Roman" w:hAnsi="Times New Roman" w:cs="Times New Roman"/>
                <w:b/>
                <w:bCs/>
                <w:color w:val="000000"/>
                <w:sz w:val="20"/>
                <w:szCs w:val="20"/>
              </w:rPr>
              <w:t>5 428</w:t>
            </w:r>
          </w:p>
        </w:tc>
        <w:tc>
          <w:tcPr>
            <w:tcW w:w="420" w:type="pct"/>
            <w:noWrap/>
            <w:hideMark/>
          </w:tcPr>
          <w:p w14:paraId="16AEA274" w14:textId="77777777" w:rsidR="005C3630" w:rsidRPr="006D1B55" w:rsidRDefault="005C3630" w:rsidP="005C3630">
            <w:pPr>
              <w:spacing w:before="0" w:after="0"/>
              <w:jc w:val="right"/>
              <w:rPr>
                <w:rFonts w:ascii="Times New Roman" w:eastAsia="Times New Roman" w:hAnsi="Times New Roman" w:cs="Times New Roman"/>
                <w:b/>
                <w:bCs/>
                <w:color w:val="000000"/>
                <w:sz w:val="20"/>
                <w:szCs w:val="20"/>
                <w:lang w:eastAsia="ru-RU"/>
              </w:rPr>
            </w:pPr>
            <w:r w:rsidRPr="006D1B55">
              <w:rPr>
                <w:rFonts w:ascii="Times New Roman" w:hAnsi="Times New Roman" w:cs="Times New Roman"/>
                <w:b/>
                <w:bCs/>
                <w:color w:val="000000"/>
                <w:sz w:val="20"/>
                <w:szCs w:val="20"/>
              </w:rPr>
              <w:t>7 463</w:t>
            </w:r>
          </w:p>
        </w:tc>
        <w:tc>
          <w:tcPr>
            <w:tcW w:w="420" w:type="pct"/>
            <w:noWrap/>
            <w:hideMark/>
          </w:tcPr>
          <w:p w14:paraId="449AFE01" w14:textId="77777777" w:rsidR="005C3630" w:rsidRPr="006D1B55" w:rsidRDefault="005C3630" w:rsidP="005C3630">
            <w:pPr>
              <w:spacing w:before="0" w:after="0"/>
              <w:jc w:val="right"/>
              <w:rPr>
                <w:rFonts w:ascii="Times New Roman" w:eastAsia="Times New Roman" w:hAnsi="Times New Roman" w:cs="Times New Roman"/>
                <w:b/>
                <w:bCs/>
                <w:color w:val="000000"/>
                <w:sz w:val="20"/>
                <w:szCs w:val="20"/>
                <w:lang w:eastAsia="ru-RU"/>
              </w:rPr>
            </w:pPr>
            <w:r w:rsidRPr="006D1B55">
              <w:rPr>
                <w:rFonts w:ascii="Times New Roman" w:hAnsi="Times New Roman" w:cs="Times New Roman"/>
                <w:b/>
                <w:bCs/>
                <w:color w:val="000000"/>
                <w:sz w:val="20"/>
                <w:szCs w:val="20"/>
              </w:rPr>
              <w:t>9 716</w:t>
            </w:r>
          </w:p>
        </w:tc>
      </w:tr>
      <w:tr w:rsidR="005C3630" w:rsidRPr="006D1B55" w14:paraId="2F77C9DE" w14:textId="77777777" w:rsidTr="00E82311">
        <w:trPr>
          <w:trHeight w:val="255"/>
        </w:trPr>
        <w:tc>
          <w:tcPr>
            <w:tcW w:w="2620" w:type="pct"/>
            <w:hideMark/>
          </w:tcPr>
          <w:p w14:paraId="2813C0F0"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общегосударственные вопросы</w:t>
            </w:r>
          </w:p>
        </w:tc>
        <w:tc>
          <w:tcPr>
            <w:tcW w:w="335" w:type="pct"/>
            <w:noWrap/>
          </w:tcPr>
          <w:p w14:paraId="18DD809F"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p>
        </w:tc>
        <w:tc>
          <w:tcPr>
            <w:tcW w:w="364" w:type="pct"/>
            <w:noWrap/>
          </w:tcPr>
          <w:p w14:paraId="049C078B"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405</w:t>
            </w:r>
          </w:p>
        </w:tc>
        <w:tc>
          <w:tcPr>
            <w:tcW w:w="420" w:type="pct"/>
            <w:noWrap/>
            <w:hideMark/>
          </w:tcPr>
          <w:p w14:paraId="70DA0050"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448</w:t>
            </w:r>
          </w:p>
        </w:tc>
        <w:tc>
          <w:tcPr>
            <w:tcW w:w="420" w:type="pct"/>
            <w:noWrap/>
            <w:hideMark/>
          </w:tcPr>
          <w:p w14:paraId="764AEC54"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519</w:t>
            </w:r>
          </w:p>
        </w:tc>
        <w:tc>
          <w:tcPr>
            <w:tcW w:w="420" w:type="pct"/>
            <w:noWrap/>
            <w:hideMark/>
          </w:tcPr>
          <w:p w14:paraId="335948AE"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634</w:t>
            </w:r>
          </w:p>
        </w:tc>
        <w:tc>
          <w:tcPr>
            <w:tcW w:w="420" w:type="pct"/>
            <w:noWrap/>
            <w:hideMark/>
          </w:tcPr>
          <w:p w14:paraId="0345FFED"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755</w:t>
            </w:r>
          </w:p>
        </w:tc>
      </w:tr>
      <w:tr w:rsidR="005C3630" w:rsidRPr="006D1B55" w14:paraId="13E88561" w14:textId="77777777" w:rsidTr="00E82311">
        <w:trPr>
          <w:trHeight w:val="255"/>
        </w:trPr>
        <w:tc>
          <w:tcPr>
            <w:tcW w:w="2620" w:type="pct"/>
            <w:hideMark/>
          </w:tcPr>
          <w:p w14:paraId="218807EB"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национальная оборона</w:t>
            </w:r>
          </w:p>
        </w:tc>
        <w:tc>
          <w:tcPr>
            <w:tcW w:w="335" w:type="pct"/>
            <w:noWrap/>
          </w:tcPr>
          <w:p w14:paraId="7AA48AAC"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p>
        </w:tc>
        <w:tc>
          <w:tcPr>
            <w:tcW w:w="364" w:type="pct"/>
            <w:noWrap/>
          </w:tcPr>
          <w:p w14:paraId="1568F38E"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3</w:t>
            </w:r>
          </w:p>
        </w:tc>
        <w:tc>
          <w:tcPr>
            <w:tcW w:w="420" w:type="pct"/>
            <w:noWrap/>
            <w:hideMark/>
          </w:tcPr>
          <w:p w14:paraId="765446DB"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4</w:t>
            </w:r>
          </w:p>
        </w:tc>
        <w:tc>
          <w:tcPr>
            <w:tcW w:w="420" w:type="pct"/>
            <w:noWrap/>
            <w:hideMark/>
          </w:tcPr>
          <w:p w14:paraId="1A2F2936"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4</w:t>
            </w:r>
          </w:p>
        </w:tc>
        <w:tc>
          <w:tcPr>
            <w:tcW w:w="420" w:type="pct"/>
            <w:noWrap/>
            <w:hideMark/>
          </w:tcPr>
          <w:p w14:paraId="1E4CB471"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5</w:t>
            </w:r>
          </w:p>
        </w:tc>
        <w:tc>
          <w:tcPr>
            <w:tcW w:w="420" w:type="pct"/>
            <w:noWrap/>
            <w:hideMark/>
          </w:tcPr>
          <w:p w14:paraId="7FB312E3"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5</w:t>
            </w:r>
          </w:p>
        </w:tc>
      </w:tr>
      <w:tr w:rsidR="005C3630" w:rsidRPr="006D1B55" w14:paraId="66796DB8" w14:textId="77777777" w:rsidTr="00E82311">
        <w:trPr>
          <w:trHeight w:val="255"/>
        </w:trPr>
        <w:tc>
          <w:tcPr>
            <w:tcW w:w="2620" w:type="pct"/>
            <w:hideMark/>
          </w:tcPr>
          <w:p w14:paraId="5A5197E7"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335" w:type="pct"/>
            <w:noWrap/>
          </w:tcPr>
          <w:p w14:paraId="073D6591"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p>
        </w:tc>
        <w:tc>
          <w:tcPr>
            <w:tcW w:w="364" w:type="pct"/>
            <w:noWrap/>
          </w:tcPr>
          <w:p w14:paraId="596E2DB0"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24</w:t>
            </w:r>
          </w:p>
        </w:tc>
        <w:tc>
          <w:tcPr>
            <w:tcW w:w="420" w:type="pct"/>
            <w:noWrap/>
            <w:hideMark/>
          </w:tcPr>
          <w:p w14:paraId="72DB93BF"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26</w:t>
            </w:r>
          </w:p>
        </w:tc>
        <w:tc>
          <w:tcPr>
            <w:tcW w:w="420" w:type="pct"/>
            <w:noWrap/>
            <w:hideMark/>
          </w:tcPr>
          <w:p w14:paraId="6CC00C48"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30</w:t>
            </w:r>
          </w:p>
        </w:tc>
        <w:tc>
          <w:tcPr>
            <w:tcW w:w="420" w:type="pct"/>
            <w:noWrap/>
            <w:hideMark/>
          </w:tcPr>
          <w:p w14:paraId="1EA416C7"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36</w:t>
            </w:r>
          </w:p>
        </w:tc>
        <w:tc>
          <w:tcPr>
            <w:tcW w:w="420" w:type="pct"/>
            <w:noWrap/>
            <w:hideMark/>
          </w:tcPr>
          <w:p w14:paraId="180A8412"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43</w:t>
            </w:r>
          </w:p>
        </w:tc>
      </w:tr>
      <w:tr w:rsidR="005C3630" w:rsidRPr="006D1B55" w14:paraId="1323D5C6" w14:textId="77777777" w:rsidTr="00E82311">
        <w:trPr>
          <w:trHeight w:val="255"/>
        </w:trPr>
        <w:tc>
          <w:tcPr>
            <w:tcW w:w="2620" w:type="pct"/>
            <w:hideMark/>
          </w:tcPr>
          <w:p w14:paraId="5B731B1C"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национальная экономика</w:t>
            </w:r>
          </w:p>
        </w:tc>
        <w:tc>
          <w:tcPr>
            <w:tcW w:w="335" w:type="pct"/>
            <w:noWrap/>
          </w:tcPr>
          <w:p w14:paraId="69E3F742"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p>
        </w:tc>
        <w:tc>
          <w:tcPr>
            <w:tcW w:w="364" w:type="pct"/>
            <w:noWrap/>
          </w:tcPr>
          <w:p w14:paraId="69918301"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369</w:t>
            </w:r>
          </w:p>
        </w:tc>
        <w:tc>
          <w:tcPr>
            <w:tcW w:w="420" w:type="pct"/>
            <w:noWrap/>
            <w:hideMark/>
          </w:tcPr>
          <w:p w14:paraId="0E5BAA03"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483</w:t>
            </w:r>
          </w:p>
        </w:tc>
        <w:tc>
          <w:tcPr>
            <w:tcW w:w="420" w:type="pct"/>
            <w:noWrap/>
            <w:hideMark/>
          </w:tcPr>
          <w:p w14:paraId="6D95F719"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714</w:t>
            </w:r>
          </w:p>
        </w:tc>
        <w:tc>
          <w:tcPr>
            <w:tcW w:w="420" w:type="pct"/>
            <w:noWrap/>
            <w:hideMark/>
          </w:tcPr>
          <w:p w14:paraId="2D357B43"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1 009</w:t>
            </w:r>
          </w:p>
        </w:tc>
        <w:tc>
          <w:tcPr>
            <w:tcW w:w="420" w:type="pct"/>
            <w:noWrap/>
            <w:hideMark/>
          </w:tcPr>
          <w:p w14:paraId="77C67282"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1 202</w:t>
            </w:r>
          </w:p>
        </w:tc>
      </w:tr>
      <w:tr w:rsidR="005C3630" w:rsidRPr="006D1B55" w14:paraId="60DFACBF" w14:textId="77777777" w:rsidTr="00E82311">
        <w:trPr>
          <w:trHeight w:val="255"/>
        </w:trPr>
        <w:tc>
          <w:tcPr>
            <w:tcW w:w="2620" w:type="pct"/>
            <w:hideMark/>
          </w:tcPr>
          <w:p w14:paraId="60CCB9A9"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жилищно-коммунальное хозяйство</w:t>
            </w:r>
          </w:p>
        </w:tc>
        <w:tc>
          <w:tcPr>
            <w:tcW w:w="335" w:type="pct"/>
            <w:noWrap/>
          </w:tcPr>
          <w:p w14:paraId="28FB7318"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p>
        </w:tc>
        <w:tc>
          <w:tcPr>
            <w:tcW w:w="364" w:type="pct"/>
            <w:noWrap/>
          </w:tcPr>
          <w:p w14:paraId="517B2C5F"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394</w:t>
            </w:r>
          </w:p>
        </w:tc>
        <w:tc>
          <w:tcPr>
            <w:tcW w:w="420" w:type="pct"/>
            <w:noWrap/>
            <w:hideMark/>
          </w:tcPr>
          <w:p w14:paraId="7D620B61"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436</w:t>
            </w:r>
          </w:p>
        </w:tc>
        <w:tc>
          <w:tcPr>
            <w:tcW w:w="420" w:type="pct"/>
            <w:noWrap/>
            <w:hideMark/>
          </w:tcPr>
          <w:p w14:paraId="355B8465"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504</w:t>
            </w:r>
          </w:p>
        </w:tc>
        <w:tc>
          <w:tcPr>
            <w:tcW w:w="420" w:type="pct"/>
            <w:noWrap/>
            <w:hideMark/>
          </w:tcPr>
          <w:p w14:paraId="12F2EFC9"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714</w:t>
            </w:r>
          </w:p>
        </w:tc>
        <w:tc>
          <w:tcPr>
            <w:tcW w:w="420" w:type="pct"/>
            <w:noWrap/>
            <w:hideMark/>
          </w:tcPr>
          <w:p w14:paraId="0CE5A460"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966</w:t>
            </w:r>
          </w:p>
        </w:tc>
      </w:tr>
      <w:tr w:rsidR="005C3630" w:rsidRPr="006D1B55" w14:paraId="6DD5FCAD" w14:textId="77777777" w:rsidTr="00E82311">
        <w:trPr>
          <w:trHeight w:val="255"/>
        </w:trPr>
        <w:tc>
          <w:tcPr>
            <w:tcW w:w="2620" w:type="pct"/>
            <w:hideMark/>
          </w:tcPr>
          <w:p w14:paraId="7FF30C3A"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охрана окружающей среды</w:t>
            </w:r>
          </w:p>
        </w:tc>
        <w:tc>
          <w:tcPr>
            <w:tcW w:w="335" w:type="pct"/>
            <w:noWrap/>
          </w:tcPr>
          <w:p w14:paraId="2A28FC0A"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p>
        </w:tc>
        <w:tc>
          <w:tcPr>
            <w:tcW w:w="364" w:type="pct"/>
            <w:noWrap/>
          </w:tcPr>
          <w:p w14:paraId="0159E5ED"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8</w:t>
            </w:r>
          </w:p>
        </w:tc>
        <w:tc>
          <w:tcPr>
            <w:tcW w:w="420" w:type="pct"/>
            <w:noWrap/>
            <w:hideMark/>
          </w:tcPr>
          <w:p w14:paraId="70D663DA"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9</w:t>
            </w:r>
          </w:p>
        </w:tc>
        <w:tc>
          <w:tcPr>
            <w:tcW w:w="420" w:type="pct"/>
            <w:noWrap/>
            <w:hideMark/>
          </w:tcPr>
          <w:p w14:paraId="6BC18938"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10</w:t>
            </w:r>
          </w:p>
        </w:tc>
        <w:tc>
          <w:tcPr>
            <w:tcW w:w="420" w:type="pct"/>
            <w:noWrap/>
            <w:hideMark/>
          </w:tcPr>
          <w:p w14:paraId="7ABA2BA4"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12</w:t>
            </w:r>
          </w:p>
        </w:tc>
        <w:tc>
          <w:tcPr>
            <w:tcW w:w="420" w:type="pct"/>
            <w:noWrap/>
            <w:hideMark/>
          </w:tcPr>
          <w:p w14:paraId="53292DFC"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14</w:t>
            </w:r>
          </w:p>
        </w:tc>
      </w:tr>
      <w:tr w:rsidR="005C3630" w:rsidRPr="006D1B55" w14:paraId="30B0F7E8" w14:textId="77777777" w:rsidTr="00E82311">
        <w:trPr>
          <w:trHeight w:val="255"/>
        </w:trPr>
        <w:tc>
          <w:tcPr>
            <w:tcW w:w="2620" w:type="pct"/>
            <w:hideMark/>
          </w:tcPr>
          <w:p w14:paraId="454B7AC6"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образование</w:t>
            </w:r>
          </w:p>
        </w:tc>
        <w:tc>
          <w:tcPr>
            <w:tcW w:w="335" w:type="pct"/>
            <w:noWrap/>
          </w:tcPr>
          <w:p w14:paraId="7BB1D66B"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p>
        </w:tc>
        <w:tc>
          <w:tcPr>
            <w:tcW w:w="364" w:type="pct"/>
            <w:noWrap/>
          </w:tcPr>
          <w:p w14:paraId="707BB490"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1 597</w:t>
            </w:r>
          </w:p>
        </w:tc>
        <w:tc>
          <w:tcPr>
            <w:tcW w:w="420" w:type="pct"/>
            <w:noWrap/>
            <w:hideMark/>
          </w:tcPr>
          <w:p w14:paraId="54CAF584"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2 091</w:t>
            </w:r>
          </w:p>
        </w:tc>
        <w:tc>
          <w:tcPr>
            <w:tcW w:w="420" w:type="pct"/>
            <w:noWrap/>
            <w:hideMark/>
          </w:tcPr>
          <w:p w14:paraId="0939B6E0"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2 701</w:t>
            </w:r>
          </w:p>
        </w:tc>
        <w:tc>
          <w:tcPr>
            <w:tcW w:w="420" w:type="pct"/>
            <w:noWrap/>
            <w:hideMark/>
          </w:tcPr>
          <w:p w14:paraId="062974C3"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3 820</w:t>
            </w:r>
          </w:p>
        </w:tc>
        <w:tc>
          <w:tcPr>
            <w:tcW w:w="420" w:type="pct"/>
            <w:noWrap/>
            <w:hideMark/>
          </w:tcPr>
          <w:p w14:paraId="7F7117F4"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5 171</w:t>
            </w:r>
          </w:p>
        </w:tc>
      </w:tr>
      <w:tr w:rsidR="005C3630" w:rsidRPr="006D1B55" w14:paraId="4CD1DCB8" w14:textId="77777777" w:rsidTr="00E82311">
        <w:trPr>
          <w:trHeight w:val="255"/>
        </w:trPr>
        <w:tc>
          <w:tcPr>
            <w:tcW w:w="2620" w:type="pct"/>
            <w:hideMark/>
          </w:tcPr>
          <w:p w14:paraId="10235A53"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культура, кинематография</w:t>
            </w:r>
          </w:p>
        </w:tc>
        <w:tc>
          <w:tcPr>
            <w:tcW w:w="335" w:type="pct"/>
            <w:noWrap/>
          </w:tcPr>
          <w:p w14:paraId="374CC9DD"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p>
        </w:tc>
        <w:tc>
          <w:tcPr>
            <w:tcW w:w="364" w:type="pct"/>
            <w:noWrap/>
          </w:tcPr>
          <w:p w14:paraId="17E90778"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287</w:t>
            </w:r>
          </w:p>
        </w:tc>
        <w:tc>
          <w:tcPr>
            <w:tcW w:w="420" w:type="pct"/>
            <w:noWrap/>
            <w:hideMark/>
          </w:tcPr>
          <w:p w14:paraId="61D03473"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317</w:t>
            </w:r>
          </w:p>
        </w:tc>
        <w:tc>
          <w:tcPr>
            <w:tcW w:w="420" w:type="pct"/>
            <w:noWrap/>
            <w:hideMark/>
          </w:tcPr>
          <w:p w14:paraId="0B78FFEA"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367</w:t>
            </w:r>
          </w:p>
        </w:tc>
        <w:tc>
          <w:tcPr>
            <w:tcW w:w="420" w:type="pct"/>
            <w:noWrap/>
            <w:hideMark/>
          </w:tcPr>
          <w:p w14:paraId="3BFE6935"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449</w:t>
            </w:r>
          </w:p>
        </w:tc>
        <w:tc>
          <w:tcPr>
            <w:tcW w:w="420" w:type="pct"/>
            <w:noWrap/>
            <w:hideMark/>
          </w:tcPr>
          <w:p w14:paraId="2A16EEBF"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535</w:t>
            </w:r>
          </w:p>
        </w:tc>
      </w:tr>
      <w:tr w:rsidR="005C3630" w:rsidRPr="006D1B55" w14:paraId="0F736FEA" w14:textId="77777777" w:rsidTr="00E82311">
        <w:trPr>
          <w:trHeight w:val="255"/>
        </w:trPr>
        <w:tc>
          <w:tcPr>
            <w:tcW w:w="2620" w:type="pct"/>
            <w:hideMark/>
          </w:tcPr>
          <w:p w14:paraId="2A0D55B0"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здравоохранение</w:t>
            </w:r>
          </w:p>
        </w:tc>
        <w:tc>
          <w:tcPr>
            <w:tcW w:w="335" w:type="pct"/>
            <w:noWrap/>
          </w:tcPr>
          <w:p w14:paraId="5C9D086B"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p>
        </w:tc>
        <w:tc>
          <w:tcPr>
            <w:tcW w:w="364" w:type="pct"/>
            <w:noWrap/>
          </w:tcPr>
          <w:p w14:paraId="0F58D5A7"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135</w:t>
            </w:r>
          </w:p>
        </w:tc>
        <w:tc>
          <w:tcPr>
            <w:tcW w:w="420" w:type="pct"/>
            <w:noWrap/>
            <w:hideMark/>
          </w:tcPr>
          <w:p w14:paraId="5E0926E8"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161</w:t>
            </w:r>
          </w:p>
        </w:tc>
        <w:tc>
          <w:tcPr>
            <w:tcW w:w="420" w:type="pct"/>
            <w:noWrap/>
            <w:hideMark/>
          </w:tcPr>
          <w:p w14:paraId="202677D0"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208</w:t>
            </w:r>
          </w:p>
        </w:tc>
        <w:tc>
          <w:tcPr>
            <w:tcW w:w="420" w:type="pct"/>
            <w:noWrap/>
            <w:hideMark/>
          </w:tcPr>
          <w:p w14:paraId="7ECF1EC1"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294</w:t>
            </w:r>
          </w:p>
        </w:tc>
        <w:tc>
          <w:tcPr>
            <w:tcW w:w="420" w:type="pct"/>
            <w:noWrap/>
            <w:hideMark/>
          </w:tcPr>
          <w:p w14:paraId="6ADBDB28"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398</w:t>
            </w:r>
          </w:p>
        </w:tc>
      </w:tr>
      <w:tr w:rsidR="005C3630" w:rsidRPr="006D1B55" w14:paraId="1A4BF120" w14:textId="77777777" w:rsidTr="00E82311">
        <w:trPr>
          <w:trHeight w:val="255"/>
        </w:trPr>
        <w:tc>
          <w:tcPr>
            <w:tcW w:w="2620" w:type="pct"/>
            <w:hideMark/>
          </w:tcPr>
          <w:p w14:paraId="5A992A84"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социальная политика</w:t>
            </w:r>
          </w:p>
        </w:tc>
        <w:tc>
          <w:tcPr>
            <w:tcW w:w="335" w:type="pct"/>
            <w:noWrap/>
          </w:tcPr>
          <w:p w14:paraId="4100E0DF"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p>
        </w:tc>
        <w:tc>
          <w:tcPr>
            <w:tcW w:w="364" w:type="pct"/>
            <w:noWrap/>
          </w:tcPr>
          <w:p w14:paraId="59BF9976"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144</w:t>
            </w:r>
          </w:p>
        </w:tc>
        <w:tc>
          <w:tcPr>
            <w:tcW w:w="420" w:type="pct"/>
            <w:noWrap/>
            <w:hideMark/>
          </w:tcPr>
          <w:p w14:paraId="266F2487"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159</w:t>
            </w:r>
          </w:p>
        </w:tc>
        <w:tc>
          <w:tcPr>
            <w:tcW w:w="420" w:type="pct"/>
            <w:noWrap/>
            <w:hideMark/>
          </w:tcPr>
          <w:p w14:paraId="10D90EA9"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185</w:t>
            </w:r>
          </w:p>
        </w:tc>
        <w:tc>
          <w:tcPr>
            <w:tcW w:w="420" w:type="pct"/>
            <w:noWrap/>
            <w:hideMark/>
          </w:tcPr>
          <w:p w14:paraId="72142509"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261</w:t>
            </w:r>
          </w:p>
        </w:tc>
        <w:tc>
          <w:tcPr>
            <w:tcW w:w="420" w:type="pct"/>
            <w:noWrap/>
            <w:hideMark/>
          </w:tcPr>
          <w:p w14:paraId="09DDBA97"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353</w:t>
            </w:r>
          </w:p>
        </w:tc>
      </w:tr>
      <w:tr w:rsidR="005C3630" w:rsidRPr="006D1B55" w14:paraId="5D52DDAC" w14:textId="77777777" w:rsidTr="00E82311">
        <w:trPr>
          <w:trHeight w:val="255"/>
        </w:trPr>
        <w:tc>
          <w:tcPr>
            <w:tcW w:w="2620" w:type="pct"/>
            <w:hideMark/>
          </w:tcPr>
          <w:p w14:paraId="6E6E09ED"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физическая культура и спорт</w:t>
            </w:r>
          </w:p>
        </w:tc>
        <w:tc>
          <w:tcPr>
            <w:tcW w:w="335" w:type="pct"/>
            <w:noWrap/>
          </w:tcPr>
          <w:p w14:paraId="0E7FB6DF"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p>
        </w:tc>
        <w:tc>
          <w:tcPr>
            <w:tcW w:w="364" w:type="pct"/>
            <w:noWrap/>
          </w:tcPr>
          <w:p w14:paraId="54974088"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103</w:t>
            </w:r>
          </w:p>
        </w:tc>
        <w:tc>
          <w:tcPr>
            <w:tcW w:w="420" w:type="pct"/>
            <w:noWrap/>
            <w:hideMark/>
          </w:tcPr>
          <w:p w14:paraId="49939219"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113</w:t>
            </w:r>
          </w:p>
        </w:tc>
        <w:tc>
          <w:tcPr>
            <w:tcW w:w="420" w:type="pct"/>
            <w:noWrap/>
            <w:hideMark/>
          </w:tcPr>
          <w:p w14:paraId="3D58AA1D"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131</w:t>
            </w:r>
          </w:p>
        </w:tc>
        <w:tc>
          <w:tcPr>
            <w:tcW w:w="420" w:type="pct"/>
            <w:noWrap/>
            <w:hideMark/>
          </w:tcPr>
          <w:p w14:paraId="0D82FCFF"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160</w:t>
            </w:r>
          </w:p>
        </w:tc>
        <w:tc>
          <w:tcPr>
            <w:tcW w:w="420" w:type="pct"/>
            <w:noWrap/>
            <w:hideMark/>
          </w:tcPr>
          <w:p w14:paraId="753069AC"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191</w:t>
            </w:r>
          </w:p>
        </w:tc>
      </w:tr>
      <w:tr w:rsidR="005C3630" w:rsidRPr="006D1B55" w14:paraId="0A61A1FF" w14:textId="77777777" w:rsidTr="00E82311">
        <w:trPr>
          <w:trHeight w:val="255"/>
        </w:trPr>
        <w:tc>
          <w:tcPr>
            <w:tcW w:w="2620" w:type="pct"/>
            <w:hideMark/>
          </w:tcPr>
          <w:p w14:paraId="4F0F08CB"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средства массовой информации</w:t>
            </w:r>
          </w:p>
        </w:tc>
        <w:tc>
          <w:tcPr>
            <w:tcW w:w="335" w:type="pct"/>
            <w:noWrap/>
          </w:tcPr>
          <w:p w14:paraId="0ED13083"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p>
        </w:tc>
        <w:tc>
          <w:tcPr>
            <w:tcW w:w="364" w:type="pct"/>
            <w:noWrap/>
          </w:tcPr>
          <w:p w14:paraId="0A3EC020"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44</w:t>
            </w:r>
          </w:p>
        </w:tc>
        <w:tc>
          <w:tcPr>
            <w:tcW w:w="420" w:type="pct"/>
            <w:noWrap/>
            <w:hideMark/>
          </w:tcPr>
          <w:p w14:paraId="245D3763"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49</w:t>
            </w:r>
          </w:p>
        </w:tc>
        <w:tc>
          <w:tcPr>
            <w:tcW w:w="420" w:type="pct"/>
            <w:noWrap/>
            <w:hideMark/>
          </w:tcPr>
          <w:p w14:paraId="27228771"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56</w:t>
            </w:r>
          </w:p>
        </w:tc>
        <w:tc>
          <w:tcPr>
            <w:tcW w:w="420" w:type="pct"/>
            <w:noWrap/>
            <w:hideMark/>
          </w:tcPr>
          <w:p w14:paraId="72B2AF8C"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69</w:t>
            </w:r>
          </w:p>
        </w:tc>
        <w:tc>
          <w:tcPr>
            <w:tcW w:w="420" w:type="pct"/>
            <w:noWrap/>
            <w:hideMark/>
          </w:tcPr>
          <w:p w14:paraId="4C058239"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82</w:t>
            </w:r>
          </w:p>
        </w:tc>
      </w:tr>
      <w:tr w:rsidR="005C3630" w:rsidRPr="006D1B55" w14:paraId="4695C50B" w14:textId="77777777" w:rsidTr="00E82311">
        <w:trPr>
          <w:trHeight w:val="255"/>
        </w:trPr>
        <w:tc>
          <w:tcPr>
            <w:tcW w:w="2620" w:type="pct"/>
            <w:hideMark/>
          </w:tcPr>
          <w:p w14:paraId="5E906C95" w14:textId="77777777" w:rsidR="005C3630" w:rsidRPr="006D1B55" w:rsidRDefault="005C3630" w:rsidP="005C3630">
            <w:pPr>
              <w:spacing w:before="0" w:after="0"/>
              <w:ind w:left="142"/>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обслуживание государственного и муниципального долга</w:t>
            </w:r>
          </w:p>
        </w:tc>
        <w:tc>
          <w:tcPr>
            <w:tcW w:w="335" w:type="pct"/>
            <w:noWrap/>
          </w:tcPr>
          <w:p w14:paraId="65A26BC4"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p>
        </w:tc>
        <w:tc>
          <w:tcPr>
            <w:tcW w:w="364" w:type="pct"/>
            <w:noWrap/>
          </w:tcPr>
          <w:p w14:paraId="230D1DAA"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0</w:t>
            </w:r>
          </w:p>
        </w:tc>
        <w:tc>
          <w:tcPr>
            <w:tcW w:w="420" w:type="pct"/>
            <w:noWrap/>
            <w:hideMark/>
          </w:tcPr>
          <w:p w14:paraId="4937C5F8"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0</w:t>
            </w:r>
          </w:p>
        </w:tc>
        <w:tc>
          <w:tcPr>
            <w:tcW w:w="420" w:type="pct"/>
            <w:noWrap/>
            <w:hideMark/>
          </w:tcPr>
          <w:p w14:paraId="7BB2924F"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0</w:t>
            </w:r>
          </w:p>
        </w:tc>
        <w:tc>
          <w:tcPr>
            <w:tcW w:w="420" w:type="pct"/>
            <w:noWrap/>
            <w:hideMark/>
          </w:tcPr>
          <w:p w14:paraId="0CA3CB07"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0</w:t>
            </w:r>
          </w:p>
        </w:tc>
        <w:tc>
          <w:tcPr>
            <w:tcW w:w="420" w:type="pct"/>
            <w:noWrap/>
            <w:hideMark/>
          </w:tcPr>
          <w:p w14:paraId="02B0756F" w14:textId="77777777" w:rsidR="005C3630" w:rsidRPr="006D1B55" w:rsidRDefault="005C3630" w:rsidP="005C3630">
            <w:pPr>
              <w:spacing w:before="0" w:after="0"/>
              <w:jc w:val="right"/>
              <w:rPr>
                <w:rFonts w:ascii="Times New Roman" w:eastAsia="Times New Roman" w:hAnsi="Times New Roman" w:cs="Times New Roman"/>
                <w:color w:val="000000"/>
                <w:sz w:val="20"/>
                <w:szCs w:val="20"/>
                <w:lang w:eastAsia="ru-RU"/>
              </w:rPr>
            </w:pPr>
            <w:r w:rsidRPr="006D1B55">
              <w:rPr>
                <w:rFonts w:ascii="Times New Roman" w:hAnsi="Times New Roman" w:cs="Times New Roman"/>
                <w:color w:val="000000"/>
                <w:sz w:val="20"/>
                <w:szCs w:val="20"/>
              </w:rPr>
              <w:t>0</w:t>
            </w:r>
          </w:p>
        </w:tc>
      </w:tr>
    </w:tbl>
    <w:p w14:paraId="7AB506CB" w14:textId="77777777" w:rsidR="005C3630" w:rsidRPr="006D1B55" w:rsidRDefault="005C3630" w:rsidP="005C3630">
      <w:pPr>
        <w:rPr>
          <w:rFonts w:ascii="Times New Roman" w:hAnsi="Times New Roman" w:cs="Times New Roman"/>
          <w:sz w:val="18"/>
          <w:szCs w:val="18"/>
        </w:rPr>
      </w:pPr>
      <w:r w:rsidRPr="006D1B55">
        <w:rPr>
          <w:rFonts w:ascii="Times New Roman" w:hAnsi="Times New Roman" w:cs="Times New Roman"/>
          <w:sz w:val="18"/>
          <w:szCs w:val="18"/>
        </w:rPr>
        <w:t>* Прогноз инвестиций представлен с учетом оценки реализуемости инвестиционного плана (пакета инициированных инвестиционных проектов с высоким потенциалом реализации в рамках базового сценария). Период определяется временным промежутком между двумя прогнозными годами (текущим и предыдущим).</w:t>
      </w:r>
    </w:p>
    <w:p w14:paraId="0DD29BC0" w14:textId="77777777" w:rsidR="005C3630" w:rsidRPr="006D1B55" w:rsidRDefault="005C3630" w:rsidP="005C3630">
      <w:pPr>
        <w:rPr>
          <w:rFonts w:ascii="Times New Roman" w:hAnsi="Times New Roman" w:cs="Times New Roman"/>
          <w:sz w:val="18"/>
          <w:szCs w:val="18"/>
        </w:rPr>
      </w:pPr>
      <w:r w:rsidRPr="006D1B55">
        <w:rPr>
          <w:rFonts w:ascii="Times New Roman" w:hAnsi="Times New Roman" w:cs="Times New Roman"/>
          <w:sz w:val="18"/>
          <w:szCs w:val="18"/>
        </w:rPr>
        <w:t>** Прогноз доходов и расходов бюджета представляет собой оценку потенциала изменения соответствующих статей бюджета, в привязке к реализации базового сценария, и не является бюджетным прогнозом. Бюджетный прогноз Темрюкского района на долгосрочный период формируется в соответствии с федеральным, региональным и муниципальным законодательством.</w:t>
      </w:r>
    </w:p>
    <w:p w14:paraId="63ADCDEB" w14:textId="77777777" w:rsidR="005C3630" w:rsidRPr="006D1B55" w:rsidRDefault="005C3630" w:rsidP="005C3630">
      <w:pPr>
        <w:rPr>
          <w:rFonts w:ascii="Times New Roman" w:hAnsi="Times New Roman" w:cs="Times New Roman"/>
        </w:rPr>
      </w:pPr>
    </w:p>
    <w:p w14:paraId="3EB81A14" w14:textId="0251A7BC" w:rsidR="003F2AC2" w:rsidRPr="006D1B55" w:rsidRDefault="003F2AC2" w:rsidP="003F2AC2">
      <w:pPr>
        <w:pStyle w:val="a5"/>
        <w:jc w:val="both"/>
        <w:rPr>
          <w:rFonts w:ascii="Times New Roman" w:hAnsi="Times New Roman" w:cs="Times New Roman"/>
        </w:rPr>
      </w:pPr>
      <w:r w:rsidRPr="006D1B55">
        <w:rPr>
          <w:rFonts w:ascii="Times New Roman" w:hAnsi="Times New Roman" w:cs="Times New Roman"/>
        </w:rPr>
        <w:lastRenderedPageBreak/>
        <w:t xml:space="preserve">Рисунок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Рисунок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15</w:t>
      </w:r>
      <w:r w:rsidR="006D1B55" w:rsidRPr="006D1B55">
        <w:rPr>
          <w:rFonts w:ascii="Times New Roman" w:hAnsi="Times New Roman" w:cs="Times New Roman"/>
          <w:noProof/>
        </w:rPr>
        <w:fldChar w:fldCharType="end"/>
      </w:r>
    </w:p>
    <w:p w14:paraId="2847041B" w14:textId="77777777" w:rsidR="005C3630" w:rsidRPr="006D1B55" w:rsidRDefault="005C3630" w:rsidP="005C3630">
      <w:pPr>
        <w:rPr>
          <w:rFonts w:ascii="Times New Roman" w:hAnsi="Times New Roman" w:cs="Times New Roman"/>
        </w:rPr>
      </w:pPr>
      <w:r w:rsidRPr="006D1B55">
        <w:rPr>
          <w:rFonts w:ascii="Times New Roman" w:hAnsi="Times New Roman" w:cs="Times New Roman"/>
          <w:noProof/>
          <w:lang w:eastAsia="ru-RU"/>
        </w:rPr>
        <w:drawing>
          <wp:inline distT="0" distB="0" distL="0" distR="0" wp14:anchorId="5E1A3D20" wp14:editId="2FA7E518">
            <wp:extent cx="6120000" cy="3819050"/>
            <wp:effectExtent l="0" t="0" r="0" b="0"/>
            <wp:docPr id="4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000" cy="3819050"/>
                    </a:xfrm>
                    <a:prstGeom prst="rect">
                      <a:avLst/>
                    </a:prstGeom>
                    <a:noFill/>
                    <a:ln>
                      <a:noFill/>
                    </a:ln>
                  </pic:spPr>
                </pic:pic>
              </a:graphicData>
            </a:graphic>
          </wp:inline>
        </w:drawing>
      </w:r>
    </w:p>
    <w:p w14:paraId="47754425" w14:textId="77274798" w:rsidR="005C3630" w:rsidRPr="006D1B55" w:rsidRDefault="005C3630" w:rsidP="005C3630">
      <w:pPr>
        <w:pStyle w:val="a5"/>
        <w:jc w:val="both"/>
        <w:rPr>
          <w:rFonts w:ascii="Times New Roman" w:hAnsi="Times New Roman" w:cs="Times New Roman"/>
        </w:rPr>
      </w:pPr>
      <w:r w:rsidRPr="006D1B55">
        <w:rPr>
          <w:rFonts w:ascii="Times New Roman" w:hAnsi="Times New Roman" w:cs="Times New Roman"/>
        </w:rPr>
        <w:t xml:space="preserve">Рисунок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Рисунок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16</w:t>
      </w:r>
      <w:r w:rsidR="006D1B55" w:rsidRPr="006D1B55">
        <w:rPr>
          <w:rFonts w:ascii="Times New Roman" w:hAnsi="Times New Roman" w:cs="Times New Roman"/>
          <w:noProof/>
        </w:rPr>
        <w:fldChar w:fldCharType="end"/>
      </w:r>
    </w:p>
    <w:p w14:paraId="78C40C17" w14:textId="77777777" w:rsidR="005C3630" w:rsidRPr="006D1B55" w:rsidRDefault="005C3630" w:rsidP="005C3630">
      <w:pPr>
        <w:rPr>
          <w:rFonts w:ascii="Times New Roman" w:hAnsi="Times New Roman" w:cs="Times New Roman"/>
        </w:rPr>
      </w:pPr>
      <w:r w:rsidRPr="006D1B55">
        <w:rPr>
          <w:rFonts w:ascii="Times New Roman" w:hAnsi="Times New Roman" w:cs="Times New Roman"/>
          <w:noProof/>
          <w:lang w:eastAsia="ru-RU"/>
        </w:rPr>
        <w:drawing>
          <wp:inline distT="0" distB="0" distL="0" distR="0" wp14:anchorId="570C95D8" wp14:editId="18DD6E4A">
            <wp:extent cx="6120000" cy="3819050"/>
            <wp:effectExtent l="0" t="0" r="0" b="0"/>
            <wp:docPr id="4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3819050"/>
                    </a:xfrm>
                    <a:prstGeom prst="rect">
                      <a:avLst/>
                    </a:prstGeom>
                    <a:noFill/>
                    <a:ln>
                      <a:noFill/>
                    </a:ln>
                  </pic:spPr>
                </pic:pic>
              </a:graphicData>
            </a:graphic>
          </wp:inline>
        </w:drawing>
      </w:r>
    </w:p>
    <w:p w14:paraId="1410C798" w14:textId="07DC4D1F" w:rsidR="005C3630" w:rsidRPr="006D1B55" w:rsidRDefault="005C3630" w:rsidP="005C3630">
      <w:pPr>
        <w:pStyle w:val="a5"/>
        <w:jc w:val="both"/>
        <w:rPr>
          <w:rFonts w:ascii="Times New Roman" w:hAnsi="Times New Roman" w:cs="Times New Roman"/>
        </w:rPr>
      </w:pPr>
      <w:r w:rsidRPr="006D1B55">
        <w:rPr>
          <w:rFonts w:ascii="Times New Roman" w:hAnsi="Times New Roman" w:cs="Times New Roman"/>
        </w:rPr>
        <w:lastRenderedPageBreak/>
        <w:t xml:space="preserve">Рисунок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Рисунок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17</w:t>
      </w:r>
      <w:r w:rsidR="006D1B55" w:rsidRPr="006D1B55">
        <w:rPr>
          <w:rFonts w:ascii="Times New Roman" w:hAnsi="Times New Roman" w:cs="Times New Roman"/>
          <w:noProof/>
        </w:rPr>
        <w:fldChar w:fldCharType="end"/>
      </w:r>
    </w:p>
    <w:p w14:paraId="62C5C1A6" w14:textId="77777777" w:rsidR="005C3630" w:rsidRPr="006D1B55" w:rsidRDefault="005C3630" w:rsidP="005C3630">
      <w:pPr>
        <w:rPr>
          <w:rFonts w:ascii="Times New Roman" w:hAnsi="Times New Roman" w:cs="Times New Roman"/>
        </w:rPr>
      </w:pPr>
      <w:r w:rsidRPr="006D1B55">
        <w:rPr>
          <w:rFonts w:ascii="Times New Roman" w:hAnsi="Times New Roman" w:cs="Times New Roman"/>
          <w:noProof/>
          <w:lang w:eastAsia="ru-RU"/>
        </w:rPr>
        <w:drawing>
          <wp:inline distT="0" distB="0" distL="0" distR="0" wp14:anchorId="01DCD92A" wp14:editId="1083D04A">
            <wp:extent cx="6120000" cy="3819050"/>
            <wp:effectExtent l="0" t="0" r="0" b="0"/>
            <wp:docPr id="4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000" cy="3819050"/>
                    </a:xfrm>
                    <a:prstGeom prst="rect">
                      <a:avLst/>
                    </a:prstGeom>
                    <a:noFill/>
                    <a:ln>
                      <a:noFill/>
                    </a:ln>
                  </pic:spPr>
                </pic:pic>
              </a:graphicData>
            </a:graphic>
          </wp:inline>
        </w:drawing>
      </w:r>
    </w:p>
    <w:p w14:paraId="57A2D652" w14:textId="610463BB" w:rsidR="005C3630" w:rsidRPr="006D1B55" w:rsidRDefault="005C3630" w:rsidP="005C3630">
      <w:pPr>
        <w:pStyle w:val="a5"/>
        <w:jc w:val="both"/>
        <w:rPr>
          <w:rFonts w:ascii="Times New Roman" w:hAnsi="Times New Roman" w:cs="Times New Roman"/>
        </w:rPr>
      </w:pPr>
      <w:r w:rsidRPr="006D1B55">
        <w:rPr>
          <w:rFonts w:ascii="Times New Roman" w:hAnsi="Times New Roman" w:cs="Times New Roman"/>
        </w:rPr>
        <w:t xml:space="preserve">Рисунок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Рисунок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18</w:t>
      </w:r>
      <w:r w:rsidR="006D1B55" w:rsidRPr="006D1B55">
        <w:rPr>
          <w:rFonts w:ascii="Times New Roman" w:hAnsi="Times New Roman" w:cs="Times New Roman"/>
          <w:noProof/>
        </w:rPr>
        <w:fldChar w:fldCharType="end"/>
      </w:r>
    </w:p>
    <w:p w14:paraId="1D04D98A" w14:textId="77777777" w:rsidR="005C3630" w:rsidRPr="006D1B55" w:rsidRDefault="005C3630" w:rsidP="005C3630">
      <w:pPr>
        <w:rPr>
          <w:rFonts w:ascii="Times New Roman" w:hAnsi="Times New Roman" w:cs="Times New Roman"/>
        </w:rPr>
      </w:pPr>
      <w:r w:rsidRPr="006D1B55">
        <w:rPr>
          <w:rFonts w:ascii="Times New Roman" w:hAnsi="Times New Roman" w:cs="Times New Roman"/>
          <w:noProof/>
          <w:lang w:eastAsia="ru-RU"/>
        </w:rPr>
        <w:drawing>
          <wp:inline distT="0" distB="0" distL="0" distR="0" wp14:anchorId="2BDA6AEC" wp14:editId="7544A783">
            <wp:extent cx="6120000" cy="3819050"/>
            <wp:effectExtent l="0" t="0" r="0" b="0"/>
            <wp:docPr id="4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3819050"/>
                    </a:xfrm>
                    <a:prstGeom prst="rect">
                      <a:avLst/>
                    </a:prstGeom>
                    <a:noFill/>
                    <a:ln>
                      <a:noFill/>
                    </a:ln>
                  </pic:spPr>
                </pic:pic>
              </a:graphicData>
            </a:graphic>
          </wp:inline>
        </w:drawing>
      </w:r>
    </w:p>
    <w:p w14:paraId="3C378FBF" w14:textId="77777777" w:rsidR="005C3630" w:rsidRPr="006D1B55" w:rsidRDefault="005C3630" w:rsidP="005C3630">
      <w:pPr>
        <w:rPr>
          <w:rFonts w:ascii="Times New Roman" w:hAnsi="Times New Roman" w:cs="Times New Roman"/>
        </w:rPr>
      </w:pPr>
    </w:p>
    <w:p w14:paraId="647F8A03" w14:textId="7D6A6512" w:rsidR="001F758F" w:rsidRPr="006D1B55" w:rsidRDefault="001F758F" w:rsidP="001F758F">
      <w:pPr>
        <w:pStyle w:val="1"/>
        <w:numPr>
          <w:ilvl w:val="0"/>
          <w:numId w:val="0"/>
        </w:numPr>
        <w:rPr>
          <w:rFonts w:ascii="Times New Roman" w:hAnsi="Times New Roman" w:cs="Times New Roman"/>
        </w:rPr>
      </w:pPr>
      <w:bookmarkStart w:id="124" w:name="_Toc47613537"/>
      <w:r w:rsidRPr="006D1B55">
        <w:rPr>
          <w:rFonts w:ascii="Times New Roman" w:hAnsi="Times New Roman" w:cs="Times New Roman"/>
        </w:rPr>
        <w:lastRenderedPageBreak/>
        <w:t xml:space="preserve">Приложение 1. </w:t>
      </w:r>
      <w:r w:rsidR="00964E1F" w:rsidRPr="006D1B55">
        <w:rPr>
          <w:rFonts w:ascii="Times New Roman" w:hAnsi="Times New Roman" w:cs="Times New Roman"/>
        </w:rPr>
        <w:t>Инвестиционный портфель Темрюкского района</w:t>
      </w:r>
      <w:bookmarkEnd w:id="124"/>
    </w:p>
    <w:p w14:paraId="683A0E1F" w14:textId="02ADCB29" w:rsidR="00964E1F" w:rsidRPr="006D1B55" w:rsidRDefault="00964E1F" w:rsidP="00964E1F">
      <w:pPr>
        <w:pStyle w:val="a5"/>
        <w:rPr>
          <w:rFonts w:ascii="Times New Roman" w:hAnsi="Times New Roman" w:cs="Times New Roman"/>
        </w:rPr>
      </w:pPr>
      <w:r w:rsidRPr="006D1B55">
        <w:rPr>
          <w:rFonts w:ascii="Times New Roman" w:hAnsi="Times New Roman" w:cs="Times New Roman"/>
        </w:rPr>
        <w:t xml:space="preserve">Таблица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Таблица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15</w:t>
      </w:r>
      <w:r w:rsidR="006D1B55" w:rsidRPr="006D1B55">
        <w:rPr>
          <w:rFonts w:ascii="Times New Roman" w:hAnsi="Times New Roman" w:cs="Times New Roman"/>
          <w:noProof/>
        </w:rPr>
        <w:fldChar w:fldCharType="end"/>
      </w:r>
      <w:r w:rsidRPr="006D1B55">
        <w:rPr>
          <w:rFonts w:ascii="Times New Roman" w:hAnsi="Times New Roman" w:cs="Times New Roman"/>
        </w:rPr>
        <w:t xml:space="preserve"> – Инвестиционный портфель Темрюкского района, обуславливающий потенциал развития экономических комплексов (по состоянию на </w:t>
      </w:r>
      <w:r w:rsidR="000B6919" w:rsidRPr="006D1B55">
        <w:rPr>
          <w:rFonts w:ascii="Times New Roman" w:hAnsi="Times New Roman" w:cs="Times New Roman"/>
        </w:rPr>
        <w:t>декабрь</w:t>
      </w:r>
      <w:r w:rsidRPr="006D1B55">
        <w:rPr>
          <w:rFonts w:ascii="Times New Roman" w:hAnsi="Times New Roman" w:cs="Times New Roman"/>
        </w:rPr>
        <w:t xml:space="preserve"> 2019 г.)</w:t>
      </w:r>
    </w:p>
    <w:tbl>
      <w:tblPr>
        <w:tblW w:w="0" w:type="auto"/>
        <w:tblInd w:w="93" w:type="dxa"/>
        <w:tblBorders>
          <w:top w:val="single" w:sz="8" w:space="0" w:color="D47AB8"/>
          <w:left w:val="single" w:sz="8" w:space="0" w:color="E2A6D0"/>
          <w:bottom w:val="single" w:sz="8" w:space="0" w:color="E2A6D0"/>
          <w:right w:val="single" w:sz="8" w:space="0" w:color="E2A6D0"/>
          <w:insideH w:val="single" w:sz="8" w:space="0" w:color="E2A6D0"/>
          <w:insideV w:val="single" w:sz="8" w:space="0" w:color="E2A6D0"/>
        </w:tblBorders>
        <w:tblLook w:val="04A0" w:firstRow="1" w:lastRow="0" w:firstColumn="1" w:lastColumn="0" w:noHBand="0" w:noVBand="1"/>
      </w:tblPr>
      <w:tblGrid>
        <w:gridCol w:w="3901"/>
        <w:gridCol w:w="2950"/>
        <w:gridCol w:w="1494"/>
        <w:gridCol w:w="1416"/>
      </w:tblGrid>
      <w:tr w:rsidR="00964E1F" w:rsidRPr="006D1B55" w14:paraId="534EE8BA" w14:textId="77777777" w:rsidTr="00964E1F">
        <w:trPr>
          <w:tblHeader/>
        </w:trPr>
        <w:tc>
          <w:tcPr>
            <w:tcW w:w="0" w:type="auto"/>
            <w:shd w:val="clear" w:color="000000" w:fill="A53583"/>
            <w:vAlign w:val="center"/>
            <w:hideMark/>
          </w:tcPr>
          <w:p w14:paraId="3F3C501D" w14:textId="77777777" w:rsidR="00964E1F" w:rsidRPr="006D1B55" w:rsidRDefault="00964E1F" w:rsidP="00964E1F">
            <w:pPr>
              <w:spacing w:before="0" w:after="0"/>
              <w:jc w:val="center"/>
              <w:rPr>
                <w:rFonts w:ascii="Times New Roman" w:eastAsia="Times New Roman" w:hAnsi="Times New Roman" w:cs="Times New Roman"/>
                <w:b/>
                <w:bCs/>
                <w:color w:val="FFFFFF"/>
                <w:sz w:val="20"/>
                <w:szCs w:val="20"/>
                <w:lang w:eastAsia="ru-RU"/>
              </w:rPr>
            </w:pPr>
            <w:r w:rsidRPr="006D1B55">
              <w:rPr>
                <w:rFonts w:ascii="Times New Roman" w:eastAsia="Times New Roman" w:hAnsi="Times New Roman" w:cs="Times New Roman"/>
                <w:b/>
                <w:bCs/>
                <w:color w:val="FFFFFF"/>
                <w:sz w:val="20"/>
                <w:szCs w:val="20"/>
                <w:lang w:eastAsia="ru-RU"/>
              </w:rPr>
              <w:t>Наименование проекта</w:t>
            </w:r>
          </w:p>
        </w:tc>
        <w:tc>
          <w:tcPr>
            <w:tcW w:w="0" w:type="auto"/>
            <w:shd w:val="clear" w:color="000000" w:fill="A53583"/>
            <w:vAlign w:val="center"/>
            <w:hideMark/>
          </w:tcPr>
          <w:p w14:paraId="07DA4EAB" w14:textId="77777777" w:rsidR="00964E1F" w:rsidRPr="006D1B55" w:rsidRDefault="00964E1F" w:rsidP="00964E1F">
            <w:pPr>
              <w:spacing w:before="0" w:after="0"/>
              <w:jc w:val="center"/>
              <w:rPr>
                <w:rFonts w:ascii="Times New Roman" w:eastAsia="Times New Roman" w:hAnsi="Times New Roman" w:cs="Times New Roman"/>
                <w:b/>
                <w:bCs/>
                <w:color w:val="FFFFFF"/>
                <w:sz w:val="20"/>
                <w:szCs w:val="20"/>
                <w:lang w:eastAsia="ru-RU"/>
              </w:rPr>
            </w:pPr>
            <w:r w:rsidRPr="006D1B55">
              <w:rPr>
                <w:rFonts w:ascii="Times New Roman" w:eastAsia="Times New Roman" w:hAnsi="Times New Roman" w:cs="Times New Roman"/>
                <w:b/>
                <w:bCs/>
                <w:color w:val="FFFFFF"/>
                <w:sz w:val="20"/>
                <w:szCs w:val="20"/>
                <w:lang w:eastAsia="ru-RU"/>
              </w:rPr>
              <w:t>Инициатор</w:t>
            </w:r>
          </w:p>
        </w:tc>
        <w:tc>
          <w:tcPr>
            <w:tcW w:w="0" w:type="auto"/>
            <w:shd w:val="clear" w:color="000000" w:fill="A53583"/>
            <w:vAlign w:val="center"/>
            <w:hideMark/>
          </w:tcPr>
          <w:p w14:paraId="5D089956" w14:textId="77777777" w:rsidR="00964E1F" w:rsidRPr="006D1B55" w:rsidRDefault="00964E1F" w:rsidP="00964E1F">
            <w:pPr>
              <w:spacing w:before="0" w:after="0"/>
              <w:jc w:val="center"/>
              <w:rPr>
                <w:rFonts w:ascii="Times New Roman" w:eastAsia="Times New Roman" w:hAnsi="Times New Roman" w:cs="Times New Roman"/>
                <w:b/>
                <w:bCs/>
                <w:color w:val="FFFFFF"/>
                <w:sz w:val="20"/>
                <w:szCs w:val="20"/>
                <w:lang w:eastAsia="ru-RU"/>
              </w:rPr>
            </w:pPr>
            <w:r w:rsidRPr="006D1B55">
              <w:rPr>
                <w:rFonts w:ascii="Times New Roman" w:eastAsia="Times New Roman" w:hAnsi="Times New Roman" w:cs="Times New Roman"/>
                <w:b/>
                <w:bCs/>
                <w:color w:val="FFFFFF"/>
                <w:sz w:val="20"/>
                <w:szCs w:val="20"/>
                <w:lang w:eastAsia="ru-RU"/>
              </w:rPr>
              <w:t>Объём инвестиций, млн руб.</w:t>
            </w:r>
          </w:p>
        </w:tc>
        <w:tc>
          <w:tcPr>
            <w:tcW w:w="0" w:type="auto"/>
            <w:shd w:val="clear" w:color="000000" w:fill="A53583"/>
            <w:vAlign w:val="center"/>
            <w:hideMark/>
          </w:tcPr>
          <w:p w14:paraId="2DEF6052" w14:textId="77777777" w:rsidR="00964E1F" w:rsidRPr="006D1B55" w:rsidRDefault="00964E1F" w:rsidP="00964E1F">
            <w:pPr>
              <w:spacing w:before="0" w:after="0"/>
              <w:jc w:val="center"/>
              <w:rPr>
                <w:rFonts w:ascii="Times New Roman" w:eastAsia="Times New Roman" w:hAnsi="Times New Roman" w:cs="Times New Roman"/>
                <w:b/>
                <w:bCs/>
                <w:color w:val="FFFFFF"/>
                <w:sz w:val="20"/>
                <w:szCs w:val="20"/>
                <w:lang w:eastAsia="ru-RU"/>
              </w:rPr>
            </w:pPr>
            <w:r w:rsidRPr="006D1B55">
              <w:rPr>
                <w:rFonts w:ascii="Times New Roman" w:eastAsia="Times New Roman" w:hAnsi="Times New Roman" w:cs="Times New Roman"/>
                <w:b/>
                <w:bCs/>
                <w:color w:val="FFFFFF"/>
                <w:sz w:val="20"/>
                <w:szCs w:val="20"/>
                <w:lang w:eastAsia="ru-RU"/>
              </w:rPr>
              <w:t>Сроки реализации проекта</w:t>
            </w:r>
          </w:p>
        </w:tc>
      </w:tr>
      <w:tr w:rsidR="00964E1F" w:rsidRPr="006D1B55" w14:paraId="5532B9A4" w14:textId="77777777" w:rsidTr="00964E1F">
        <w:tc>
          <w:tcPr>
            <w:tcW w:w="0" w:type="auto"/>
            <w:shd w:val="clear" w:color="000000" w:fill="E2A6D0"/>
            <w:hideMark/>
          </w:tcPr>
          <w:p w14:paraId="15431797" w14:textId="77777777" w:rsidR="00964E1F" w:rsidRPr="006D1B55" w:rsidRDefault="00964E1F" w:rsidP="00964E1F">
            <w:pPr>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Торгово-транспортно-логистический комплекс (ТТЛК)</w:t>
            </w:r>
          </w:p>
        </w:tc>
        <w:tc>
          <w:tcPr>
            <w:tcW w:w="0" w:type="auto"/>
            <w:shd w:val="clear" w:color="000000" w:fill="E2A6D0"/>
            <w:hideMark/>
          </w:tcPr>
          <w:p w14:paraId="49ECC489" w14:textId="77777777" w:rsidR="00964E1F" w:rsidRPr="006D1B55" w:rsidRDefault="00964E1F" w:rsidP="00964E1F">
            <w:pPr>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 </w:t>
            </w:r>
          </w:p>
        </w:tc>
        <w:tc>
          <w:tcPr>
            <w:tcW w:w="0" w:type="auto"/>
            <w:shd w:val="clear" w:color="000000" w:fill="E2A6D0"/>
            <w:hideMark/>
          </w:tcPr>
          <w:p w14:paraId="1B3C9CF4" w14:textId="77777777" w:rsidR="00964E1F" w:rsidRPr="006D1B55" w:rsidRDefault="00964E1F" w:rsidP="00964E1F">
            <w:pPr>
              <w:spacing w:before="0" w:after="0"/>
              <w:jc w:val="righ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 </w:t>
            </w:r>
          </w:p>
        </w:tc>
        <w:tc>
          <w:tcPr>
            <w:tcW w:w="0" w:type="auto"/>
            <w:shd w:val="clear" w:color="000000" w:fill="E2A6D0"/>
            <w:hideMark/>
          </w:tcPr>
          <w:p w14:paraId="7F5E06AB" w14:textId="77777777" w:rsidR="00964E1F" w:rsidRPr="006D1B55" w:rsidRDefault="00964E1F" w:rsidP="00964E1F">
            <w:pPr>
              <w:spacing w:before="0" w:after="0"/>
              <w:jc w:val="center"/>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 </w:t>
            </w:r>
          </w:p>
        </w:tc>
      </w:tr>
      <w:tr w:rsidR="00964E1F" w:rsidRPr="006D1B55" w14:paraId="54B4A109" w14:textId="77777777" w:rsidTr="00964E1F">
        <w:tc>
          <w:tcPr>
            <w:tcW w:w="0" w:type="auto"/>
            <w:shd w:val="clear" w:color="auto" w:fill="auto"/>
            <w:hideMark/>
          </w:tcPr>
          <w:p w14:paraId="1608BB99"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9D6E8C">
              <w:rPr>
                <w:rFonts w:ascii="Times New Roman" w:eastAsia="Times New Roman" w:hAnsi="Times New Roman" w:cs="Times New Roman"/>
                <w:color w:val="000000"/>
                <w:sz w:val="20"/>
                <w:szCs w:val="20"/>
                <w:lang w:eastAsia="ru-RU"/>
              </w:rPr>
              <w:t>Перевалочная база крупногабаритных и тяжеловесных грузов</w:t>
            </w:r>
          </w:p>
        </w:tc>
        <w:tc>
          <w:tcPr>
            <w:tcW w:w="0" w:type="auto"/>
            <w:shd w:val="clear" w:color="auto" w:fill="auto"/>
            <w:hideMark/>
          </w:tcPr>
          <w:p w14:paraId="68118916"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ЗАО «Таманьнефтегаз»</w:t>
            </w:r>
            <w:r w:rsidRPr="006D1B55">
              <w:rPr>
                <w:rFonts w:ascii="Times New Roman" w:eastAsia="Times New Roman" w:hAnsi="Times New Roman" w:cs="Times New Roman"/>
                <w:color w:val="000000"/>
                <w:sz w:val="20"/>
                <w:szCs w:val="20"/>
                <w:lang w:eastAsia="ru-RU"/>
              </w:rPr>
              <w:br/>
              <w:t>(«ГК ОТЭКО»)</w:t>
            </w:r>
          </w:p>
        </w:tc>
        <w:tc>
          <w:tcPr>
            <w:tcW w:w="0" w:type="auto"/>
            <w:shd w:val="clear" w:color="auto" w:fill="auto"/>
            <w:hideMark/>
          </w:tcPr>
          <w:p w14:paraId="03C50D27"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7 300</w:t>
            </w:r>
          </w:p>
        </w:tc>
        <w:tc>
          <w:tcPr>
            <w:tcW w:w="0" w:type="auto"/>
            <w:shd w:val="clear" w:color="auto" w:fill="auto"/>
            <w:hideMark/>
          </w:tcPr>
          <w:p w14:paraId="399643D2"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2015-2021</w:t>
            </w:r>
          </w:p>
        </w:tc>
      </w:tr>
      <w:tr w:rsidR="00964E1F" w:rsidRPr="006D1B55" w14:paraId="3F1A8AA9" w14:textId="77777777" w:rsidTr="00964E1F">
        <w:tc>
          <w:tcPr>
            <w:tcW w:w="0" w:type="auto"/>
            <w:shd w:val="clear" w:color="auto" w:fill="auto"/>
            <w:hideMark/>
          </w:tcPr>
          <w:p w14:paraId="3092B6A1"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Таманский зерновой терминал в порту Тамань</w:t>
            </w:r>
          </w:p>
        </w:tc>
        <w:tc>
          <w:tcPr>
            <w:tcW w:w="0" w:type="auto"/>
            <w:shd w:val="clear" w:color="auto" w:fill="auto"/>
            <w:hideMark/>
          </w:tcPr>
          <w:p w14:paraId="07750899"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ООО «Агрохолдинг Тамань» («ГК ОТЭКО»)</w:t>
            </w:r>
          </w:p>
        </w:tc>
        <w:tc>
          <w:tcPr>
            <w:tcW w:w="0" w:type="auto"/>
            <w:shd w:val="clear" w:color="auto" w:fill="auto"/>
            <w:hideMark/>
          </w:tcPr>
          <w:p w14:paraId="2FD77B59"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19 500</w:t>
            </w:r>
          </w:p>
        </w:tc>
        <w:tc>
          <w:tcPr>
            <w:tcW w:w="0" w:type="auto"/>
            <w:shd w:val="clear" w:color="auto" w:fill="auto"/>
            <w:hideMark/>
          </w:tcPr>
          <w:p w14:paraId="78A3CDC9"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2014-2024</w:t>
            </w:r>
          </w:p>
        </w:tc>
      </w:tr>
      <w:tr w:rsidR="00964E1F" w:rsidRPr="006D1B55" w14:paraId="7A03F23A" w14:textId="77777777" w:rsidTr="00964E1F">
        <w:tc>
          <w:tcPr>
            <w:tcW w:w="0" w:type="auto"/>
            <w:shd w:val="clear" w:color="auto" w:fill="auto"/>
            <w:hideMark/>
          </w:tcPr>
          <w:p w14:paraId="78464BEF"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Реконструкция Таманской базы СУГ. Строительство причального комплекса СУГ и технологической эстакады («ГК ОТЭКО»)</w:t>
            </w:r>
          </w:p>
        </w:tc>
        <w:tc>
          <w:tcPr>
            <w:tcW w:w="0" w:type="auto"/>
            <w:shd w:val="clear" w:color="auto" w:fill="auto"/>
            <w:hideMark/>
          </w:tcPr>
          <w:p w14:paraId="3BDC0829"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ЗАО «Таманьнефтегаз»</w:t>
            </w:r>
            <w:r w:rsidRPr="006D1B55">
              <w:rPr>
                <w:rFonts w:ascii="Times New Roman" w:eastAsia="Times New Roman" w:hAnsi="Times New Roman" w:cs="Times New Roman"/>
                <w:color w:val="000000"/>
                <w:sz w:val="20"/>
                <w:szCs w:val="20"/>
                <w:lang w:eastAsia="ru-RU"/>
              </w:rPr>
              <w:br/>
              <w:t>(«ГК ОТЭКО»)</w:t>
            </w:r>
          </w:p>
        </w:tc>
        <w:tc>
          <w:tcPr>
            <w:tcW w:w="0" w:type="auto"/>
            <w:shd w:val="clear" w:color="auto" w:fill="auto"/>
            <w:hideMark/>
          </w:tcPr>
          <w:p w14:paraId="0331DBF3"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20 900</w:t>
            </w:r>
          </w:p>
        </w:tc>
        <w:tc>
          <w:tcPr>
            <w:tcW w:w="0" w:type="auto"/>
            <w:shd w:val="clear" w:color="auto" w:fill="auto"/>
            <w:hideMark/>
          </w:tcPr>
          <w:p w14:paraId="2ACF9E98"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2015-2021</w:t>
            </w:r>
          </w:p>
        </w:tc>
      </w:tr>
      <w:tr w:rsidR="00964E1F" w:rsidRPr="006D1B55" w14:paraId="3A9F3021" w14:textId="77777777" w:rsidTr="00964E1F">
        <w:tc>
          <w:tcPr>
            <w:tcW w:w="0" w:type="auto"/>
            <w:shd w:val="clear" w:color="auto" w:fill="auto"/>
            <w:hideMark/>
          </w:tcPr>
          <w:p w14:paraId="04709715"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Таманский Универсальный терминал (перевалка контейнеров, грузов, Ро-Ро и генеральных грузов)</w:t>
            </w:r>
          </w:p>
        </w:tc>
        <w:tc>
          <w:tcPr>
            <w:tcW w:w="0" w:type="auto"/>
            <w:shd w:val="clear" w:color="auto" w:fill="auto"/>
            <w:hideMark/>
          </w:tcPr>
          <w:p w14:paraId="6E60A56B"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ЗАО «Таманьнефтегаз»</w:t>
            </w:r>
            <w:r w:rsidRPr="006D1B55">
              <w:rPr>
                <w:rFonts w:ascii="Times New Roman" w:eastAsia="Times New Roman" w:hAnsi="Times New Roman" w:cs="Times New Roman"/>
                <w:color w:val="000000"/>
                <w:sz w:val="20"/>
                <w:szCs w:val="20"/>
                <w:lang w:eastAsia="ru-RU"/>
              </w:rPr>
              <w:br/>
              <w:t>(«ГК ОТЭКО»)</w:t>
            </w:r>
          </w:p>
        </w:tc>
        <w:tc>
          <w:tcPr>
            <w:tcW w:w="0" w:type="auto"/>
            <w:shd w:val="clear" w:color="auto" w:fill="auto"/>
            <w:hideMark/>
          </w:tcPr>
          <w:p w14:paraId="0CB6DAD5"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69 021</w:t>
            </w:r>
          </w:p>
        </w:tc>
        <w:tc>
          <w:tcPr>
            <w:tcW w:w="0" w:type="auto"/>
            <w:shd w:val="clear" w:color="auto" w:fill="auto"/>
            <w:hideMark/>
          </w:tcPr>
          <w:p w14:paraId="5DF5D2A7"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2021-2026</w:t>
            </w:r>
          </w:p>
        </w:tc>
      </w:tr>
      <w:tr w:rsidR="00964E1F" w:rsidRPr="006D1B55" w14:paraId="22424149" w14:textId="77777777" w:rsidTr="00964E1F">
        <w:tc>
          <w:tcPr>
            <w:tcW w:w="0" w:type="auto"/>
            <w:shd w:val="clear" w:color="auto" w:fill="auto"/>
            <w:hideMark/>
          </w:tcPr>
          <w:p w14:paraId="08062534"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Строительство терминала по перевалке сельскохозяйственных насыпных и наливных грузов</w:t>
            </w:r>
          </w:p>
        </w:tc>
        <w:tc>
          <w:tcPr>
            <w:tcW w:w="0" w:type="auto"/>
            <w:shd w:val="clear" w:color="auto" w:fill="auto"/>
            <w:hideMark/>
          </w:tcPr>
          <w:p w14:paraId="6ECDECBE"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ГК «ЭФКО», АО «Пищевые ингредиенты»</w:t>
            </w:r>
          </w:p>
        </w:tc>
        <w:tc>
          <w:tcPr>
            <w:tcW w:w="0" w:type="auto"/>
            <w:shd w:val="clear" w:color="auto" w:fill="auto"/>
            <w:hideMark/>
          </w:tcPr>
          <w:p w14:paraId="6D001F58"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11 264</w:t>
            </w:r>
          </w:p>
        </w:tc>
        <w:tc>
          <w:tcPr>
            <w:tcW w:w="0" w:type="auto"/>
            <w:shd w:val="clear" w:color="auto" w:fill="auto"/>
            <w:hideMark/>
          </w:tcPr>
          <w:p w14:paraId="38BF6995"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2019-2022</w:t>
            </w:r>
          </w:p>
        </w:tc>
      </w:tr>
      <w:tr w:rsidR="00964E1F" w:rsidRPr="006D1B55" w14:paraId="67FB36AD" w14:textId="77777777" w:rsidTr="00964E1F">
        <w:tc>
          <w:tcPr>
            <w:tcW w:w="0" w:type="auto"/>
            <w:shd w:val="clear" w:color="auto" w:fill="auto"/>
            <w:hideMark/>
          </w:tcPr>
          <w:p w14:paraId="62CF6449"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Строительство морского терминала по перегрузке нефтепродуктов в порту Темрюк</w:t>
            </w:r>
          </w:p>
        </w:tc>
        <w:tc>
          <w:tcPr>
            <w:tcW w:w="0" w:type="auto"/>
            <w:shd w:val="clear" w:color="auto" w:fill="auto"/>
            <w:hideMark/>
          </w:tcPr>
          <w:p w14:paraId="49472B65"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ООО «Росмортранс-Темрюк»</w:t>
            </w:r>
          </w:p>
        </w:tc>
        <w:tc>
          <w:tcPr>
            <w:tcW w:w="0" w:type="auto"/>
            <w:shd w:val="clear" w:color="auto" w:fill="auto"/>
            <w:hideMark/>
          </w:tcPr>
          <w:p w14:paraId="4A58AA97"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5 065</w:t>
            </w:r>
          </w:p>
        </w:tc>
        <w:tc>
          <w:tcPr>
            <w:tcW w:w="0" w:type="auto"/>
            <w:shd w:val="clear" w:color="auto" w:fill="auto"/>
            <w:hideMark/>
          </w:tcPr>
          <w:p w14:paraId="46954815"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2019-2022</w:t>
            </w:r>
          </w:p>
        </w:tc>
      </w:tr>
      <w:tr w:rsidR="00964E1F" w:rsidRPr="006D1B55" w14:paraId="4682AD1B" w14:textId="77777777" w:rsidTr="00964E1F">
        <w:tc>
          <w:tcPr>
            <w:tcW w:w="0" w:type="auto"/>
            <w:shd w:val="clear" w:color="auto" w:fill="auto"/>
            <w:hideMark/>
          </w:tcPr>
          <w:p w14:paraId="2B6D7E04"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Перевалка нефтепродуктов и переработка смеси нефтяных остатков в порту Темрюк</w:t>
            </w:r>
          </w:p>
        </w:tc>
        <w:tc>
          <w:tcPr>
            <w:tcW w:w="0" w:type="auto"/>
            <w:shd w:val="clear" w:color="auto" w:fill="auto"/>
            <w:hideMark/>
          </w:tcPr>
          <w:p w14:paraId="228819E6"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ООО «Темрюкский перегрузочный комплекс «ДИАН»</w:t>
            </w:r>
          </w:p>
        </w:tc>
        <w:tc>
          <w:tcPr>
            <w:tcW w:w="0" w:type="auto"/>
            <w:shd w:val="clear" w:color="auto" w:fill="auto"/>
            <w:hideMark/>
          </w:tcPr>
          <w:p w14:paraId="5A565A1B"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2 000</w:t>
            </w:r>
          </w:p>
        </w:tc>
        <w:tc>
          <w:tcPr>
            <w:tcW w:w="0" w:type="auto"/>
            <w:shd w:val="clear" w:color="auto" w:fill="auto"/>
            <w:hideMark/>
          </w:tcPr>
          <w:p w14:paraId="3DCB9793"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2019-2020</w:t>
            </w:r>
          </w:p>
        </w:tc>
      </w:tr>
      <w:tr w:rsidR="00964E1F" w:rsidRPr="006D1B55" w14:paraId="3614F74E" w14:textId="77777777" w:rsidTr="00964E1F">
        <w:tc>
          <w:tcPr>
            <w:tcW w:w="0" w:type="auto"/>
            <w:shd w:val="clear" w:color="auto" w:fill="auto"/>
            <w:hideMark/>
          </w:tcPr>
          <w:p w14:paraId="1E37C252"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«Строительство МПК ООО «КГС-МОЛ» в порту Темрюк</w:t>
            </w:r>
          </w:p>
        </w:tc>
        <w:tc>
          <w:tcPr>
            <w:tcW w:w="0" w:type="auto"/>
            <w:shd w:val="clear" w:color="auto" w:fill="auto"/>
            <w:hideMark/>
          </w:tcPr>
          <w:p w14:paraId="5C2691A3"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ЗАО «Кубаньгрузсервис</w:t>
            </w:r>
          </w:p>
        </w:tc>
        <w:tc>
          <w:tcPr>
            <w:tcW w:w="0" w:type="auto"/>
            <w:shd w:val="clear" w:color="auto" w:fill="auto"/>
            <w:hideMark/>
          </w:tcPr>
          <w:p w14:paraId="4EAE0FDA"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2 000</w:t>
            </w:r>
          </w:p>
        </w:tc>
        <w:tc>
          <w:tcPr>
            <w:tcW w:w="0" w:type="auto"/>
            <w:shd w:val="clear" w:color="auto" w:fill="auto"/>
            <w:hideMark/>
          </w:tcPr>
          <w:p w14:paraId="06A2FEC8"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2019-2020</w:t>
            </w:r>
          </w:p>
        </w:tc>
      </w:tr>
      <w:tr w:rsidR="00964E1F" w:rsidRPr="006D1B55" w14:paraId="093D1F07" w14:textId="77777777" w:rsidTr="00964E1F">
        <w:tc>
          <w:tcPr>
            <w:tcW w:w="0" w:type="auto"/>
            <w:shd w:val="clear" w:color="auto" w:fill="auto"/>
            <w:hideMark/>
          </w:tcPr>
          <w:p w14:paraId="5D602B19"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xml:space="preserve">Строительство перегрузочного комплекса генеральных грузов открытого и крытого хранения в порту Кавказ </w:t>
            </w:r>
          </w:p>
        </w:tc>
        <w:tc>
          <w:tcPr>
            <w:tcW w:w="0" w:type="auto"/>
            <w:shd w:val="clear" w:color="auto" w:fill="auto"/>
            <w:hideMark/>
          </w:tcPr>
          <w:p w14:paraId="4D624E06"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ЗАО «Лада-Геленджик-Транс»</w:t>
            </w:r>
          </w:p>
        </w:tc>
        <w:tc>
          <w:tcPr>
            <w:tcW w:w="0" w:type="auto"/>
            <w:shd w:val="clear" w:color="auto" w:fill="auto"/>
            <w:hideMark/>
          </w:tcPr>
          <w:p w14:paraId="4F582441"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1 300</w:t>
            </w:r>
          </w:p>
        </w:tc>
        <w:tc>
          <w:tcPr>
            <w:tcW w:w="0" w:type="auto"/>
            <w:shd w:val="clear" w:color="auto" w:fill="auto"/>
            <w:hideMark/>
          </w:tcPr>
          <w:p w14:paraId="0373B6EC"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2019-2024</w:t>
            </w:r>
          </w:p>
        </w:tc>
      </w:tr>
      <w:tr w:rsidR="00964E1F" w:rsidRPr="006D1B55" w14:paraId="1017DE49" w14:textId="77777777" w:rsidTr="00964E1F">
        <w:tc>
          <w:tcPr>
            <w:tcW w:w="0" w:type="auto"/>
            <w:shd w:val="clear" w:color="000000" w:fill="E2A6D0"/>
            <w:hideMark/>
          </w:tcPr>
          <w:p w14:paraId="08DC183A" w14:textId="77777777" w:rsidR="00964E1F" w:rsidRPr="006D1B55" w:rsidRDefault="00964E1F" w:rsidP="00964E1F">
            <w:pPr>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Топливно-энергетический комплекс (ТЭК)</w:t>
            </w:r>
          </w:p>
        </w:tc>
        <w:tc>
          <w:tcPr>
            <w:tcW w:w="0" w:type="auto"/>
            <w:shd w:val="clear" w:color="000000" w:fill="E2A6D0"/>
            <w:hideMark/>
          </w:tcPr>
          <w:p w14:paraId="7E9A23E3" w14:textId="77777777" w:rsidR="00964E1F" w:rsidRPr="006D1B55" w:rsidRDefault="00964E1F" w:rsidP="00964E1F">
            <w:pPr>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 </w:t>
            </w:r>
          </w:p>
        </w:tc>
        <w:tc>
          <w:tcPr>
            <w:tcW w:w="0" w:type="auto"/>
            <w:shd w:val="clear" w:color="000000" w:fill="E2A6D0"/>
            <w:hideMark/>
          </w:tcPr>
          <w:p w14:paraId="7A5FABDB" w14:textId="77777777" w:rsidR="00964E1F" w:rsidRPr="006D1B55" w:rsidRDefault="00964E1F" w:rsidP="00964E1F">
            <w:pPr>
              <w:spacing w:before="0" w:after="0"/>
              <w:jc w:val="righ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 </w:t>
            </w:r>
          </w:p>
        </w:tc>
        <w:tc>
          <w:tcPr>
            <w:tcW w:w="0" w:type="auto"/>
            <w:shd w:val="clear" w:color="000000" w:fill="E2A6D0"/>
            <w:hideMark/>
          </w:tcPr>
          <w:p w14:paraId="4350DC15" w14:textId="77777777" w:rsidR="00964E1F" w:rsidRPr="006D1B55" w:rsidRDefault="00964E1F" w:rsidP="00964E1F">
            <w:pPr>
              <w:spacing w:before="0" w:after="0"/>
              <w:jc w:val="center"/>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 </w:t>
            </w:r>
          </w:p>
        </w:tc>
      </w:tr>
      <w:tr w:rsidR="00964E1F" w:rsidRPr="006D1B55" w14:paraId="7FF57D74" w14:textId="77777777" w:rsidTr="00964E1F">
        <w:tc>
          <w:tcPr>
            <w:tcW w:w="0" w:type="auto"/>
            <w:shd w:val="clear" w:color="auto" w:fill="auto"/>
            <w:hideMark/>
          </w:tcPr>
          <w:p w14:paraId="7EB74306"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Завод по получению бензина из СУГ</w:t>
            </w:r>
          </w:p>
        </w:tc>
        <w:tc>
          <w:tcPr>
            <w:tcW w:w="0" w:type="auto"/>
            <w:shd w:val="clear" w:color="auto" w:fill="auto"/>
            <w:hideMark/>
          </w:tcPr>
          <w:p w14:paraId="57933956"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«ГК ОТЭКО»</w:t>
            </w:r>
          </w:p>
        </w:tc>
        <w:tc>
          <w:tcPr>
            <w:tcW w:w="0" w:type="auto"/>
            <w:shd w:val="clear" w:color="auto" w:fill="auto"/>
            <w:hideMark/>
          </w:tcPr>
          <w:p w14:paraId="460B7155"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23 000</w:t>
            </w:r>
          </w:p>
        </w:tc>
        <w:tc>
          <w:tcPr>
            <w:tcW w:w="0" w:type="auto"/>
            <w:shd w:val="clear" w:color="auto" w:fill="auto"/>
            <w:hideMark/>
          </w:tcPr>
          <w:p w14:paraId="4007A298"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требует уточнения</w:t>
            </w:r>
          </w:p>
        </w:tc>
      </w:tr>
      <w:tr w:rsidR="00964E1F" w:rsidRPr="006D1B55" w14:paraId="2096A30C" w14:textId="77777777" w:rsidTr="00964E1F">
        <w:tc>
          <w:tcPr>
            <w:tcW w:w="0" w:type="auto"/>
            <w:shd w:val="clear" w:color="auto" w:fill="auto"/>
            <w:hideMark/>
          </w:tcPr>
          <w:p w14:paraId="07DABBFD"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xml:space="preserve">Установка риформинга для получения бензина из нафты </w:t>
            </w:r>
          </w:p>
        </w:tc>
        <w:tc>
          <w:tcPr>
            <w:tcW w:w="0" w:type="auto"/>
            <w:shd w:val="clear" w:color="auto" w:fill="auto"/>
            <w:hideMark/>
          </w:tcPr>
          <w:p w14:paraId="6D6A7B4D"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«ГК ОТЭКО»</w:t>
            </w:r>
          </w:p>
        </w:tc>
        <w:tc>
          <w:tcPr>
            <w:tcW w:w="0" w:type="auto"/>
            <w:shd w:val="clear" w:color="auto" w:fill="auto"/>
            <w:hideMark/>
          </w:tcPr>
          <w:p w14:paraId="29092120"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12 000</w:t>
            </w:r>
          </w:p>
        </w:tc>
        <w:tc>
          <w:tcPr>
            <w:tcW w:w="0" w:type="auto"/>
            <w:shd w:val="clear" w:color="auto" w:fill="auto"/>
            <w:hideMark/>
          </w:tcPr>
          <w:p w14:paraId="5E488EAE"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требует уточнения</w:t>
            </w:r>
          </w:p>
        </w:tc>
      </w:tr>
      <w:tr w:rsidR="00964E1F" w:rsidRPr="006D1B55" w14:paraId="33588418" w14:textId="77777777" w:rsidTr="00964E1F">
        <w:tc>
          <w:tcPr>
            <w:tcW w:w="0" w:type="auto"/>
            <w:shd w:val="clear" w:color="auto" w:fill="auto"/>
            <w:hideMark/>
          </w:tcPr>
          <w:p w14:paraId="4DF9C42C"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xml:space="preserve">Строительство ветроэлектростанции мощностью 90 МВт в пос. Береговом (ELAWAN ENERGY SL (Испания) </w:t>
            </w:r>
          </w:p>
        </w:tc>
        <w:tc>
          <w:tcPr>
            <w:tcW w:w="0" w:type="auto"/>
            <w:shd w:val="clear" w:color="auto" w:fill="auto"/>
            <w:hideMark/>
          </w:tcPr>
          <w:p w14:paraId="01E7AA66"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ЗАО «Ветрогенерирующая компания»</w:t>
            </w:r>
          </w:p>
        </w:tc>
        <w:tc>
          <w:tcPr>
            <w:tcW w:w="0" w:type="auto"/>
            <w:shd w:val="clear" w:color="auto" w:fill="auto"/>
            <w:hideMark/>
          </w:tcPr>
          <w:p w14:paraId="2F80B970"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7 461</w:t>
            </w:r>
          </w:p>
        </w:tc>
        <w:tc>
          <w:tcPr>
            <w:tcW w:w="0" w:type="auto"/>
            <w:shd w:val="clear" w:color="auto" w:fill="auto"/>
            <w:hideMark/>
          </w:tcPr>
          <w:p w14:paraId="7856C1DF"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2018-2020</w:t>
            </w:r>
          </w:p>
        </w:tc>
      </w:tr>
      <w:tr w:rsidR="00964E1F" w:rsidRPr="006D1B55" w14:paraId="68C41411" w14:textId="77777777" w:rsidTr="00964E1F">
        <w:tc>
          <w:tcPr>
            <w:tcW w:w="0" w:type="auto"/>
            <w:shd w:val="clear" w:color="auto" w:fill="auto"/>
            <w:hideMark/>
          </w:tcPr>
          <w:p w14:paraId="65D05EC3"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Строительство ВЭС – 160 МВт на территории муниципального образования Темрюкский район (пос. Прогресс, ст. Старотитаровская)</w:t>
            </w:r>
          </w:p>
        </w:tc>
        <w:tc>
          <w:tcPr>
            <w:tcW w:w="0" w:type="auto"/>
            <w:shd w:val="clear" w:color="auto" w:fill="auto"/>
            <w:hideMark/>
          </w:tcPr>
          <w:p w14:paraId="05D05B13"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АО «Ветроэнергетическая отдельная генерирующая компания»</w:t>
            </w:r>
          </w:p>
        </w:tc>
        <w:tc>
          <w:tcPr>
            <w:tcW w:w="0" w:type="auto"/>
            <w:shd w:val="clear" w:color="auto" w:fill="auto"/>
            <w:hideMark/>
          </w:tcPr>
          <w:p w14:paraId="2542A186"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20 500</w:t>
            </w:r>
          </w:p>
        </w:tc>
        <w:tc>
          <w:tcPr>
            <w:tcW w:w="0" w:type="auto"/>
            <w:shd w:val="clear" w:color="auto" w:fill="auto"/>
            <w:hideMark/>
          </w:tcPr>
          <w:p w14:paraId="083B5F4F"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2018-2021</w:t>
            </w:r>
          </w:p>
        </w:tc>
      </w:tr>
      <w:tr w:rsidR="00964E1F" w:rsidRPr="006D1B55" w14:paraId="3ADF3F0F" w14:textId="77777777" w:rsidTr="00964E1F">
        <w:tc>
          <w:tcPr>
            <w:tcW w:w="0" w:type="auto"/>
            <w:shd w:val="clear" w:color="000000" w:fill="E2A6D0"/>
            <w:hideMark/>
          </w:tcPr>
          <w:p w14:paraId="4542BD1F" w14:textId="77777777" w:rsidR="00964E1F" w:rsidRPr="006D1B55" w:rsidRDefault="00964E1F" w:rsidP="00964E1F">
            <w:pPr>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Комплекс обрабатывающей промышленности (КОП)</w:t>
            </w:r>
          </w:p>
        </w:tc>
        <w:tc>
          <w:tcPr>
            <w:tcW w:w="0" w:type="auto"/>
            <w:shd w:val="clear" w:color="000000" w:fill="E2A6D0"/>
            <w:hideMark/>
          </w:tcPr>
          <w:p w14:paraId="2C5E2C26" w14:textId="77777777" w:rsidR="00964E1F" w:rsidRPr="006D1B55" w:rsidRDefault="00964E1F" w:rsidP="00964E1F">
            <w:pPr>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 </w:t>
            </w:r>
          </w:p>
        </w:tc>
        <w:tc>
          <w:tcPr>
            <w:tcW w:w="0" w:type="auto"/>
            <w:shd w:val="clear" w:color="000000" w:fill="E2A6D0"/>
            <w:hideMark/>
          </w:tcPr>
          <w:p w14:paraId="33D07822" w14:textId="77777777" w:rsidR="00964E1F" w:rsidRPr="006D1B55" w:rsidRDefault="00964E1F" w:rsidP="00964E1F">
            <w:pPr>
              <w:spacing w:before="0" w:after="0"/>
              <w:jc w:val="righ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 </w:t>
            </w:r>
          </w:p>
        </w:tc>
        <w:tc>
          <w:tcPr>
            <w:tcW w:w="0" w:type="auto"/>
            <w:shd w:val="clear" w:color="000000" w:fill="E2A6D0"/>
            <w:hideMark/>
          </w:tcPr>
          <w:p w14:paraId="5F9D9162" w14:textId="77777777" w:rsidR="00964E1F" w:rsidRPr="006D1B55" w:rsidRDefault="00964E1F" w:rsidP="00964E1F">
            <w:pPr>
              <w:spacing w:before="0" w:after="0"/>
              <w:jc w:val="center"/>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 </w:t>
            </w:r>
          </w:p>
        </w:tc>
      </w:tr>
      <w:tr w:rsidR="00964E1F" w:rsidRPr="006D1B55" w14:paraId="01BA65DD" w14:textId="77777777" w:rsidTr="00964E1F">
        <w:tc>
          <w:tcPr>
            <w:tcW w:w="0" w:type="auto"/>
            <w:shd w:val="clear" w:color="auto" w:fill="auto"/>
            <w:hideMark/>
          </w:tcPr>
          <w:p w14:paraId="2182EFDA"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xml:space="preserve">Завод по производству аммиака </w:t>
            </w:r>
          </w:p>
        </w:tc>
        <w:tc>
          <w:tcPr>
            <w:tcW w:w="0" w:type="auto"/>
            <w:shd w:val="clear" w:color="auto" w:fill="auto"/>
            <w:hideMark/>
          </w:tcPr>
          <w:p w14:paraId="37384A06"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«ГК ОТЭКО»</w:t>
            </w:r>
          </w:p>
        </w:tc>
        <w:tc>
          <w:tcPr>
            <w:tcW w:w="0" w:type="auto"/>
            <w:shd w:val="clear" w:color="auto" w:fill="auto"/>
            <w:hideMark/>
          </w:tcPr>
          <w:p w14:paraId="057C9B21"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35 000</w:t>
            </w:r>
          </w:p>
        </w:tc>
        <w:tc>
          <w:tcPr>
            <w:tcW w:w="0" w:type="auto"/>
            <w:shd w:val="clear" w:color="auto" w:fill="auto"/>
            <w:hideMark/>
          </w:tcPr>
          <w:p w14:paraId="1857F764"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требует уточнения</w:t>
            </w:r>
          </w:p>
        </w:tc>
      </w:tr>
      <w:tr w:rsidR="00964E1F" w:rsidRPr="006D1B55" w14:paraId="5777DA53" w14:textId="77777777" w:rsidTr="00964E1F">
        <w:tc>
          <w:tcPr>
            <w:tcW w:w="0" w:type="auto"/>
            <w:shd w:val="clear" w:color="auto" w:fill="auto"/>
            <w:hideMark/>
          </w:tcPr>
          <w:p w14:paraId="66E27B0B"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xml:space="preserve">Завод по производству карбамида </w:t>
            </w:r>
          </w:p>
        </w:tc>
        <w:tc>
          <w:tcPr>
            <w:tcW w:w="0" w:type="auto"/>
            <w:shd w:val="clear" w:color="auto" w:fill="auto"/>
            <w:hideMark/>
          </w:tcPr>
          <w:p w14:paraId="199731D6"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«ГК ОТЭКО»</w:t>
            </w:r>
          </w:p>
        </w:tc>
        <w:tc>
          <w:tcPr>
            <w:tcW w:w="0" w:type="auto"/>
            <w:shd w:val="clear" w:color="auto" w:fill="auto"/>
            <w:hideMark/>
          </w:tcPr>
          <w:p w14:paraId="585FAB3E"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18 000</w:t>
            </w:r>
          </w:p>
        </w:tc>
        <w:tc>
          <w:tcPr>
            <w:tcW w:w="0" w:type="auto"/>
            <w:shd w:val="clear" w:color="auto" w:fill="auto"/>
            <w:hideMark/>
          </w:tcPr>
          <w:p w14:paraId="693954D2"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требует уточнения</w:t>
            </w:r>
          </w:p>
        </w:tc>
      </w:tr>
      <w:tr w:rsidR="00964E1F" w:rsidRPr="006D1B55" w14:paraId="1A5A2752" w14:textId="77777777" w:rsidTr="00964E1F">
        <w:tc>
          <w:tcPr>
            <w:tcW w:w="0" w:type="auto"/>
            <w:shd w:val="clear" w:color="auto" w:fill="auto"/>
            <w:hideMark/>
          </w:tcPr>
          <w:p w14:paraId="2BFF7A6B"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xml:space="preserve">Завод по производству метанола </w:t>
            </w:r>
          </w:p>
        </w:tc>
        <w:tc>
          <w:tcPr>
            <w:tcW w:w="0" w:type="auto"/>
            <w:shd w:val="clear" w:color="auto" w:fill="auto"/>
            <w:hideMark/>
          </w:tcPr>
          <w:p w14:paraId="030833AA"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«ГК ОТЭКО»</w:t>
            </w:r>
          </w:p>
        </w:tc>
        <w:tc>
          <w:tcPr>
            <w:tcW w:w="0" w:type="auto"/>
            <w:shd w:val="clear" w:color="auto" w:fill="auto"/>
            <w:hideMark/>
          </w:tcPr>
          <w:p w14:paraId="6CB2BD99"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57 000</w:t>
            </w:r>
          </w:p>
        </w:tc>
        <w:tc>
          <w:tcPr>
            <w:tcW w:w="0" w:type="auto"/>
            <w:shd w:val="clear" w:color="auto" w:fill="auto"/>
            <w:hideMark/>
          </w:tcPr>
          <w:p w14:paraId="2020834F"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требует уточнения</w:t>
            </w:r>
          </w:p>
        </w:tc>
      </w:tr>
      <w:tr w:rsidR="00964E1F" w:rsidRPr="006D1B55" w14:paraId="1D8125FF" w14:textId="77777777" w:rsidTr="00964E1F">
        <w:tc>
          <w:tcPr>
            <w:tcW w:w="0" w:type="auto"/>
            <w:shd w:val="clear" w:color="auto" w:fill="auto"/>
            <w:hideMark/>
          </w:tcPr>
          <w:p w14:paraId="0FA3426B"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xml:space="preserve">Завод по переработке ШФЛУ </w:t>
            </w:r>
          </w:p>
        </w:tc>
        <w:tc>
          <w:tcPr>
            <w:tcW w:w="0" w:type="auto"/>
            <w:shd w:val="clear" w:color="auto" w:fill="auto"/>
            <w:hideMark/>
          </w:tcPr>
          <w:p w14:paraId="0537BD3F"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«ГК ОТЭКО»</w:t>
            </w:r>
          </w:p>
        </w:tc>
        <w:tc>
          <w:tcPr>
            <w:tcW w:w="0" w:type="auto"/>
            <w:shd w:val="clear" w:color="auto" w:fill="auto"/>
            <w:hideMark/>
          </w:tcPr>
          <w:p w14:paraId="4663BA1B"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20 000</w:t>
            </w:r>
          </w:p>
        </w:tc>
        <w:tc>
          <w:tcPr>
            <w:tcW w:w="0" w:type="auto"/>
            <w:shd w:val="clear" w:color="auto" w:fill="auto"/>
            <w:hideMark/>
          </w:tcPr>
          <w:p w14:paraId="7AE77BB1"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требует уточнения</w:t>
            </w:r>
          </w:p>
        </w:tc>
      </w:tr>
      <w:tr w:rsidR="00964E1F" w:rsidRPr="006D1B55" w14:paraId="01CFF395" w14:textId="77777777" w:rsidTr="00964E1F">
        <w:tc>
          <w:tcPr>
            <w:tcW w:w="0" w:type="auto"/>
            <w:shd w:val="clear" w:color="000000" w:fill="E2A6D0"/>
            <w:hideMark/>
          </w:tcPr>
          <w:p w14:paraId="7E9B624D" w14:textId="77777777" w:rsidR="00964E1F" w:rsidRPr="006D1B55" w:rsidRDefault="00964E1F" w:rsidP="00964E1F">
            <w:pPr>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Агропромышленный комплекс (АПК)</w:t>
            </w:r>
          </w:p>
        </w:tc>
        <w:tc>
          <w:tcPr>
            <w:tcW w:w="0" w:type="auto"/>
            <w:shd w:val="clear" w:color="000000" w:fill="E2A6D0"/>
            <w:hideMark/>
          </w:tcPr>
          <w:p w14:paraId="2A172CCB" w14:textId="77777777" w:rsidR="00964E1F" w:rsidRPr="006D1B55" w:rsidRDefault="00964E1F" w:rsidP="00964E1F">
            <w:pPr>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 </w:t>
            </w:r>
          </w:p>
        </w:tc>
        <w:tc>
          <w:tcPr>
            <w:tcW w:w="0" w:type="auto"/>
            <w:shd w:val="clear" w:color="000000" w:fill="E2A6D0"/>
            <w:vAlign w:val="center"/>
            <w:hideMark/>
          </w:tcPr>
          <w:p w14:paraId="561E354C" w14:textId="77777777" w:rsidR="00964E1F" w:rsidRPr="006D1B55" w:rsidRDefault="00964E1F" w:rsidP="00964E1F">
            <w:pPr>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 </w:t>
            </w:r>
          </w:p>
        </w:tc>
        <w:tc>
          <w:tcPr>
            <w:tcW w:w="0" w:type="auto"/>
            <w:shd w:val="clear" w:color="000000" w:fill="E2A6D0"/>
            <w:vAlign w:val="center"/>
            <w:hideMark/>
          </w:tcPr>
          <w:p w14:paraId="5FEF7E5F" w14:textId="77777777" w:rsidR="00964E1F" w:rsidRPr="006D1B55" w:rsidRDefault="00964E1F" w:rsidP="00964E1F">
            <w:pPr>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 </w:t>
            </w:r>
          </w:p>
        </w:tc>
      </w:tr>
      <w:tr w:rsidR="00964E1F" w:rsidRPr="006D1B55" w14:paraId="3A0F0DC1" w14:textId="77777777" w:rsidTr="00964E1F">
        <w:tc>
          <w:tcPr>
            <w:tcW w:w="0" w:type="auto"/>
            <w:shd w:val="clear" w:color="auto" w:fill="auto"/>
            <w:hideMark/>
          </w:tcPr>
          <w:p w14:paraId="21C05247"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lastRenderedPageBreak/>
              <w:t>Создание и развитие винодельческого кластера на территории г. Анапы и Темрюкского района</w:t>
            </w:r>
          </w:p>
        </w:tc>
        <w:tc>
          <w:tcPr>
            <w:tcW w:w="0" w:type="auto"/>
            <w:shd w:val="clear" w:color="auto" w:fill="auto"/>
            <w:hideMark/>
          </w:tcPr>
          <w:p w14:paraId="6A213BA5"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Холдинг «Ариант»</w:t>
            </w:r>
          </w:p>
        </w:tc>
        <w:tc>
          <w:tcPr>
            <w:tcW w:w="0" w:type="auto"/>
            <w:shd w:val="clear" w:color="auto" w:fill="auto"/>
            <w:hideMark/>
          </w:tcPr>
          <w:p w14:paraId="17FA0F39"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2 000</w:t>
            </w:r>
          </w:p>
        </w:tc>
        <w:tc>
          <w:tcPr>
            <w:tcW w:w="0" w:type="auto"/>
            <w:shd w:val="clear" w:color="auto" w:fill="auto"/>
            <w:hideMark/>
          </w:tcPr>
          <w:p w14:paraId="6F26AEDC"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2018-2023</w:t>
            </w:r>
          </w:p>
        </w:tc>
      </w:tr>
      <w:tr w:rsidR="00964E1F" w:rsidRPr="006D1B55" w14:paraId="73A5EC32" w14:textId="77777777" w:rsidTr="00964E1F">
        <w:tc>
          <w:tcPr>
            <w:tcW w:w="0" w:type="auto"/>
            <w:shd w:val="clear" w:color="auto" w:fill="auto"/>
            <w:hideMark/>
          </w:tcPr>
          <w:p w14:paraId="6E8F8B3D"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Рыбоводное хозяйство суперинтенсивного типа полного цикла по производству рыбопосадочного материала и товарной рыбы тепловодных объектов аквакультуры – клариевого сома и красной теляпии в г. Темрюке</w:t>
            </w:r>
          </w:p>
        </w:tc>
        <w:tc>
          <w:tcPr>
            <w:tcW w:w="0" w:type="auto"/>
            <w:shd w:val="clear" w:color="auto" w:fill="auto"/>
            <w:hideMark/>
          </w:tcPr>
          <w:p w14:paraId="13DD931B"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ООО «Инновационная компания «Таманский биотехнологический центр»</w:t>
            </w:r>
          </w:p>
        </w:tc>
        <w:tc>
          <w:tcPr>
            <w:tcW w:w="0" w:type="auto"/>
            <w:shd w:val="clear" w:color="auto" w:fill="auto"/>
            <w:hideMark/>
          </w:tcPr>
          <w:p w14:paraId="366134AC"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145</w:t>
            </w:r>
          </w:p>
        </w:tc>
        <w:tc>
          <w:tcPr>
            <w:tcW w:w="0" w:type="auto"/>
            <w:shd w:val="clear" w:color="auto" w:fill="auto"/>
            <w:hideMark/>
          </w:tcPr>
          <w:p w14:paraId="4A2E775C"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2019-2020</w:t>
            </w:r>
          </w:p>
        </w:tc>
      </w:tr>
      <w:tr w:rsidR="00964E1F" w:rsidRPr="006D1B55" w14:paraId="6BFA89A1" w14:textId="77777777" w:rsidTr="00964E1F">
        <w:tc>
          <w:tcPr>
            <w:tcW w:w="0" w:type="auto"/>
            <w:shd w:val="clear" w:color="auto" w:fill="auto"/>
            <w:hideMark/>
          </w:tcPr>
          <w:p w14:paraId="3F6329F5"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xml:space="preserve">Завод по переработке сои </w:t>
            </w:r>
          </w:p>
        </w:tc>
        <w:tc>
          <w:tcPr>
            <w:tcW w:w="0" w:type="auto"/>
            <w:shd w:val="clear" w:color="auto" w:fill="auto"/>
            <w:hideMark/>
          </w:tcPr>
          <w:p w14:paraId="5A4D7624"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«ГК ОТЭКО»</w:t>
            </w:r>
          </w:p>
        </w:tc>
        <w:tc>
          <w:tcPr>
            <w:tcW w:w="0" w:type="auto"/>
            <w:shd w:val="clear" w:color="auto" w:fill="auto"/>
            <w:hideMark/>
          </w:tcPr>
          <w:p w14:paraId="68BA309F"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10 000</w:t>
            </w:r>
          </w:p>
        </w:tc>
        <w:tc>
          <w:tcPr>
            <w:tcW w:w="0" w:type="auto"/>
            <w:shd w:val="clear" w:color="auto" w:fill="auto"/>
            <w:hideMark/>
          </w:tcPr>
          <w:p w14:paraId="49E83308"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требует уточнения</w:t>
            </w:r>
          </w:p>
        </w:tc>
      </w:tr>
      <w:tr w:rsidR="00964E1F" w:rsidRPr="006D1B55" w14:paraId="190DC868" w14:textId="77777777" w:rsidTr="00964E1F">
        <w:tc>
          <w:tcPr>
            <w:tcW w:w="0" w:type="auto"/>
            <w:shd w:val="clear" w:color="auto" w:fill="auto"/>
            <w:hideMark/>
          </w:tcPr>
          <w:p w14:paraId="057EC985"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xml:space="preserve">Завод по производству комбикормов </w:t>
            </w:r>
          </w:p>
        </w:tc>
        <w:tc>
          <w:tcPr>
            <w:tcW w:w="0" w:type="auto"/>
            <w:shd w:val="clear" w:color="auto" w:fill="auto"/>
            <w:hideMark/>
          </w:tcPr>
          <w:p w14:paraId="6C05B9AC"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«ГК ОТЭКО»</w:t>
            </w:r>
          </w:p>
        </w:tc>
        <w:tc>
          <w:tcPr>
            <w:tcW w:w="0" w:type="auto"/>
            <w:shd w:val="clear" w:color="auto" w:fill="auto"/>
            <w:hideMark/>
          </w:tcPr>
          <w:p w14:paraId="32B0EAD4"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10 000</w:t>
            </w:r>
          </w:p>
        </w:tc>
        <w:tc>
          <w:tcPr>
            <w:tcW w:w="0" w:type="auto"/>
            <w:shd w:val="clear" w:color="auto" w:fill="auto"/>
            <w:hideMark/>
          </w:tcPr>
          <w:p w14:paraId="482D9DDB"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требует уточнения</w:t>
            </w:r>
          </w:p>
        </w:tc>
      </w:tr>
      <w:tr w:rsidR="00964E1F" w:rsidRPr="006D1B55" w14:paraId="2582A79B" w14:textId="77777777" w:rsidTr="00964E1F">
        <w:tc>
          <w:tcPr>
            <w:tcW w:w="0" w:type="auto"/>
            <w:shd w:val="clear" w:color="auto" w:fill="auto"/>
            <w:hideMark/>
          </w:tcPr>
          <w:p w14:paraId="40CDFC32"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xml:space="preserve">Строительство высокотехнологичного тепличного комплекса </w:t>
            </w:r>
          </w:p>
        </w:tc>
        <w:tc>
          <w:tcPr>
            <w:tcW w:w="0" w:type="auto"/>
            <w:shd w:val="clear" w:color="auto" w:fill="auto"/>
            <w:hideMark/>
          </w:tcPr>
          <w:p w14:paraId="3950EFC4"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«ГК ОТЭКО»</w:t>
            </w:r>
          </w:p>
        </w:tc>
        <w:tc>
          <w:tcPr>
            <w:tcW w:w="0" w:type="auto"/>
            <w:shd w:val="clear" w:color="auto" w:fill="auto"/>
            <w:hideMark/>
          </w:tcPr>
          <w:p w14:paraId="710B17BA"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30 000</w:t>
            </w:r>
          </w:p>
        </w:tc>
        <w:tc>
          <w:tcPr>
            <w:tcW w:w="0" w:type="auto"/>
            <w:shd w:val="clear" w:color="auto" w:fill="auto"/>
            <w:hideMark/>
          </w:tcPr>
          <w:p w14:paraId="519A3F7E"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требует уточнения</w:t>
            </w:r>
          </w:p>
        </w:tc>
      </w:tr>
      <w:tr w:rsidR="00964E1F" w:rsidRPr="006D1B55" w14:paraId="1F697521" w14:textId="77777777" w:rsidTr="00964E1F">
        <w:tc>
          <w:tcPr>
            <w:tcW w:w="0" w:type="auto"/>
            <w:shd w:val="clear" w:color="000000" w:fill="E2A6D0"/>
            <w:hideMark/>
          </w:tcPr>
          <w:p w14:paraId="2064AF31" w14:textId="77777777" w:rsidR="00964E1F" w:rsidRPr="006D1B55" w:rsidRDefault="00964E1F" w:rsidP="00964E1F">
            <w:pPr>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Туристско-рекреационный комплекс (ТРК)</w:t>
            </w:r>
          </w:p>
        </w:tc>
        <w:tc>
          <w:tcPr>
            <w:tcW w:w="0" w:type="auto"/>
            <w:shd w:val="clear" w:color="000000" w:fill="E2A6D0"/>
            <w:hideMark/>
          </w:tcPr>
          <w:p w14:paraId="51A1A206" w14:textId="77777777" w:rsidR="00964E1F" w:rsidRPr="006D1B55" w:rsidRDefault="00964E1F" w:rsidP="00964E1F">
            <w:pPr>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 </w:t>
            </w:r>
          </w:p>
        </w:tc>
        <w:tc>
          <w:tcPr>
            <w:tcW w:w="0" w:type="auto"/>
            <w:shd w:val="clear" w:color="000000" w:fill="E2A6D0"/>
            <w:hideMark/>
          </w:tcPr>
          <w:p w14:paraId="40D19500" w14:textId="77777777" w:rsidR="00964E1F" w:rsidRPr="006D1B55" w:rsidRDefault="00964E1F" w:rsidP="00964E1F">
            <w:pPr>
              <w:spacing w:before="0" w:after="0"/>
              <w:jc w:val="righ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 </w:t>
            </w:r>
          </w:p>
        </w:tc>
        <w:tc>
          <w:tcPr>
            <w:tcW w:w="0" w:type="auto"/>
            <w:shd w:val="clear" w:color="000000" w:fill="E2A6D0"/>
            <w:hideMark/>
          </w:tcPr>
          <w:p w14:paraId="434DEC27" w14:textId="77777777" w:rsidR="00964E1F" w:rsidRPr="006D1B55" w:rsidRDefault="00964E1F" w:rsidP="00964E1F">
            <w:pPr>
              <w:spacing w:before="0" w:after="0"/>
              <w:jc w:val="center"/>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 </w:t>
            </w:r>
          </w:p>
        </w:tc>
      </w:tr>
      <w:tr w:rsidR="00964E1F" w:rsidRPr="006D1B55" w14:paraId="040F18F9" w14:textId="77777777" w:rsidTr="00964E1F">
        <w:tc>
          <w:tcPr>
            <w:tcW w:w="0" w:type="auto"/>
            <w:shd w:val="clear" w:color="auto" w:fill="auto"/>
            <w:hideMark/>
          </w:tcPr>
          <w:p w14:paraId="2BBF281D" w14:textId="67A8B9D2"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Строительство санаторно-оздоровительного комплекса «Дельфин» в пос. Веселовка</w:t>
            </w:r>
          </w:p>
        </w:tc>
        <w:tc>
          <w:tcPr>
            <w:tcW w:w="0" w:type="auto"/>
            <w:shd w:val="clear" w:color="auto" w:fill="auto"/>
            <w:hideMark/>
          </w:tcPr>
          <w:p w14:paraId="5F72B20E"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ЗАО УДОЛ «Энергетик»</w:t>
            </w:r>
          </w:p>
        </w:tc>
        <w:tc>
          <w:tcPr>
            <w:tcW w:w="0" w:type="auto"/>
            <w:shd w:val="clear" w:color="auto" w:fill="auto"/>
            <w:hideMark/>
          </w:tcPr>
          <w:p w14:paraId="4E25B4E7"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2 000</w:t>
            </w:r>
          </w:p>
        </w:tc>
        <w:tc>
          <w:tcPr>
            <w:tcW w:w="0" w:type="auto"/>
            <w:shd w:val="clear" w:color="auto" w:fill="auto"/>
            <w:hideMark/>
          </w:tcPr>
          <w:p w14:paraId="1799D863" w14:textId="6216356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w:t>
            </w:r>
            <w:r w:rsidR="000B6919" w:rsidRPr="006D1B55">
              <w:rPr>
                <w:rFonts w:ascii="Times New Roman" w:eastAsia="Times New Roman" w:hAnsi="Times New Roman" w:cs="Times New Roman"/>
                <w:color w:val="000000"/>
                <w:sz w:val="20"/>
                <w:szCs w:val="20"/>
                <w:lang w:eastAsia="ru-RU"/>
              </w:rPr>
              <w:t>8</w:t>
            </w:r>
            <w:r w:rsidRPr="006D1B55">
              <w:rPr>
                <w:rFonts w:ascii="Times New Roman" w:eastAsia="Times New Roman" w:hAnsi="Times New Roman" w:cs="Times New Roman"/>
                <w:color w:val="000000"/>
                <w:sz w:val="20"/>
                <w:szCs w:val="20"/>
                <w:lang w:eastAsia="ru-RU"/>
              </w:rPr>
              <w:t>-20</w:t>
            </w:r>
            <w:r w:rsidR="000B6919" w:rsidRPr="006D1B55">
              <w:rPr>
                <w:rFonts w:ascii="Times New Roman" w:eastAsia="Times New Roman" w:hAnsi="Times New Roman" w:cs="Times New Roman"/>
                <w:color w:val="000000"/>
                <w:sz w:val="20"/>
                <w:szCs w:val="20"/>
                <w:lang w:eastAsia="ru-RU"/>
              </w:rPr>
              <w:t>21</w:t>
            </w:r>
          </w:p>
        </w:tc>
      </w:tr>
      <w:tr w:rsidR="00964E1F" w:rsidRPr="006D1B55" w14:paraId="1D8B573E" w14:textId="77777777" w:rsidTr="00964E1F">
        <w:tc>
          <w:tcPr>
            <w:tcW w:w="0" w:type="auto"/>
            <w:shd w:val="clear" w:color="auto" w:fill="auto"/>
            <w:hideMark/>
          </w:tcPr>
          <w:p w14:paraId="523DB51D"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xml:space="preserve">Строительство спортивного комплекса в пос. Веселовка </w:t>
            </w:r>
          </w:p>
        </w:tc>
        <w:tc>
          <w:tcPr>
            <w:tcW w:w="0" w:type="auto"/>
            <w:shd w:val="clear" w:color="auto" w:fill="auto"/>
            <w:hideMark/>
          </w:tcPr>
          <w:p w14:paraId="2459FD44"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ЗАО УДОЛ «Энергетик»</w:t>
            </w:r>
          </w:p>
        </w:tc>
        <w:tc>
          <w:tcPr>
            <w:tcW w:w="0" w:type="auto"/>
            <w:shd w:val="clear" w:color="auto" w:fill="auto"/>
            <w:hideMark/>
          </w:tcPr>
          <w:p w14:paraId="2B55EA7A"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500</w:t>
            </w:r>
          </w:p>
        </w:tc>
        <w:tc>
          <w:tcPr>
            <w:tcW w:w="0" w:type="auto"/>
            <w:shd w:val="clear" w:color="auto" w:fill="auto"/>
            <w:hideMark/>
          </w:tcPr>
          <w:p w14:paraId="1A111CD2" w14:textId="10CDF545"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w:t>
            </w:r>
            <w:r w:rsidR="000B6919" w:rsidRPr="006D1B55">
              <w:rPr>
                <w:rFonts w:ascii="Times New Roman" w:eastAsia="Times New Roman" w:hAnsi="Times New Roman" w:cs="Times New Roman"/>
                <w:color w:val="000000"/>
                <w:sz w:val="20"/>
                <w:szCs w:val="20"/>
                <w:lang w:eastAsia="ru-RU"/>
              </w:rPr>
              <w:t>8</w:t>
            </w:r>
            <w:r w:rsidRPr="006D1B55">
              <w:rPr>
                <w:rFonts w:ascii="Times New Roman" w:eastAsia="Times New Roman" w:hAnsi="Times New Roman" w:cs="Times New Roman"/>
                <w:color w:val="000000"/>
                <w:sz w:val="20"/>
                <w:szCs w:val="20"/>
                <w:lang w:eastAsia="ru-RU"/>
              </w:rPr>
              <w:t>-202</w:t>
            </w:r>
            <w:r w:rsidR="000B6919" w:rsidRPr="006D1B55">
              <w:rPr>
                <w:rFonts w:ascii="Times New Roman" w:eastAsia="Times New Roman" w:hAnsi="Times New Roman" w:cs="Times New Roman"/>
                <w:color w:val="000000"/>
                <w:sz w:val="20"/>
                <w:szCs w:val="20"/>
                <w:lang w:eastAsia="ru-RU"/>
              </w:rPr>
              <w:t>1</w:t>
            </w:r>
          </w:p>
        </w:tc>
      </w:tr>
      <w:tr w:rsidR="00964E1F" w:rsidRPr="006D1B55" w14:paraId="7C3C511C" w14:textId="77777777" w:rsidTr="00964E1F">
        <w:tc>
          <w:tcPr>
            <w:tcW w:w="0" w:type="auto"/>
            <w:shd w:val="clear" w:color="auto" w:fill="auto"/>
            <w:hideMark/>
          </w:tcPr>
          <w:p w14:paraId="059EACC9"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Строительство актив-отеля повышенного уровня комфорта на 100 номеров с размещением по системе сервиса в пос. Веселовка</w:t>
            </w:r>
          </w:p>
        </w:tc>
        <w:tc>
          <w:tcPr>
            <w:tcW w:w="0" w:type="auto"/>
            <w:shd w:val="clear" w:color="auto" w:fill="auto"/>
            <w:hideMark/>
          </w:tcPr>
          <w:p w14:paraId="33574488"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ООО «Янтарь»</w:t>
            </w:r>
          </w:p>
        </w:tc>
        <w:tc>
          <w:tcPr>
            <w:tcW w:w="0" w:type="auto"/>
            <w:shd w:val="clear" w:color="auto" w:fill="auto"/>
            <w:hideMark/>
          </w:tcPr>
          <w:p w14:paraId="35ECE103"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1 500</w:t>
            </w:r>
          </w:p>
        </w:tc>
        <w:tc>
          <w:tcPr>
            <w:tcW w:w="0" w:type="auto"/>
            <w:shd w:val="clear" w:color="auto" w:fill="auto"/>
            <w:hideMark/>
          </w:tcPr>
          <w:p w14:paraId="5B80EE21" w14:textId="6B9AC23F"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2019-202</w:t>
            </w:r>
            <w:r w:rsidR="000B6919" w:rsidRPr="006D1B55">
              <w:rPr>
                <w:rFonts w:ascii="Times New Roman" w:eastAsia="Times New Roman" w:hAnsi="Times New Roman" w:cs="Times New Roman"/>
                <w:color w:val="000000"/>
                <w:sz w:val="20"/>
                <w:szCs w:val="20"/>
                <w:lang w:eastAsia="ru-RU"/>
              </w:rPr>
              <w:t>9</w:t>
            </w:r>
          </w:p>
        </w:tc>
      </w:tr>
      <w:tr w:rsidR="00964E1F" w:rsidRPr="006D1B55" w14:paraId="6BB04754" w14:textId="77777777" w:rsidTr="00964E1F">
        <w:tc>
          <w:tcPr>
            <w:tcW w:w="0" w:type="auto"/>
            <w:shd w:val="clear" w:color="auto" w:fill="auto"/>
            <w:hideMark/>
          </w:tcPr>
          <w:p w14:paraId="3100994E"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xml:space="preserve">Комплексная застройка территории «Янтарный берег» в пос. Веселовка (строительство гостинично-жилого комплекса) </w:t>
            </w:r>
          </w:p>
        </w:tc>
        <w:tc>
          <w:tcPr>
            <w:tcW w:w="0" w:type="auto"/>
            <w:shd w:val="clear" w:color="auto" w:fill="auto"/>
            <w:hideMark/>
          </w:tcPr>
          <w:p w14:paraId="7F06222B"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ООО «КастомКэпитал Групп»</w:t>
            </w:r>
          </w:p>
        </w:tc>
        <w:tc>
          <w:tcPr>
            <w:tcW w:w="0" w:type="auto"/>
            <w:shd w:val="clear" w:color="auto" w:fill="auto"/>
            <w:hideMark/>
          </w:tcPr>
          <w:p w14:paraId="2959CDD9" w14:textId="7040F5B2" w:rsidR="00964E1F" w:rsidRPr="006D1B55" w:rsidRDefault="000B6919"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1 528</w:t>
            </w:r>
          </w:p>
        </w:tc>
        <w:tc>
          <w:tcPr>
            <w:tcW w:w="0" w:type="auto"/>
            <w:shd w:val="clear" w:color="auto" w:fill="auto"/>
            <w:hideMark/>
          </w:tcPr>
          <w:p w14:paraId="753ACBFB" w14:textId="3D15656F"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2019-202</w:t>
            </w:r>
            <w:r w:rsidR="000B6919" w:rsidRPr="006D1B55">
              <w:rPr>
                <w:rFonts w:ascii="Times New Roman" w:eastAsia="Times New Roman" w:hAnsi="Times New Roman" w:cs="Times New Roman"/>
                <w:color w:val="000000"/>
                <w:sz w:val="20"/>
                <w:szCs w:val="20"/>
                <w:lang w:eastAsia="ru-RU"/>
              </w:rPr>
              <w:t>9</w:t>
            </w:r>
          </w:p>
        </w:tc>
      </w:tr>
      <w:tr w:rsidR="00964E1F" w:rsidRPr="006D1B55" w14:paraId="1A12BEE4" w14:textId="77777777" w:rsidTr="00964E1F">
        <w:tc>
          <w:tcPr>
            <w:tcW w:w="0" w:type="auto"/>
            <w:shd w:val="clear" w:color="auto" w:fill="auto"/>
            <w:hideMark/>
          </w:tcPr>
          <w:p w14:paraId="64AD5820"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xml:space="preserve">Центр спортивной подготовки «Олимп» в пос. Веселовка </w:t>
            </w:r>
          </w:p>
        </w:tc>
        <w:tc>
          <w:tcPr>
            <w:tcW w:w="0" w:type="auto"/>
            <w:shd w:val="clear" w:color="auto" w:fill="auto"/>
            <w:hideMark/>
          </w:tcPr>
          <w:p w14:paraId="691AB224" w14:textId="75C2FA8E" w:rsidR="00964E1F" w:rsidRPr="006D1B55" w:rsidRDefault="000B6919"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ООО «Спорт Сервис трэвел»</w:t>
            </w:r>
          </w:p>
        </w:tc>
        <w:tc>
          <w:tcPr>
            <w:tcW w:w="0" w:type="auto"/>
            <w:shd w:val="clear" w:color="auto" w:fill="auto"/>
            <w:hideMark/>
          </w:tcPr>
          <w:p w14:paraId="40310C35"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180</w:t>
            </w:r>
          </w:p>
        </w:tc>
        <w:tc>
          <w:tcPr>
            <w:tcW w:w="0" w:type="auto"/>
            <w:shd w:val="clear" w:color="auto" w:fill="auto"/>
            <w:hideMark/>
          </w:tcPr>
          <w:p w14:paraId="34AE3422" w14:textId="799DD103"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w:t>
            </w:r>
            <w:r w:rsidR="000B6919" w:rsidRPr="006D1B55">
              <w:rPr>
                <w:rFonts w:ascii="Times New Roman" w:eastAsia="Times New Roman" w:hAnsi="Times New Roman" w:cs="Times New Roman"/>
                <w:color w:val="000000"/>
                <w:sz w:val="20"/>
                <w:szCs w:val="20"/>
                <w:lang w:eastAsia="ru-RU"/>
              </w:rPr>
              <w:t>9</w:t>
            </w:r>
            <w:r w:rsidRPr="006D1B55">
              <w:rPr>
                <w:rFonts w:ascii="Times New Roman" w:eastAsia="Times New Roman" w:hAnsi="Times New Roman" w:cs="Times New Roman"/>
                <w:color w:val="000000"/>
                <w:sz w:val="20"/>
                <w:szCs w:val="20"/>
                <w:lang w:eastAsia="ru-RU"/>
              </w:rPr>
              <w:t>-2021</w:t>
            </w:r>
          </w:p>
        </w:tc>
      </w:tr>
      <w:tr w:rsidR="00964E1F" w:rsidRPr="006D1B55" w14:paraId="682B0B77" w14:textId="77777777" w:rsidTr="00964E1F">
        <w:tc>
          <w:tcPr>
            <w:tcW w:w="0" w:type="auto"/>
            <w:shd w:val="clear" w:color="auto" w:fill="auto"/>
            <w:hideMark/>
          </w:tcPr>
          <w:p w14:paraId="5C31EFB1"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xml:space="preserve">Строительство яхт-клуба в пос. Веселовка </w:t>
            </w:r>
          </w:p>
        </w:tc>
        <w:tc>
          <w:tcPr>
            <w:tcW w:w="0" w:type="auto"/>
            <w:shd w:val="clear" w:color="auto" w:fill="auto"/>
            <w:hideMark/>
          </w:tcPr>
          <w:p w14:paraId="02C5425B"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Общественная организация «Федерация водных видов спорта муниципального образования город-курорт «Анапа»</w:t>
            </w:r>
          </w:p>
        </w:tc>
        <w:tc>
          <w:tcPr>
            <w:tcW w:w="0" w:type="auto"/>
            <w:shd w:val="clear" w:color="auto" w:fill="auto"/>
            <w:hideMark/>
          </w:tcPr>
          <w:p w14:paraId="648F437F"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45</w:t>
            </w:r>
          </w:p>
        </w:tc>
        <w:tc>
          <w:tcPr>
            <w:tcW w:w="0" w:type="auto"/>
            <w:shd w:val="clear" w:color="auto" w:fill="auto"/>
            <w:hideMark/>
          </w:tcPr>
          <w:p w14:paraId="671D3FF2"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2018 – 2021</w:t>
            </w:r>
          </w:p>
        </w:tc>
      </w:tr>
      <w:tr w:rsidR="00964E1F" w:rsidRPr="006D1B55" w14:paraId="5706C373" w14:textId="77777777" w:rsidTr="00964E1F">
        <w:tc>
          <w:tcPr>
            <w:tcW w:w="0" w:type="auto"/>
            <w:shd w:val="clear" w:color="auto" w:fill="auto"/>
            <w:hideMark/>
          </w:tcPr>
          <w:p w14:paraId="5663CB4A"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Строительство курортно-спортивного комплекса «Городок МЛМ» в пос. Кучугуры</w:t>
            </w:r>
          </w:p>
        </w:tc>
        <w:tc>
          <w:tcPr>
            <w:tcW w:w="0" w:type="auto"/>
            <w:shd w:val="clear" w:color="auto" w:fill="auto"/>
            <w:hideMark/>
          </w:tcPr>
          <w:p w14:paraId="4D7AC7C6"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Строительная компания ООО «Каро лайт»</w:t>
            </w:r>
          </w:p>
        </w:tc>
        <w:tc>
          <w:tcPr>
            <w:tcW w:w="0" w:type="auto"/>
            <w:shd w:val="clear" w:color="auto" w:fill="auto"/>
            <w:hideMark/>
          </w:tcPr>
          <w:p w14:paraId="7A4ED45D" w14:textId="323E5399" w:rsidR="00964E1F" w:rsidRPr="006D1B55" w:rsidRDefault="00EA2DE8"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1 095</w:t>
            </w:r>
          </w:p>
        </w:tc>
        <w:tc>
          <w:tcPr>
            <w:tcW w:w="0" w:type="auto"/>
            <w:shd w:val="clear" w:color="auto" w:fill="auto"/>
            <w:hideMark/>
          </w:tcPr>
          <w:p w14:paraId="3D35E108"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2019-2020</w:t>
            </w:r>
          </w:p>
        </w:tc>
      </w:tr>
      <w:tr w:rsidR="00964E1F" w:rsidRPr="006D1B55" w14:paraId="48110AC3" w14:textId="77777777" w:rsidTr="00964E1F">
        <w:tc>
          <w:tcPr>
            <w:tcW w:w="0" w:type="auto"/>
            <w:shd w:val="clear" w:color="auto" w:fill="auto"/>
            <w:hideMark/>
          </w:tcPr>
          <w:p w14:paraId="398500EC"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xml:space="preserve">Строительство Набережной в пос. Кучугуры </w:t>
            </w:r>
          </w:p>
        </w:tc>
        <w:tc>
          <w:tcPr>
            <w:tcW w:w="0" w:type="auto"/>
            <w:shd w:val="clear" w:color="auto" w:fill="auto"/>
            <w:hideMark/>
          </w:tcPr>
          <w:p w14:paraId="3E813806"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ЗАО «ИКЭМ»</w:t>
            </w:r>
          </w:p>
        </w:tc>
        <w:tc>
          <w:tcPr>
            <w:tcW w:w="0" w:type="auto"/>
            <w:shd w:val="clear" w:color="auto" w:fill="auto"/>
            <w:hideMark/>
          </w:tcPr>
          <w:p w14:paraId="7E4F134B"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1 500</w:t>
            </w:r>
          </w:p>
        </w:tc>
        <w:tc>
          <w:tcPr>
            <w:tcW w:w="0" w:type="auto"/>
            <w:shd w:val="clear" w:color="auto" w:fill="auto"/>
            <w:hideMark/>
          </w:tcPr>
          <w:p w14:paraId="3AA431A3"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2019-2022</w:t>
            </w:r>
          </w:p>
        </w:tc>
      </w:tr>
      <w:tr w:rsidR="00964E1F" w:rsidRPr="006D1B55" w14:paraId="3DE16591" w14:textId="77777777" w:rsidTr="00964E1F">
        <w:tc>
          <w:tcPr>
            <w:tcW w:w="0" w:type="auto"/>
            <w:shd w:val="clear" w:color="auto" w:fill="auto"/>
            <w:hideMark/>
          </w:tcPr>
          <w:p w14:paraId="50D6BECB"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Строительство молодежного рекреационного центра PortOle! в пос. Кучугуры</w:t>
            </w:r>
          </w:p>
        </w:tc>
        <w:tc>
          <w:tcPr>
            <w:tcW w:w="0" w:type="auto"/>
            <w:shd w:val="clear" w:color="auto" w:fill="auto"/>
            <w:hideMark/>
          </w:tcPr>
          <w:p w14:paraId="5962576C"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ООО «Реал Ком Портал»</w:t>
            </w:r>
          </w:p>
        </w:tc>
        <w:tc>
          <w:tcPr>
            <w:tcW w:w="0" w:type="auto"/>
            <w:shd w:val="clear" w:color="auto" w:fill="auto"/>
            <w:hideMark/>
          </w:tcPr>
          <w:p w14:paraId="2CC0B6BB" w14:textId="329F131F"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xml:space="preserve">6 </w:t>
            </w:r>
            <w:r w:rsidR="00EA2DE8" w:rsidRPr="006D1B55">
              <w:rPr>
                <w:rFonts w:ascii="Times New Roman" w:eastAsia="Times New Roman" w:hAnsi="Times New Roman" w:cs="Times New Roman"/>
                <w:color w:val="000000"/>
                <w:sz w:val="20"/>
                <w:szCs w:val="20"/>
                <w:lang w:eastAsia="ru-RU"/>
              </w:rPr>
              <w:t>100</w:t>
            </w:r>
          </w:p>
        </w:tc>
        <w:tc>
          <w:tcPr>
            <w:tcW w:w="0" w:type="auto"/>
            <w:shd w:val="clear" w:color="auto" w:fill="auto"/>
            <w:hideMark/>
          </w:tcPr>
          <w:p w14:paraId="782EFE5E"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2018-2025</w:t>
            </w:r>
          </w:p>
        </w:tc>
      </w:tr>
      <w:tr w:rsidR="00964E1F" w:rsidRPr="006D1B55" w14:paraId="1C63406E" w14:textId="77777777" w:rsidTr="00964E1F">
        <w:tc>
          <w:tcPr>
            <w:tcW w:w="0" w:type="auto"/>
            <w:shd w:val="clear" w:color="auto" w:fill="auto"/>
            <w:hideMark/>
          </w:tcPr>
          <w:p w14:paraId="0B024A9D"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Строительство санаторно-курортного комплекса «Золотой Фениксъ» в пос. Приморский</w:t>
            </w:r>
          </w:p>
        </w:tc>
        <w:tc>
          <w:tcPr>
            <w:tcW w:w="0" w:type="auto"/>
            <w:shd w:val="clear" w:color="auto" w:fill="auto"/>
            <w:hideMark/>
          </w:tcPr>
          <w:p w14:paraId="71F521D4"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ООО «Веданта»</w:t>
            </w:r>
          </w:p>
        </w:tc>
        <w:tc>
          <w:tcPr>
            <w:tcW w:w="0" w:type="auto"/>
            <w:shd w:val="clear" w:color="auto" w:fill="auto"/>
            <w:hideMark/>
          </w:tcPr>
          <w:p w14:paraId="641FB614"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936</w:t>
            </w:r>
          </w:p>
        </w:tc>
        <w:tc>
          <w:tcPr>
            <w:tcW w:w="0" w:type="auto"/>
            <w:shd w:val="clear" w:color="auto" w:fill="auto"/>
            <w:hideMark/>
          </w:tcPr>
          <w:p w14:paraId="2F99050B"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2019-2021</w:t>
            </w:r>
          </w:p>
        </w:tc>
      </w:tr>
      <w:tr w:rsidR="00964E1F" w:rsidRPr="006D1B55" w14:paraId="6CA3B69C" w14:textId="77777777" w:rsidTr="00964E1F">
        <w:tc>
          <w:tcPr>
            <w:tcW w:w="0" w:type="auto"/>
            <w:shd w:val="clear" w:color="auto" w:fill="auto"/>
            <w:hideMark/>
          </w:tcPr>
          <w:p w14:paraId="26AB6FBD"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Строительство малоэтажных коттеджей, гостиничных домов, бунгало с элементами курортной инфраструктуры в пос. Гаркуша.</w:t>
            </w:r>
          </w:p>
        </w:tc>
        <w:tc>
          <w:tcPr>
            <w:tcW w:w="0" w:type="auto"/>
            <w:shd w:val="clear" w:color="auto" w:fill="auto"/>
            <w:hideMark/>
          </w:tcPr>
          <w:p w14:paraId="19EA6CD8"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Климов Константин Игоревич</w:t>
            </w:r>
          </w:p>
        </w:tc>
        <w:tc>
          <w:tcPr>
            <w:tcW w:w="0" w:type="auto"/>
            <w:shd w:val="clear" w:color="auto" w:fill="auto"/>
            <w:hideMark/>
          </w:tcPr>
          <w:p w14:paraId="515E6360"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100</w:t>
            </w:r>
          </w:p>
        </w:tc>
        <w:tc>
          <w:tcPr>
            <w:tcW w:w="0" w:type="auto"/>
            <w:shd w:val="clear" w:color="auto" w:fill="auto"/>
            <w:hideMark/>
          </w:tcPr>
          <w:p w14:paraId="2D17299A"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2019-2020</w:t>
            </w:r>
          </w:p>
        </w:tc>
      </w:tr>
      <w:tr w:rsidR="00964E1F" w:rsidRPr="006D1B55" w14:paraId="3DD610AC" w14:textId="77777777" w:rsidTr="00964E1F">
        <w:tc>
          <w:tcPr>
            <w:tcW w:w="0" w:type="auto"/>
            <w:shd w:val="clear" w:color="auto" w:fill="auto"/>
            <w:hideMark/>
          </w:tcPr>
          <w:p w14:paraId="5FA16B51" w14:textId="5A0A9521" w:rsidR="00964E1F" w:rsidRPr="006D1B55" w:rsidRDefault="00242D41"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Строительство с элементами благоустройства в ст.Голубицкой</w:t>
            </w:r>
          </w:p>
        </w:tc>
        <w:tc>
          <w:tcPr>
            <w:tcW w:w="0" w:type="auto"/>
            <w:shd w:val="clear" w:color="auto" w:fill="auto"/>
            <w:hideMark/>
          </w:tcPr>
          <w:p w14:paraId="4E9EEAF3"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Управление по санаторно-курортному комплексу и туризму, администрация Голубицкого сельского поселения</w:t>
            </w:r>
          </w:p>
        </w:tc>
        <w:tc>
          <w:tcPr>
            <w:tcW w:w="0" w:type="auto"/>
            <w:shd w:val="clear" w:color="auto" w:fill="auto"/>
            <w:hideMark/>
          </w:tcPr>
          <w:p w14:paraId="41A85507"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70</w:t>
            </w:r>
          </w:p>
        </w:tc>
        <w:tc>
          <w:tcPr>
            <w:tcW w:w="0" w:type="auto"/>
            <w:shd w:val="clear" w:color="auto" w:fill="auto"/>
            <w:hideMark/>
          </w:tcPr>
          <w:p w14:paraId="71D2C4D5"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2019-2030</w:t>
            </w:r>
          </w:p>
        </w:tc>
      </w:tr>
      <w:tr w:rsidR="00964E1F" w:rsidRPr="006D1B55" w14:paraId="60909B90" w14:textId="77777777" w:rsidTr="00964E1F">
        <w:tc>
          <w:tcPr>
            <w:tcW w:w="0" w:type="auto"/>
            <w:shd w:val="clear" w:color="000000" w:fill="E2A6D0"/>
            <w:hideMark/>
          </w:tcPr>
          <w:p w14:paraId="584A6289" w14:textId="77777777" w:rsidR="00964E1F" w:rsidRPr="006D1B55" w:rsidRDefault="00964E1F" w:rsidP="00964E1F">
            <w:pPr>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Комплекс строительства и жилищно-</w:t>
            </w:r>
            <w:r w:rsidRPr="006D1B55">
              <w:rPr>
                <w:rFonts w:ascii="Times New Roman" w:eastAsia="Times New Roman" w:hAnsi="Times New Roman" w:cs="Times New Roman"/>
                <w:b/>
                <w:bCs/>
                <w:color w:val="000000"/>
                <w:sz w:val="20"/>
                <w:szCs w:val="20"/>
                <w:lang w:eastAsia="ru-RU"/>
              </w:rPr>
              <w:lastRenderedPageBreak/>
              <w:t>коммунального хозяйства (КСЖКХ)</w:t>
            </w:r>
          </w:p>
        </w:tc>
        <w:tc>
          <w:tcPr>
            <w:tcW w:w="0" w:type="auto"/>
            <w:shd w:val="clear" w:color="000000" w:fill="E2A6D0"/>
            <w:hideMark/>
          </w:tcPr>
          <w:p w14:paraId="38B3099F" w14:textId="77777777" w:rsidR="00964E1F" w:rsidRPr="006D1B55" w:rsidRDefault="00964E1F" w:rsidP="00964E1F">
            <w:pPr>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lastRenderedPageBreak/>
              <w:t> </w:t>
            </w:r>
          </w:p>
        </w:tc>
        <w:tc>
          <w:tcPr>
            <w:tcW w:w="0" w:type="auto"/>
            <w:shd w:val="clear" w:color="000000" w:fill="E2A6D0"/>
            <w:hideMark/>
          </w:tcPr>
          <w:p w14:paraId="4784E929" w14:textId="77777777" w:rsidR="00964E1F" w:rsidRPr="006D1B55" w:rsidRDefault="00964E1F" w:rsidP="00964E1F">
            <w:pPr>
              <w:spacing w:before="0" w:after="0"/>
              <w:jc w:val="righ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 </w:t>
            </w:r>
          </w:p>
        </w:tc>
        <w:tc>
          <w:tcPr>
            <w:tcW w:w="0" w:type="auto"/>
            <w:shd w:val="clear" w:color="000000" w:fill="E2A6D0"/>
            <w:hideMark/>
          </w:tcPr>
          <w:p w14:paraId="50F19FE9" w14:textId="77777777" w:rsidR="00964E1F" w:rsidRPr="006D1B55" w:rsidRDefault="00964E1F" w:rsidP="00964E1F">
            <w:pPr>
              <w:spacing w:before="0" w:after="0"/>
              <w:jc w:val="center"/>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 </w:t>
            </w:r>
          </w:p>
        </w:tc>
      </w:tr>
      <w:tr w:rsidR="00964E1F" w:rsidRPr="006D1B55" w14:paraId="43FE7DBA" w14:textId="77777777" w:rsidTr="00964E1F">
        <w:tc>
          <w:tcPr>
            <w:tcW w:w="0" w:type="auto"/>
            <w:shd w:val="clear" w:color="auto" w:fill="auto"/>
            <w:hideMark/>
          </w:tcPr>
          <w:p w14:paraId="26ACCF10"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lastRenderedPageBreak/>
              <w:t xml:space="preserve">Переработка отходов I-IV класса опасности» на земельном участке, расположенном на расстоянии 1,0 км восточнее поселка Стрелка на территории отработанного песчаного карьера </w:t>
            </w:r>
          </w:p>
        </w:tc>
        <w:tc>
          <w:tcPr>
            <w:tcW w:w="0" w:type="auto"/>
            <w:shd w:val="clear" w:color="auto" w:fill="auto"/>
            <w:hideMark/>
          </w:tcPr>
          <w:p w14:paraId="4E9053EE"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ООО ВИАЛЕКСЭКО</w:t>
            </w:r>
          </w:p>
        </w:tc>
        <w:tc>
          <w:tcPr>
            <w:tcW w:w="0" w:type="auto"/>
            <w:shd w:val="clear" w:color="auto" w:fill="auto"/>
            <w:hideMark/>
          </w:tcPr>
          <w:p w14:paraId="11F0B75E"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30</w:t>
            </w:r>
          </w:p>
        </w:tc>
        <w:tc>
          <w:tcPr>
            <w:tcW w:w="0" w:type="auto"/>
            <w:shd w:val="clear" w:color="auto" w:fill="auto"/>
            <w:hideMark/>
          </w:tcPr>
          <w:p w14:paraId="5AB745D2"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2019-2020</w:t>
            </w:r>
          </w:p>
        </w:tc>
      </w:tr>
      <w:tr w:rsidR="00964E1F" w:rsidRPr="006D1B55" w14:paraId="47E6BE57" w14:textId="77777777" w:rsidTr="00964E1F">
        <w:tc>
          <w:tcPr>
            <w:tcW w:w="0" w:type="auto"/>
            <w:shd w:val="clear" w:color="auto" w:fill="auto"/>
            <w:hideMark/>
          </w:tcPr>
          <w:p w14:paraId="152A2CC1"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Строительство многоквартирных жилых домов в пос. Веселовка (ориентировочная площадь земельного участка 1,5 га, перспектива планируемой застройки до 10 га)</w:t>
            </w:r>
          </w:p>
        </w:tc>
        <w:tc>
          <w:tcPr>
            <w:tcW w:w="0" w:type="auto"/>
            <w:shd w:val="clear" w:color="auto" w:fill="auto"/>
            <w:hideMark/>
          </w:tcPr>
          <w:p w14:paraId="0E0395F9"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ООО «Кадастрстрой</w:t>
            </w:r>
            <w:r w:rsidRPr="006D1B55">
              <w:rPr>
                <w:rFonts w:ascii="Times New Roman" w:eastAsia="Times New Roman" w:hAnsi="Times New Roman" w:cs="Times New Roman"/>
                <w:color w:val="000000"/>
                <w:sz w:val="20"/>
                <w:szCs w:val="20"/>
                <w:lang w:eastAsia="ru-RU"/>
              </w:rPr>
              <w:softHyphen/>
              <w:t>изыскания»</w:t>
            </w:r>
          </w:p>
        </w:tc>
        <w:tc>
          <w:tcPr>
            <w:tcW w:w="0" w:type="auto"/>
            <w:shd w:val="clear" w:color="auto" w:fill="auto"/>
            <w:hideMark/>
          </w:tcPr>
          <w:p w14:paraId="3A9D2B3A"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2 500</w:t>
            </w:r>
          </w:p>
        </w:tc>
        <w:tc>
          <w:tcPr>
            <w:tcW w:w="0" w:type="auto"/>
            <w:shd w:val="clear" w:color="auto" w:fill="auto"/>
            <w:hideMark/>
          </w:tcPr>
          <w:p w14:paraId="3A902BA2"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2019-2023</w:t>
            </w:r>
          </w:p>
        </w:tc>
      </w:tr>
      <w:tr w:rsidR="00964E1F" w:rsidRPr="006D1B55" w14:paraId="75251D71" w14:textId="77777777" w:rsidTr="00964E1F">
        <w:tc>
          <w:tcPr>
            <w:tcW w:w="0" w:type="auto"/>
            <w:shd w:val="clear" w:color="auto" w:fill="auto"/>
            <w:hideMark/>
          </w:tcPr>
          <w:p w14:paraId="7A20FD4C"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xml:space="preserve">Комплексная застройка территории в ст. Тамань </w:t>
            </w:r>
          </w:p>
        </w:tc>
        <w:tc>
          <w:tcPr>
            <w:tcW w:w="0" w:type="auto"/>
            <w:shd w:val="clear" w:color="auto" w:fill="auto"/>
            <w:hideMark/>
          </w:tcPr>
          <w:p w14:paraId="5EA249D0"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ООО «Боспор»</w:t>
            </w:r>
          </w:p>
        </w:tc>
        <w:tc>
          <w:tcPr>
            <w:tcW w:w="0" w:type="auto"/>
            <w:shd w:val="clear" w:color="auto" w:fill="auto"/>
            <w:hideMark/>
          </w:tcPr>
          <w:p w14:paraId="12F69E7C"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260</w:t>
            </w:r>
          </w:p>
        </w:tc>
        <w:tc>
          <w:tcPr>
            <w:tcW w:w="0" w:type="auto"/>
            <w:shd w:val="clear" w:color="auto" w:fill="auto"/>
            <w:hideMark/>
          </w:tcPr>
          <w:p w14:paraId="1A2AC06F"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2019-2022</w:t>
            </w:r>
          </w:p>
        </w:tc>
      </w:tr>
      <w:tr w:rsidR="00964E1F" w:rsidRPr="006D1B55" w14:paraId="43C85852" w14:textId="77777777" w:rsidTr="00964E1F">
        <w:tc>
          <w:tcPr>
            <w:tcW w:w="0" w:type="auto"/>
            <w:shd w:val="clear" w:color="auto" w:fill="auto"/>
            <w:hideMark/>
          </w:tcPr>
          <w:p w14:paraId="2BE75DF4"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Строительство жилого комплекса из 8-ми и 5-ти этажных домов «Магнит» в г. Темрюке по ул. Анджиевского 3 г</w:t>
            </w:r>
          </w:p>
        </w:tc>
        <w:tc>
          <w:tcPr>
            <w:tcW w:w="0" w:type="auto"/>
            <w:shd w:val="clear" w:color="auto" w:fill="auto"/>
            <w:hideMark/>
          </w:tcPr>
          <w:p w14:paraId="660C34AD"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ООО «Грин-Хаус-Эко»</w:t>
            </w:r>
          </w:p>
        </w:tc>
        <w:tc>
          <w:tcPr>
            <w:tcW w:w="0" w:type="auto"/>
            <w:shd w:val="clear" w:color="auto" w:fill="auto"/>
            <w:hideMark/>
          </w:tcPr>
          <w:p w14:paraId="7D4DC548"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178</w:t>
            </w:r>
          </w:p>
        </w:tc>
        <w:tc>
          <w:tcPr>
            <w:tcW w:w="0" w:type="auto"/>
            <w:shd w:val="clear" w:color="auto" w:fill="auto"/>
            <w:hideMark/>
          </w:tcPr>
          <w:p w14:paraId="2B9665B3"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2018-2020</w:t>
            </w:r>
          </w:p>
        </w:tc>
      </w:tr>
      <w:tr w:rsidR="00964E1F" w:rsidRPr="006D1B55" w14:paraId="6E67D636" w14:textId="77777777" w:rsidTr="00964E1F">
        <w:tc>
          <w:tcPr>
            <w:tcW w:w="0" w:type="auto"/>
            <w:shd w:val="clear" w:color="auto" w:fill="auto"/>
            <w:hideMark/>
          </w:tcPr>
          <w:p w14:paraId="77F128E3"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 xml:space="preserve">Строительство малоэтажных коттеджей, гостиничных домов, бунгало с элементами курортной инфраструктуры в пос. Гаркуша </w:t>
            </w:r>
          </w:p>
        </w:tc>
        <w:tc>
          <w:tcPr>
            <w:tcW w:w="0" w:type="auto"/>
            <w:shd w:val="clear" w:color="auto" w:fill="auto"/>
            <w:hideMark/>
          </w:tcPr>
          <w:p w14:paraId="79BA8A44"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Климов Константин Игоревич</w:t>
            </w:r>
          </w:p>
        </w:tc>
        <w:tc>
          <w:tcPr>
            <w:tcW w:w="0" w:type="auto"/>
            <w:shd w:val="clear" w:color="auto" w:fill="auto"/>
            <w:hideMark/>
          </w:tcPr>
          <w:p w14:paraId="04575203"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100</w:t>
            </w:r>
          </w:p>
        </w:tc>
        <w:tc>
          <w:tcPr>
            <w:tcW w:w="0" w:type="auto"/>
            <w:shd w:val="clear" w:color="auto" w:fill="auto"/>
            <w:hideMark/>
          </w:tcPr>
          <w:p w14:paraId="24F1E195"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2018-2020</w:t>
            </w:r>
          </w:p>
        </w:tc>
      </w:tr>
      <w:tr w:rsidR="00964E1F" w:rsidRPr="006D1B55" w14:paraId="3D5487B8" w14:textId="77777777" w:rsidTr="00964E1F">
        <w:tc>
          <w:tcPr>
            <w:tcW w:w="0" w:type="auto"/>
            <w:shd w:val="clear" w:color="000000" w:fill="E2A6D0"/>
            <w:hideMark/>
          </w:tcPr>
          <w:p w14:paraId="2091C197" w14:textId="77777777" w:rsidR="00964E1F" w:rsidRPr="006D1B55" w:rsidRDefault="00964E1F" w:rsidP="00964E1F">
            <w:pPr>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Комплекс социально-инновационных услуг (КСИУ)</w:t>
            </w:r>
          </w:p>
        </w:tc>
        <w:tc>
          <w:tcPr>
            <w:tcW w:w="0" w:type="auto"/>
            <w:shd w:val="clear" w:color="000000" w:fill="E2A6D0"/>
            <w:hideMark/>
          </w:tcPr>
          <w:p w14:paraId="12BC8DF5" w14:textId="77777777" w:rsidR="00964E1F" w:rsidRPr="006D1B55" w:rsidRDefault="00964E1F" w:rsidP="00964E1F">
            <w:pPr>
              <w:spacing w:before="0" w:after="0"/>
              <w:jc w:val="lef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 </w:t>
            </w:r>
          </w:p>
        </w:tc>
        <w:tc>
          <w:tcPr>
            <w:tcW w:w="0" w:type="auto"/>
            <w:shd w:val="clear" w:color="000000" w:fill="E2A6D0"/>
            <w:hideMark/>
          </w:tcPr>
          <w:p w14:paraId="669EAA25" w14:textId="77777777" w:rsidR="00964E1F" w:rsidRPr="006D1B55" w:rsidRDefault="00964E1F" w:rsidP="00964E1F">
            <w:pPr>
              <w:spacing w:before="0" w:after="0"/>
              <w:jc w:val="right"/>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 </w:t>
            </w:r>
          </w:p>
        </w:tc>
        <w:tc>
          <w:tcPr>
            <w:tcW w:w="0" w:type="auto"/>
            <w:shd w:val="clear" w:color="000000" w:fill="E2A6D0"/>
            <w:hideMark/>
          </w:tcPr>
          <w:p w14:paraId="6FF24BD8" w14:textId="77777777" w:rsidR="00964E1F" w:rsidRPr="006D1B55" w:rsidRDefault="00964E1F" w:rsidP="00964E1F">
            <w:pPr>
              <w:spacing w:before="0" w:after="0"/>
              <w:jc w:val="center"/>
              <w:rPr>
                <w:rFonts w:ascii="Times New Roman" w:eastAsia="Times New Roman" w:hAnsi="Times New Roman" w:cs="Times New Roman"/>
                <w:b/>
                <w:bCs/>
                <w:color w:val="000000"/>
                <w:sz w:val="20"/>
                <w:szCs w:val="20"/>
                <w:lang w:eastAsia="ru-RU"/>
              </w:rPr>
            </w:pPr>
            <w:r w:rsidRPr="006D1B55">
              <w:rPr>
                <w:rFonts w:ascii="Times New Roman" w:eastAsia="Times New Roman" w:hAnsi="Times New Roman" w:cs="Times New Roman"/>
                <w:b/>
                <w:bCs/>
                <w:color w:val="000000"/>
                <w:sz w:val="20"/>
                <w:szCs w:val="20"/>
                <w:lang w:eastAsia="ru-RU"/>
              </w:rPr>
              <w:t> </w:t>
            </w:r>
          </w:p>
        </w:tc>
      </w:tr>
      <w:tr w:rsidR="00964E1F" w:rsidRPr="006D1B55" w14:paraId="2C282C2C" w14:textId="77777777" w:rsidTr="00964E1F">
        <w:tc>
          <w:tcPr>
            <w:tcW w:w="0" w:type="auto"/>
            <w:shd w:val="clear" w:color="auto" w:fill="auto"/>
            <w:hideMark/>
          </w:tcPr>
          <w:p w14:paraId="6EE76732"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Строительство социальной инфраструктуры, обеспечивающей привлечение и размещение рабочей силы</w:t>
            </w:r>
          </w:p>
        </w:tc>
        <w:tc>
          <w:tcPr>
            <w:tcW w:w="0" w:type="auto"/>
            <w:shd w:val="clear" w:color="auto" w:fill="auto"/>
            <w:hideMark/>
          </w:tcPr>
          <w:p w14:paraId="3E6EE2B3" w14:textId="77777777" w:rsidR="00964E1F" w:rsidRPr="006D1B55" w:rsidRDefault="00964E1F" w:rsidP="00964E1F">
            <w:pPr>
              <w:spacing w:before="0" w:after="0"/>
              <w:jc w:val="lef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«ГК ОТЭКО»</w:t>
            </w:r>
          </w:p>
        </w:tc>
        <w:tc>
          <w:tcPr>
            <w:tcW w:w="0" w:type="auto"/>
            <w:shd w:val="clear" w:color="auto" w:fill="auto"/>
            <w:hideMark/>
          </w:tcPr>
          <w:p w14:paraId="3EFBB87B" w14:textId="77777777" w:rsidR="00964E1F" w:rsidRPr="006D1B55" w:rsidRDefault="00964E1F" w:rsidP="00964E1F">
            <w:pPr>
              <w:spacing w:before="0" w:after="0"/>
              <w:jc w:val="right"/>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13 000</w:t>
            </w:r>
          </w:p>
        </w:tc>
        <w:tc>
          <w:tcPr>
            <w:tcW w:w="0" w:type="auto"/>
            <w:shd w:val="clear" w:color="auto" w:fill="auto"/>
            <w:hideMark/>
          </w:tcPr>
          <w:p w14:paraId="59E11D26" w14:textId="77777777" w:rsidR="00964E1F" w:rsidRPr="006D1B55" w:rsidRDefault="00964E1F" w:rsidP="00964E1F">
            <w:pPr>
              <w:spacing w:before="0" w:after="0"/>
              <w:jc w:val="center"/>
              <w:rPr>
                <w:rFonts w:ascii="Times New Roman" w:eastAsia="Times New Roman" w:hAnsi="Times New Roman" w:cs="Times New Roman"/>
                <w:color w:val="000000"/>
                <w:sz w:val="20"/>
                <w:szCs w:val="20"/>
                <w:lang w:eastAsia="ru-RU"/>
              </w:rPr>
            </w:pPr>
            <w:r w:rsidRPr="006D1B55">
              <w:rPr>
                <w:rFonts w:ascii="Times New Roman" w:eastAsia="Times New Roman" w:hAnsi="Times New Roman" w:cs="Times New Roman"/>
                <w:color w:val="000000"/>
                <w:sz w:val="20"/>
                <w:szCs w:val="20"/>
                <w:lang w:eastAsia="ru-RU"/>
              </w:rPr>
              <w:t>требует уточнения</w:t>
            </w:r>
          </w:p>
        </w:tc>
      </w:tr>
    </w:tbl>
    <w:p w14:paraId="56A26896" w14:textId="77777777" w:rsidR="00964E1F" w:rsidRPr="006D1B55" w:rsidRDefault="00964E1F" w:rsidP="00964E1F">
      <w:pPr>
        <w:rPr>
          <w:rFonts w:ascii="Times New Roman" w:hAnsi="Times New Roman" w:cs="Times New Roman"/>
        </w:rPr>
      </w:pPr>
    </w:p>
    <w:p w14:paraId="197CB1E0" w14:textId="77777777" w:rsidR="00505FE6" w:rsidRPr="006D1B55" w:rsidRDefault="00505FE6" w:rsidP="00505FE6">
      <w:pPr>
        <w:pStyle w:val="1"/>
        <w:numPr>
          <w:ilvl w:val="0"/>
          <w:numId w:val="0"/>
        </w:numPr>
        <w:rPr>
          <w:rFonts w:ascii="Times New Roman" w:hAnsi="Times New Roman" w:cs="Times New Roman"/>
        </w:rPr>
      </w:pPr>
      <w:bookmarkStart w:id="125" w:name="_Toc47613538"/>
      <w:r w:rsidRPr="006D1B55">
        <w:rPr>
          <w:rFonts w:ascii="Times New Roman" w:hAnsi="Times New Roman" w:cs="Times New Roman"/>
        </w:rPr>
        <w:lastRenderedPageBreak/>
        <w:t>Приложение 2. Информация об инфраструктуре и существующей маршрутной сети автомобильного транспорта на территории муниципального образования Темрюкский район</w:t>
      </w:r>
      <w:bookmarkEnd w:id="125"/>
    </w:p>
    <w:p w14:paraId="5FC0AA47" w14:textId="77777777" w:rsidR="00505FE6" w:rsidRPr="006D1B55" w:rsidRDefault="00505FE6" w:rsidP="00505FE6">
      <w:pPr>
        <w:rPr>
          <w:rFonts w:ascii="Times New Roman" w:hAnsi="Times New Roman" w:cs="Times New Roman"/>
        </w:rPr>
      </w:pPr>
      <w:r w:rsidRPr="006D1B55">
        <w:rPr>
          <w:rFonts w:ascii="Times New Roman" w:hAnsi="Times New Roman" w:cs="Times New Roman"/>
        </w:rPr>
        <w:t xml:space="preserve">Дорожно-транспортная сеть МО Темрюкский район представлена дорогами общего пользования федерального, регионального, межмуниципального и местного значения. </w:t>
      </w:r>
    </w:p>
    <w:p w14:paraId="7D513FB4" w14:textId="01240819" w:rsidR="00505FE6" w:rsidRPr="006D1B55" w:rsidRDefault="00505FE6" w:rsidP="00505FE6">
      <w:pPr>
        <w:rPr>
          <w:rFonts w:ascii="Times New Roman" w:hAnsi="Times New Roman" w:cs="Times New Roman"/>
        </w:rPr>
      </w:pPr>
      <w:r w:rsidRPr="006D1B55">
        <w:rPr>
          <w:rFonts w:ascii="Times New Roman" w:hAnsi="Times New Roman" w:cs="Times New Roman"/>
        </w:rPr>
        <w:t>Общая протяженность сети автомобильных дорог общего пользования на территории муниципального образования Темрюкский район по состоянию на декабрь 2019 г. составляет 1273,212 км, в т.ч. протяженность автомобильных дорог общего пользования с твердым покрытием – 1029,07 км.</w:t>
      </w:r>
    </w:p>
    <w:p w14:paraId="3105DB65" w14:textId="77777777" w:rsidR="00505FE6" w:rsidRPr="006D1B55" w:rsidRDefault="00505FE6" w:rsidP="00505FE6">
      <w:pPr>
        <w:rPr>
          <w:rFonts w:ascii="Times New Roman" w:hAnsi="Times New Roman" w:cs="Times New Roman"/>
        </w:rPr>
      </w:pPr>
      <w:r w:rsidRPr="006D1B55">
        <w:rPr>
          <w:rFonts w:ascii="Times New Roman" w:hAnsi="Times New Roman" w:cs="Times New Roman"/>
        </w:rPr>
        <w:t>Плотность сети автомобильных дорог общего пользования на территории Темрюкского района составляет 0,65 км/кв. км.</w:t>
      </w:r>
    </w:p>
    <w:p w14:paraId="48BE8709" w14:textId="77777777" w:rsidR="00505FE6" w:rsidRPr="006D1B55" w:rsidRDefault="00505FE6" w:rsidP="00505FE6">
      <w:pPr>
        <w:pStyle w:val="a5"/>
        <w:rPr>
          <w:rFonts w:ascii="Times New Roman" w:hAnsi="Times New Roman" w:cs="Times New Roman"/>
        </w:rPr>
      </w:pPr>
      <w:r w:rsidRPr="006D1B55">
        <w:rPr>
          <w:rFonts w:ascii="Times New Roman" w:hAnsi="Times New Roman" w:cs="Times New Roman"/>
        </w:rPr>
        <w:t xml:space="preserve">Таблица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Таблица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16</w:t>
      </w:r>
      <w:r w:rsidR="006D1B55" w:rsidRPr="006D1B55">
        <w:rPr>
          <w:rFonts w:ascii="Times New Roman" w:hAnsi="Times New Roman" w:cs="Times New Roman"/>
          <w:noProof/>
        </w:rPr>
        <w:fldChar w:fldCharType="end"/>
      </w:r>
      <w:r w:rsidRPr="006D1B55">
        <w:rPr>
          <w:rFonts w:ascii="Times New Roman" w:hAnsi="Times New Roman" w:cs="Times New Roman"/>
        </w:rPr>
        <w:t xml:space="preserve"> – Информация о сети автомобильных дорог на территории муниципального образования Темрюкский район</w:t>
      </w:r>
    </w:p>
    <w:tbl>
      <w:tblPr>
        <w:tblStyle w:val="a7"/>
        <w:tblW w:w="5000" w:type="pct"/>
        <w:tblBorders>
          <w:top w:val="single" w:sz="4" w:space="0" w:color="E7BCE4" w:themeColor="accent1" w:themeTint="66"/>
          <w:left w:val="single" w:sz="4" w:space="0" w:color="E7BCE4" w:themeColor="accent1" w:themeTint="66"/>
          <w:bottom w:val="single" w:sz="4" w:space="0" w:color="E7BCE4" w:themeColor="accent1" w:themeTint="66"/>
          <w:right w:val="single" w:sz="4" w:space="0" w:color="E7BCE4" w:themeColor="accent1" w:themeTint="66"/>
          <w:insideH w:val="single" w:sz="4" w:space="0" w:color="E7BCE4" w:themeColor="accent1" w:themeTint="66"/>
          <w:insideV w:val="single" w:sz="4" w:space="0" w:color="E7BCE4" w:themeColor="accent1" w:themeTint="66"/>
        </w:tblBorders>
        <w:tblLook w:val="04A0" w:firstRow="1" w:lastRow="0" w:firstColumn="1" w:lastColumn="0" w:noHBand="0" w:noVBand="1"/>
      </w:tblPr>
      <w:tblGrid>
        <w:gridCol w:w="3187"/>
        <w:gridCol w:w="2467"/>
        <w:gridCol w:w="1886"/>
        <w:gridCol w:w="1161"/>
        <w:gridCol w:w="1153"/>
      </w:tblGrid>
      <w:tr w:rsidR="00505FE6" w:rsidRPr="006D1B55" w14:paraId="15557698" w14:textId="77777777" w:rsidTr="00E6050A">
        <w:tc>
          <w:tcPr>
            <w:tcW w:w="1617" w:type="pct"/>
            <w:vMerge w:val="restart"/>
            <w:shd w:val="clear" w:color="auto" w:fill="9B3895" w:themeFill="accent1" w:themeFillShade="BF"/>
            <w:vAlign w:val="center"/>
          </w:tcPr>
          <w:p w14:paraId="504F39D6" w14:textId="77777777" w:rsidR="00505FE6" w:rsidRPr="006D1B55" w:rsidRDefault="00505FE6" w:rsidP="00E6050A">
            <w:pPr>
              <w:spacing w:before="0" w:after="0"/>
              <w:jc w:val="center"/>
              <w:rPr>
                <w:rFonts w:ascii="Times New Roman" w:hAnsi="Times New Roman" w:cs="Times New Roman"/>
                <w:b/>
                <w:bCs/>
                <w:color w:val="FFFFFF" w:themeColor="background1"/>
                <w:sz w:val="20"/>
                <w:szCs w:val="20"/>
              </w:rPr>
            </w:pPr>
            <w:r w:rsidRPr="006D1B55">
              <w:rPr>
                <w:rFonts w:ascii="Times New Roman" w:hAnsi="Times New Roman" w:cs="Times New Roman"/>
                <w:b/>
                <w:bCs/>
                <w:color w:val="FFFFFF" w:themeColor="background1"/>
                <w:sz w:val="20"/>
                <w:szCs w:val="20"/>
              </w:rPr>
              <w:t xml:space="preserve">Виды автомобильных дорог </w:t>
            </w:r>
          </w:p>
        </w:tc>
        <w:tc>
          <w:tcPr>
            <w:tcW w:w="1252" w:type="pct"/>
            <w:vMerge w:val="restart"/>
            <w:shd w:val="clear" w:color="auto" w:fill="9B3895" w:themeFill="accent1" w:themeFillShade="BF"/>
            <w:vAlign w:val="center"/>
          </w:tcPr>
          <w:p w14:paraId="0A6AB138" w14:textId="77777777" w:rsidR="00505FE6" w:rsidRPr="006D1B55" w:rsidRDefault="00505FE6" w:rsidP="00E6050A">
            <w:pPr>
              <w:spacing w:before="0" w:after="0"/>
              <w:jc w:val="center"/>
              <w:rPr>
                <w:rFonts w:ascii="Times New Roman" w:hAnsi="Times New Roman" w:cs="Times New Roman"/>
                <w:b/>
                <w:bCs/>
                <w:color w:val="FFFFFF" w:themeColor="background1"/>
                <w:sz w:val="20"/>
                <w:szCs w:val="20"/>
              </w:rPr>
            </w:pPr>
            <w:r w:rsidRPr="006D1B55">
              <w:rPr>
                <w:rFonts w:ascii="Times New Roman" w:hAnsi="Times New Roman" w:cs="Times New Roman"/>
                <w:b/>
                <w:bCs/>
                <w:color w:val="FFFFFF" w:themeColor="background1"/>
                <w:sz w:val="20"/>
                <w:szCs w:val="20"/>
              </w:rPr>
              <w:t>Общая протяженность дорог</w:t>
            </w:r>
          </w:p>
        </w:tc>
        <w:tc>
          <w:tcPr>
            <w:tcW w:w="2131" w:type="pct"/>
            <w:gridSpan w:val="3"/>
            <w:shd w:val="clear" w:color="auto" w:fill="9B3895" w:themeFill="accent1" w:themeFillShade="BF"/>
            <w:vAlign w:val="center"/>
          </w:tcPr>
          <w:p w14:paraId="3A1D6917" w14:textId="77777777" w:rsidR="00505FE6" w:rsidRPr="006D1B55" w:rsidRDefault="00505FE6" w:rsidP="00E6050A">
            <w:pPr>
              <w:spacing w:before="0" w:after="0"/>
              <w:jc w:val="center"/>
              <w:rPr>
                <w:rFonts w:ascii="Times New Roman" w:hAnsi="Times New Roman" w:cs="Times New Roman"/>
                <w:b/>
                <w:bCs/>
                <w:color w:val="FFFFFF" w:themeColor="background1"/>
                <w:sz w:val="20"/>
                <w:szCs w:val="20"/>
              </w:rPr>
            </w:pPr>
            <w:r w:rsidRPr="006D1B55">
              <w:rPr>
                <w:rFonts w:ascii="Times New Roman" w:hAnsi="Times New Roman" w:cs="Times New Roman"/>
                <w:b/>
                <w:bCs/>
                <w:color w:val="FFFFFF" w:themeColor="background1"/>
                <w:sz w:val="20"/>
                <w:szCs w:val="20"/>
              </w:rPr>
              <w:t>В т.ч. по видам покрытия</w:t>
            </w:r>
          </w:p>
        </w:tc>
      </w:tr>
      <w:tr w:rsidR="00505FE6" w:rsidRPr="006D1B55" w14:paraId="71F3C13F" w14:textId="77777777" w:rsidTr="00E6050A">
        <w:tc>
          <w:tcPr>
            <w:tcW w:w="1617" w:type="pct"/>
            <w:vMerge/>
            <w:shd w:val="clear" w:color="auto" w:fill="9B3895" w:themeFill="accent1" w:themeFillShade="BF"/>
            <w:vAlign w:val="center"/>
          </w:tcPr>
          <w:p w14:paraId="0AB35387" w14:textId="77777777" w:rsidR="00505FE6" w:rsidRPr="006D1B55" w:rsidRDefault="00505FE6" w:rsidP="00E6050A">
            <w:pPr>
              <w:spacing w:before="0" w:after="0"/>
              <w:jc w:val="center"/>
              <w:rPr>
                <w:rFonts w:ascii="Times New Roman" w:hAnsi="Times New Roman" w:cs="Times New Roman"/>
                <w:b/>
                <w:bCs/>
                <w:color w:val="FFFFFF" w:themeColor="background1"/>
                <w:sz w:val="20"/>
                <w:szCs w:val="20"/>
              </w:rPr>
            </w:pPr>
          </w:p>
        </w:tc>
        <w:tc>
          <w:tcPr>
            <w:tcW w:w="1252" w:type="pct"/>
            <w:vMerge/>
            <w:shd w:val="clear" w:color="auto" w:fill="9B3895" w:themeFill="accent1" w:themeFillShade="BF"/>
            <w:vAlign w:val="center"/>
          </w:tcPr>
          <w:p w14:paraId="1C981F43" w14:textId="77777777" w:rsidR="00505FE6" w:rsidRPr="006D1B55" w:rsidRDefault="00505FE6" w:rsidP="00E6050A">
            <w:pPr>
              <w:spacing w:before="0" w:after="0"/>
              <w:jc w:val="center"/>
              <w:rPr>
                <w:rFonts w:ascii="Times New Roman" w:hAnsi="Times New Roman" w:cs="Times New Roman"/>
                <w:b/>
                <w:bCs/>
                <w:color w:val="FFFFFF" w:themeColor="background1"/>
                <w:sz w:val="20"/>
                <w:szCs w:val="20"/>
              </w:rPr>
            </w:pPr>
          </w:p>
        </w:tc>
        <w:tc>
          <w:tcPr>
            <w:tcW w:w="957" w:type="pct"/>
            <w:shd w:val="clear" w:color="auto" w:fill="9B3895" w:themeFill="accent1" w:themeFillShade="BF"/>
            <w:vAlign w:val="center"/>
          </w:tcPr>
          <w:p w14:paraId="12F4102E" w14:textId="77777777" w:rsidR="00505FE6" w:rsidRPr="006D1B55" w:rsidRDefault="00505FE6" w:rsidP="00E6050A">
            <w:pPr>
              <w:spacing w:before="0" w:after="0"/>
              <w:jc w:val="center"/>
              <w:rPr>
                <w:rFonts w:ascii="Times New Roman" w:hAnsi="Times New Roman" w:cs="Times New Roman"/>
                <w:b/>
                <w:bCs/>
                <w:color w:val="FFFFFF" w:themeColor="background1"/>
                <w:sz w:val="20"/>
                <w:szCs w:val="20"/>
              </w:rPr>
            </w:pPr>
            <w:r w:rsidRPr="006D1B55">
              <w:rPr>
                <w:rFonts w:ascii="Times New Roman" w:hAnsi="Times New Roman" w:cs="Times New Roman"/>
                <w:b/>
                <w:bCs/>
                <w:color w:val="FFFFFF" w:themeColor="background1"/>
                <w:sz w:val="20"/>
                <w:szCs w:val="20"/>
              </w:rPr>
              <w:t>Асфальтобетон</w:t>
            </w:r>
          </w:p>
        </w:tc>
        <w:tc>
          <w:tcPr>
            <w:tcW w:w="589" w:type="pct"/>
            <w:shd w:val="clear" w:color="auto" w:fill="9B3895" w:themeFill="accent1" w:themeFillShade="BF"/>
            <w:vAlign w:val="center"/>
          </w:tcPr>
          <w:p w14:paraId="381D6916" w14:textId="77777777" w:rsidR="00505FE6" w:rsidRPr="006D1B55" w:rsidRDefault="00505FE6" w:rsidP="00E6050A">
            <w:pPr>
              <w:spacing w:before="0" w:after="0"/>
              <w:jc w:val="center"/>
              <w:rPr>
                <w:rFonts w:ascii="Times New Roman" w:hAnsi="Times New Roman" w:cs="Times New Roman"/>
                <w:b/>
                <w:bCs/>
                <w:color w:val="FFFFFF" w:themeColor="background1"/>
                <w:sz w:val="20"/>
                <w:szCs w:val="20"/>
              </w:rPr>
            </w:pPr>
            <w:r w:rsidRPr="006D1B55">
              <w:rPr>
                <w:rFonts w:ascii="Times New Roman" w:hAnsi="Times New Roman" w:cs="Times New Roman"/>
                <w:b/>
                <w:bCs/>
                <w:color w:val="FFFFFF" w:themeColor="background1"/>
                <w:sz w:val="20"/>
                <w:szCs w:val="20"/>
              </w:rPr>
              <w:t>Щебень</w:t>
            </w:r>
          </w:p>
        </w:tc>
        <w:tc>
          <w:tcPr>
            <w:tcW w:w="585" w:type="pct"/>
            <w:shd w:val="clear" w:color="auto" w:fill="9B3895" w:themeFill="accent1" w:themeFillShade="BF"/>
            <w:vAlign w:val="center"/>
          </w:tcPr>
          <w:p w14:paraId="5B55498E" w14:textId="77777777" w:rsidR="00505FE6" w:rsidRPr="006D1B55" w:rsidRDefault="00505FE6" w:rsidP="00E6050A">
            <w:pPr>
              <w:spacing w:before="0" w:after="0"/>
              <w:jc w:val="center"/>
              <w:rPr>
                <w:rFonts w:ascii="Times New Roman" w:hAnsi="Times New Roman" w:cs="Times New Roman"/>
                <w:b/>
                <w:bCs/>
                <w:color w:val="FFFFFF" w:themeColor="background1"/>
                <w:sz w:val="20"/>
                <w:szCs w:val="20"/>
              </w:rPr>
            </w:pPr>
            <w:r w:rsidRPr="006D1B55">
              <w:rPr>
                <w:rFonts w:ascii="Times New Roman" w:hAnsi="Times New Roman" w:cs="Times New Roman"/>
                <w:b/>
                <w:bCs/>
                <w:color w:val="FFFFFF" w:themeColor="background1"/>
                <w:sz w:val="20"/>
                <w:szCs w:val="20"/>
              </w:rPr>
              <w:t>Грунт</w:t>
            </w:r>
          </w:p>
        </w:tc>
      </w:tr>
      <w:tr w:rsidR="00505FE6" w:rsidRPr="006D1B55" w14:paraId="357C9030" w14:textId="77777777" w:rsidTr="00E6050A">
        <w:tc>
          <w:tcPr>
            <w:tcW w:w="1617" w:type="pct"/>
          </w:tcPr>
          <w:p w14:paraId="2F4986F9" w14:textId="77777777" w:rsidR="00505FE6" w:rsidRPr="006D1B55" w:rsidRDefault="00505FE6" w:rsidP="00E6050A">
            <w:pPr>
              <w:spacing w:before="0" w:after="0"/>
              <w:jc w:val="left"/>
              <w:rPr>
                <w:rFonts w:ascii="Times New Roman" w:hAnsi="Times New Roman" w:cs="Times New Roman"/>
                <w:sz w:val="20"/>
                <w:szCs w:val="20"/>
              </w:rPr>
            </w:pPr>
            <w:r w:rsidRPr="006D1B55">
              <w:rPr>
                <w:rFonts w:ascii="Times New Roman" w:hAnsi="Times New Roman" w:cs="Times New Roman"/>
                <w:sz w:val="20"/>
                <w:szCs w:val="20"/>
              </w:rPr>
              <w:t>Автомобильные дороги общего пользования федерального значения</w:t>
            </w:r>
          </w:p>
        </w:tc>
        <w:tc>
          <w:tcPr>
            <w:tcW w:w="1252" w:type="pct"/>
          </w:tcPr>
          <w:p w14:paraId="32CBC650"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112,5 км</w:t>
            </w:r>
          </w:p>
        </w:tc>
        <w:tc>
          <w:tcPr>
            <w:tcW w:w="957" w:type="pct"/>
          </w:tcPr>
          <w:p w14:paraId="4E83CC52"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112,5</w:t>
            </w:r>
          </w:p>
        </w:tc>
        <w:tc>
          <w:tcPr>
            <w:tcW w:w="589" w:type="pct"/>
          </w:tcPr>
          <w:p w14:paraId="314236CA"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0 км</w:t>
            </w:r>
          </w:p>
        </w:tc>
        <w:tc>
          <w:tcPr>
            <w:tcW w:w="585" w:type="pct"/>
          </w:tcPr>
          <w:p w14:paraId="543CA46B"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0 км</w:t>
            </w:r>
          </w:p>
        </w:tc>
      </w:tr>
      <w:tr w:rsidR="00505FE6" w:rsidRPr="006D1B55" w14:paraId="318BB4AF" w14:textId="77777777" w:rsidTr="00E6050A">
        <w:tc>
          <w:tcPr>
            <w:tcW w:w="1617" w:type="pct"/>
          </w:tcPr>
          <w:p w14:paraId="06B449D2" w14:textId="77777777" w:rsidR="00505FE6" w:rsidRPr="006D1B55" w:rsidRDefault="00505FE6" w:rsidP="00E6050A">
            <w:pPr>
              <w:spacing w:before="0" w:after="0"/>
              <w:jc w:val="left"/>
              <w:rPr>
                <w:rFonts w:ascii="Times New Roman" w:hAnsi="Times New Roman" w:cs="Times New Roman"/>
                <w:sz w:val="20"/>
                <w:szCs w:val="20"/>
              </w:rPr>
            </w:pPr>
            <w:r w:rsidRPr="006D1B55">
              <w:rPr>
                <w:rFonts w:ascii="Times New Roman" w:hAnsi="Times New Roman" w:cs="Times New Roman"/>
                <w:sz w:val="20"/>
                <w:szCs w:val="20"/>
              </w:rPr>
              <w:t>Автомобильные дороги общего пользования регионального или межмуниципального значения</w:t>
            </w:r>
          </w:p>
        </w:tc>
        <w:tc>
          <w:tcPr>
            <w:tcW w:w="1252" w:type="pct"/>
          </w:tcPr>
          <w:p w14:paraId="4D80C299"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195,045 км</w:t>
            </w:r>
          </w:p>
        </w:tc>
        <w:tc>
          <w:tcPr>
            <w:tcW w:w="957" w:type="pct"/>
          </w:tcPr>
          <w:p w14:paraId="5FB64218"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187,827 км</w:t>
            </w:r>
          </w:p>
        </w:tc>
        <w:tc>
          <w:tcPr>
            <w:tcW w:w="589" w:type="pct"/>
          </w:tcPr>
          <w:p w14:paraId="6E127CBD"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7,218 км</w:t>
            </w:r>
          </w:p>
        </w:tc>
        <w:tc>
          <w:tcPr>
            <w:tcW w:w="585" w:type="pct"/>
          </w:tcPr>
          <w:p w14:paraId="56485FB0"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0 км</w:t>
            </w:r>
          </w:p>
        </w:tc>
      </w:tr>
      <w:tr w:rsidR="00505FE6" w:rsidRPr="006D1B55" w14:paraId="467C2280" w14:textId="77777777" w:rsidTr="00E6050A">
        <w:tc>
          <w:tcPr>
            <w:tcW w:w="1617" w:type="pct"/>
          </w:tcPr>
          <w:p w14:paraId="579F7DEE" w14:textId="77777777" w:rsidR="00505FE6" w:rsidRPr="006D1B55" w:rsidRDefault="00505FE6" w:rsidP="00E6050A">
            <w:pPr>
              <w:spacing w:before="0" w:after="0"/>
              <w:jc w:val="left"/>
              <w:rPr>
                <w:rFonts w:ascii="Times New Roman" w:hAnsi="Times New Roman" w:cs="Times New Roman"/>
                <w:sz w:val="20"/>
                <w:szCs w:val="20"/>
              </w:rPr>
            </w:pPr>
            <w:r w:rsidRPr="006D1B55">
              <w:rPr>
                <w:rFonts w:ascii="Times New Roman" w:hAnsi="Times New Roman" w:cs="Times New Roman"/>
                <w:sz w:val="20"/>
                <w:szCs w:val="20"/>
              </w:rPr>
              <w:t>Автомобильные дороги общего пользования местного значения</w:t>
            </w:r>
          </w:p>
        </w:tc>
        <w:tc>
          <w:tcPr>
            <w:tcW w:w="1252" w:type="pct"/>
          </w:tcPr>
          <w:p w14:paraId="1CAF03EE"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965,667 км</w:t>
            </w:r>
          </w:p>
        </w:tc>
        <w:tc>
          <w:tcPr>
            <w:tcW w:w="957" w:type="pct"/>
          </w:tcPr>
          <w:p w14:paraId="01368D98"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479,141 км</w:t>
            </w:r>
          </w:p>
        </w:tc>
        <w:tc>
          <w:tcPr>
            <w:tcW w:w="589" w:type="pct"/>
          </w:tcPr>
          <w:p w14:paraId="24E2A250"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242,384 км</w:t>
            </w:r>
          </w:p>
        </w:tc>
        <w:tc>
          <w:tcPr>
            <w:tcW w:w="585" w:type="pct"/>
          </w:tcPr>
          <w:p w14:paraId="2579A358"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244,142 км</w:t>
            </w:r>
          </w:p>
        </w:tc>
      </w:tr>
      <w:tr w:rsidR="00505FE6" w:rsidRPr="006D1B55" w14:paraId="2494420B" w14:textId="77777777" w:rsidTr="00E6050A">
        <w:tc>
          <w:tcPr>
            <w:tcW w:w="1617" w:type="pct"/>
          </w:tcPr>
          <w:p w14:paraId="23445B2F" w14:textId="77777777" w:rsidR="00505FE6" w:rsidRPr="006D1B55" w:rsidRDefault="00505FE6" w:rsidP="00E6050A">
            <w:pPr>
              <w:spacing w:before="0" w:after="0"/>
              <w:jc w:val="left"/>
              <w:rPr>
                <w:rFonts w:ascii="Times New Roman" w:hAnsi="Times New Roman" w:cs="Times New Roman"/>
                <w:sz w:val="20"/>
                <w:szCs w:val="20"/>
              </w:rPr>
            </w:pPr>
            <w:r w:rsidRPr="006D1B55">
              <w:rPr>
                <w:rFonts w:ascii="Times New Roman" w:hAnsi="Times New Roman" w:cs="Times New Roman"/>
                <w:sz w:val="20"/>
                <w:szCs w:val="20"/>
              </w:rPr>
              <w:t>Частные автомобильные дороги</w:t>
            </w:r>
          </w:p>
        </w:tc>
        <w:tc>
          <w:tcPr>
            <w:tcW w:w="1252" w:type="pct"/>
          </w:tcPr>
          <w:p w14:paraId="106AF198"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0</w:t>
            </w:r>
          </w:p>
        </w:tc>
        <w:tc>
          <w:tcPr>
            <w:tcW w:w="957" w:type="pct"/>
          </w:tcPr>
          <w:p w14:paraId="71C30DB0"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0</w:t>
            </w:r>
          </w:p>
        </w:tc>
        <w:tc>
          <w:tcPr>
            <w:tcW w:w="589" w:type="pct"/>
          </w:tcPr>
          <w:p w14:paraId="62F0FEFD"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0</w:t>
            </w:r>
          </w:p>
        </w:tc>
        <w:tc>
          <w:tcPr>
            <w:tcW w:w="585" w:type="pct"/>
          </w:tcPr>
          <w:p w14:paraId="52731909"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0</w:t>
            </w:r>
          </w:p>
        </w:tc>
      </w:tr>
    </w:tbl>
    <w:p w14:paraId="66B65651" w14:textId="77777777" w:rsidR="00505FE6" w:rsidRPr="006D1B55" w:rsidRDefault="00505FE6" w:rsidP="00505FE6">
      <w:pPr>
        <w:rPr>
          <w:rFonts w:ascii="Times New Roman" w:hAnsi="Times New Roman" w:cs="Times New Roman"/>
        </w:rPr>
      </w:pPr>
      <w:r w:rsidRPr="006D1B55">
        <w:rPr>
          <w:rFonts w:ascii="Times New Roman" w:hAnsi="Times New Roman" w:cs="Times New Roman"/>
        </w:rPr>
        <w:t>На территории Темрюкского района действуют следующие автовокзалы и пассажирские автостанции.</w:t>
      </w:r>
    </w:p>
    <w:p w14:paraId="7C1A55B6" w14:textId="77777777" w:rsidR="00505FE6" w:rsidRPr="006D1B55" w:rsidRDefault="00505FE6" w:rsidP="00505FE6">
      <w:pPr>
        <w:pStyle w:val="a5"/>
        <w:rPr>
          <w:rFonts w:ascii="Times New Roman" w:hAnsi="Times New Roman" w:cs="Times New Roman"/>
        </w:rPr>
      </w:pPr>
      <w:r w:rsidRPr="006D1B55">
        <w:rPr>
          <w:rFonts w:ascii="Times New Roman" w:hAnsi="Times New Roman" w:cs="Times New Roman"/>
        </w:rPr>
        <w:t xml:space="preserve">Таблица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Таблица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17</w:t>
      </w:r>
      <w:r w:rsidR="006D1B55" w:rsidRPr="006D1B55">
        <w:rPr>
          <w:rFonts w:ascii="Times New Roman" w:hAnsi="Times New Roman" w:cs="Times New Roman"/>
          <w:noProof/>
        </w:rPr>
        <w:fldChar w:fldCharType="end"/>
      </w:r>
      <w:r w:rsidRPr="006D1B55">
        <w:rPr>
          <w:rFonts w:ascii="Times New Roman" w:hAnsi="Times New Roman" w:cs="Times New Roman"/>
        </w:rPr>
        <w:t xml:space="preserve"> – Автовокзалы и пассажирские автостанции Темрюкского района</w:t>
      </w:r>
    </w:p>
    <w:tbl>
      <w:tblPr>
        <w:tblStyle w:val="a7"/>
        <w:tblW w:w="5000" w:type="pct"/>
        <w:tblBorders>
          <w:top w:val="single" w:sz="4" w:space="0" w:color="E7BCE4" w:themeColor="accent1" w:themeTint="66"/>
          <w:left w:val="single" w:sz="4" w:space="0" w:color="E7BCE4" w:themeColor="accent1" w:themeTint="66"/>
          <w:bottom w:val="single" w:sz="4" w:space="0" w:color="E7BCE4" w:themeColor="accent1" w:themeTint="66"/>
          <w:right w:val="single" w:sz="4" w:space="0" w:color="E7BCE4" w:themeColor="accent1" w:themeTint="66"/>
          <w:insideH w:val="single" w:sz="4" w:space="0" w:color="E7BCE4" w:themeColor="accent1" w:themeTint="66"/>
          <w:insideV w:val="single" w:sz="4" w:space="0" w:color="E7BCE4" w:themeColor="accent1" w:themeTint="66"/>
        </w:tblBorders>
        <w:tblLook w:val="04A0" w:firstRow="1" w:lastRow="0" w:firstColumn="1" w:lastColumn="0" w:noHBand="0" w:noVBand="1"/>
      </w:tblPr>
      <w:tblGrid>
        <w:gridCol w:w="3116"/>
        <w:gridCol w:w="2270"/>
        <w:gridCol w:w="2355"/>
        <w:gridCol w:w="2113"/>
      </w:tblGrid>
      <w:tr w:rsidR="00505FE6" w:rsidRPr="006D1B55" w14:paraId="531BDFC7" w14:textId="77777777" w:rsidTr="00E6050A">
        <w:trPr>
          <w:trHeight w:val="1022"/>
        </w:trPr>
        <w:tc>
          <w:tcPr>
            <w:tcW w:w="1581" w:type="pct"/>
            <w:shd w:val="clear" w:color="auto" w:fill="9B3895" w:themeFill="accent1" w:themeFillShade="BF"/>
            <w:vAlign w:val="center"/>
          </w:tcPr>
          <w:p w14:paraId="195723BA" w14:textId="77777777" w:rsidR="00505FE6" w:rsidRPr="006D1B55" w:rsidRDefault="00505FE6" w:rsidP="00E6050A">
            <w:pPr>
              <w:spacing w:before="0" w:after="0"/>
              <w:jc w:val="center"/>
              <w:rPr>
                <w:rFonts w:ascii="Times New Roman" w:hAnsi="Times New Roman" w:cs="Times New Roman"/>
                <w:b/>
                <w:bCs/>
                <w:color w:val="FFFFFF" w:themeColor="background1"/>
                <w:sz w:val="20"/>
                <w:szCs w:val="20"/>
              </w:rPr>
            </w:pPr>
            <w:r w:rsidRPr="006D1B55">
              <w:rPr>
                <w:rFonts w:ascii="Times New Roman" w:hAnsi="Times New Roman" w:cs="Times New Roman"/>
                <w:b/>
                <w:bCs/>
                <w:color w:val="FFFFFF" w:themeColor="background1"/>
                <w:sz w:val="20"/>
                <w:szCs w:val="20"/>
              </w:rPr>
              <w:t>Наименование</w:t>
            </w:r>
          </w:p>
        </w:tc>
        <w:tc>
          <w:tcPr>
            <w:tcW w:w="1152" w:type="pct"/>
            <w:shd w:val="clear" w:color="auto" w:fill="9B3895" w:themeFill="accent1" w:themeFillShade="BF"/>
            <w:vAlign w:val="center"/>
          </w:tcPr>
          <w:p w14:paraId="3F024CBE" w14:textId="77777777" w:rsidR="00505FE6" w:rsidRPr="006D1B55" w:rsidRDefault="00505FE6" w:rsidP="00E6050A">
            <w:pPr>
              <w:spacing w:before="0" w:after="0"/>
              <w:jc w:val="center"/>
              <w:rPr>
                <w:rFonts w:ascii="Times New Roman" w:hAnsi="Times New Roman" w:cs="Times New Roman"/>
                <w:b/>
                <w:bCs/>
                <w:color w:val="FFFFFF" w:themeColor="background1"/>
                <w:sz w:val="20"/>
                <w:szCs w:val="20"/>
              </w:rPr>
            </w:pPr>
            <w:r w:rsidRPr="006D1B55">
              <w:rPr>
                <w:rFonts w:ascii="Times New Roman" w:hAnsi="Times New Roman" w:cs="Times New Roman"/>
                <w:b/>
                <w:bCs/>
                <w:color w:val="FFFFFF" w:themeColor="background1"/>
                <w:sz w:val="20"/>
                <w:szCs w:val="20"/>
              </w:rPr>
              <w:t>Место нахождения</w:t>
            </w:r>
          </w:p>
        </w:tc>
        <w:tc>
          <w:tcPr>
            <w:tcW w:w="1195" w:type="pct"/>
            <w:shd w:val="clear" w:color="auto" w:fill="9B3895" w:themeFill="accent1" w:themeFillShade="BF"/>
            <w:vAlign w:val="center"/>
          </w:tcPr>
          <w:p w14:paraId="5646FB60" w14:textId="77777777" w:rsidR="00505FE6" w:rsidRPr="006D1B55" w:rsidRDefault="00505FE6" w:rsidP="00E6050A">
            <w:pPr>
              <w:spacing w:before="0" w:after="0"/>
              <w:jc w:val="center"/>
              <w:rPr>
                <w:rFonts w:ascii="Times New Roman" w:hAnsi="Times New Roman" w:cs="Times New Roman"/>
                <w:b/>
                <w:bCs/>
                <w:color w:val="FFFFFF" w:themeColor="background1"/>
                <w:sz w:val="20"/>
                <w:szCs w:val="20"/>
              </w:rPr>
            </w:pPr>
            <w:r w:rsidRPr="006D1B55">
              <w:rPr>
                <w:rFonts w:ascii="Times New Roman" w:hAnsi="Times New Roman" w:cs="Times New Roman"/>
                <w:b/>
                <w:bCs/>
                <w:color w:val="FFFFFF" w:themeColor="background1"/>
                <w:sz w:val="20"/>
                <w:szCs w:val="20"/>
              </w:rPr>
              <w:t>Расчетное суточное отправление, пасс.</w:t>
            </w:r>
          </w:p>
        </w:tc>
        <w:tc>
          <w:tcPr>
            <w:tcW w:w="1072" w:type="pct"/>
            <w:shd w:val="clear" w:color="auto" w:fill="9B3895" w:themeFill="accent1" w:themeFillShade="BF"/>
            <w:vAlign w:val="center"/>
          </w:tcPr>
          <w:p w14:paraId="7C26705B" w14:textId="77777777" w:rsidR="00505FE6" w:rsidRPr="006D1B55" w:rsidRDefault="00505FE6" w:rsidP="00E6050A">
            <w:pPr>
              <w:spacing w:before="0" w:after="0"/>
              <w:rPr>
                <w:rFonts w:ascii="Times New Roman" w:hAnsi="Times New Roman" w:cs="Times New Roman"/>
                <w:b/>
                <w:bCs/>
                <w:color w:val="FFFFFF" w:themeColor="background1"/>
                <w:sz w:val="20"/>
                <w:szCs w:val="20"/>
              </w:rPr>
            </w:pPr>
            <w:r w:rsidRPr="006D1B55">
              <w:rPr>
                <w:rFonts w:ascii="Times New Roman" w:hAnsi="Times New Roman" w:cs="Times New Roman"/>
                <w:b/>
                <w:bCs/>
                <w:color w:val="FFFFFF" w:themeColor="background1"/>
                <w:sz w:val="20"/>
                <w:szCs w:val="20"/>
              </w:rPr>
              <w:t>Вместимость, пасс.</w:t>
            </w:r>
          </w:p>
          <w:p w14:paraId="69B15522" w14:textId="77777777" w:rsidR="00505FE6" w:rsidRPr="006D1B55" w:rsidRDefault="00505FE6" w:rsidP="00E6050A">
            <w:pPr>
              <w:spacing w:before="0" w:after="0"/>
              <w:jc w:val="center"/>
              <w:rPr>
                <w:rFonts w:ascii="Times New Roman" w:hAnsi="Times New Roman" w:cs="Times New Roman"/>
                <w:b/>
                <w:bCs/>
                <w:color w:val="FFFFFF" w:themeColor="background1"/>
                <w:sz w:val="20"/>
                <w:szCs w:val="20"/>
              </w:rPr>
            </w:pPr>
          </w:p>
        </w:tc>
      </w:tr>
      <w:tr w:rsidR="00505FE6" w:rsidRPr="006D1B55" w14:paraId="2C4A5B92" w14:textId="77777777" w:rsidTr="00E6050A">
        <w:tc>
          <w:tcPr>
            <w:tcW w:w="1581" w:type="pct"/>
          </w:tcPr>
          <w:p w14:paraId="6F64BABE" w14:textId="77777777" w:rsidR="00505FE6" w:rsidRPr="006D1B55" w:rsidRDefault="00505FE6" w:rsidP="00E6050A">
            <w:pPr>
              <w:spacing w:before="0" w:after="0"/>
              <w:jc w:val="left"/>
              <w:rPr>
                <w:rFonts w:ascii="Times New Roman" w:hAnsi="Times New Roman" w:cs="Times New Roman"/>
                <w:sz w:val="20"/>
                <w:szCs w:val="20"/>
              </w:rPr>
            </w:pPr>
            <w:r w:rsidRPr="006D1B55">
              <w:rPr>
                <w:rFonts w:ascii="Times New Roman" w:hAnsi="Times New Roman" w:cs="Times New Roman"/>
                <w:sz w:val="20"/>
                <w:szCs w:val="20"/>
              </w:rPr>
              <w:t>Автостанция Темрюкская</w:t>
            </w:r>
          </w:p>
          <w:p w14:paraId="065D08FB" w14:textId="77777777" w:rsidR="00505FE6" w:rsidRPr="006D1B55" w:rsidRDefault="00505FE6" w:rsidP="00E6050A">
            <w:pPr>
              <w:pStyle w:val="afff7"/>
              <w:rPr>
                <w:rFonts w:ascii="Times New Roman" w:hAnsi="Times New Roman"/>
                <w:sz w:val="20"/>
                <w:szCs w:val="20"/>
              </w:rPr>
            </w:pPr>
            <w:r w:rsidRPr="006D1B55">
              <w:rPr>
                <w:rFonts w:ascii="Times New Roman" w:hAnsi="Times New Roman"/>
                <w:sz w:val="20"/>
                <w:szCs w:val="20"/>
              </w:rPr>
              <w:t>в составе Открытого акционерного общества АФ «Кубаньпассажиравтосервис» ОАО (350033, г. Краснодар,</w:t>
            </w:r>
          </w:p>
          <w:p w14:paraId="3A2E45B3" w14:textId="77777777" w:rsidR="00505FE6" w:rsidRPr="006D1B55" w:rsidRDefault="00505FE6" w:rsidP="00E6050A">
            <w:pPr>
              <w:pStyle w:val="afff7"/>
              <w:rPr>
                <w:rFonts w:ascii="Times New Roman" w:hAnsi="Times New Roman"/>
                <w:sz w:val="20"/>
                <w:szCs w:val="20"/>
              </w:rPr>
            </w:pPr>
            <w:r w:rsidRPr="006D1B55">
              <w:rPr>
                <w:rFonts w:ascii="Times New Roman" w:hAnsi="Times New Roman"/>
                <w:sz w:val="20"/>
                <w:szCs w:val="20"/>
              </w:rPr>
              <w:t>ул. Привокзальная Площадь, 5).</w:t>
            </w:r>
          </w:p>
        </w:tc>
        <w:tc>
          <w:tcPr>
            <w:tcW w:w="1152" w:type="pct"/>
          </w:tcPr>
          <w:p w14:paraId="1C34A691" w14:textId="77777777" w:rsidR="00505FE6" w:rsidRPr="006D1B55" w:rsidRDefault="00505FE6" w:rsidP="00E6050A">
            <w:pPr>
              <w:spacing w:before="0" w:after="0"/>
              <w:jc w:val="left"/>
              <w:rPr>
                <w:rFonts w:ascii="Times New Roman" w:hAnsi="Times New Roman" w:cs="Times New Roman"/>
                <w:sz w:val="20"/>
                <w:szCs w:val="20"/>
              </w:rPr>
            </w:pPr>
            <w:r w:rsidRPr="006D1B55">
              <w:rPr>
                <w:rFonts w:ascii="Times New Roman" w:hAnsi="Times New Roman" w:cs="Times New Roman"/>
                <w:sz w:val="20"/>
                <w:szCs w:val="20"/>
              </w:rPr>
              <w:t>353500, Краснодарский край,</w:t>
            </w:r>
          </w:p>
          <w:p w14:paraId="2AE6C78B" w14:textId="77777777" w:rsidR="00505FE6" w:rsidRPr="006D1B55" w:rsidRDefault="00505FE6" w:rsidP="00E6050A">
            <w:pPr>
              <w:spacing w:before="0" w:after="0"/>
              <w:jc w:val="left"/>
              <w:rPr>
                <w:rFonts w:ascii="Times New Roman" w:hAnsi="Times New Roman" w:cs="Times New Roman"/>
                <w:sz w:val="20"/>
                <w:szCs w:val="20"/>
              </w:rPr>
            </w:pPr>
            <w:r w:rsidRPr="006D1B55">
              <w:rPr>
                <w:rFonts w:ascii="Times New Roman" w:hAnsi="Times New Roman" w:cs="Times New Roman"/>
                <w:sz w:val="20"/>
                <w:szCs w:val="20"/>
              </w:rPr>
              <w:t xml:space="preserve">г. Темрюк, </w:t>
            </w:r>
          </w:p>
          <w:p w14:paraId="7281E22E" w14:textId="77777777" w:rsidR="00505FE6" w:rsidRPr="006D1B55" w:rsidRDefault="00505FE6" w:rsidP="00E6050A">
            <w:pPr>
              <w:spacing w:before="0" w:after="0"/>
              <w:jc w:val="left"/>
              <w:rPr>
                <w:rFonts w:ascii="Times New Roman" w:hAnsi="Times New Roman" w:cs="Times New Roman"/>
                <w:sz w:val="20"/>
                <w:szCs w:val="20"/>
              </w:rPr>
            </w:pPr>
            <w:r w:rsidRPr="006D1B55">
              <w:rPr>
                <w:rFonts w:ascii="Times New Roman" w:hAnsi="Times New Roman" w:cs="Times New Roman"/>
                <w:sz w:val="20"/>
                <w:szCs w:val="20"/>
              </w:rPr>
              <w:t>ул. Урицкого, 52</w:t>
            </w:r>
          </w:p>
        </w:tc>
        <w:tc>
          <w:tcPr>
            <w:tcW w:w="1195" w:type="pct"/>
          </w:tcPr>
          <w:p w14:paraId="7BCEF1DF"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306</w:t>
            </w:r>
          </w:p>
        </w:tc>
        <w:tc>
          <w:tcPr>
            <w:tcW w:w="1072" w:type="pct"/>
          </w:tcPr>
          <w:p w14:paraId="4D21FF42"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1530</w:t>
            </w:r>
          </w:p>
        </w:tc>
      </w:tr>
    </w:tbl>
    <w:p w14:paraId="4CDA7A14" w14:textId="77777777" w:rsidR="00505FE6" w:rsidRPr="006D1B55" w:rsidRDefault="00505FE6" w:rsidP="00505FE6">
      <w:pPr>
        <w:pStyle w:val="afff7"/>
        <w:spacing w:before="120" w:after="120"/>
        <w:rPr>
          <w:rFonts w:ascii="Times New Roman" w:hAnsi="Times New Roman"/>
        </w:rPr>
      </w:pPr>
      <w:r w:rsidRPr="006D1B55">
        <w:rPr>
          <w:rFonts w:ascii="Times New Roman" w:hAnsi="Times New Roman"/>
        </w:rPr>
        <w:t>Также на территории района функционируют:</w:t>
      </w:r>
    </w:p>
    <w:p w14:paraId="748A2FEF" w14:textId="34FC960B" w:rsidR="00505FE6" w:rsidRPr="006D1B55" w:rsidRDefault="00505FE6" w:rsidP="00505FE6">
      <w:pPr>
        <w:pStyle w:val="afff7"/>
        <w:numPr>
          <w:ilvl w:val="0"/>
          <w:numId w:val="47"/>
        </w:numPr>
        <w:jc w:val="both"/>
        <w:rPr>
          <w:rFonts w:ascii="Times New Roman" w:hAnsi="Times New Roman"/>
        </w:rPr>
      </w:pPr>
      <w:r w:rsidRPr="006D1B55">
        <w:rPr>
          <w:rFonts w:ascii="Times New Roman" w:hAnsi="Times New Roman"/>
        </w:rPr>
        <w:t>в станице Тамань – автокасса Тамань (обособленное структурное подразделение Темрюкской автостанции, расположена по адресу: Темрюкский район, ст-ца Тамань,               ул. Пушкина, 5 А);</w:t>
      </w:r>
    </w:p>
    <w:p w14:paraId="745DE419" w14:textId="4207E593" w:rsidR="00505FE6" w:rsidRPr="006D1B55" w:rsidRDefault="00505FE6" w:rsidP="00505FE6">
      <w:pPr>
        <w:pStyle w:val="afff7"/>
        <w:numPr>
          <w:ilvl w:val="0"/>
          <w:numId w:val="47"/>
        </w:numPr>
        <w:jc w:val="both"/>
        <w:rPr>
          <w:rFonts w:ascii="Times New Roman" w:hAnsi="Times New Roman"/>
        </w:rPr>
      </w:pPr>
      <w:r w:rsidRPr="006D1B55">
        <w:rPr>
          <w:rFonts w:ascii="Times New Roman" w:hAnsi="Times New Roman"/>
        </w:rPr>
        <w:t>в станице Старотитаровской – автокасса Старотитаровская (обособленное структурное подразделение Темрюкской автостанции, расположена по адресу: Темрюкский район, ст-ца Старотитаровская, пер. Красноармейский, 3).</w:t>
      </w:r>
    </w:p>
    <w:p w14:paraId="51049216" w14:textId="77777777" w:rsidR="00505FE6" w:rsidRPr="006D1B55" w:rsidRDefault="00505FE6" w:rsidP="00505FE6">
      <w:pPr>
        <w:pStyle w:val="afff7"/>
        <w:rPr>
          <w:rFonts w:ascii="Times New Roman" w:hAnsi="Times New Roman"/>
          <w:sz w:val="28"/>
          <w:szCs w:val="28"/>
        </w:rPr>
      </w:pPr>
    </w:p>
    <w:p w14:paraId="37652B56" w14:textId="77777777" w:rsidR="00505FE6" w:rsidRPr="006D1B55" w:rsidRDefault="00505FE6" w:rsidP="00505FE6">
      <w:pPr>
        <w:pStyle w:val="a5"/>
        <w:rPr>
          <w:rFonts w:ascii="Times New Roman" w:hAnsi="Times New Roman" w:cs="Times New Roman"/>
        </w:rPr>
      </w:pPr>
      <w:r w:rsidRPr="006D1B55">
        <w:rPr>
          <w:rFonts w:ascii="Times New Roman" w:hAnsi="Times New Roman" w:cs="Times New Roman"/>
        </w:rPr>
        <w:t xml:space="preserve">Таблица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Таблица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18</w:t>
      </w:r>
      <w:r w:rsidR="006D1B55" w:rsidRPr="006D1B55">
        <w:rPr>
          <w:rFonts w:ascii="Times New Roman" w:hAnsi="Times New Roman" w:cs="Times New Roman"/>
          <w:noProof/>
        </w:rPr>
        <w:fldChar w:fldCharType="end"/>
      </w:r>
      <w:r w:rsidRPr="006D1B55">
        <w:rPr>
          <w:rFonts w:ascii="Times New Roman" w:hAnsi="Times New Roman" w:cs="Times New Roman"/>
        </w:rPr>
        <w:t xml:space="preserve"> – Информация о количестве мест остановок общественного транспорта с характеристиками</w:t>
      </w:r>
    </w:p>
    <w:tbl>
      <w:tblPr>
        <w:tblW w:w="5000" w:type="pct"/>
        <w:jc w:val="center"/>
        <w:tblBorders>
          <w:top w:val="single" w:sz="4" w:space="0" w:color="E7BCE4" w:themeColor="accent1" w:themeTint="66"/>
          <w:left w:val="single" w:sz="4" w:space="0" w:color="E7BCE4" w:themeColor="accent1" w:themeTint="66"/>
          <w:bottom w:val="single" w:sz="4" w:space="0" w:color="E7BCE4" w:themeColor="accent1" w:themeTint="66"/>
          <w:right w:val="single" w:sz="4" w:space="0" w:color="E7BCE4" w:themeColor="accent1" w:themeTint="66"/>
          <w:insideH w:val="single" w:sz="4" w:space="0" w:color="E7BCE4" w:themeColor="accent1" w:themeTint="66"/>
          <w:insideV w:val="single" w:sz="4" w:space="0" w:color="E7BCE4" w:themeColor="accent1" w:themeTint="66"/>
        </w:tblBorders>
        <w:tblCellMar>
          <w:top w:w="55" w:type="dxa"/>
          <w:left w:w="40" w:type="dxa"/>
          <w:bottom w:w="55" w:type="dxa"/>
          <w:right w:w="55" w:type="dxa"/>
        </w:tblCellMar>
        <w:tblLook w:val="04A0" w:firstRow="1" w:lastRow="0" w:firstColumn="1" w:lastColumn="0" w:noHBand="0" w:noVBand="1"/>
      </w:tblPr>
      <w:tblGrid>
        <w:gridCol w:w="3796"/>
        <w:gridCol w:w="1499"/>
        <w:gridCol w:w="1380"/>
        <w:gridCol w:w="1625"/>
        <w:gridCol w:w="1433"/>
      </w:tblGrid>
      <w:tr w:rsidR="00505FE6" w:rsidRPr="006D1B55" w14:paraId="1B31C699" w14:textId="77777777" w:rsidTr="00E6050A">
        <w:trPr>
          <w:trHeight w:val="364"/>
          <w:tblHeader/>
          <w:jc w:val="center"/>
        </w:trPr>
        <w:tc>
          <w:tcPr>
            <w:tcW w:w="1950" w:type="pct"/>
            <w:vMerge w:val="restart"/>
            <w:shd w:val="clear" w:color="auto" w:fill="9B3895" w:themeFill="accent1" w:themeFillShade="BF"/>
            <w:vAlign w:val="center"/>
          </w:tcPr>
          <w:p w14:paraId="3F3C57D0" w14:textId="77777777" w:rsidR="00505FE6" w:rsidRPr="006D1B55" w:rsidRDefault="00505FE6" w:rsidP="00E6050A">
            <w:pPr>
              <w:spacing w:before="0" w:after="0"/>
              <w:jc w:val="center"/>
              <w:rPr>
                <w:rFonts w:ascii="Times New Roman" w:eastAsia="NSimSun" w:hAnsi="Times New Roman" w:cs="Times New Roman"/>
                <w:b/>
                <w:bCs/>
                <w:color w:val="FFFFFF" w:themeColor="background1"/>
                <w:kern w:val="3"/>
                <w:sz w:val="20"/>
                <w:szCs w:val="20"/>
                <w:lang w:eastAsia="zh-CN" w:bidi="hi-IN"/>
              </w:rPr>
            </w:pPr>
            <w:r w:rsidRPr="006D1B55">
              <w:rPr>
                <w:rFonts w:ascii="Times New Roman" w:eastAsia="NSimSun" w:hAnsi="Times New Roman" w:cs="Times New Roman"/>
                <w:b/>
                <w:bCs/>
                <w:color w:val="FFFFFF" w:themeColor="background1"/>
                <w:kern w:val="3"/>
                <w:sz w:val="20"/>
                <w:szCs w:val="20"/>
                <w:lang w:eastAsia="zh-CN" w:bidi="hi-IN"/>
              </w:rPr>
              <w:t xml:space="preserve">Общее количество мест остановок </w:t>
            </w:r>
            <w:r w:rsidRPr="006D1B55">
              <w:rPr>
                <w:rFonts w:ascii="Times New Roman" w:eastAsia="NSimSun" w:hAnsi="Times New Roman" w:cs="Times New Roman"/>
                <w:b/>
                <w:bCs/>
                <w:color w:val="FFFFFF" w:themeColor="background1"/>
                <w:kern w:val="3"/>
                <w:sz w:val="20"/>
                <w:szCs w:val="20"/>
                <w:lang w:eastAsia="zh-CN" w:bidi="hi-IN"/>
              </w:rPr>
              <w:lastRenderedPageBreak/>
              <w:t>общественного транспорта, ед.</w:t>
            </w:r>
          </w:p>
        </w:tc>
        <w:tc>
          <w:tcPr>
            <w:tcW w:w="3050" w:type="pct"/>
            <w:gridSpan w:val="4"/>
            <w:shd w:val="clear" w:color="auto" w:fill="9B3895" w:themeFill="accent1" w:themeFillShade="BF"/>
            <w:vAlign w:val="center"/>
          </w:tcPr>
          <w:p w14:paraId="09018AAD" w14:textId="77777777" w:rsidR="00505FE6" w:rsidRPr="006D1B55" w:rsidRDefault="00505FE6" w:rsidP="00E6050A">
            <w:pPr>
              <w:spacing w:before="0" w:after="0"/>
              <w:jc w:val="center"/>
              <w:rPr>
                <w:rFonts w:ascii="Times New Roman" w:eastAsia="NSimSun" w:hAnsi="Times New Roman" w:cs="Times New Roman"/>
                <w:b/>
                <w:bCs/>
                <w:color w:val="FFFFFF" w:themeColor="background1"/>
                <w:kern w:val="3"/>
                <w:sz w:val="20"/>
                <w:szCs w:val="20"/>
                <w:lang w:eastAsia="zh-CN" w:bidi="hi-IN"/>
              </w:rPr>
            </w:pPr>
            <w:r w:rsidRPr="006D1B55">
              <w:rPr>
                <w:rFonts w:ascii="Times New Roman" w:eastAsia="NSimSun" w:hAnsi="Times New Roman" w:cs="Times New Roman"/>
                <w:b/>
                <w:bCs/>
                <w:color w:val="FFFFFF" w:themeColor="background1"/>
                <w:kern w:val="3"/>
                <w:sz w:val="20"/>
                <w:szCs w:val="20"/>
                <w:lang w:eastAsia="zh-CN" w:bidi="hi-IN"/>
              </w:rPr>
              <w:lastRenderedPageBreak/>
              <w:t>В т.ч. оборудованных:</w:t>
            </w:r>
          </w:p>
        </w:tc>
      </w:tr>
      <w:tr w:rsidR="00505FE6" w:rsidRPr="006D1B55" w14:paraId="42503B28" w14:textId="77777777" w:rsidTr="00E6050A">
        <w:trPr>
          <w:trHeight w:val="1188"/>
          <w:tblHeader/>
          <w:jc w:val="center"/>
        </w:trPr>
        <w:tc>
          <w:tcPr>
            <w:tcW w:w="1950" w:type="pct"/>
            <w:vMerge/>
            <w:shd w:val="clear" w:color="auto" w:fill="9B3895" w:themeFill="accent1" w:themeFillShade="BF"/>
            <w:vAlign w:val="center"/>
          </w:tcPr>
          <w:p w14:paraId="5F9C9473" w14:textId="77777777" w:rsidR="00505FE6" w:rsidRPr="006D1B55" w:rsidRDefault="00505FE6" w:rsidP="00E6050A">
            <w:pPr>
              <w:spacing w:before="0" w:after="0"/>
              <w:jc w:val="center"/>
              <w:rPr>
                <w:rFonts w:ascii="Times New Roman" w:eastAsia="NSimSun" w:hAnsi="Times New Roman" w:cs="Times New Roman"/>
                <w:b/>
                <w:bCs/>
                <w:color w:val="FFFFFF" w:themeColor="background1"/>
                <w:kern w:val="3"/>
                <w:sz w:val="20"/>
                <w:szCs w:val="20"/>
                <w:lang w:eastAsia="zh-CN" w:bidi="hi-IN"/>
              </w:rPr>
            </w:pPr>
          </w:p>
        </w:tc>
        <w:tc>
          <w:tcPr>
            <w:tcW w:w="770" w:type="pct"/>
            <w:shd w:val="clear" w:color="auto" w:fill="9B3895" w:themeFill="accent1" w:themeFillShade="BF"/>
            <w:vAlign w:val="center"/>
          </w:tcPr>
          <w:p w14:paraId="14F7FAD0" w14:textId="77777777" w:rsidR="00505FE6" w:rsidRPr="006D1B55" w:rsidRDefault="00505FE6" w:rsidP="00E6050A">
            <w:pPr>
              <w:spacing w:before="0" w:after="0"/>
              <w:jc w:val="center"/>
              <w:rPr>
                <w:rFonts w:ascii="Times New Roman" w:eastAsia="NSimSun" w:hAnsi="Times New Roman" w:cs="Times New Roman"/>
                <w:b/>
                <w:bCs/>
                <w:color w:val="FFFFFF" w:themeColor="background1"/>
                <w:kern w:val="3"/>
                <w:sz w:val="20"/>
                <w:szCs w:val="20"/>
                <w:lang w:eastAsia="zh-CN" w:bidi="hi-IN"/>
              </w:rPr>
            </w:pPr>
            <w:r w:rsidRPr="006D1B55">
              <w:rPr>
                <w:rFonts w:ascii="Times New Roman" w:eastAsia="NSimSun" w:hAnsi="Times New Roman" w:cs="Times New Roman"/>
                <w:b/>
                <w:bCs/>
                <w:color w:val="FFFFFF" w:themeColor="background1"/>
                <w:kern w:val="3"/>
                <w:sz w:val="20"/>
                <w:szCs w:val="20"/>
                <w:lang w:eastAsia="zh-CN" w:bidi="hi-IN"/>
              </w:rPr>
              <w:t>Знаком 5.16. «Место остановки автобуса и (или) троллейбуса»</w:t>
            </w:r>
          </w:p>
        </w:tc>
        <w:tc>
          <w:tcPr>
            <w:tcW w:w="709" w:type="pct"/>
            <w:shd w:val="clear" w:color="auto" w:fill="9B3895" w:themeFill="accent1" w:themeFillShade="BF"/>
            <w:vAlign w:val="center"/>
          </w:tcPr>
          <w:p w14:paraId="085DBAC8" w14:textId="77777777" w:rsidR="00505FE6" w:rsidRPr="006D1B55" w:rsidRDefault="00505FE6" w:rsidP="00E6050A">
            <w:pPr>
              <w:spacing w:before="0" w:after="0"/>
              <w:jc w:val="center"/>
              <w:rPr>
                <w:rFonts w:ascii="Times New Roman" w:eastAsia="NSimSun" w:hAnsi="Times New Roman" w:cs="Times New Roman"/>
                <w:b/>
                <w:bCs/>
                <w:color w:val="FFFFFF" w:themeColor="background1"/>
                <w:kern w:val="3"/>
                <w:sz w:val="20"/>
                <w:szCs w:val="20"/>
                <w:lang w:eastAsia="zh-CN" w:bidi="hi-IN"/>
              </w:rPr>
            </w:pPr>
            <w:r w:rsidRPr="006D1B55">
              <w:rPr>
                <w:rFonts w:ascii="Times New Roman" w:eastAsia="NSimSun" w:hAnsi="Times New Roman" w:cs="Times New Roman"/>
                <w:b/>
                <w:bCs/>
                <w:color w:val="FFFFFF" w:themeColor="background1"/>
                <w:kern w:val="3"/>
                <w:sz w:val="20"/>
                <w:szCs w:val="20"/>
                <w:lang w:eastAsia="zh-CN" w:bidi="hi-IN"/>
              </w:rPr>
              <w:t>Посадочной площадкой</w:t>
            </w:r>
          </w:p>
        </w:tc>
        <w:tc>
          <w:tcPr>
            <w:tcW w:w="835" w:type="pct"/>
            <w:shd w:val="clear" w:color="auto" w:fill="9B3895" w:themeFill="accent1" w:themeFillShade="BF"/>
            <w:vAlign w:val="center"/>
          </w:tcPr>
          <w:p w14:paraId="0ED34D7F" w14:textId="77777777" w:rsidR="00505FE6" w:rsidRPr="006D1B55" w:rsidRDefault="00505FE6" w:rsidP="00E6050A">
            <w:pPr>
              <w:spacing w:before="0" w:after="0"/>
              <w:jc w:val="center"/>
              <w:rPr>
                <w:rFonts w:ascii="Times New Roman" w:eastAsia="NSimSun" w:hAnsi="Times New Roman" w:cs="Times New Roman"/>
                <w:b/>
                <w:bCs/>
                <w:color w:val="FFFFFF" w:themeColor="background1"/>
                <w:kern w:val="3"/>
                <w:sz w:val="20"/>
                <w:szCs w:val="20"/>
                <w:lang w:eastAsia="zh-CN" w:bidi="hi-IN"/>
              </w:rPr>
            </w:pPr>
            <w:r w:rsidRPr="006D1B55">
              <w:rPr>
                <w:rFonts w:ascii="Times New Roman" w:eastAsia="NSimSun" w:hAnsi="Times New Roman" w:cs="Times New Roman"/>
                <w:b/>
                <w:bCs/>
                <w:color w:val="FFFFFF" w:themeColor="background1"/>
                <w:kern w:val="3"/>
                <w:sz w:val="20"/>
                <w:szCs w:val="20"/>
                <w:lang w:eastAsia="zh-CN" w:bidi="hi-IN"/>
              </w:rPr>
              <w:t>Остановочной площадкой</w:t>
            </w:r>
          </w:p>
        </w:tc>
        <w:tc>
          <w:tcPr>
            <w:tcW w:w="736" w:type="pct"/>
            <w:shd w:val="clear" w:color="auto" w:fill="9B3895" w:themeFill="accent1" w:themeFillShade="BF"/>
            <w:vAlign w:val="center"/>
          </w:tcPr>
          <w:p w14:paraId="5B50B583" w14:textId="77777777" w:rsidR="00505FE6" w:rsidRPr="006D1B55" w:rsidRDefault="00505FE6" w:rsidP="00E6050A">
            <w:pPr>
              <w:spacing w:before="0" w:after="0"/>
              <w:jc w:val="center"/>
              <w:rPr>
                <w:rFonts w:ascii="Times New Roman" w:eastAsia="NSimSun" w:hAnsi="Times New Roman" w:cs="Times New Roman"/>
                <w:b/>
                <w:bCs/>
                <w:color w:val="FFFFFF" w:themeColor="background1"/>
                <w:kern w:val="3"/>
                <w:sz w:val="20"/>
                <w:szCs w:val="20"/>
                <w:lang w:eastAsia="zh-CN" w:bidi="hi-IN"/>
              </w:rPr>
            </w:pPr>
            <w:r w:rsidRPr="006D1B55">
              <w:rPr>
                <w:rFonts w:ascii="Times New Roman" w:eastAsia="NSimSun" w:hAnsi="Times New Roman" w:cs="Times New Roman"/>
                <w:b/>
                <w:bCs/>
                <w:color w:val="FFFFFF" w:themeColor="background1"/>
                <w:kern w:val="3"/>
                <w:sz w:val="20"/>
                <w:szCs w:val="20"/>
                <w:lang w:eastAsia="zh-CN" w:bidi="hi-IN"/>
              </w:rPr>
              <w:t>Автобусным павильоном</w:t>
            </w:r>
          </w:p>
        </w:tc>
      </w:tr>
      <w:tr w:rsidR="00505FE6" w:rsidRPr="006D1B55" w14:paraId="37878C5D" w14:textId="77777777" w:rsidTr="00E6050A">
        <w:trPr>
          <w:trHeight w:val="20"/>
          <w:jc w:val="center"/>
        </w:trPr>
        <w:tc>
          <w:tcPr>
            <w:tcW w:w="1950" w:type="pct"/>
            <w:shd w:val="clear" w:color="auto" w:fill="auto"/>
            <w:vAlign w:val="center"/>
          </w:tcPr>
          <w:p w14:paraId="1AFA3BD5" w14:textId="77777777" w:rsidR="00505FE6" w:rsidRPr="006D1B55" w:rsidRDefault="00505FE6" w:rsidP="00E6050A">
            <w:pPr>
              <w:spacing w:before="0" w:after="0"/>
              <w:jc w:val="center"/>
              <w:rPr>
                <w:rFonts w:ascii="Times New Roman" w:eastAsia="NSimSun" w:hAnsi="Times New Roman" w:cs="Times New Roman"/>
                <w:kern w:val="3"/>
                <w:sz w:val="20"/>
                <w:szCs w:val="20"/>
                <w:highlight w:val="white"/>
                <w:lang w:eastAsia="zh-CN" w:bidi="hi-IN"/>
              </w:rPr>
            </w:pPr>
            <w:r w:rsidRPr="006D1B55">
              <w:rPr>
                <w:rFonts w:ascii="Times New Roman" w:eastAsia="NSimSun" w:hAnsi="Times New Roman" w:cs="Times New Roman"/>
                <w:kern w:val="3"/>
                <w:sz w:val="20"/>
                <w:szCs w:val="20"/>
                <w:highlight w:val="white"/>
                <w:lang w:eastAsia="zh-CN" w:bidi="hi-IN"/>
              </w:rPr>
              <w:lastRenderedPageBreak/>
              <w:t>241</w:t>
            </w:r>
          </w:p>
        </w:tc>
        <w:tc>
          <w:tcPr>
            <w:tcW w:w="770" w:type="pct"/>
            <w:shd w:val="clear" w:color="auto" w:fill="auto"/>
            <w:vAlign w:val="center"/>
          </w:tcPr>
          <w:p w14:paraId="0CD62D1A" w14:textId="77777777" w:rsidR="00505FE6" w:rsidRPr="006D1B55" w:rsidRDefault="00505FE6" w:rsidP="00E6050A">
            <w:pPr>
              <w:spacing w:before="0" w:after="0"/>
              <w:jc w:val="center"/>
              <w:rPr>
                <w:rFonts w:ascii="Times New Roman" w:eastAsia="NSimSun" w:hAnsi="Times New Roman" w:cs="Times New Roman"/>
                <w:bCs/>
                <w:kern w:val="3"/>
                <w:sz w:val="20"/>
                <w:szCs w:val="20"/>
                <w:highlight w:val="white"/>
                <w:lang w:eastAsia="zh-CN" w:bidi="hi-IN"/>
              </w:rPr>
            </w:pPr>
            <w:r w:rsidRPr="006D1B55">
              <w:rPr>
                <w:rFonts w:ascii="Times New Roman" w:eastAsia="NSimSun" w:hAnsi="Times New Roman" w:cs="Times New Roman"/>
                <w:bCs/>
                <w:kern w:val="3"/>
                <w:sz w:val="20"/>
                <w:szCs w:val="20"/>
                <w:highlight w:val="white"/>
                <w:lang w:eastAsia="zh-CN" w:bidi="hi-IN"/>
              </w:rPr>
              <w:t>241</w:t>
            </w:r>
          </w:p>
        </w:tc>
        <w:tc>
          <w:tcPr>
            <w:tcW w:w="709" w:type="pct"/>
            <w:shd w:val="clear" w:color="auto" w:fill="auto"/>
            <w:vAlign w:val="center"/>
          </w:tcPr>
          <w:p w14:paraId="0F8D064E" w14:textId="77777777" w:rsidR="00505FE6" w:rsidRPr="006D1B55" w:rsidRDefault="00505FE6" w:rsidP="00E6050A">
            <w:pPr>
              <w:spacing w:before="0" w:after="0"/>
              <w:jc w:val="center"/>
              <w:rPr>
                <w:rFonts w:ascii="Times New Roman" w:eastAsia="NSimSun" w:hAnsi="Times New Roman" w:cs="Times New Roman"/>
                <w:bCs/>
                <w:kern w:val="3"/>
                <w:sz w:val="20"/>
                <w:szCs w:val="20"/>
                <w:highlight w:val="white"/>
                <w:lang w:eastAsia="zh-CN" w:bidi="hi-IN"/>
              </w:rPr>
            </w:pPr>
            <w:r w:rsidRPr="006D1B55">
              <w:rPr>
                <w:rFonts w:ascii="Times New Roman" w:eastAsia="NSimSun" w:hAnsi="Times New Roman" w:cs="Times New Roman"/>
                <w:bCs/>
                <w:kern w:val="3"/>
                <w:sz w:val="20"/>
                <w:szCs w:val="20"/>
                <w:highlight w:val="white"/>
                <w:lang w:eastAsia="zh-CN" w:bidi="hi-IN"/>
              </w:rPr>
              <w:t>90</w:t>
            </w:r>
          </w:p>
        </w:tc>
        <w:tc>
          <w:tcPr>
            <w:tcW w:w="835" w:type="pct"/>
            <w:shd w:val="clear" w:color="auto" w:fill="auto"/>
            <w:vAlign w:val="center"/>
          </w:tcPr>
          <w:p w14:paraId="3037993B" w14:textId="77777777" w:rsidR="00505FE6" w:rsidRPr="006D1B55" w:rsidRDefault="00505FE6" w:rsidP="00E6050A">
            <w:pPr>
              <w:spacing w:before="0" w:after="0"/>
              <w:jc w:val="center"/>
              <w:rPr>
                <w:rFonts w:ascii="Times New Roman" w:eastAsia="NSimSun" w:hAnsi="Times New Roman" w:cs="Times New Roman"/>
                <w:bCs/>
                <w:kern w:val="3"/>
                <w:sz w:val="20"/>
                <w:szCs w:val="20"/>
                <w:highlight w:val="white"/>
                <w:lang w:eastAsia="zh-CN" w:bidi="hi-IN"/>
              </w:rPr>
            </w:pPr>
            <w:r w:rsidRPr="006D1B55">
              <w:rPr>
                <w:rFonts w:ascii="Times New Roman" w:eastAsia="NSimSun" w:hAnsi="Times New Roman" w:cs="Times New Roman"/>
                <w:bCs/>
                <w:kern w:val="3"/>
                <w:sz w:val="20"/>
                <w:szCs w:val="20"/>
                <w:highlight w:val="white"/>
                <w:lang w:eastAsia="zh-CN" w:bidi="hi-IN"/>
              </w:rPr>
              <w:t>230</w:t>
            </w:r>
          </w:p>
        </w:tc>
        <w:tc>
          <w:tcPr>
            <w:tcW w:w="736" w:type="pct"/>
            <w:shd w:val="clear" w:color="auto" w:fill="auto"/>
            <w:vAlign w:val="center"/>
          </w:tcPr>
          <w:p w14:paraId="5FFE3D6E" w14:textId="77777777" w:rsidR="00505FE6" w:rsidRPr="006D1B55" w:rsidRDefault="00505FE6" w:rsidP="00E6050A">
            <w:pPr>
              <w:spacing w:before="0" w:after="0"/>
              <w:jc w:val="center"/>
              <w:rPr>
                <w:rFonts w:ascii="Times New Roman" w:eastAsia="NSimSun" w:hAnsi="Times New Roman" w:cs="Times New Roman"/>
                <w:bCs/>
                <w:kern w:val="3"/>
                <w:sz w:val="20"/>
                <w:szCs w:val="20"/>
                <w:highlight w:val="white"/>
                <w:lang w:eastAsia="zh-CN" w:bidi="hi-IN"/>
              </w:rPr>
            </w:pPr>
            <w:r w:rsidRPr="006D1B55">
              <w:rPr>
                <w:rFonts w:ascii="Times New Roman" w:eastAsia="NSimSun" w:hAnsi="Times New Roman" w:cs="Times New Roman"/>
                <w:bCs/>
                <w:kern w:val="3"/>
                <w:sz w:val="20"/>
                <w:szCs w:val="20"/>
                <w:highlight w:val="white"/>
                <w:lang w:eastAsia="zh-CN" w:bidi="hi-IN"/>
              </w:rPr>
              <w:t>170</w:t>
            </w:r>
          </w:p>
        </w:tc>
      </w:tr>
    </w:tbl>
    <w:p w14:paraId="662098BC" w14:textId="13E0A192" w:rsidR="00505FE6" w:rsidRPr="006D1B55" w:rsidRDefault="00505FE6" w:rsidP="00505FE6">
      <w:pPr>
        <w:rPr>
          <w:rFonts w:ascii="Times New Roman" w:hAnsi="Times New Roman" w:cs="Times New Roman"/>
        </w:rPr>
      </w:pPr>
      <w:r w:rsidRPr="006D1B55">
        <w:rPr>
          <w:rFonts w:ascii="Times New Roman" w:hAnsi="Times New Roman" w:cs="Times New Roman"/>
        </w:rPr>
        <w:t>Информация о существующей маршрутной сети муниципального образования Темрюкский район с охватом сельских поселений представлена в таблице (</w:t>
      </w:r>
      <w:r w:rsidRPr="006D1B55">
        <w:rPr>
          <w:rFonts w:ascii="Times New Roman" w:hAnsi="Times New Roman" w:cs="Times New Roman"/>
        </w:rPr>
        <w:fldChar w:fldCharType="begin"/>
      </w:r>
      <w:r w:rsidRPr="006D1B55">
        <w:rPr>
          <w:rFonts w:ascii="Times New Roman" w:hAnsi="Times New Roman" w:cs="Times New Roman"/>
        </w:rPr>
        <w:instrText xml:space="preserve"> REF _Ref27725910 \h </w:instrText>
      </w:r>
      <w:r w:rsidR="006D1B55">
        <w:rPr>
          <w:rFonts w:ascii="Times New Roman" w:hAnsi="Times New Roman" w:cs="Times New Roman"/>
        </w:rPr>
        <w:instrText xml:space="preserve"> \* MERGEFORMAT </w:instrText>
      </w:r>
      <w:r w:rsidRPr="006D1B55">
        <w:rPr>
          <w:rFonts w:ascii="Times New Roman" w:hAnsi="Times New Roman" w:cs="Times New Roman"/>
        </w:rPr>
      </w:r>
      <w:r w:rsidRPr="006D1B55">
        <w:rPr>
          <w:rFonts w:ascii="Times New Roman" w:hAnsi="Times New Roman" w:cs="Times New Roman"/>
        </w:rPr>
        <w:fldChar w:fldCharType="separate"/>
      </w:r>
      <w:r w:rsidR="00BC7583" w:rsidRPr="006D1B55">
        <w:rPr>
          <w:rFonts w:ascii="Times New Roman" w:hAnsi="Times New Roman" w:cs="Times New Roman"/>
        </w:rPr>
        <w:t xml:space="preserve">Таблица </w:t>
      </w:r>
      <w:r w:rsidR="00BC7583">
        <w:rPr>
          <w:rFonts w:ascii="Times New Roman" w:hAnsi="Times New Roman" w:cs="Times New Roman"/>
          <w:noProof/>
        </w:rPr>
        <w:t>19</w:t>
      </w:r>
      <w:r w:rsidRPr="006D1B55">
        <w:rPr>
          <w:rFonts w:ascii="Times New Roman" w:hAnsi="Times New Roman" w:cs="Times New Roman"/>
        </w:rPr>
        <w:fldChar w:fldCharType="end"/>
      </w:r>
      <w:r w:rsidRPr="006D1B55">
        <w:rPr>
          <w:rFonts w:ascii="Times New Roman" w:hAnsi="Times New Roman" w:cs="Times New Roman"/>
        </w:rPr>
        <w:t>).</w:t>
      </w:r>
    </w:p>
    <w:p w14:paraId="0B90530B" w14:textId="77777777" w:rsidR="00505FE6" w:rsidRPr="006D1B55" w:rsidRDefault="00505FE6" w:rsidP="00505FE6">
      <w:pPr>
        <w:pStyle w:val="a5"/>
        <w:rPr>
          <w:rFonts w:ascii="Times New Roman" w:hAnsi="Times New Roman" w:cs="Times New Roman"/>
        </w:rPr>
      </w:pPr>
      <w:bookmarkStart w:id="126" w:name="_Ref27725910"/>
      <w:r w:rsidRPr="006D1B55">
        <w:rPr>
          <w:rFonts w:ascii="Times New Roman" w:hAnsi="Times New Roman" w:cs="Times New Roman"/>
        </w:rPr>
        <w:t xml:space="preserve">Таблица </w:t>
      </w:r>
      <w:r w:rsidR="006D1B55" w:rsidRPr="006D1B55">
        <w:rPr>
          <w:rFonts w:ascii="Times New Roman" w:hAnsi="Times New Roman" w:cs="Times New Roman"/>
        </w:rPr>
        <w:fldChar w:fldCharType="begin"/>
      </w:r>
      <w:r w:rsidR="006D1B55" w:rsidRPr="006D1B55">
        <w:rPr>
          <w:rFonts w:ascii="Times New Roman" w:hAnsi="Times New Roman" w:cs="Times New Roman"/>
        </w:rPr>
        <w:instrText xml:space="preserve"> SEQ Таблица \* ARABIC </w:instrText>
      </w:r>
      <w:r w:rsidR="006D1B55" w:rsidRPr="006D1B55">
        <w:rPr>
          <w:rFonts w:ascii="Times New Roman" w:hAnsi="Times New Roman" w:cs="Times New Roman"/>
        </w:rPr>
        <w:fldChar w:fldCharType="separate"/>
      </w:r>
      <w:r w:rsidR="00BC7583">
        <w:rPr>
          <w:rFonts w:ascii="Times New Roman" w:hAnsi="Times New Roman" w:cs="Times New Roman"/>
          <w:noProof/>
        </w:rPr>
        <w:t>19</w:t>
      </w:r>
      <w:r w:rsidR="006D1B55" w:rsidRPr="006D1B55">
        <w:rPr>
          <w:rFonts w:ascii="Times New Roman" w:hAnsi="Times New Roman" w:cs="Times New Roman"/>
          <w:noProof/>
        </w:rPr>
        <w:fldChar w:fldCharType="end"/>
      </w:r>
      <w:bookmarkEnd w:id="126"/>
      <w:r w:rsidRPr="006D1B55">
        <w:rPr>
          <w:rFonts w:ascii="Times New Roman" w:hAnsi="Times New Roman" w:cs="Times New Roman"/>
        </w:rPr>
        <w:t xml:space="preserve"> – Информация о регулярных муниципальных автобусных маршрутах Темрюкского района</w:t>
      </w:r>
    </w:p>
    <w:tbl>
      <w:tblPr>
        <w:tblW w:w="5000" w:type="pct"/>
        <w:tblBorders>
          <w:top w:val="single" w:sz="4" w:space="0" w:color="E7BCE4" w:themeColor="accent1" w:themeTint="66"/>
          <w:left w:val="single" w:sz="4" w:space="0" w:color="E7BCE4" w:themeColor="accent1" w:themeTint="66"/>
          <w:bottom w:val="single" w:sz="4" w:space="0" w:color="E7BCE4" w:themeColor="accent1" w:themeTint="66"/>
          <w:right w:val="single" w:sz="4" w:space="0" w:color="E7BCE4" w:themeColor="accent1" w:themeTint="66"/>
          <w:insideH w:val="single" w:sz="4" w:space="0" w:color="E7BCE4" w:themeColor="accent1" w:themeTint="66"/>
          <w:insideV w:val="single" w:sz="4" w:space="0" w:color="E7BCE4" w:themeColor="accent1" w:themeTint="66"/>
        </w:tblBorders>
        <w:tblLook w:val="04A0" w:firstRow="1" w:lastRow="0" w:firstColumn="1" w:lastColumn="0" w:noHBand="0" w:noVBand="1"/>
      </w:tblPr>
      <w:tblGrid>
        <w:gridCol w:w="2059"/>
        <w:gridCol w:w="7795"/>
      </w:tblGrid>
      <w:tr w:rsidR="00505FE6" w:rsidRPr="006D1B55" w14:paraId="338E32DB" w14:textId="77777777" w:rsidTr="00E6050A">
        <w:trPr>
          <w:trHeight w:val="936"/>
          <w:tblHeader/>
        </w:trPr>
        <w:tc>
          <w:tcPr>
            <w:tcW w:w="1045" w:type="pct"/>
            <w:shd w:val="clear" w:color="auto" w:fill="9B3895" w:themeFill="accent1" w:themeFillShade="BF"/>
            <w:vAlign w:val="center"/>
            <w:hideMark/>
          </w:tcPr>
          <w:p w14:paraId="3ACE924E" w14:textId="77777777" w:rsidR="00505FE6" w:rsidRPr="006D1B55" w:rsidRDefault="00505FE6" w:rsidP="00E6050A">
            <w:pPr>
              <w:spacing w:before="0" w:after="0"/>
              <w:rPr>
                <w:rFonts w:ascii="Times New Roman" w:hAnsi="Times New Roman" w:cs="Times New Roman"/>
                <w:b/>
                <w:bCs/>
                <w:color w:val="FFFFFF" w:themeColor="background1"/>
                <w:sz w:val="20"/>
                <w:szCs w:val="20"/>
              </w:rPr>
            </w:pPr>
            <w:r w:rsidRPr="006D1B55">
              <w:rPr>
                <w:rFonts w:ascii="Times New Roman" w:hAnsi="Times New Roman" w:cs="Times New Roman"/>
                <w:b/>
                <w:bCs/>
                <w:color w:val="FFFFFF" w:themeColor="background1"/>
                <w:sz w:val="20"/>
                <w:szCs w:val="20"/>
              </w:rPr>
              <w:t>Регистрационный номер маршрута</w:t>
            </w:r>
          </w:p>
        </w:tc>
        <w:tc>
          <w:tcPr>
            <w:tcW w:w="3955" w:type="pct"/>
            <w:shd w:val="clear" w:color="auto" w:fill="9B3895" w:themeFill="accent1" w:themeFillShade="BF"/>
            <w:vAlign w:val="center"/>
            <w:hideMark/>
          </w:tcPr>
          <w:p w14:paraId="21CF94DA" w14:textId="77777777" w:rsidR="00505FE6" w:rsidRPr="006D1B55" w:rsidRDefault="00505FE6" w:rsidP="00E6050A">
            <w:pPr>
              <w:spacing w:before="0" w:after="0"/>
              <w:rPr>
                <w:rFonts w:ascii="Times New Roman" w:hAnsi="Times New Roman" w:cs="Times New Roman"/>
                <w:b/>
                <w:bCs/>
                <w:color w:val="FFFFFF" w:themeColor="background1"/>
                <w:sz w:val="20"/>
                <w:szCs w:val="20"/>
              </w:rPr>
            </w:pPr>
            <w:r w:rsidRPr="006D1B55">
              <w:rPr>
                <w:rFonts w:ascii="Times New Roman" w:hAnsi="Times New Roman" w:cs="Times New Roman"/>
                <w:b/>
                <w:bCs/>
                <w:color w:val="FFFFFF" w:themeColor="background1"/>
                <w:sz w:val="20"/>
                <w:szCs w:val="20"/>
              </w:rPr>
              <w:t>Наименование маршрута (наименования начального и конечного остановочных пунктов маршрута)</w:t>
            </w:r>
          </w:p>
        </w:tc>
      </w:tr>
      <w:tr w:rsidR="00505FE6" w:rsidRPr="006D1B55" w14:paraId="4F31F4D5" w14:textId="77777777" w:rsidTr="00E6050A">
        <w:trPr>
          <w:trHeight w:val="20"/>
        </w:trPr>
        <w:tc>
          <w:tcPr>
            <w:tcW w:w="1045" w:type="pct"/>
            <w:shd w:val="clear" w:color="auto" w:fill="auto"/>
            <w:vAlign w:val="center"/>
          </w:tcPr>
          <w:p w14:paraId="7141D638"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1</w:t>
            </w:r>
          </w:p>
        </w:tc>
        <w:tc>
          <w:tcPr>
            <w:tcW w:w="3955" w:type="pct"/>
            <w:shd w:val="clear" w:color="auto" w:fill="auto"/>
            <w:vAlign w:val="center"/>
          </w:tcPr>
          <w:p w14:paraId="05C41A4F"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Старотитаровская (Центр – Верхняя – Хлебозавод) (постоянный)</w:t>
            </w:r>
          </w:p>
        </w:tc>
      </w:tr>
      <w:tr w:rsidR="00505FE6" w:rsidRPr="006D1B55" w14:paraId="210A9C9C" w14:textId="77777777" w:rsidTr="00E6050A">
        <w:trPr>
          <w:trHeight w:val="20"/>
        </w:trPr>
        <w:tc>
          <w:tcPr>
            <w:tcW w:w="1045" w:type="pct"/>
            <w:shd w:val="clear" w:color="auto" w:fill="auto"/>
            <w:vAlign w:val="center"/>
          </w:tcPr>
          <w:p w14:paraId="4A8A68B1"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2</w:t>
            </w:r>
          </w:p>
        </w:tc>
        <w:tc>
          <w:tcPr>
            <w:tcW w:w="3955" w:type="pct"/>
            <w:shd w:val="clear" w:color="auto" w:fill="auto"/>
            <w:vAlign w:val="center"/>
          </w:tcPr>
          <w:p w14:paraId="3ADF3BEC"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Тамань – Волна (постоянный)</w:t>
            </w:r>
          </w:p>
        </w:tc>
      </w:tr>
      <w:tr w:rsidR="00505FE6" w:rsidRPr="006D1B55" w14:paraId="4608A981" w14:textId="77777777" w:rsidTr="00E6050A">
        <w:trPr>
          <w:trHeight w:val="20"/>
        </w:trPr>
        <w:tc>
          <w:tcPr>
            <w:tcW w:w="1045" w:type="pct"/>
            <w:shd w:val="clear" w:color="auto" w:fill="auto"/>
            <w:vAlign w:val="center"/>
          </w:tcPr>
          <w:p w14:paraId="2F26D847"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3</w:t>
            </w:r>
          </w:p>
        </w:tc>
        <w:tc>
          <w:tcPr>
            <w:tcW w:w="3955" w:type="pct"/>
            <w:shd w:val="clear" w:color="auto" w:fill="auto"/>
            <w:vAlign w:val="center"/>
          </w:tcPr>
          <w:p w14:paraId="0043D9D6"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Темрюк – Старотитаровская (постоянный)</w:t>
            </w:r>
          </w:p>
        </w:tc>
      </w:tr>
      <w:tr w:rsidR="00505FE6" w:rsidRPr="006D1B55" w14:paraId="4BF3CF3A" w14:textId="77777777" w:rsidTr="00E6050A">
        <w:trPr>
          <w:trHeight w:val="20"/>
        </w:trPr>
        <w:tc>
          <w:tcPr>
            <w:tcW w:w="1045" w:type="pct"/>
            <w:shd w:val="clear" w:color="auto" w:fill="auto"/>
            <w:vAlign w:val="center"/>
          </w:tcPr>
          <w:p w14:paraId="555B8DA2"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4</w:t>
            </w:r>
          </w:p>
        </w:tc>
        <w:tc>
          <w:tcPr>
            <w:tcW w:w="3955" w:type="pct"/>
            <w:shd w:val="clear" w:color="auto" w:fill="auto"/>
            <w:vAlign w:val="center"/>
          </w:tcPr>
          <w:p w14:paraId="34556AED"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Темрюк – Ахтанизовская (постоянный)</w:t>
            </w:r>
          </w:p>
        </w:tc>
      </w:tr>
      <w:tr w:rsidR="00505FE6" w:rsidRPr="006D1B55" w14:paraId="4C3A3E12" w14:textId="77777777" w:rsidTr="00E6050A">
        <w:trPr>
          <w:trHeight w:val="20"/>
        </w:trPr>
        <w:tc>
          <w:tcPr>
            <w:tcW w:w="1045" w:type="pct"/>
            <w:shd w:val="clear" w:color="auto" w:fill="auto"/>
            <w:vAlign w:val="center"/>
          </w:tcPr>
          <w:p w14:paraId="6361C8B2"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5</w:t>
            </w:r>
          </w:p>
        </w:tc>
        <w:tc>
          <w:tcPr>
            <w:tcW w:w="3955" w:type="pct"/>
            <w:shd w:val="clear" w:color="auto" w:fill="auto"/>
            <w:vAlign w:val="center"/>
          </w:tcPr>
          <w:p w14:paraId="395D52B2"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Темрюк – Ахтанизовская (через пос. За Родину) (постоянный)</w:t>
            </w:r>
          </w:p>
        </w:tc>
      </w:tr>
      <w:tr w:rsidR="00505FE6" w:rsidRPr="006D1B55" w14:paraId="1D338451" w14:textId="77777777" w:rsidTr="00E6050A">
        <w:trPr>
          <w:trHeight w:val="20"/>
        </w:trPr>
        <w:tc>
          <w:tcPr>
            <w:tcW w:w="1045" w:type="pct"/>
            <w:shd w:val="clear" w:color="auto" w:fill="auto"/>
            <w:vAlign w:val="center"/>
          </w:tcPr>
          <w:p w14:paraId="716C1659"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6</w:t>
            </w:r>
          </w:p>
        </w:tc>
        <w:tc>
          <w:tcPr>
            <w:tcW w:w="3955" w:type="pct"/>
            <w:shd w:val="clear" w:color="auto" w:fill="auto"/>
            <w:vAlign w:val="center"/>
          </w:tcPr>
          <w:p w14:paraId="5AA23E0E" w14:textId="55D2CD4C"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Темрюк</w:t>
            </w:r>
            <w:r w:rsidR="00E6050A" w:rsidRPr="006D1B55">
              <w:rPr>
                <w:rFonts w:ascii="Times New Roman" w:hAnsi="Times New Roman" w:cs="Times New Roman"/>
                <w:sz w:val="20"/>
                <w:szCs w:val="20"/>
              </w:rPr>
              <w:t xml:space="preserve"> – </w:t>
            </w:r>
            <w:r w:rsidRPr="006D1B55">
              <w:rPr>
                <w:rFonts w:ascii="Times New Roman" w:hAnsi="Times New Roman" w:cs="Times New Roman"/>
                <w:sz w:val="20"/>
                <w:szCs w:val="20"/>
              </w:rPr>
              <w:t>Ахтанизовская (через пос. За Родину) (постоянный)</w:t>
            </w:r>
          </w:p>
        </w:tc>
      </w:tr>
      <w:tr w:rsidR="00505FE6" w:rsidRPr="006D1B55" w14:paraId="5B4E5F0C" w14:textId="77777777" w:rsidTr="00E6050A">
        <w:trPr>
          <w:trHeight w:val="20"/>
        </w:trPr>
        <w:tc>
          <w:tcPr>
            <w:tcW w:w="1045" w:type="pct"/>
            <w:shd w:val="clear" w:color="auto" w:fill="auto"/>
            <w:vAlign w:val="center"/>
          </w:tcPr>
          <w:p w14:paraId="5C67DA1C"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7</w:t>
            </w:r>
          </w:p>
        </w:tc>
        <w:tc>
          <w:tcPr>
            <w:tcW w:w="3955" w:type="pct"/>
            <w:shd w:val="clear" w:color="auto" w:fill="auto"/>
            <w:vAlign w:val="center"/>
          </w:tcPr>
          <w:p w14:paraId="17275757" w14:textId="046B7938"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Темрюк</w:t>
            </w:r>
            <w:r w:rsidR="00E6050A" w:rsidRPr="006D1B55">
              <w:rPr>
                <w:rFonts w:ascii="Times New Roman" w:hAnsi="Times New Roman" w:cs="Times New Roman"/>
                <w:sz w:val="20"/>
                <w:szCs w:val="20"/>
              </w:rPr>
              <w:t xml:space="preserve"> – </w:t>
            </w:r>
            <w:r w:rsidRPr="006D1B55">
              <w:rPr>
                <w:rFonts w:ascii="Times New Roman" w:hAnsi="Times New Roman" w:cs="Times New Roman"/>
                <w:sz w:val="20"/>
                <w:szCs w:val="20"/>
              </w:rPr>
              <w:t>Красный Октябрь (постоянный)</w:t>
            </w:r>
          </w:p>
        </w:tc>
      </w:tr>
      <w:tr w:rsidR="00505FE6" w:rsidRPr="006D1B55" w14:paraId="1B8D7EDF" w14:textId="77777777" w:rsidTr="00E6050A">
        <w:trPr>
          <w:trHeight w:val="20"/>
        </w:trPr>
        <w:tc>
          <w:tcPr>
            <w:tcW w:w="1045" w:type="pct"/>
            <w:shd w:val="clear" w:color="auto" w:fill="auto"/>
            <w:vAlign w:val="center"/>
          </w:tcPr>
          <w:p w14:paraId="68A14345"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8</w:t>
            </w:r>
          </w:p>
        </w:tc>
        <w:tc>
          <w:tcPr>
            <w:tcW w:w="3955" w:type="pct"/>
            <w:shd w:val="clear" w:color="auto" w:fill="auto"/>
            <w:vAlign w:val="center"/>
          </w:tcPr>
          <w:p w14:paraId="0D9EAE32" w14:textId="2A0DD070"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Темрюк</w:t>
            </w:r>
            <w:r w:rsidR="00E6050A" w:rsidRPr="006D1B55">
              <w:rPr>
                <w:rFonts w:ascii="Times New Roman" w:hAnsi="Times New Roman" w:cs="Times New Roman"/>
                <w:sz w:val="20"/>
                <w:szCs w:val="20"/>
              </w:rPr>
              <w:t xml:space="preserve"> – </w:t>
            </w:r>
            <w:r w:rsidRPr="006D1B55">
              <w:rPr>
                <w:rFonts w:ascii="Times New Roman" w:hAnsi="Times New Roman" w:cs="Times New Roman"/>
                <w:sz w:val="20"/>
                <w:szCs w:val="20"/>
              </w:rPr>
              <w:t>Голубицкая (Центральный пляж) (постоянный)</w:t>
            </w:r>
          </w:p>
        </w:tc>
      </w:tr>
      <w:tr w:rsidR="00505FE6" w:rsidRPr="006D1B55" w14:paraId="737D80A8" w14:textId="77777777" w:rsidTr="00E6050A">
        <w:trPr>
          <w:trHeight w:val="20"/>
        </w:trPr>
        <w:tc>
          <w:tcPr>
            <w:tcW w:w="1045" w:type="pct"/>
            <w:shd w:val="clear" w:color="auto" w:fill="auto"/>
            <w:vAlign w:val="center"/>
          </w:tcPr>
          <w:p w14:paraId="1E48E829"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9</w:t>
            </w:r>
          </w:p>
        </w:tc>
        <w:tc>
          <w:tcPr>
            <w:tcW w:w="3955" w:type="pct"/>
            <w:shd w:val="clear" w:color="auto" w:fill="auto"/>
            <w:vAlign w:val="center"/>
          </w:tcPr>
          <w:p w14:paraId="6DFF3ABE"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Темрюк – Голубицкая (б/о «Северянка») (сезонный)</w:t>
            </w:r>
          </w:p>
        </w:tc>
      </w:tr>
      <w:tr w:rsidR="00505FE6" w:rsidRPr="006D1B55" w14:paraId="30BBCACC" w14:textId="77777777" w:rsidTr="00E6050A">
        <w:trPr>
          <w:trHeight w:val="20"/>
        </w:trPr>
        <w:tc>
          <w:tcPr>
            <w:tcW w:w="1045" w:type="pct"/>
            <w:shd w:val="clear" w:color="auto" w:fill="auto"/>
            <w:vAlign w:val="center"/>
          </w:tcPr>
          <w:p w14:paraId="30BDB421"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10</w:t>
            </w:r>
          </w:p>
        </w:tc>
        <w:tc>
          <w:tcPr>
            <w:tcW w:w="3955" w:type="pct"/>
            <w:shd w:val="clear" w:color="auto" w:fill="auto"/>
            <w:vAlign w:val="center"/>
          </w:tcPr>
          <w:p w14:paraId="78B41CA4"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Тамань – Веселовка (постоянный)</w:t>
            </w:r>
          </w:p>
        </w:tc>
      </w:tr>
      <w:tr w:rsidR="00505FE6" w:rsidRPr="006D1B55" w14:paraId="2AE31C19" w14:textId="77777777" w:rsidTr="00E6050A">
        <w:trPr>
          <w:trHeight w:val="20"/>
        </w:trPr>
        <w:tc>
          <w:tcPr>
            <w:tcW w:w="1045" w:type="pct"/>
            <w:shd w:val="clear" w:color="auto" w:fill="auto"/>
            <w:vAlign w:val="center"/>
          </w:tcPr>
          <w:p w14:paraId="2F5FBA78"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11</w:t>
            </w:r>
          </w:p>
        </w:tc>
        <w:tc>
          <w:tcPr>
            <w:tcW w:w="3955" w:type="pct"/>
            <w:shd w:val="clear" w:color="auto" w:fill="auto"/>
            <w:vAlign w:val="center"/>
          </w:tcPr>
          <w:p w14:paraId="06815694"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Темрюк – Кучугуры (постоянный)</w:t>
            </w:r>
          </w:p>
        </w:tc>
      </w:tr>
      <w:tr w:rsidR="00505FE6" w:rsidRPr="006D1B55" w14:paraId="3A9A1F4C" w14:textId="77777777" w:rsidTr="00E6050A">
        <w:trPr>
          <w:trHeight w:val="20"/>
        </w:trPr>
        <w:tc>
          <w:tcPr>
            <w:tcW w:w="1045" w:type="pct"/>
            <w:shd w:val="clear" w:color="auto" w:fill="auto"/>
            <w:vAlign w:val="center"/>
          </w:tcPr>
          <w:p w14:paraId="65B9A4A0"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12</w:t>
            </w:r>
          </w:p>
        </w:tc>
        <w:tc>
          <w:tcPr>
            <w:tcW w:w="3955" w:type="pct"/>
            <w:shd w:val="clear" w:color="auto" w:fill="auto"/>
            <w:vAlign w:val="center"/>
          </w:tcPr>
          <w:p w14:paraId="1DED7B26"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Темрюк – Кучугуры (через Запорожскую) (постоянный)</w:t>
            </w:r>
          </w:p>
        </w:tc>
      </w:tr>
      <w:tr w:rsidR="00505FE6" w:rsidRPr="006D1B55" w14:paraId="5731EED0" w14:textId="77777777" w:rsidTr="00E6050A">
        <w:trPr>
          <w:trHeight w:val="20"/>
        </w:trPr>
        <w:tc>
          <w:tcPr>
            <w:tcW w:w="1045" w:type="pct"/>
            <w:shd w:val="clear" w:color="auto" w:fill="auto"/>
            <w:vAlign w:val="center"/>
          </w:tcPr>
          <w:p w14:paraId="45AF6CD1"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13</w:t>
            </w:r>
          </w:p>
        </w:tc>
        <w:tc>
          <w:tcPr>
            <w:tcW w:w="3955" w:type="pct"/>
            <w:shd w:val="clear" w:color="auto" w:fill="auto"/>
            <w:vAlign w:val="center"/>
          </w:tcPr>
          <w:p w14:paraId="75EE6F54"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Темрюк – Ильич (постоянный)</w:t>
            </w:r>
          </w:p>
        </w:tc>
      </w:tr>
      <w:tr w:rsidR="00505FE6" w:rsidRPr="006D1B55" w14:paraId="19F243E0" w14:textId="77777777" w:rsidTr="00E6050A">
        <w:trPr>
          <w:trHeight w:val="20"/>
        </w:trPr>
        <w:tc>
          <w:tcPr>
            <w:tcW w:w="1045" w:type="pct"/>
            <w:shd w:val="clear" w:color="auto" w:fill="auto"/>
            <w:vAlign w:val="center"/>
          </w:tcPr>
          <w:p w14:paraId="31A380CC"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14</w:t>
            </w:r>
          </w:p>
        </w:tc>
        <w:tc>
          <w:tcPr>
            <w:tcW w:w="3955" w:type="pct"/>
            <w:shd w:val="clear" w:color="auto" w:fill="auto"/>
            <w:vAlign w:val="center"/>
          </w:tcPr>
          <w:p w14:paraId="6890E6C7" w14:textId="40902B4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Темрюк</w:t>
            </w:r>
            <w:r w:rsidR="00E6050A" w:rsidRPr="006D1B55">
              <w:rPr>
                <w:rFonts w:ascii="Times New Roman" w:hAnsi="Times New Roman" w:cs="Times New Roman"/>
                <w:sz w:val="20"/>
                <w:szCs w:val="20"/>
              </w:rPr>
              <w:t xml:space="preserve"> – </w:t>
            </w:r>
            <w:r w:rsidRPr="006D1B55">
              <w:rPr>
                <w:rFonts w:ascii="Times New Roman" w:hAnsi="Times New Roman" w:cs="Times New Roman"/>
                <w:sz w:val="20"/>
                <w:szCs w:val="20"/>
              </w:rPr>
              <w:t>Ильич (через Гаркуша) (постоянный)</w:t>
            </w:r>
          </w:p>
        </w:tc>
      </w:tr>
      <w:tr w:rsidR="00505FE6" w:rsidRPr="006D1B55" w14:paraId="4419A8B3" w14:textId="77777777" w:rsidTr="00E6050A">
        <w:trPr>
          <w:trHeight w:val="20"/>
        </w:trPr>
        <w:tc>
          <w:tcPr>
            <w:tcW w:w="1045" w:type="pct"/>
            <w:shd w:val="clear" w:color="auto" w:fill="auto"/>
            <w:vAlign w:val="center"/>
          </w:tcPr>
          <w:p w14:paraId="7E22AB35"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15</w:t>
            </w:r>
          </w:p>
        </w:tc>
        <w:tc>
          <w:tcPr>
            <w:tcW w:w="3955" w:type="pct"/>
            <w:shd w:val="clear" w:color="auto" w:fill="auto"/>
            <w:vAlign w:val="center"/>
          </w:tcPr>
          <w:p w14:paraId="130F115C" w14:textId="2593BFDF"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Темрюк</w:t>
            </w:r>
            <w:r w:rsidR="00E6050A" w:rsidRPr="006D1B55">
              <w:rPr>
                <w:rFonts w:ascii="Times New Roman" w:hAnsi="Times New Roman" w:cs="Times New Roman"/>
                <w:sz w:val="20"/>
                <w:szCs w:val="20"/>
              </w:rPr>
              <w:t xml:space="preserve"> – </w:t>
            </w:r>
            <w:r w:rsidRPr="006D1B55">
              <w:rPr>
                <w:rFonts w:ascii="Times New Roman" w:hAnsi="Times New Roman" w:cs="Times New Roman"/>
                <w:sz w:val="20"/>
                <w:szCs w:val="20"/>
              </w:rPr>
              <w:t>Вышестеблиевская (через Юбилейный) (постоянный)</w:t>
            </w:r>
          </w:p>
        </w:tc>
      </w:tr>
      <w:tr w:rsidR="00505FE6" w:rsidRPr="006D1B55" w14:paraId="533639D9" w14:textId="77777777" w:rsidTr="00E6050A">
        <w:trPr>
          <w:trHeight w:val="20"/>
        </w:trPr>
        <w:tc>
          <w:tcPr>
            <w:tcW w:w="1045" w:type="pct"/>
            <w:shd w:val="clear" w:color="auto" w:fill="auto"/>
            <w:vAlign w:val="center"/>
          </w:tcPr>
          <w:p w14:paraId="2769B04C"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16</w:t>
            </w:r>
          </w:p>
        </w:tc>
        <w:tc>
          <w:tcPr>
            <w:tcW w:w="3955" w:type="pct"/>
            <w:shd w:val="clear" w:color="auto" w:fill="auto"/>
            <w:vAlign w:val="center"/>
          </w:tcPr>
          <w:p w14:paraId="1C9D2236"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Темрюк – Приморский (через Юбилейный) (постоянный)</w:t>
            </w:r>
          </w:p>
        </w:tc>
      </w:tr>
      <w:tr w:rsidR="00505FE6" w:rsidRPr="006D1B55" w14:paraId="07917D3D" w14:textId="77777777" w:rsidTr="00E6050A">
        <w:trPr>
          <w:trHeight w:val="20"/>
        </w:trPr>
        <w:tc>
          <w:tcPr>
            <w:tcW w:w="1045" w:type="pct"/>
            <w:shd w:val="clear" w:color="auto" w:fill="auto"/>
            <w:vAlign w:val="center"/>
          </w:tcPr>
          <w:p w14:paraId="62561791"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17</w:t>
            </w:r>
          </w:p>
        </w:tc>
        <w:tc>
          <w:tcPr>
            <w:tcW w:w="3955" w:type="pct"/>
            <w:shd w:val="clear" w:color="auto" w:fill="auto"/>
            <w:vAlign w:val="center"/>
          </w:tcPr>
          <w:p w14:paraId="1BD2F86F"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Старотитаровская – Тамань (постоянный)</w:t>
            </w:r>
          </w:p>
        </w:tc>
      </w:tr>
      <w:tr w:rsidR="00505FE6" w:rsidRPr="006D1B55" w14:paraId="5D2C1273" w14:textId="77777777" w:rsidTr="00E6050A">
        <w:trPr>
          <w:trHeight w:val="20"/>
        </w:trPr>
        <w:tc>
          <w:tcPr>
            <w:tcW w:w="1045" w:type="pct"/>
            <w:shd w:val="clear" w:color="auto" w:fill="auto"/>
            <w:vAlign w:val="center"/>
          </w:tcPr>
          <w:p w14:paraId="737E4880"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18</w:t>
            </w:r>
          </w:p>
        </w:tc>
        <w:tc>
          <w:tcPr>
            <w:tcW w:w="3955" w:type="pct"/>
            <w:shd w:val="clear" w:color="auto" w:fill="auto"/>
            <w:vAlign w:val="center"/>
          </w:tcPr>
          <w:p w14:paraId="4EB0514F"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Старотитаровская – Тамань (постоянный)</w:t>
            </w:r>
          </w:p>
        </w:tc>
      </w:tr>
      <w:tr w:rsidR="00505FE6" w:rsidRPr="006D1B55" w14:paraId="07BD415D" w14:textId="77777777" w:rsidTr="00E6050A">
        <w:trPr>
          <w:trHeight w:val="20"/>
        </w:trPr>
        <w:tc>
          <w:tcPr>
            <w:tcW w:w="1045" w:type="pct"/>
            <w:shd w:val="clear" w:color="auto" w:fill="auto"/>
            <w:vAlign w:val="center"/>
          </w:tcPr>
          <w:p w14:paraId="7ECC9BF1"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19</w:t>
            </w:r>
          </w:p>
        </w:tc>
        <w:tc>
          <w:tcPr>
            <w:tcW w:w="3955" w:type="pct"/>
            <w:shd w:val="clear" w:color="auto" w:fill="auto"/>
            <w:vAlign w:val="center"/>
          </w:tcPr>
          <w:p w14:paraId="0A876869"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Старотитаровская – Кучугуры (сезонный)</w:t>
            </w:r>
          </w:p>
        </w:tc>
      </w:tr>
      <w:tr w:rsidR="00505FE6" w:rsidRPr="006D1B55" w14:paraId="49214411" w14:textId="77777777" w:rsidTr="00E6050A">
        <w:trPr>
          <w:trHeight w:val="20"/>
        </w:trPr>
        <w:tc>
          <w:tcPr>
            <w:tcW w:w="1045" w:type="pct"/>
            <w:shd w:val="clear" w:color="auto" w:fill="auto"/>
            <w:vAlign w:val="center"/>
          </w:tcPr>
          <w:p w14:paraId="02814FA0"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20</w:t>
            </w:r>
          </w:p>
        </w:tc>
        <w:tc>
          <w:tcPr>
            <w:tcW w:w="3955" w:type="pct"/>
            <w:shd w:val="clear" w:color="auto" w:fill="auto"/>
            <w:vAlign w:val="center"/>
          </w:tcPr>
          <w:p w14:paraId="35D86180"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Темрюк – Стрелка (3 отделение) (постоянный)</w:t>
            </w:r>
          </w:p>
        </w:tc>
      </w:tr>
      <w:tr w:rsidR="00505FE6" w:rsidRPr="006D1B55" w14:paraId="0314374A" w14:textId="77777777" w:rsidTr="00E6050A">
        <w:trPr>
          <w:trHeight w:val="20"/>
        </w:trPr>
        <w:tc>
          <w:tcPr>
            <w:tcW w:w="1045" w:type="pct"/>
            <w:shd w:val="clear" w:color="auto" w:fill="auto"/>
            <w:vAlign w:val="center"/>
          </w:tcPr>
          <w:p w14:paraId="1C3D257B"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21</w:t>
            </w:r>
          </w:p>
        </w:tc>
        <w:tc>
          <w:tcPr>
            <w:tcW w:w="3955" w:type="pct"/>
            <w:shd w:val="clear" w:color="auto" w:fill="auto"/>
            <w:vAlign w:val="center"/>
          </w:tcPr>
          <w:p w14:paraId="70D3A956"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Темрюк – Стрелка (ж/д станции) (постоянный)</w:t>
            </w:r>
          </w:p>
        </w:tc>
      </w:tr>
      <w:tr w:rsidR="00505FE6" w:rsidRPr="006D1B55" w14:paraId="356AE22E" w14:textId="77777777" w:rsidTr="00E6050A">
        <w:trPr>
          <w:trHeight w:val="20"/>
        </w:trPr>
        <w:tc>
          <w:tcPr>
            <w:tcW w:w="1045" w:type="pct"/>
            <w:shd w:val="clear" w:color="auto" w:fill="auto"/>
            <w:vAlign w:val="center"/>
          </w:tcPr>
          <w:p w14:paraId="3999CCDA"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22</w:t>
            </w:r>
          </w:p>
        </w:tc>
        <w:tc>
          <w:tcPr>
            <w:tcW w:w="3955" w:type="pct"/>
            <w:shd w:val="clear" w:color="auto" w:fill="auto"/>
            <w:vAlign w:val="center"/>
          </w:tcPr>
          <w:p w14:paraId="5C549F29"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Темрюк – Белый (постоянный)</w:t>
            </w:r>
          </w:p>
        </w:tc>
      </w:tr>
      <w:tr w:rsidR="00505FE6" w:rsidRPr="006D1B55" w14:paraId="5AA58C12" w14:textId="77777777" w:rsidTr="00E6050A">
        <w:trPr>
          <w:trHeight w:val="20"/>
        </w:trPr>
        <w:tc>
          <w:tcPr>
            <w:tcW w:w="1045" w:type="pct"/>
            <w:shd w:val="clear" w:color="auto" w:fill="auto"/>
            <w:vAlign w:val="center"/>
          </w:tcPr>
          <w:p w14:paraId="6073C2F8"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23</w:t>
            </w:r>
          </w:p>
        </w:tc>
        <w:tc>
          <w:tcPr>
            <w:tcW w:w="3955" w:type="pct"/>
            <w:shd w:val="clear" w:color="auto" w:fill="auto"/>
            <w:vAlign w:val="center"/>
          </w:tcPr>
          <w:p w14:paraId="540B9024"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Темрюк – Тамань (ч/з пос.Стрелка) (постоянный)</w:t>
            </w:r>
          </w:p>
        </w:tc>
      </w:tr>
      <w:tr w:rsidR="00505FE6" w:rsidRPr="006D1B55" w14:paraId="456DB67C" w14:textId="77777777" w:rsidTr="00E6050A">
        <w:trPr>
          <w:trHeight w:val="20"/>
        </w:trPr>
        <w:tc>
          <w:tcPr>
            <w:tcW w:w="1045" w:type="pct"/>
            <w:shd w:val="clear" w:color="auto" w:fill="auto"/>
            <w:vAlign w:val="center"/>
          </w:tcPr>
          <w:p w14:paraId="1BFB63F6"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24</w:t>
            </w:r>
          </w:p>
        </w:tc>
        <w:tc>
          <w:tcPr>
            <w:tcW w:w="3955" w:type="pct"/>
            <w:shd w:val="clear" w:color="auto" w:fill="auto"/>
            <w:vAlign w:val="center"/>
          </w:tcPr>
          <w:p w14:paraId="16368A8B" w14:textId="6A1061CE"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Темрюк</w:t>
            </w:r>
            <w:r w:rsidR="00E6050A" w:rsidRPr="006D1B55">
              <w:rPr>
                <w:rFonts w:ascii="Times New Roman" w:hAnsi="Times New Roman" w:cs="Times New Roman"/>
                <w:sz w:val="20"/>
                <w:szCs w:val="20"/>
              </w:rPr>
              <w:t xml:space="preserve"> – </w:t>
            </w:r>
            <w:r w:rsidRPr="006D1B55">
              <w:rPr>
                <w:rFonts w:ascii="Times New Roman" w:hAnsi="Times New Roman" w:cs="Times New Roman"/>
                <w:sz w:val="20"/>
                <w:szCs w:val="20"/>
              </w:rPr>
              <w:t>Веселовка (ч/з Ахтанизовскую) (постоянный)</w:t>
            </w:r>
          </w:p>
        </w:tc>
      </w:tr>
      <w:tr w:rsidR="00505FE6" w:rsidRPr="006D1B55" w14:paraId="491F6753" w14:textId="77777777" w:rsidTr="00E6050A">
        <w:trPr>
          <w:trHeight w:val="20"/>
        </w:trPr>
        <w:tc>
          <w:tcPr>
            <w:tcW w:w="1045" w:type="pct"/>
            <w:shd w:val="clear" w:color="auto" w:fill="auto"/>
            <w:vAlign w:val="center"/>
          </w:tcPr>
          <w:p w14:paraId="1CFE9189"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25</w:t>
            </w:r>
          </w:p>
        </w:tc>
        <w:tc>
          <w:tcPr>
            <w:tcW w:w="3955" w:type="pct"/>
            <w:shd w:val="clear" w:color="auto" w:fill="auto"/>
            <w:vAlign w:val="center"/>
          </w:tcPr>
          <w:p w14:paraId="6D21EA1E"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Темрюк – Веселовка (ч/з пос. Стрелка) (постоянный)</w:t>
            </w:r>
          </w:p>
        </w:tc>
      </w:tr>
      <w:tr w:rsidR="00505FE6" w:rsidRPr="006D1B55" w14:paraId="00CFB540" w14:textId="77777777" w:rsidTr="00E6050A">
        <w:trPr>
          <w:trHeight w:val="20"/>
        </w:trPr>
        <w:tc>
          <w:tcPr>
            <w:tcW w:w="1045" w:type="pct"/>
            <w:shd w:val="clear" w:color="auto" w:fill="auto"/>
            <w:vAlign w:val="center"/>
          </w:tcPr>
          <w:p w14:paraId="54CBC0AE"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26</w:t>
            </w:r>
          </w:p>
        </w:tc>
        <w:tc>
          <w:tcPr>
            <w:tcW w:w="3955" w:type="pct"/>
            <w:shd w:val="clear" w:color="auto" w:fill="auto"/>
            <w:vAlign w:val="center"/>
          </w:tcPr>
          <w:p w14:paraId="27ABB1C6" w14:textId="77777777" w:rsidR="00505FE6" w:rsidRPr="006D1B55" w:rsidRDefault="00505FE6" w:rsidP="00E6050A">
            <w:pPr>
              <w:spacing w:before="0" w:after="0"/>
              <w:rPr>
                <w:rFonts w:ascii="Times New Roman" w:hAnsi="Times New Roman" w:cs="Times New Roman"/>
                <w:sz w:val="20"/>
                <w:szCs w:val="20"/>
              </w:rPr>
            </w:pPr>
            <w:r w:rsidRPr="006D1B55">
              <w:rPr>
                <w:rFonts w:ascii="Times New Roman" w:hAnsi="Times New Roman" w:cs="Times New Roman"/>
                <w:sz w:val="20"/>
                <w:szCs w:val="20"/>
              </w:rPr>
              <w:t>Темрюк – Порт Кавказ (постоянный)</w:t>
            </w:r>
          </w:p>
        </w:tc>
      </w:tr>
    </w:tbl>
    <w:p w14:paraId="143576FE" w14:textId="77777777" w:rsidR="00505FE6" w:rsidRPr="006D1B55" w:rsidRDefault="00505FE6" w:rsidP="00505FE6">
      <w:pPr>
        <w:pStyle w:val="1"/>
        <w:pageBreakBefore w:val="0"/>
        <w:numPr>
          <w:ilvl w:val="0"/>
          <w:numId w:val="0"/>
        </w:numPr>
        <w:rPr>
          <w:rFonts w:ascii="Times New Roman" w:hAnsi="Times New Roman" w:cs="Times New Roman"/>
        </w:rPr>
      </w:pPr>
    </w:p>
    <w:p w14:paraId="3D33116E" w14:textId="14B6F3CA" w:rsidR="007F7A4A" w:rsidRPr="006D1B55" w:rsidRDefault="00354F02" w:rsidP="00354F02">
      <w:pPr>
        <w:pStyle w:val="1"/>
        <w:numPr>
          <w:ilvl w:val="0"/>
          <w:numId w:val="0"/>
        </w:numPr>
        <w:rPr>
          <w:rFonts w:ascii="Times New Roman" w:hAnsi="Times New Roman" w:cs="Times New Roman"/>
        </w:rPr>
      </w:pPr>
      <w:bookmarkStart w:id="127" w:name="_Toc47613539"/>
      <w:r w:rsidRPr="006D1B55">
        <w:rPr>
          <w:rFonts w:ascii="Times New Roman" w:hAnsi="Times New Roman" w:cs="Times New Roman"/>
        </w:rPr>
        <w:lastRenderedPageBreak/>
        <w:t xml:space="preserve">Приложение </w:t>
      </w:r>
      <w:r w:rsidR="00505FE6" w:rsidRPr="006D1B55">
        <w:rPr>
          <w:rFonts w:ascii="Times New Roman" w:hAnsi="Times New Roman" w:cs="Times New Roman"/>
        </w:rPr>
        <w:t>3</w:t>
      </w:r>
      <w:r w:rsidR="00C03EAB" w:rsidRPr="006D1B55">
        <w:rPr>
          <w:rFonts w:ascii="Times New Roman" w:hAnsi="Times New Roman" w:cs="Times New Roman"/>
        </w:rPr>
        <w:t>.</w:t>
      </w:r>
      <w:r w:rsidRPr="006D1B55">
        <w:rPr>
          <w:rFonts w:ascii="Times New Roman" w:hAnsi="Times New Roman" w:cs="Times New Roman"/>
        </w:rPr>
        <w:t xml:space="preserve"> Используемые у</w:t>
      </w:r>
      <w:r w:rsidR="00D065E7" w:rsidRPr="006D1B55">
        <w:rPr>
          <w:rFonts w:ascii="Times New Roman" w:hAnsi="Times New Roman" w:cs="Times New Roman"/>
        </w:rPr>
        <w:t>словные обозначения и сокращения</w:t>
      </w:r>
      <w:bookmarkEnd w:id="127"/>
    </w:p>
    <w:p w14:paraId="6B308A4A" w14:textId="77777777" w:rsidR="007F7A4A" w:rsidRPr="006D1B55" w:rsidRDefault="007F7A4A" w:rsidP="003C59FD">
      <w:pPr>
        <w:rPr>
          <w:rFonts w:ascii="Times New Roman" w:hAnsi="Times New Roman" w:cs="Times New Roman"/>
          <w:b/>
        </w:rPr>
      </w:pPr>
      <w:r w:rsidRPr="006D1B55">
        <w:rPr>
          <w:rFonts w:ascii="Times New Roman" w:hAnsi="Times New Roman" w:cs="Times New Roman"/>
          <w:b/>
        </w:rPr>
        <w:t>Условные обозначения:</w:t>
      </w:r>
    </w:p>
    <w:p w14:paraId="7AF0F60B" w14:textId="2EB4DDA6" w:rsidR="007F7A4A" w:rsidRPr="006D1B55" w:rsidRDefault="00354F02" w:rsidP="003C59FD">
      <w:pPr>
        <w:rPr>
          <w:rFonts w:ascii="Times New Roman" w:hAnsi="Times New Roman" w:cs="Times New Roman"/>
        </w:rPr>
      </w:pPr>
      <w:r w:rsidRPr="006D1B55">
        <w:rPr>
          <w:rFonts w:ascii="Times New Roman" w:hAnsi="Times New Roman" w:cs="Times New Roman"/>
        </w:rPr>
        <w:t xml:space="preserve">тыс. </w:t>
      </w:r>
      <w:r w:rsidR="007F7A4A" w:rsidRPr="006D1B55">
        <w:rPr>
          <w:rFonts w:ascii="Times New Roman" w:hAnsi="Times New Roman" w:cs="Times New Roman"/>
        </w:rPr>
        <w:t>Гкал</w:t>
      </w:r>
      <w:r w:rsidR="007F7A4A" w:rsidRPr="006D1B55">
        <w:rPr>
          <w:rFonts w:ascii="Times New Roman" w:hAnsi="Times New Roman" w:cs="Times New Roman"/>
        </w:rPr>
        <w:tab/>
      </w:r>
      <w:r w:rsidR="007F7A4A" w:rsidRPr="006D1B55">
        <w:rPr>
          <w:rFonts w:ascii="Times New Roman" w:hAnsi="Times New Roman" w:cs="Times New Roman"/>
        </w:rPr>
        <w:tab/>
      </w:r>
      <w:r w:rsidRPr="006D1B55">
        <w:rPr>
          <w:rFonts w:ascii="Times New Roman" w:hAnsi="Times New Roman" w:cs="Times New Roman"/>
        </w:rPr>
        <w:t>тысяча гигокалорий</w:t>
      </w:r>
    </w:p>
    <w:p w14:paraId="091C05A0" w14:textId="77777777" w:rsidR="007F7A4A" w:rsidRPr="006D1B55" w:rsidRDefault="007F7A4A" w:rsidP="003C59FD">
      <w:pPr>
        <w:rPr>
          <w:rFonts w:ascii="Times New Roman" w:hAnsi="Times New Roman" w:cs="Times New Roman"/>
        </w:rPr>
      </w:pPr>
      <w:r w:rsidRPr="006D1B55">
        <w:rPr>
          <w:rFonts w:ascii="Times New Roman" w:hAnsi="Times New Roman" w:cs="Times New Roman"/>
        </w:rPr>
        <w:t>дал</w:t>
      </w:r>
      <w:r w:rsidRPr="006D1B55">
        <w:rPr>
          <w:rFonts w:ascii="Times New Roman" w:hAnsi="Times New Roman" w:cs="Times New Roman"/>
        </w:rPr>
        <w:tab/>
      </w:r>
      <w:r w:rsidRPr="006D1B55">
        <w:rPr>
          <w:rFonts w:ascii="Times New Roman" w:hAnsi="Times New Roman" w:cs="Times New Roman"/>
        </w:rPr>
        <w:tab/>
      </w:r>
      <w:r w:rsidRPr="006D1B55">
        <w:rPr>
          <w:rFonts w:ascii="Times New Roman" w:hAnsi="Times New Roman" w:cs="Times New Roman"/>
        </w:rPr>
        <w:tab/>
        <w:t>декалитр</w:t>
      </w:r>
    </w:p>
    <w:p w14:paraId="5C40F03B" w14:textId="6EE3C266" w:rsidR="007F7A4A" w:rsidRPr="006D1B55" w:rsidRDefault="00354F02" w:rsidP="003C59FD">
      <w:pPr>
        <w:rPr>
          <w:rFonts w:ascii="Times New Roman" w:hAnsi="Times New Roman" w:cs="Times New Roman"/>
        </w:rPr>
      </w:pPr>
      <w:r w:rsidRPr="006D1B55">
        <w:rPr>
          <w:rFonts w:ascii="Times New Roman" w:hAnsi="Times New Roman" w:cs="Times New Roman"/>
        </w:rPr>
        <w:t>Г</w:t>
      </w:r>
      <w:r w:rsidR="007F7A4A" w:rsidRPr="006D1B55">
        <w:rPr>
          <w:rFonts w:ascii="Times New Roman" w:hAnsi="Times New Roman" w:cs="Times New Roman"/>
        </w:rPr>
        <w:t>Вт*ч</w:t>
      </w:r>
      <w:r w:rsidR="007F7A4A" w:rsidRPr="006D1B55">
        <w:rPr>
          <w:rFonts w:ascii="Times New Roman" w:hAnsi="Times New Roman" w:cs="Times New Roman"/>
        </w:rPr>
        <w:tab/>
      </w:r>
      <w:r w:rsidR="007F7A4A" w:rsidRPr="006D1B55">
        <w:rPr>
          <w:rFonts w:ascii="Times New Roman" w:hAnsi="Times New Roman" w:cs="Times New Roman"/>
        </w:rPr>
        <w:tab/>
      </w:r>
      <w:r w:rsidR="003C59FD" w:rsidRPr="006D1B55">
        <w:rPr>
          <w:rFonts w:ascii="Times New Roman" w:hAnsi="Times New Roman" w:cs="Times New Roman"/>
        </w:rPr>
        <w:tab/>
      </w:r>
      <w:r w:rsidRPr="006D1B55">
        <w:rPr>
          <w:rFonts w:ascii="Times New Roman" w:hAnsi="Times New Roman" w:cs="Times New Roman"/>
        </w:rPr>
        <w:t>гига</w:t>
      </w:r>
      <w:r w:rsidR="007F7A4A" w:rsidRPr="006D1B55">
        <w:rPr>
          <w:rFonts w:ascii="Times New Roman" w:hAnsi="Times New Roman" w:cs="Times New Roman"/>
        </w:rPr>
        <w:t>ватт-час</w:t>
      </w:r>
    </w:p>
    <w:p w14:paraId="424CDDD3" w14:textId="088A1B99" w:rsidR="007F7A4A" w:rsidRPr="006D1B55" w:rsidRDefault="007F7A4A" w:rsidP="003C59FD">
      <w:pPr>
        <w:rPr>
          <w:rFonts w:ascii="Times New Roman" w:hAnsi="Times New Roman" w:cs="Times New Roman"/>
        </w:rPr>
      </w:pPr>
      <w:r w:rsidRPr="006D1B55">
        <w:rPr>
          <w:rFonts w:ascii="Times New Roman" w:hAnsi="Times New Roman" w:cs="Times New Roman"/>
        </w:rPr>
        <w:t>куб. м/сутки</w:t>
      </w:r>
      <w:r w:rsidRPr="006D1B55">
        <w:rPr>
          <w:rFonts w:ascii="Times New Roman" w:hAnsi="Times New Roman" w:cs="Times New Roman"/>
        </w:rPr>
        <w:tab/>
      </w:r>
      <w:r w:rsidR="003C59FD" w:rsidRPr="006D1B55">
        <w:rPr>
          <w:rFonts w:ascii="Times New Roman" w:hAnsi="Times New Roman" w:cs="Times New Roman"/>
        </w:rPr>
        <w:tab/>
      </w:r>
      <w:r w:rsidRPr="006D1B55">
        <w:rPr>
          <w:rFonts w:ascii="Times New Roman" w:hAnsi="Times New Roman" w:cs="Times New Roman"/>
        </w:rPr>
        <w:t>кубических метров в сутки</w:t>
      </w:r>
    </w:p>
    <w:p w14:paraId="19E6D20E" w14:textId="77777777" w:rsidR="007F7A4A" w:rsidRPr="006D1B55" w:rsidRDefault="007F7A4A" w:rsidP="003C59FD">
      <w:pPr>
        <w:rPr>
          <w:rFonts w:ascii="Times New Roman" w:hAnsi="Times New Roman" w:cs="Times New Roman"/>
        </w:rPr>
      </w:pPr>
      <w:r w:rsidRPr="006D1B55">
        <w:rPr>
          <w:rFonts w:ascii="Times New Roman" w:hAnsi="Times New Roman" w:cs="Times New Roman"/>
        </w:rPr>
        <w:t>руб./чел.</w:t>
      </w:r>
      <w:r w:rsidRPr="006D1B55">
        <w:rPr>
          <w:rFonts w:ascii="Times New Roman" w:hAnsi="Times New Roman" w:cs="Times New Roman"/>
        </w:rPr>
        <w:tab/>
      </w:r>
      <w:r w:rsidRPr="006D1B55">
        <w:rPr>
          <w:rFonts w:ascii="Times New Roman" w:hAnsi="Times New Roman" w:cs="Times New Roman"/>
        </w:rPr>
        <w:tab/>
        <w:t>рубль на человека</w:t>
      </w:r>
    </w:p>
    <w:p w14:paraId="471513DD" w14:textId="77777777" w:rsidR="007F7A4A" w:rsidRPr="006D1B55" w:rsidRDefault="007F7A4A" w:rsidP="003C59FD">
      <w:pPr>
        <w:rPr>
          <w:rFonts w:ascii="Times New Roman" w:hAnsi="Times New Roman" w:cs="Times New Roman"/>
        </w:rPr>
      </w:pPr>
      <w:r w:rsidRPr="006D1B55">
        <w:rPr>
          <w:rFonts w:ascii="Times New Roman" w:hAnsi="Times New Roman" w:cs="Times New Roman"/>
        </w:rPr>
        <w:t>т-км</w:t>
      </w:r>
      <w:r w:rsidRPr="006D1B55">
        <w:rPr>
          <w:rFonts w:ascii="Times New Roman" w:hAnsi="Times New Roman" w:cs="Times New Roman"/>
        </w:rPr>
        <w:tab/>
      </w:r>
      <w:r w:rsidRPr="006D1B55">
        <w:rPr>
          <w:rFonts w:ascii="Times New Roman" w:hAnsi="Times New Roman" w:cs="Times New Roman"/>
        </w:rPr>
        <w:tab/>
      </w:r>
      <w:r w:rsidRPr="006D1B55">
        <w:rPr>
          <w:rFonts w:ascii="Times New Roman" w:hAnsi="Times New Roman" w:cs="Times New Roman"/>
        </w:rPr>
        <w:tab/>
        <w:t>тонно-километр</w:t>
      </w:r>
    </w:p>
    <w:p w14:paraId="2791AC9A" w14:textId="77777777" w:rsidR="00354F02" w:rsidRPr="006D1B55" w:rsidRDefault="00354F02" w:rsidP="00354F02">
      <w:pPr>
        <w:rPr>
          <w:rFonts w:ascii="Times New Roman" w:hAnsi="Times New Roman" w:cs="Times New Roman"/>
        </w:rPr>
      </w:pPr>
      <w:r w:rsidRPr="006D1B55">
        <w:rPr>
          <w:rFonts w:ascii="Times New Roman" w:hAnsi="Times New Roman" w:cs="Times New Roman"/>
        </w:rPr>
        <w:t>и др.</w:t>
      </w:r>
      <w:r w:rsidRPr="006D1B55">
        <w:rPr>
          <w:rFonts w:ascii="Times New Roman" w:hAnsi="Times New Roman" w:cs="Times New Roman"/>
        </w:rPr>
        <w:tab/>
      </w:r>
      <w:r w:rsidRPr="006D1B55">
        <w:rPr>
          <w:rFonts w:ascii="Times New Roman" w:hAnsi="Times New Roman" w:cs="Times New Roman"/>
        </w:rPr>
        <w:tab/>
      </w:r>
      <w:r w:rsidRPr="006D1B55">
        <w:rPr>
          <w:rFonts w:ascii="Times New Roman" w:hAnsi="Times New Roman" w:cs="Times New Roman"/>
        </w:rPr>
        <w:tab/>
        <w:t>и другие</w:t>
      </w:r>
    </w:p>
    <w:p w14:paraId="0EA7E8A5" w14:textId="77777777" w:rsidR="007F7A4A" w:rsidRPr="006D1B55" w:rsidRDefault="007F7A4A" w:rsidP="003C59FD">
      <w:pPr>
        <w:rPr>
          <w:rFonts w:ascii="Times New Roman" w:hAnsi="Times New Roman" w:cs="Times New Roman"/>
          <w:b/>
        </w:rPr>
      </w:pPr>
      <w:r w:rsidRPr="006D1B55">
        <w:rPr>
          <w:rFonts w:ascii="Times New Roman" w:hAnsi="Times New Roman" w:cs="Times New Roman"/>
          <w:b/>
        </w:rPr>
        <w:t>Организационно-правовые формы собственности:</w:t>
      </w:r>
    </w:p>
    <w:p w14:paraId="5A94AFDF" w14:textId="77777777" w:rsidR="007F7A4A" w:rsidRPr="006D1B55" w:rsidRDefault="007F7A4A" w:rsidP="003C59FD">
      <w:pPr>
        <w:jc w:val="left"/>
        <w:rPr>
          <w:rFonts w:ascii="Times New Roman" w:hAnsi="Times New Roman" w:cs="Times New Roman"/>
        </w:rPr>
      </w:pPr>
      <w:r w:rsidRPr="006D1B55">
        <w:rPr>
          <w:rFonts w:ascii="Times New Roman" w:hAnsi="Times New Roman" w:cs="Times New Roman"/>
        </w:rPr>
        <w:t>ОАО</w:t>
      </w:r>
      <w:r w:rsidRPr="006D1B55">
        <w:rPr>
          <w:rFonts w:ascii="Times New Roman" w:hAnsi="Times New Roman" w:cs="Times New Roman"/>
        </w:rPr>
        <w:tab/>
      </w:r>
      <w:r w:rsidRPr="006D1B55">
        <w:rPr>
          <w:rFonts w:ascii="Times New Roman" w:hAnsi="Times New Roman" w:cs="Times New Roman"/>
        </w:rPr>
        <w:tab/>
      </w:r>
      <w:r w:rsidRPr="006D1B55">
        <w:rPr>
          <w:rFonts w:ascii="Times New Roman" w:hAnsi="Times New Roman" w:cs="Times New Roman"/>
        </w:rPr>
        <w:tab/>
        <w:t>открытое акционерное общество</w:t>
      </w:r>
    </w:p>
    <w:p w14:paraId="152BE51E" w14:textId="77777777" w:rsidR="007F7A4A" w:rsidRPr="006D1B55" w:rsidRDefault="007F7A4A" w:rsidP="003C59FD">
      <w:pPr>
        <w:jc w:val="left"/>
        <w:rPr>
          <w:rFonts w:ascii="Times New Roman" w:hAnsi="Times New Roman" w:cs="Times New Roman"/>
        </w:rPr>
      </w:pPr>
      <w:r w:rsidRPr="006D1B55">
        <w:rPr>
          <w:rFonts w:ascii="Times New Roman" w:hAnsi="Times New Roman" w:cs="Times New Roman"/>
        </w:rPr>
        <w:t>АО</w:t>
      </w:r>
      <w:r w:rsidRPr="006D1B55">
        <w:rPr>
          <w:rFonts w:ascii="Times New Roman" w:hAnsi="Times New Roman" w:cs="Times New Roman"/>
        </w:rPr>
        <w:tab/>
      </w:r>
      <w:r w:rsidRPr="006D1B55">
        <w:rPr>
          <w:rFonts w:ascii="Times New Roman" w:hAnsi="Times New Roman" w:cs="Times New Roman"/>
        </w:rPr>
        <w:tab/>
      </w:r>
      <w:r w:rsidRPr="006D1B55">
        <w:rPr>
          <w:rFonts w:ascii="Times New Roman" w:hAnsi="Times New Roman" w:cs="Times New Roman"/>
        </w:rPr>
        <w:tab/>
        <w:t>акционерное общество</w:t>
      </w:r>
    </w:p>
    <w:p w14:paraId="500160FA" w14:textId="77777777" w:rsidR="007F7A4A" w:rsidRPr="006D1B55" w:rsidRDefault="007F7A4A" w:rsidP="003C59FD">
      <w:pPr>
        <w:jc w:val="left"/>
        <w:rPr>
          <w:rFonts w:ascii="Times New Roman" w:hAnsi="Times New Roman" w:cs="Times New Roman"/>
        </w:rPr>
      </w:pPr>
      <w:r w:rsidRPr="006D1B55">
        <w:rPr>
          <w:rFonts w:ascii="Times New Roman" w:hAnsi="Times New Roman" w:cs="Times New Roman"/>
        </w:rPr>
        <w:t>ООО</w:t>
      </w:r>
      <w:r w:rsidRPr="006D1B55">
        <w:rPr>
          <w:rFonts w:ascii="Times New Roman" w:hAnsi="Times New Roman" w:cs="Times New Roman"/>
        </w:rPr>
        <w:tab/>
      </w:r>
      <w:r w:rsidRPr="006D1B55">
        <w:rPr>
          <w:rFonts w:ascii="Times New Roman" w:hAnsi="Times New Roman" w:cs="Times New Roman"/>
        </w:rPr>
        <w:tab/>
      </w:r>
      <w:r w:rsidRPr="006D1B55">
        <w:rPr>
          <w:rFonts w:ascii="Times New Roman" w:hAnsi="Times New Roman" w:cs="Times New Roman"/>
        </w:rPr>
        <w:tab/>
        <w:t>общество с ограниченной ответственностью</w:t>
      </w:r>
    </w:p>
    <w:p w14:paraId="5FF22FAF" w14:textId="77777777" w:rsidR="007F7A4A" w:rsidRPr="006D1B55" w:rsidRDefault="007F7A4A" w:rsidP="003C59FD">
      <w:pPr>
        <w:jc w:val="left"/>
        <w:rPr>
          <w:rFonts w:ascii="Times New Roman" w:hAnsi="Times New Roman" w:cs="Times New Roman"/>
          <w:color w:val="000000" w:themeColor="text1"/>
        </w:rPr>
      </w:pPr>
      <w:r w:rsidRPr="006D1B55">
        <w:rPr>
          <w:rFonts w:ascii="Times New Roman" w:hAnsi="Times New Roman" w:cs="Times New Roman"/>
          <w:color w:val="000000" w:themeColor="text1"/>
        </w:rPr>
        <w:t>АНО</w:t>
      </w:r>
      <w:r w:rsidRPr="006D1B55">
        <w:rPr>
          <w:rFonts w:ascii="Times New Roman" w:hAnsi="Times New Roman" w:cs="Times New Roman"/>
          <w:color w:val="000000" w:themeColor="text1"/>
        </w:rPr>
        <w:tab/>
      </w:r>
      <w:r w:rsidRPr="006D1B55">
        <w:rPr>
          <w:rFonts w:ascii="Times New Roman" w:hAnsi="Times New Roman" w:cs="Times New Roman"/>
          <w:color w:val="000000" w:themeColor="text1"/>
        </w:rPr>
        <w:tab/>
      </w:r>
      <w:r w:rsidRPr="006D1B55">
        <w:rPr>
          <w:rFonts w:ascii="Times New Roman" w:hAnsi="Times New Roman" w:cs="Times New Roman"/>
          <w:color w:val="000000" w:themeColor="text1"/>
        </w:rPr>
        <w:tab/>
        <w:t>автономная некоммерческая организация</w:t>
      </w:r>
    </w:p>
    <w:p w14:paraId="691C36BF" w14:textId="77777777" w:rsidR="007F7A4A" w:rsidRPr="006D1B55" w:rsidRDefault="007F7A4A" w:rsidP="003C59FD">
      <w:pPr>
        <w:jc w:val="left"/>
        <w:rPr>
          <w:rFonts w:ascii="Times New Roman" w:hAnsi="Times New Roman" w:cs="Times New Roman"/>
          <w:color w:val="000000" w:themeColor="text1"/>
        </w:rPr>
      </w:pPr>
      <w:r w:rsidRPr="006D1B55">
        <w:rPr>
          <w:rFonts w:ascii="Times New Roman" w:hAnsi="Times New Roman" w:cs="Times New Roman"/>
          <w:color w:val="000000" w:themeColor="text1"/>
        </w:rPr>
        <w:t>НКО</w:t>
      </w:r>
      <w:r w:rsidRPr="006D1B55">
        <w:rPr>
          <w:rFonts w:ascii="Times New Roman" w:hAnsi="Times New Roman" w:cs="Times New Roman"/>
          <w:color w:val="000000" w:themeColor="text1"/>
        </w:rPr>
        <w:tab/>
      </w:r>
      <w:r w:rsidRPr="006D1B55">
        <w:rPr>
          <w:rFonts w:ascii="Times New Roman" w:hAnsi="Times New Roman" w:cs="Times New Roman"/>
          <w:color w:val="000000" w:themeColor="text1"/>
        </w:rPr>
        <w:tab/>
      </w:r>
      <w:r w:rsidRPr="006D1B55">
        <w:rPr>
          <w:rFonts w:ascii="Times New Roman" w:hAnsi="Times New Roman" w:cs="Times New Roman"/>
          <w:color w:val="000000" w:themeColor="text1"/>
        </w:rPr>
        <w:tab/>
        <w:t>некоммерческая организация</w:t>
      </w:r>
    </w:p>
    <w:p w14:paraId="7A6D25FC" w14:textId="77777777" w:rsidR="007F7A4A" w:rsidRPr="006D1B55" w:rsidRDefault="007F7A4A" w:rsidP="003C59FD">
      <w:pPr>
        <w:jc w:val="left"/>
        <w:rPr>
          <w:rFonts w:ascii="Times New Roman" w:hAnsi="Times New Roman" w:cs="Times New Roman"/>
          <w:color w:val="000000"/>
        </w:rPr>
      </w:pPr>
      <w:r w:rsidRPr="006D1B55">
        <w:rPr>
          <w:rFonts w:ascii="Times New Roman" w:hAnsi="Times New Roman" w:cs="Times New Roman"/>
        </w:rPr>
        <w:t>ГБУ</w:t>
      </w:r>
      <w:r w:rsidRPr="006D1B55">
        <w:rPr>
          <w:rFonts w:ascii="Times New Roman" w:hAnsi="Times New Roman" w:cs="Times New Roman"/>
        </w:rPr>
        <w:tab/>
      </w:r>
      <w:r w:rsidRPr="006D1B55">
        <w:rPr>
          <w:rFonts w:ascii="Times New Roman" w:hAnsi="Times New Roman" w:cs="Times New Roman"/>
        </w:rPr>
        <w:tab/>
      </w:r>
      <w:r w:rsidRPr="006D1B55">
        <w:rPr>
          <w:rFonts w:ascii="Times New Roman" w:hAnsi="Times New Roman" w:cs="Times New Roman"/>
        </w:rPr>
        <w:tab/>
        <w:t>государственное бюджетное учреждение</w:t>
      </w:r>
    </w:p>
    <w:p w14:paraId="521717F3" w14:textId="77777777" w:rsidR="007F7A4A" w:rsidRPr="006D1B55" w:rsidRDefault="007F7A4A" w:rsidP="003C59FD">
      <w:pPr>
        <w:jc w:val="left"/>
        <w:rPr>
          <w:rFonts w:ascii="Times New Roman" w:hAnsi="Times New Roman" w:cs="Times New Roman"/>
          <w:b/>
        </w:rPr>
      </w:pPr>
      <w:r w:rsidRPr="006D1B55">
        <w:rPr>
          <w:rFonts w:ascii="Times New Roman" w:hAnsi="Times New Roman" w:cs="Times New Roman"/>
          <w:b/>
        </w:rPr>
        <w:t>Прочие используемые сокращения:</w:t>
      </w:r>
    </w:p>
    <w:p w14:paraId="5AFE978C" w14:textId="77777777" w:rsidR="007F7A4A" w:rsidRPr="006D1B55" w:rsidRDefault="007F7A4A" w:rsidP="003C59FD">
      <w:pPr>
        <w:jc w:val="left"/>
        <w:rPr>
          <w:rFonts w:ascii="Times New Roman" w:hAnsi="Times New Roman" w:cs="Times New Roman"/>
        </w:rPr>
      </w:pPr>
      <w:r w:rsidRPr="006D1B55">
        <w:rPr>
          <w:rFonts w:ascii="Times New Roman" w:hAnsi="Times New Roman" w:cs="Times New Roman"/>
        </w:rPr>
        <w:t>РФ</w:t>
      </w:r>
      <w:r w:rsidRPr="006D1B55">
        <w:rPr>
          <w:rFonts w:ascii="Times New Roman" w:hAnsi="Times New Roman" w:cs="Times New Roman"/>
        </w:rPr>
        <w:tab/>
      </w:r>
      <w:r w:rsidRPr="006D1B55">
        <w:rPr>
          <w:rFonts w:ascii="Times New Roman" w:hAnsi="Times New Roman" w:cs="Times New Roman"/>
        </w:rPr>
        <w:tab/>
      </w:r>
      <w:r w:rsidRPr="006D1B55">
        <w:rPr>
          <w:rFonts w:ascii="Times New Roman" w:hAnsi="Times New Roman" w:cs="Times New Roman"/>
        </w:rPr>
        <w:tab/>
        <w:t>Российская Федерация</w:t>
      </w:r>
    </w:p>
    <w:p w14:paraId="7408C0A1" w14:textId="355178C0" w:rsidR="007F7A4A" w:rsidRPr="006D1B55" w:rsidRDefault="007F7A4A" w:rsidP="003C59FD">
      <w:pPr>
        <w:jc w:val="left"/>
        <w:rPr>
          <w:rFonts w:ascii="Times New Roman" w:hAnsi="Times New Roman" w:cs="Times New Roman"/>
        </w:rPr>
      </w:pPr>
      <w:r w:rsidRPr="006D1B55">
        <w:rPr>
          <w:rFonts w:ascii="Times New Roman" w:hAnsi="Times New Roman" w:cs="Times New Roman"/>
        </w:rPr>
        <w:t>ЮФО</w:t>
      </w:r>
      <w:r w:rsidRPr="006D1B55">
        <w:rPr>
          <w:rFonts w:ascii="Times New Roman" w:hAnsi="Times New Roman" w:cs="Times New Roman"/>
        </w:rPr>
        <w:tab/>
      </w:r>
      <w:r w:rsidRPr="006D1B55">
        <w:rPr>
          <w:rFonts w:ascii="Times New Roman" w:hAnsi="Times New Roman" w:cs="Times New Roman"/>
        </w:rPr>
        <w:tab/>
      </w:r>
      <w:r w:rsidR="003C59FD" w:rsidRPr="006D1B55">
        <w:rPr>
          <w:rFonts w:ascii="Times New Roman" w:hAnsi="Times New Roman" w:cs="Times New Roman"/>
        </w:rPr>
        <w:tab/>
      </w:r>
      <w:r w:rsidRPr="006D1B55">
        <w:rPr>
          <w:rFonts w:ascii="Times New Roman" w:hAnsi="Times New Roman" w:cs="Times New Roman"/>
        </w:rPr>
        <w:t>Южный федеральный округ</w:t>
      </w:r>
    </w:p>
    <w:p w14:paraId="01844FED" w14:textId="77777777" w:rsidR="007F7A4A" w:rsidRPr="006D1B55" w:rsidRDefault="007F7A4A" w:rsidP="003C59FD">
      <w:pPr>
        <w:jc w:val="left"/>
        <w:rPr>
          <w:rFonts w:ascii="Times New Roman" w:hAnsi="Times New Roman" w:cs="Times New Roman"/>
        </w:rPr>
      </w:pPr>
      <w:r w:rsidRPr="006D1B55">
        <w:rPr>
          <w:rFonts w:ascii="Times New Roman" w:hAnsi="Times New Roman" w:cs="Times New Roman"/>
        </w:rPr>
        <w:t>СНГ</w:t>
      </w:r>
      <w:r w:rsidRPr="006D1B55">
        <w:rPr>
          <w:rFonts w:ascii="Times New Roman" w:hAnsi="Times New Roman" w:cs="Times New Roman"/>
        </w:rPr>
        <w:tab/>
      </w:r>
      <w:r w:rsidRPr="006D1B55">
        <w:rPr>
          <w:rFonts w:ascii="Times New Roman" w:hAnsi="Times New Roman" w:cs="Times New Roman"/>
        </w:rPr>
        <w:tab/>
      </w:r>
      <w:r w:rsidRPr="006D1B55">
        <w:rPr>
          <w:rFonts w:ascii="Times New Roman" w:hAnsi="Times New Roman" w:cs="Times New Roman"/>
        </w:rPr>
        <w:tab/>
        <w:t>Содружество Независимых Государств</w:t>
      </w:r>
    </w:p>
    <w:p w14:paraId="3D6236D7" w14:textId="4F94080A" w:rsidR="007F7A4A" w:rsidRPr="006D1B55" w:rsidRDefault="007F7A4A" w:rsidP="003C59FD">
      <w:pPr>
        <w:jc w:val="left"/>
        <w:rPr>
          <w:rFonts w:ascii="Times New Roman" w:hAnsi="Times New Roman" w:cs="Times New Roman"/>
        </w:rPr>
      </w:pPr>
      <w:r w:rsidRPr="006D1B55">
        <w:rPr>
          <w:rFonts w:ascii="Times New Roman" w:hAnsi="Times New Roman" w:cs="Times New Roman"/>
        </w:rPr>
        <w:t>ОКВЭД</w:t>
      </w:r>
      <w:r w:rsidRPr="006D1B55">
        <w:rPr>
          <w:rFonts w:ascii="Times New Roman" w:hAnsi="Times New Roman" w:cs="Times New Roman"/>
        </w:rPr>
        <w:tab/>
      </w:r>
      <w:r w:rsidR="003C59FD" w:rsidRPr="006D1B55">
        <w:rPr>
          <w:rFonts w:ascii="Times New Roman" w:hAnsi="Times New Roman" w:cs="Times New Roman"/>
        </w:rPr>
        <w:tab/>
      </w:r>
      <w:r w:rsidRPr="006D1B55">
        <w:rPr>
          <w:rFonts w:ascii="Times New Roman" w:hAnsi="Times New Roman" w:cs="Times New Roman"/>
        </w:rPr>
        <w:t>общероссийский классификатор видов экономической деятельности</w:t>
      </w:r>
    </w:p>
    <w:p w14:paraId="2ADC93E5" w14:textId="77777777" w:rsidR="007F7A4A" w:rsidRPr="006D1B55" w:rsidRDefault="007F7A4A" w:rsidP="003C59FD">
      <w:pPr>
        <w:jc w:val="left"/>
        <w:rPr>
          <w:rFonts w:ascii="Times New Roman" w:hAnsi="Times New Roman" w:cs="Times New Roman"/>
        </w:rPr>
      </w:pPr>
      <w:r w:rsidRPr="006D1B55">
        <w:rPr>
          <w:rFonts w:ascii="Times New Roman" w:hAnsi="Times New Roman" w:cs="Times New Roman"/>
        </w:rPr>
        <w:t>ФЗ</w:t>
      </w:r>
      <w:r w:rsidRPr="006D1B55">
        <w:rPr>
          <w:rFonts w:ascii="Times New Roman" w:hAnsi="Times New Roman" w:cs="Times New Roman"/>
        </w:rPr>
        <w:tab/>
      </w:r>
      <w:r w:rsidRPr="006D1B55">
        <w:rPr>
          <w:rFonts w:ascii="Times New Roman" w:hAnsi="Times New Roman" w:cs="Times New Roman"/>
        </w:rPr>
        <w:tab/>
      </w:r>
      <w:r w:rsidRPr="006D1B55">
        <w:rPr>
          <w:rFonts w:ascii="Times New Roman" w:hAnsi="Times New Roman" w:cs="Times New Roman"/>
        </w:rPr>
        <w:tab/>
        <w:t>Федеральный закон</w:t>
      </w:r>
    </w:p>
    <w:p w14:paraId="739AE29D" w14:textId="77777777" w:rsidR="007F7A4A" w:rsidRPr="006D1B55" w:rsidRDefault="007F7A4A" w:rsidP="003C59FD">
      <w:pPr>
        <w:jc w:val="left"/>
        <w:rPr>
          <w:rFonts w:ascii="Times New Roman" w:hAnsi="Times New Roman" w:cs="Times New Roman"/>
        </w:rPr>
      </w:pPr>
      <w:r w:rsidRPr="006D1B55">
        <w:rPr>
          <w:rFonts w:ascii="Times New Roman" w:hAnsi="Times New Roman" w:cs="Times New Roman"/>
        </w:rPr>
        <w:t>АПК</w:t>
      </w:r>
      <w:r w:rsidRPr="006D1B55">
        <w:rPr>
          <w:rFonts w:ascii="Times New Roman" w:hAnsi="Times New Roman" w:cs="Times New Roman"/>
        </w:rPr>
        <w:tab/>
      </w:r>
      <w:r w:rsidRPr="006D1B55">
        <w:rPr>
          <w:rFonts w:ascii="Times New Roman" w:hAnsi="Times New Roman" w:cs="Times New Roman"/>
        </w:rPr>
        <w:tab/>
      </w:r>
      <w:r w:rsidRPr="006D1B55">
        <w:rPr>
          <w:rFonts w:ascii="Times New Roman" w:hAnsi="Times New Roman" w:cs="Times New Roman"/>
        </w:rPr>
        <w:tab/>
        <w:t>агропромышленный комплекс</w:t>
      </w:r>
    </w:p>
    <w:p w14:paraId="17F49627" w14:textId="77777777" w:rsidR="007F7A4A" w:rsidRPr="006D1B55" w:rsidRDefault="007F7A4A" w:rsidP="003C59FD">
      <w:pPr>
        <w:jc w:val="left"/>
        <w:rPr>
          <w:rFonts w:ascii="Times New Roman" w:hAnsi="Times New Roman" w:cs="Times New Roman"/>
        </w:rPr>
      </w:pPr>
      <w:r w:rsidRPr="006D1B55">
        <w:rPr>
          <w:rFonts w:ascii="Times New Roman" w:hAnsi="Times New Roman" w:cs="Times New Roman"/>
        </w:rPr>
        <w:t>ТЭК</w:t>
      </w:r>
      <w:r w:rsidRPr="006D1B55">
        <w:rPr>
          <w:rFonts w:ascii="Times New Roman" w:hAnsi="Times New Roman" w:cs="Times New Roman"/>
        </w:rPr>
        <w:tab/>
      </w:r>
      <w:r w:rsidRPr="006D1B55">
        <w:rPr>
          <w:rFonts w:ascii="Times New Roman" w:hAnsi="Times New Roman" w:cs="Times New Roman"/>
        </w:rPr>
        <w:tab/>
      </w:r>
      <w:r w:rsidRPr="006D1B55">
        <w:rPr>
          <w:rFonts w:ascii="Times New Roman" w:hAnsi="Times New Roman" w:cs="Times New Roman"/>
        </w:rPr>
        <w:tab/>
        <w:t>топливно-энергетический комплекс</w:t>
      </w:r>
    </w:p>
    <w:p w14:paraId="1D31060D" w14:textId="77777777" w:rsidR="007F7A4A" w:rsidRPr="006D1B55" w:rsidRDefault="007F7A4A" w:rsidP="003C59FD">
      <w:pPr>
        <w:jc w:val="left"/>
        <w:rPr>
          <w:rFonts w:ascii="Times New Roman" w:hAnsi="Times New Roman" w:cs="Times New Roman"/>
        </w:rPr>
      </w:pPr>
      <w:r w:rsidRPr="006D1B55">
        <w:rPr>
          <w:rFonts w:ascii="Times New Roman" w:hAnsi="Times New Roman" w:cs="Times New Roman"/>
        </w:rPr>
        <w:t>КОП</w:t>
      </w:r>
      <w:r w:rsidRPr="006D1B55">
        <w:rPr>
          <w:rFonts w:ascii="Times New Roman" w:hAnsi="Times New Roman" w:cs="Times New Roman"/>
        </w:rPr>
        <w:tab/>
      </w:r>
      <w:r w:rsidRPr="006D1B55">
        <w:rPr>
          <w:rFonts w:ascii="Times New Roman" w:hAnsi="Times New Roman" w:cs="Times New Roman"/>
        </w:rPr>
        <w:tab/>
      </w:r>
      <w:r w:rsidRPr="006D1B55">
        <w:rPr>
          <w:rFonts w:ascii="Times New Roman" w:hAnsi="Times New Roman" w:cs="Times New Roman"/>
        </w:rPr>
        <w:tab/>
        <w:t>комплекс отраслей промышленности</w:t>
      </w:r>
    </w:p>
    <w:p w14:paraId="7CC1D6D1" w14:textId="03E89B27" w:rsidR="007F7A4A" w:rsidRPr="006D1B55" w:rsidRDefault="007F7A4A" w:rsidP="003C59FD">
      <w:pPr>
        <w:jc w:val="left"/>
        <w:rPr>
          <w:rFonts w:ascii="Times New Roman" w:hAnsi="Times New Roman" w:cs="Times New Roman"/>
          <w:spacing w:val="-2"/>
        </w:rPr>
      </w:pPr>
      <w:r w:rsidRPr="006D1B55">
        <w:rPr>
          <w:rFonts w:ascii="Times New Roman" w:hAnsi="Times New Roman" w:cs="Times New Roman"/>
        </w:rPr>
        <w:t>КСЖКХ</w:t>
      </w:r>
      <w:r w:rsidRPr="006D1B55">
        <w:rPr>
          <w:rFonts w:ascii="Times New Roman" w:hAnsi="Times New Roman" w:cs="Times New Roman"/>
        </w:rPr>
        <w:tab/>
      </w:r>
      <w:r w:rsidR="003C59FD" w:rsidRPr="006D1B55">
        <w:rPr>
          <w:rFonts w:ascii="Times New Roman" w:hAnsi="Times New Roman" w:cs="Times New Roman"/>
        </w:rPr>
        <w:tab/>
      </w:r>
      <w:r w:rsidRPr="006D1B55">
        <w:rPr>
          <w:rFonts w:ascii="Times New Roman" w:hAnsi="Times New Roman" w:cs="Times New Roman"/>
          <w:spacing w:val="-2"/>
        </w:rPr>
        <w:t>комплекс строительства и жилищно-коммунального хозяйства</w:t>
      </w:r>
    </w:p>
    <w:p w14:paraId="335B15AD" w14:textId="0D94D2DB" w:rsidR="007F7A4A" w:rsidRPr="006D1B55" w:rsidRDefault="007F7A4A" w:rsidP="003C59FD">
      <w:pPr>
        <w:jc w:val="left"/>
        <w:rPr>
          <w:rFonts w:ascii="Times New Roman" w:hAnsi="Times New Roman" w:cs="Times New Roman"/>
        </w:rPr>
      </w:pPr>
      <w:r w:rsidRPr="006D1B55">
        <w:rPr>
          <w:rFonts w:ascii="Times New Roman" w:hAnsi="Times New Roman" w:cs="Times New Roman"/>
        </w:rPr>
        <w:t>ТТЛК</w:t>
      </w:r>
      <w:r w:rsidRPr="006D1B55">
        <w:rPr>
          <w:rFonts w:ascii="Times New Roman" w:hAnsi="Times New Roman" w:cs="Times New Roman"/>
        </w:rPr>
        <w:tab/>
      </w:r>
      <w:r w:rsidRPr="006D1B55">
        <w:rPr>
          <w:rFonts w:ascii="Times New Roman" w:hAnsi="Times New Roman" w:cs="Times New Roman"/>
        </w:rPr>
        <w:tab/>
      </w:r>
      <w:r w:rsidR="003C59FD" w:rsidRPr="006D1B55">
        <w:rPr>
          <w:rFonts w:ascii="Times New Roman" w:hAnsi="Times New Roman" w:cs="Times New Roman"/>
        </w:rPr>
        <w:tab/>
      </w:r>
      <w:r w:rsidRPr="006D1B55">
        <w:rPr>
          <w:rFonts w:ascii="Times New Roman" w:hAnsi="Times New Roman" w:cs="Times New Roman"/>
        </w:rPr>
        <w:t>торгово-транспортно-логистический комплекс</w:t>
      </w:r>
    </w:p>
    <w:p w14:paraId="485B4A2A" w14:textId="2169CB11" w:rsidR="007F7A4A" w:rsidRPr="006D1B55" w:rsidRDefault="007F7A4A" w:rsidP="003C59FD">
      <w:pPr>
        <w:jc w:val="left"/>
        <w:rPr>
          <w:rFonts w:ascii="Times New Roman" w:hAnsi="Times New Roman" w:cs="Times New Roman"/>
        </w:rPr>
      </w:pPr>
      <w:r w:rsidRPr="006D1B55">
        <w:rPr>
          <w:rFonts w:ascii="Times New Roman" w:hAnsi="Times New Roman" w:cs="Times New Roman"/>
        </w:rPr>
        <w:t>СКТК</w:t>
      </w:r>
      <w:r w:rsidRPr="006D1B55">
        <w:rPr>
          <w:rFonts w:ascii="Times New Roman" w:hAnsi="Times New Roman" w:cs="Times New Roman"/>
        </w:rPr>
        <w:tab/>
      </w:r>
      <w:r w:rsidRPr="006D1B55">
        <w:rPr>
          <w:rFonts w:ascii="Times New Roman" w:hAnsi="Times New Roman" w:cs="Times New Roman"/>
        </w:rPr>
        <w:tab/>
      </w:r>
      <w:r w:rsidR="003C59FD" w:rsidRPr="006D1B55">
        <w:rPr>
          <w:rFonts w:ascii="Times New Roman" w:hAnsi="Times New Roman" w:cs="Times New Roman"/>
        </w:rPr>
        <w:tab/>
      </w:r>
      <w:r w:rsidRPr="006D1B55">
        <w:rPr>
          <w:rFonts w:ascii="Times New Roman" w:hAnsi="Times New Roman" w:cs="Times New Roman"/>
        </w:rPr>
        <w:t>санаторно-курортный и туристский комплекс</w:t>
      </w:r>
    </w:p>
    <w:p w14:paraId="71390F90" w14:textId="72A004CB" w:rsidR="007F7A4A" w:rsidRPr="006D1B55" w:rsidRDefault="007F7A4A" w:rsidP="003C59FD">
      <w:pPr>
        <w:jc w:val="left"/>
        <w:rPr>
          <w:rFonts w:ascii="Times New Roman" w:hAnsi="Times New Roman" w:cs="Times New Roman"/>
        </w:rPr>
      </w:pPr>
      <w:r w:rsidRPr="006D1B55">
        <w:rPr>
          <w:rFonts w:ascii="Times New Roman" w:hAnsi="Times New Roman" w:cs="Times New Roman"/>
        </w:rPr>
        <w:t>КСИУ</w:t>
      </w:r>
      <w:r w:rsidRPr="006D1B55">
        <w:rPr>
          <w:rFonts w:ascii="Times New Roman" w:hAnsi="Times New Roman" w:cs="Times New Roman"/>
        </w:rPr>
        <w:tab/>
      </w:r>
      <w:r w:rsidRPr="006D1B55">
        <w:rPr>
          <w:rFonts w:ascii="Times New Roman" w:hAnsi="Times New Roman" w:cs="Times New Roman"/>
        </w:rPr>
        <w:tab/>
      </w:r>
      <w:r w:rsidR="003C59FD" w:rsidRPr="006D1B55">
        <w:rPr>
          <w:rFonts w:ascii="Times New Roman" w:hAnsi="Times New Roman" w:cs="Times New Roman"/>
        </w:rPr>
        <w:tab/>
      </w:r>
      <w:r w:rsidRPr="006D1B55">
        <w:rPr>
          <w:rFonts w:ascii="Times New Roman" w:hAnsi="Times New Roman" w:cs="Times New Roman"/>
        </w:rPr>
        <w:t>комплекс социальных и инновационных услуг</w:t>
      </w:r>
    </w:p>
    <w:p w14:paraId="3516ED24" w14:textId="66948BD3" w:rsidR="007F7A4A" w:rsidRPr="006D1B55" w:rsidRDefault="007C7357" w:rsidP="003C59FD">
      <w:pPr>
        <w:jc w:val="left"/>
        <w:rPr>
          <w:rFonts w:ascii="Times New Roman" w:hAnsi="Times New Roman" w:cs="Times New Roman"/>
        </w:rPr>
      </w:pPr>
      <w:r w:rsidRPr="006D1B55">
        <w:rPr>
          <w:rFonts w:ascii="Times New Roman" w:hAnsi="Times New Roman" w:cs="Times New Roman"/>
        </w:rPr>
        <w:t>Ч</w:t>
      </w:r>
      <w:r w:rsidR="007F7A4A" w:rsidRPr="006D1B55">
        <w:rPr>
          <w:rFonts w:ascii="Times New Roman" w:hAnsi="Times New Roman" w:cs="Times New Roman"/>
        </w:rPr>
        <w:t>ЭЗ</w:t>
      </w:r>
      <w:r w:rsidR="007F7A4A" w:rsidRPr="006D1B55">
        <w:rPr>
          <w:rFonts w:ascii="Times New Roman" w:hAnsi="Times New Roman" w:cs="Times New Roman"/>
        </w:rPr>
        <w:tab/>
      </w:r>
      <w:r w:rsidR="007F7A4A" w:rsidRPr="006D1B55">
        <w:rPr>
          <w:rFonts w:ascii="Times New Roman" w:hAnsi="Times New Roman" w:cs="Times New Roman"/>
        </w:rPr>
        <w:tab/>
      </w:r>
      <w:r w:rsidR="007F7A4A" w:rsidRPr="006D1B55">
        <w:rPr>
          <w:rFonts w:ascii="Times New Roman" w:hAnsi="Times New Roman" w:cs="Times New Roman"/>
        </w:rPr>
        <w:tab/>
      </w:r>
      <w:r w:rsidRPr="006D1B55">
        <w:rPr>
          <w:rFonts w:ascii="Times New Roman" w:hAnsi="Times New Roman" w:cs="Times New Roman"/>
        </w:rPr>
        <w:t xml:space="preserve">Черноморская </w:t>
      </w:r>
      <w:r w:rsidR="007F7A4A" w:rsidRPr="006D1B55">
        <w:rPr>
          <w:rFonts w:ascii="Times New Roman" w:hAnsi="Times New Roman" w:cs="Times New Roman"/>
        </w:rPr>
        <w:t>экономическая зона</w:t>
      </w:r>
    </w:p>
    <w:p w14:paraId="373E1782" w14:textId="00C172A5" w:rsidR="007F7A4A" w:rsidRPr="006D1B55" w:rsidRDefault="007F7A4A" w:rsidP="003C59FD">
      <w:pPr>
        <w:jc w:val="left"/>
        <w:rPr>
          <w:rFonts w:ascii="Times New Roman" w:hAnsi="Times New Roman" w:cs="Times New Roman"/>
        </w:rPr>
      </w:pPr>
      <w:r w:rsidRPr="006D1B55">
        <w:rPr>
          <w:rFonts w:ascii="Times New Roman" w:hAnsi="Times New Roman" w:cs="Times New Roman"/>
        </w:rPr>
        <w:t>СПГ</w:t>
      </w:r>
      <w:r w:rsidRPr="006D1B55">
        <w:rPr>
          <w:rFonts w:ascii="Times New Roman" w:hAnsi="Times New Roman" w:cs="Times New Roman"/>
        </w:rPr>
        <w:tab/>
      </w:r>
      <w:r w:rsidRPr="006D1B55">
        <w:rPr>
          <w:rFonts w:ascii="Times New Roman" w:hAnsi="Times New Roman" w:cs="Times New Roman"/>
        </w:rPr>
        <w:tab/>
      </w:r>
      <w:r w:rsidRPr="006D1B55">
        <w:rPr>
          <w:rFonts w:ascii="Times New Roman" w:hAnsi="Times New Roman" w:cs="Times New Roman"/>
        </w:rPr>
        <w:tab/>
        <w:t>с</w:t>
      </w:r>
      <w:r w:rsidR="007C7357" w:rsidRPr="006D1B55">
        <w:rPr>
          <w:rFonts w:ascii="Times New Roman" w:hAnsi="Times New Roman" w:cs="Times New Roman"/>
        </w:rPr>
        <w:t>ж</w:t>
      </w:r>
      <w:r w:rsidRPr="006D1B55">
        <w:rPr>
          <w:rFonts w:ascii="Times New Roman" w:hAnsi="Times New Roman" w:cs="Times New Roman"/>
        </w:rPr>
        <w:t>иженный природный газ</w:t>
      </w:r>
    </w:p>
    <w:p w14:paraId="6418AABE" w14:textId="77777777" w:rsidR="007F7A4A" w:rsidRPr="006D1B55" w:rsidRDefault="007F7A4A" w:rsidP="003C59FD">
      <w:pPr>
        <w:jc w:val="left"/>
        <w:rPr>
          <w:rFonts w:ascii="Times New Roman" w:hAnsi="Times New Roman" w:cs="Times New Roman"/>
        </w:rPr>
      </w:pPr>
      <w:r w:rsidRPr="006D1B55">
        <w:rPr>
          <w:rFonts w:ascii="Times New Roman" w:hAnsi="Times New Roman" w:cs="Times New Roman"/>
        </w:rPr>
        <w:t>ОКН</w:t>
      </w:r>
      <w:r w:rsidRPr="006D1B55">
        <w:rPr>
          <w:rFonts w:ascii="Times New Roman" w:hAnsi="Times New Roman" w:cs="Times New Roman"/>
        </w:rPr>
        <w:tab/>
      </w:r>
      <w:r w:rsidRPr="006D1B55">
        <w:rPr>
          <w:rFonts w:ascii="Times New Roman" w:hAnsi="Times New Roman" w:cs="Times New Roman"/>
        </w:rPr>
        <w:tab/>
      </w:r>
      <w:r w:rsidRPr="006D1B55">
        <w:rPr>
          <w:rFonts w:ascii="Times New Roman" w:hAnsi="Times New Roman" w:cs="Times New Roman"/>
        </w:rPr>
        <w:tab/>
        <w:t>объект культурного наследия</w:t>
      </w:r>
    </w:p>
    <w:p w14:paraId="7C54BC86" w14:textId="620814CC" w:rsidR="007C7357" w:rsidRDefault="007C7357" w:rsidP="003C59FD">
      <w:pPr>
        <w:jc w:val="left"/>
        <w:rPr>
          <w:rFonts w:ascii="Times New Roman" w:hAnsi="Times New Roman" w:cs="Times New Roman"/>
        </w:rPr>
      </w:pPr>
      <w:r w:rsidRPr="006D1B55">
        <w:rPr>
          <w:rFonts w:ascii="Times New Roman" w:hAnsi="Times New Roman" w:cs="Times New Roman"/>
        </w:rPr>
        <w:t>ГК</w:t>
      </w:r>
      <w:r w:rsidRPr="006D1B55">
        <w:rPr>
          <w:rFonts w:ascii="Times New Roman" w:hAnsi="Times New Roman" w:cs="Times New Roman"/>
        </w:rPr>
        <w:tab/>
      </w:r>
      <w:r w:rsidRPr="006D1B55">
        <w:rPr>
          <w:rFonts w:ascii="Times New Roman" w:hAnsi="Times New Roman" w:cs="Times New Roman"/>
        </w:rPr>
        <w:tab/>
      </w:r>
      <w:r w:rsidRPr="006D1B55">
        <w:rPr>
          <w:rFonts w:ascii="Times New Roman" w:hAnsi="Times New Roman" w:cs="Times New Roman"/>
        </w:rPr>
        <w:tab/>
        <w:t>группа компаний</w:t>
      </w:r>
    </w:p>
    <w:p w14:paraId="749CA9B1" w14:textId="77777777" w:rsidR="009D6E8C" w:rsidRDefault="009D6E8C" w:rsidP="003C59FD">
      <w:pPr>
        <w:jc w:val="left"/>
        <w:rPr>
          <w:rFonts w:ascii="Times New Roman" w:hAnsi="Times New Roman" w:cs="Times New Roman"/>
        </w:rPr>
      </w:pPr>
    </w:p>
    <w:p w14:paraId="3926E177" w14:textId="77777777" w:rsidR="009D6E8C" w:rsidRDefault="009D6E8C" w:rsidP="003C59FD">
      <w:pPr>
        <w:jc w:val="left"/>
        <w:rPr>
          <w:rFonts w:ascii="Times New Roman" w:hAnsi="Times New Roman" w:cs="Times New Roman"/>
        </w:rPr>
      </w:pPr>
    </w:p>
    <w:p w14:paraId="15B34735" w14:textId="77777777" w:rsidR="009D6E8C" w:rsidRDefault="009D6E8C" w:rsidP="009D6E8C">
      <w:pPr>
        <w:spacing w:before="0" w:after="0"/>
        <w:jc w:val="left"/>
        <w:rPr>
          <w:rFonts w:ascii="Times New Roman" w:hAnsi="Times New Roman" w:cs="Times New Roman"/>
        </w:rPr>
      </w:pPr>
      <w:r>
        <w:rPr>
          <w:rFonts w:ascii="Times New Roman" w:hAnsi="Times New Roman" w:cs="Times New Roman"/>
        </w:rPr>
        <w:t xml:space="preserve">Заместитель главы </w:t>
      </w:r>
    </w:p>
    <w:p w14:paraId="4211F605" w14:textId="22B4CBB6" w:rsidR="009D6E8C" w:rsidRDefault="00BC7583" w:rsidP="009D6E8C">
      <w:pPr>
        <w:spacing w:before="0" w:after="0"/>
        <w:jc w:val="left"/>
        <w:rPr>
          <w:rFonts w:ascii="Times New Roman" w:hAnsi="Times New Roman" w:cs="Times New Roman"/>
        </w:rPr>
      </w:pPr>
      <w:r>
        <w:rPr>
          <w:rFonts w:ascii="Times New Roman" w:hAnsi="Times New Roman" w:cs="Times New Roman"/>
        </w:rPr>
        <w:t>м</w:t>
      </w:r>
      <w:bookmarkStart w:id="128" w:name="_GoBack"/>
      <w:bookmarkEnd w:id="128"/>
      <w:r w:rsidR="009D6E8C">
        <w:rPr>
          <w:rFonts w:ascii="Times New Roman" w:hAnsi="Times New Roman" w:cs="Times New Roman"/>
        </w:rPr>
        <w:t>униципального образования</w:t>
      </w:r>
    </w:p>
    <w:p w14:paraId="72A824AE" w14:textId="39FAEAC7" w:rsidR="009D6E8C" w:rsidRPr="006D1B55" w:rsidRDefault="009D6E8C" w:rsidP="009D6E8C">
      <w:pPr>
        <w:spacing w:before="0" w:after="0"/>
        <w:jc w:val="left"/>
        <w:rPr>
          <w:rFonts w:ascii="Times New Roman" w:hAnsi="Times New Roman" w:cs="Times New Roman"/>
        </w:rPr>
      </w:pPr>
      <w:r>
        <w:rPr>
          <w:rFonts w:ascii="Times New Roman" w:hAnsi="Times New Roman" w:cs="Times New Roman"/>
        </w:rPr>
        <w:t>Темрюкский район</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Л.В. Криворучко</w:t>
      </w:r>
    </w:p>
    <w:sectPr w:rsidR="009D6E8C" w:rsidRPr="006D1B55" w:rsidSect="006D1B55">
      <w:footerReference w:type="default" r:id="rId29"/>
      <w:pgSz w:w="11906" w:h="16838"/>
      <w:pgMar w:top="851"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F24F0" w14:textId="77777777" w:rsidR="006D1B55" w:rsidRDefault="006D1B55" w:rsidP="00A54AAB">
      <w:pPr>
        <w:spacing w:before="0" w:after="0"/>
      </w:pPr>
      <w:r>
        <w:separator/>
      </w:r>
    </w:p>
  </w:endnote>
  <w:endnote w:type="continuationSeparator" w:id="0">
    <w:p w14:paraId="669A77C4" w14:textId="77777777" w:rsidR="006D1B55" w:rsidRDefault="006D1B55" w:rsidP="00A54A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DejaVu Sans">
    <w:altName w:val="Times New Roman"/>
    <w:charset w:val="00"/>
    <w:family w:val="auto"/>
    <w:pitch w:val="variable"/>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DengXian">
    <w:altName w:val="等线"/>
    <w:charset w:val="86"/>
    <w:family w:val="auto"/>
    <w:pitch w:val="variable"/>
    <w:sig w:usb0="A00002BF" w:usb1="38CF7CFA" w:usb2="00000016" w:usb3="00000000" w:csb0="0004000F"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B61B2" w14:textId="77777777" w:rsidR="004123CF" w:rsidRDefault="00FA3C17">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95561" w14:textId="53DBA832" w:rsidR="006D1B55" w:rsidRDefault="006D1B55" w:rsidP="00AF255C">
    <w:pPr>
      <w:pStyle w:val="ae"/>
      <w:tabs>
        <w:tab w:val="clear" w:pos="9355"/>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24DF0C" w14:textId="77777777" w:rsidR="006D1B55" w:rsidRDefault="006D1B55" w:rsidP="00A54AAB">
      <w:pPr>
        <w:spacing w:before="0" w:after="0"/>
      </w:pPr>
      <w:r>
        <w:separator/>
      </w:r>
    </w:p>
  </w:footnote>
  <w:footnote w:type="continuationSeparator" w:id="0">
    <w:p w14:paraId="483E460C" w14:textId="77777777" w:rsidR="006D1B55" w:rsidRDefault="006D1B55" w:rsidP="00A54AAB">
      <w:pPr>
        <w:spacing w:before="0" w:after="0"/>
      </w:pPr>
      <w:r>
        <w:continuationSeparator/>
      </w:r>
    </w:p>
  </w:footnote>
  <w:footnote w:id="1">
    <w:p w14:paraId="65DB4D3D" w14:textId="77777777" w:rsidR="006D1B55" w:rsidRDefault="006D1B55" w:rsidP="005C3630">
      <w:pPr>
        <w:pStyle w:val="affff7"/>
        <w:rPr>
          <w:sz w:val="18"/>
          <w:szCs w:val="18"/>
        </w:rPr>
      </w:pPr>
      <w:r>
        <w:rPr>
          <w:rStyle w:val="affff9"/>
          <w:sz w:val="18"/>
          <w:szCs w:val="18"/>
        </w:rPr>
        <w:footnoteRef/>
      </w:r>
      <w:r>
        <w:rPr>
          <w:sz w:val="18"/>
          <w:szCs w:val="18"/>
        </w:rPr>
        <w:t xml:space="preserve"> В ценах соответствующих лет (если не указано иное).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1954698637"/>
      <w:docPartObj>
        <w:docPartGallery w:val="Page Numbers (Top of Page)"/>
        <w:docPartUnique/>
      </w:docPartObj>
    </w:sdtPr>
    <w:sdtEndPr/>
    <w:sdtContent>
      <w:p w14:paraId="5BFC5C32" w14:textId="283CF63D" w:rsidR="006D1B55" w:rsidRPr="00BC7583" w:rsidRDefault="006D1B55">
        <w:pPr>
          <w:pStyle w:val="ac"/>
          <w:jc w:val="center"/>
          <w:rPr>
            <w:color w:val="auto"/>
          </w:rPr>
        </w:pPr>
        <w:r w:rsidRPr="00BC7583">
          <w:rPr>
            <w:rFonts w:ascii="Times New Roman" w:hAnsi="Times New Roman" w:cs="Times New Roman"/>
            <w:color w:val="auto"/>
            <w:sz w:val="24"/>
            <w:szCs w:val="24"/>
          </w:rPr>
          <w:fldChar w:fldCharType="begin"/>
        </w:r>
        <w:r w:rsidRPr="00BC7583">
          <w:rPr>
            <w:rFonts w:ascii="Times New Roman" w:hAnsi="Times New Roman" w:cs="Times New Roman"/>
            <w:color w:val="auto"/>
            <w:sz w:val="24"/>
            <w:szCs w:val="24"/>
          </w:rPr>
          <w:instrText>PAGE   \* MERGEFORMAT</w:instrText>
        </w:r>
        <w:r w:rsidRPr="00BC7583">
          <w:rPr>
            <w:rFonts w:ascii="Times New Roman" w:hAnsi="Times New Roman" w:cs="Times New Roman"/>
            <w:color w:val="auto"/>
            <w:sz w:val="24"/>
            <w:szCs w:val="24"/>
          </w:rPr>
          <w:fldChar w:fldCharType="separate"/>
        </w:r>
        <w:r w:rsidR="00BC7583">
          <w:rPr>
            <w:rFonts w:ascii="Times New Roman" w:hAnsi="Times New Roman" w:cs="Times New Roman"/>
            <w:noProof/>
            <w:color w:val="auto"/>
            <w:sz w:val="24"/>
            <w:szCs w:val="24"/>
          </w:rPr>
          <w:t>98</w:t>
        </w:r>
        <w:r w:rsidRPr="00BC7583">
          <w:rPr>
            <w:rFonts w:ascii="Times New Roman" w:hAnsi="Times New Roman" w:cs="Times New Roman"/>
            <w:color w:val="auto"/>
            <w:sz w:val="24"/>
            <w:szCs w:val="24"/>
          </w:rPr>
          <w:fldChar w:fldCharType="end"/>
        </w:r>
      </w:p>
    </w:sdtContent>
  </w:sdt>
  <w:p w14:paraId="332EC5EA" w14:textId="77777777" w:rsidR="006D1B55" w:rsidRDefault="006D1B55">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C1C"/>
    <w:multiLevelType w:val="multilevel"/>
    <w:tmpl w:val="5302055E"/>
    <w:styleLink w:val="AVlistlev3"/>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1021"/>
        </w:tabs>
        <w:ind w:left="1021" w:hanging="567"/>
      </w:pPr>
      <w:rPr>
        <w:rFonts w:hint="default"/>
      </w:rPr>
    </w:lvl>
    <w:lvl w:ilvl="2">
      <w:start w:val="1"/>
      <w:numFmt w:val="decimal"/>
      <w:lvlText w:val="%1.%2.%3."/>
      <w:lvlJc w:val="left"/>
      <w:pPr>
        <w:tabs>
          <w:tab w:val="num" w:pos="1814"/>
        </w:tabs>
        <w:ind w:left="1814" w:hanging="793"/>
      </w:pPr>
      <w:rPr>
        <w:rFonts w:hint="default"/>
      </w:rPr>
    </w:lvl>
    <w:lvl w:ilvl="3">
      <w:start w:val="1"/>
      <w:numFmt w:val="bullet"/>
      <w:lvlText w:val=""/>
      <w:lvlJc w:val="left"/>
      <w:pPr>
        <w:tabs>
          <w:tab w:val="num" w:pos="2155"/>
        </w:tabs>
        <w:ind w:left="2155" w:hanging="341"/>
      </w:pPr>
      <w:rPr>
        <w:rFonts w:ascii="Wingdings" w:hAnsi="Wingdings" w:hint="default"/>
      </w:rPr>
    </w:lvl>
    <w:lvl w:ilvl="4">
      <w:start w:val="1"/>
      <w:numFmt w:val="bullet"/>
      <w:lvlText w:val=""/>
      <w:lvlJc w:val="left"/>
      <w:pPr>
        <w:tabs>
          <w:tab w:val="num" w:pos="2495"/>
        </w:tabs>
        <w:ind w:left="2495" w:hanging="340"/>
      </w:pPr>
      <w:rPr>
        <w:rFonts w:ascii="Wingdings" w:hAnsi="Wingdings" w:hint="default"/>
      </w:rPr>
    </w:lvl>
    <w:lvl w:ilvl="5">
      <w:start w:val="1"/>
      <w:numFmt w:val="bullet"/>
      <w:lvlText w:val=""/>
      <w:lvlJc w:val="left"/>
      <w:pPr>
        <w:tabs>
          <w:tab w:val="num" w:pos="2835"/>
        </w:tabs>
        <w:ind w:left="2835" w:hanging="340"/>
      </w:pPr>
      <w:rPr>
        <w:rFonts w:ascii="Wingdings" w:hAnsi="Wingdings" w:hint="default"/>
      </w:rPr>
    </w:lvl>
    <w:lvl w:ilvl="6">
      <w:start w:val="1"/>
      <w:numFmt w:val="bullet"/>
      <w:lvlText w:val=""/>
      <w:lvlJc w:val="left"/>
      <w:pPr>
        <w:tabs>
          <w:tab w:val="num" w:pos="3175"/>
        </w:tabs>
        <w:ind w:left="3175" w:hanging="340"/>
      </w:pPr>
      <w:rPr>
        <w:rFonts w:ascii="Wingdings" w:hAnsi="Wingdings" w:hint="default"/>
      </w:rPr>
    </w:lvl>
    <w:lvl w:ilvl="7">
      <w:start w:val="1"/>
      <w:numFmt w:val="bullet"/>
      <w:lvlText w:val=""/>
      <w:lvlJc w:val="left"/>
      <w:pPr>
        <w:tabs>
          <w:tab w:val="num" w:pos="3515"/>
        </w:tabs>
        <w:ind w:left="3515" w:hanging="340"/>
      </w:pPr>
      <w:rPr>
        <w:rFonts w:ascii="Wingdings" w:hAnsi="Wingdings" w:hint="default"/>
      </w:rPr>
    </w:lvl>
    <w:lvl w:ilvl="8">
      <w:start w:val="1"/>
      <w:numFmt w:val="bullet"/>
      <w:lvlText w:val=""/>
      <w:lvlJc w:val="left"/>
      <w:pPr>
        <w:tabs>
          <w:tab w:val="num" w:pos="3856"/>
        </w:tabs>
        <w:ind w:left="3856" w:hanging="341"/>
      </w:pPr>
      <w:rPr>
        <w:rFonts w:ascii="Wingdings" w:hAnsi="Wingdings" w:hint="default"/>
      </w:rPr>
    </w:lvl>
  </w:abstractNum>
  <w:abstractNum w:abstractNumId="1">
    <w:nsid w:val="00F15F35"/>
    <w:multiLevelType w:val="hybridMultilevel"/>
    <w:tmpl w:val="211C9C66"/>
    <w:lvl w:ilvl="0" w:tplc="7FB6FC40">
      <w:start w:val="1"/>
      <w:numFmt w:val="bullet"/>
      <w:pStyle w:val="2105"/>
      <w:lvlText w:val=""/>
      <w:lvlJc w:val="left"/>
      <w:pPr>
        <w:tabs>
          <w:tab w:val="num" w:pos="720"/>
        </w:tabs>
        <w:ind w:left="0" w:firstLine="397"/>
      </w:pPr>
      <w:rPr>
        <w:rFonts w:ascii="Symbol" w:hAnsi="Symbol" w:hint="default"/>
        <w:b w:val="0"/>
        <w:i w:val="0"/>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783CCE"/>
    <w:multiLevelType w:val="hybridMultilevel"/>
    <w:tmpl w:val="F3EEB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CE1455"/>
    <w:multiLevelType w:val="hybridMultilevel"/>
    <w:tmpl w:val="56D82F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ABB4DBE"/>
    <w:multiLevelType w:val="hybridMultilevel"/>
    <w:tmpl w:val="615C7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1F7C7F"/>
    <w:multiLevelType w:val="multilevel"/>
    <w:tmpl w:val="A5FA02CA"/>
    <w:lvl w:ilvl="0">
      <w:start w:val="1"/>
      <w:numFmt w:val="decimal"/>
      <w:pStyle w:val="1"/>
      <w:lvlText w:val="%1"/>
      <w:lvlJc w:val="left"/>
      <w:pPr>
        <w:ind w:left="432" w:hanging="432"/>
      </w:pPr>
    </w:lvl>
    <w:lvl w:ilvl="1">
      <w:start w:val="1"/>
      <w:numFmt w:val="decimal"/>
      <w:pStyle w:val="2"/>
      <w:lvlText w:val="%1.%2"/>
      <w:lvlJc w:val="left"/>
      <w:pPr>
        <w:ind w:left="2845" w:hanging="576"/>
      </w:pPr>
    </w:lvl>
    <w:lvl w:ilvl="2">
      <w:start w:val="1"/>
      <w:numFmt w:val="decimal"/>
      <w:pStyle w:val="3"/>
      <w:lvlText w:val="%1.%2.%3"/>
      <w:lvlJc w:val="left"/>
      <w:pPr>
        <w:ind w:left="3556" w:hanging="720"/>
      </w:pPr>
    </w:lvl>
    <w:lvl w:ilvl="3">
      <w:start w:val="1"/>
      <w:numFmt w:val="decimal"/>
      <w:pStyle w:val="4"/>
      <w:lvlText w:val="%1.%2.%3.%4"/>
      <w:lvlJc w:val="left"/>
      <w:pPr>
        <w:ind w:left="5684" w:hanging="864"/>
      </w:pPr>
    </w:lvl>
    <w:lvl w:ilvl="4">
      <w:start w:val="1"/>
      <w:numFmt w:val="decimal"/>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nsid w:val="0F376B92"/>
    <w:multiLevelType w:val="hybridMultilevel"/>
    <w:tmpl w:val="1ACA3D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30A2C8D"/>
    <w:multiLevelType w:val="multilevel"/>
    <w:tmpl w:val="54629A08"/>
    <w:lvl w:ilvl="0">
      <w:start w:val="1"/>
      <w:numFmt w:val="russianLower"/>
      <w:pStyle w:val="21050"/>
      <w:suff w:val="space"/>
      <w:lvlText w:val="%1)"/>
      <w:lvlJc w:val="left"/>
      <w:pPr>
        <w:ind w:left="0" w:firstLine="709"/>
      </w:pPr>
      <w:rPr>
        <w:rFonts w:hint="default"/>
      </w:rPr>
    </w:lvl>
    <w:lvl w:ilvl="1">
      <w:start w:val="1"/>
      <w:numFmt w:val="decimal"/>
      <w:suff w:val="space"/>
      <w:lvlText w:val="%2)"/>
      <w:lvlJc w:val="left"/>
      <w:pPr>
        <w:ind w:left="284" w:firstLine="709"/>
      </w:pPr>
      <w:rPr>
        <w:rFonts w:hint="default"/>
      </w:rPr>
    </w:lvl>
    <w:lvl w:ilvl="2">
      <w:start w:val="1"/>
      <w:numFmt w:val="none"/>
      <w:suff w:val="space"/>
      <w:lvlText w:val="-"/>
      <w:lvlJc w:val="right"/>
      <w:pPr>
        <w:ind w:left="568" w:firstLine="709"/>
      </w:pPr>
      <w:rPr>
        <w:rFonts w:hint="default"/>
      </w:rPr>
    </w:lvl>
    <w:lvl w:ilvl="3">
      <w:start w:val="1"/>
      <w:numFmt w:val="decimal"/>
      <w:lvlText w:val="%4."/>
      <w:lvlJc w:val="left"/>
      <w:pPr>
        <w:ind w:left="852" w:firstLine="709"/>
      </w:pPr>
      <w:rPr>
        <w:rFonts w:hint="default"/>
      </w:rPr>
    </w:lvl>
    <w:lvl w:ilvl="4">
      <w:start w:val="1"/>
      <w:numFmt w:val="lowerLetter"/>
      <w:lvlText w:val="%5."/>
      <w:lvlJc w:val="left"/>
      <w:pPr>
        <w:ind w:left="1136" w:firstLine="709"/>
      </w:pPr>
      <w:rPr>
        <w:rFonts w:hint="default"/>
      </w:rPr>
    </w:lvl>
    <w:lvl w:ilvl="5">
      <w:start w:val="1"/>
      <w:numFmt w:val="lowerRoman"/>
      <w:lvlText w:val="%6."/>
      <w:lvlJc w:val="right"/>
      <w:pPr>
        <w:ind w:left="1420" w:firstLine="709"/>
      </w:pPr>
      <w:rPr>
        <w:rFonts w:hint="default"/>
      </w:rPr>
    </w:lvl>
    <w:lvl w:ilvl="6">
      <w:start w:val="1"/>
      <w:numFmt w:val="decimal"/>
      <w:lvlText w:val="%7."/>
      <w:lvlJc w:val="left"/>
      <w:pPr>
        <w:ind w:left="1704" w:firstLine="709"/>
      </w:pPr>
      <w:rPr>
        <w:rFonts w:hint="default"/>
      </w:rPr>
    </w:lvl>
    <w:lvl w:ilvl="7">
      <w:start w:val="1"/>
      <w:numFmt w:val="lowerLetter"/>
      <w:lvlText w:val="%8."/>
      <w:lvlJc w:val="left"/>
      <w:pPr>
        <w:ind w:left="1988" w:firstLine="709"/>
      </w:pPr>
      <w:rPr>
        <w:rFonts w:hint="default"/>
      </w:rPr>
    </w:lvl>
    <w:lvl w:ilvl="8">
      <w:start w:val="1"/>
      <w:numFmt w:val="lowerRoman"/>
      <w:lvlText w:val="%9."/>
      <w:lvlJc w:val="right"/>
      <w:pPr>
        <w:ind w:left="2272" w:firstLine="709"/>
      </w:pPr>
      <w:rPr>
        <w:rFonts w:hint="default"/>
      </w:rPr>
    </w:lvl>
  </w:abstractNum>
  <w:abstractNum w:abstractNumId="8">
    <w:nsid w:val="14CD28FD"/>
    <w:multiLevelType w:val="hybridMultilevel"/>
    <w:tmpl w:val="6FC2D5A2"/>
    <w:lvl w:ilvl="0" w:tplc="C548CF72">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3">
      <w:start w:val="1"/>
      <w:numFmt w:val="bullet"/>
      <w:lvlText w:val="o"/>
      <w:lvlJc w:val="left"/>
      <w:pPr>
        <w:ind w:left="2160" w:hanging="360"/>
      </w:pPr>
      <w:rPr>
        <w:rFonts w:ascii="Courier New" w:hAnsi="Courier New" w:cs="Courier New"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64876CF"/>
    <w:multiLevelType w:val="hybridMultilevel"/>
    <w:tmpl w:val="4B80E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0606E3"/>
    <w:multiLevelType w:val="hybridMultilevel"/>
    <w:tmpl w:val="CEF64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293859"/>
    <w:multiLevelType w:val="hybridMultilevel"/>
    <w:tmpl w:val="CAE44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C26FC4"/>
    <w:multiLevelType w:val="hybridMultilevel"/>
    <w:tmpl w:val="0002C25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433752"/>
    <w:multiLevelType w:val="hybridMultilevel"/>
    <w:tmpl w:val="FFDC44B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192107E"/>
    <w:multiLevelType w:val="hybridMultilevel"/>
    <w:tmpl w:val="C0C84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4323DF"/>
    <w:multiLevelType w:val="multilevel"/>
    <w:tmpl w:val="7D0C9EAE"/>
    <w:name w:val="Список нум.23222222222222222222222222222222222222222222222222"/>
    <w:lvl w:ilvl="0">
      <w:start w:val="1"/>
      <w:numFmt w:val="decimal"/>
      <w:lvlText w:val="%1."/>
      <w:lvlJc w:val="left"/>
      <w:pPr>
        <w:tabs>
          <w:tab w:val="num" w:pos="1134"/>
        </w:tabs>
        <w:ind w:left="1134" w:hanging="425"/>
      </w:pPr>
      <w:rPr>
        <w:rFonts w:hint="default"/>
      </w:rPr>
    </w:lvl>
    <w:lvl w:ilvl="1">
      <w:start w:val="1"/>
      <w:numFmt w:val="bullet"/>
      <w:lvlText w:val=""/>
      <w:lvlJc w:val="left"/>
      <w:pPr>
        <w:tabs>
          <w:tab w:val="num" w:pos="1559"/>
        </w:tabs>
        <w:ind w:left="1559" w:hanging="425"/>
      </w:pPr>
      <w:rPr>
        <w:rFonts w:ascii="Symbol" w:hAnsi="Symbol" w:hint="default"/>
      </w:rPr>
    </w:lvl>
    <w:lvl w:ilvl="2">
      <w:start w:val="1"/>
      <w:numFmt w:val="bullet"/>
      <w:lvlText w:val="o"/>
      <w:lvlJc w:val="left"/>
      <w:pPr>
        <w:tabs>
          <w:tab w:val="num" w:pos="1985"/>
        </w:tabs>
        <w:ind w:left="1985" w:hanging="426"/>
      </w:pPr>
      <w:rPr>
        <w:rFonts w:ascii="Courier New" w:hAnsi="Courier New" w:hint="default"/>
      </w:rPr>
    </w:lvl>
    <w:lvl w:ilvl="3">
      <w:start w:val="1"/>
      <w:numFmt w:val="bullet"/>
      <w:lvlText w:val="o"/>
      <w:lvlJc w:val="left"/>
      <w:pPr>
        <w:tabs>
          <w:tab w:val="num" w:pos="2410"/>
        </w:tabs>
        <w:ind w:left="2410" w:hanging="425"/>
      </w:pPr>
      <w:rPr>
        <w:rFonts w:ascii="Courier New" w:hAnsi="Courier New"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16">
    <w:nsid w:val="2DA7199D"/>
    <w:multiLevelType w:val="hybridMultilevel"/>
    <w:tmpl w:val="912A7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9B1CA0"/>
    <w:multiLevelType w:val="hybridMultilevel"/>
    <w:tmpl w:val="B05C49F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EC61C41"/>
    <w:multiLevelType w:val="multilevel"/>
    <w:tmpl w:val="108AF3B2"/>
    <w:lvl w:ilvl="0">
      <w:start w:val="1"/>
      <w:numFmt w:val="bullet"/>
      <w:lvlText w:val=""/>
      <w:lvlJc w:val="left"/>
      <w:pPr>
        <w:tabs>
          <w:tab w:val="num" w:pos="1134"/>
        </w:tabs>
        <w:ind w:left="567" w:hanging="283"/>
      </w:pPr>
      <w:rPr>
        <w:rFonts w:ascii="Symbol" w:hAnsi="Symbol" w:hint="default"/>
      </w:rPr>
    </w:lvl>
    <w:lvl w:ilvl="1">
      <w:start w:val="1"/>
      <w:numFmt w:val="bullet"/>
      <w:lvlText w:val="o"/>
      <w:lvlJc w:val="left"/>
      <w:pPr>
        <w:tabs>
          <w:tab w:val="num" w:pos="1418"/>
        </w:tabs>
        <w:ind w:left="851" w:hanging="283"/>
      </w:pPr>
      <w:rPr>
        <w:rFonts w:ascii="Courier New" w:hAnsi="Courier New" w:cs="Times New Roman" w:hint="default"/>
      </w:rPr>
    </w:lvl>
    <w:lvl w:ilvl="2">
      <w:start w:val="1"/>
      <w:numFmt w:val="bullet"/>
      <w:lvlText w:val=""/>
      <w:lvlJc w:val="left"/>
      <w:pPr>
        <w:ind w:left="1135" w:hanging="283"/>
      </w:pPr>
      <w:rPr>
        <w:rFonts w:ascii="Symbol" w:hAnsi="Symbol" w:hint="default"/>
        <w:color w:val="auto"/>
      </w:rPr>
    </w:lvl>
    <w:lvl w:ilvl="3">
      <w:start w:val="1"/>
      <w:numFmt w:val="decimal"/>
      <w:lvlText w:val="%4."/>
      <w:lvlJc w:val="left"/>
      <w:pPr>
        <w:tabs>
          <w:tab w:val="num" w:pos="1986"/>
        </w:tabs>
        <w:ind w:left="1419" w:hanging="283"/>
      </w:pPr>
    </w:lvl>
    <w:lvl w:ilvl="4">
      <w:start w:val="1"/>
      <w:numFmt w:val="lowerLetter"/>
      <w:lvlText w:val="%5."/>
      <w:lvlJc w:val="left"/>
      <w:pPr>
        <w:tabs>
          <w:tab w:val="num" w:pos="2270"/>
        </w:tabs>
        <w:ind w:left="1703" w:hanging="283"/>
      </w:pPr>
    </w:lvl>
    <w:lvl w:ilvl="5">
      <w:start w:val="1"/>
      <w:numFmt w:val="lowerRoman"/>
      <w:lvlText w:val="%6."/>
      <w:lvlJc w:val="right"/>
      <w:pPr>
        <w:tabs>
          <w:tab w:val="num" w:pos="2554"/>
        </w:tabs>
        <w:ind w:left="1987" w:hanging="283"/>
      </w:pPr>
    </w:lvl>
    <w:lvl w:ilvl="6">
      <w:start w:val="1"/>
      <w:numFmt w:val="decimal"/>
      <w:lvlText w:val="%7."/>
      <w:lvlJc w:val="left"/>
      <w:pPr>
        <w:tabs>
          <w:tab w:val="num" w:pos="2838"/>
        </w:tabs>
        <w:ind w:left="2271" w:hanging="283"/>
      </w:pPr>
    </w:lvl>
    <w:lvl w:ilvl="7">
      <w:start w:val="1"/>
      <w:numFmt w:val="lowerLetter"/>
      <w:lvlText w:val="%8."/>
      <w:lvlJc w:val="left"/>
      <w:pPr>
        <w:tabs>
          <w:tab w:val="num" w:pos="3122"/>
        </w:tabs>
        <w:ind w:left="2555" w:hanging="283"/>
      </w:pPr>
    </w:lvl>
    <w:lvl w:ilvl="8">
      <w:start w:val="1"/>
      <w:numFmt w:val="lowerRoman"/>
      <w:lvlText w:val="%9."/>
      <w:lvlJc w:val="right"/>
      <w:pPr>
        <w:tabs>
          <w:tab w:val="num" w:pos="3406"/>
        </w:tabs>
        <w:ind w:left="2839" w:hanging="283"/>
      </w:pPr>
    </w:lvl>
  </w:abstractNum>
  <w:abstractNum w:abstractNumId="19">
    <w:nsid w:val="335330EF"/>
    <w:multiLevelType w:val="hybridMultilevel"/>
    <w:tmpl w:val="1728D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F9000A"/>
    <w:multiLevelType w:val="hybridMultilevel"/>
    <w:tmpl w:val="67D61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6B20C2"/>
    <w:multiLevelType w:val="hybridMultilevel"/>
    <w:tmpl w:val="AF500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7C0913"/>
    <w:multiLevelType w:val="hybridMultilevel"/>
    <w:tmpl w:val="7E8E7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EA2CE0"/>
    <w:multiLevelType w:val="hybridMultilevel"/>
    <w:tmpl w:val="7E3C6602"/>
    <w:lvl w:ilvl="0" w:tplc="0419000F">
      <w:start w:val="1"/>
      <w:numFmt w:val="decimal"/>
      <w:lvlText w:val="%1."/>
      <w:lvlJc w:val="left"/>
      <w:pPr>
        <w:ind w:left="503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BF4742"/>
    <w:multiLevelType w:val="hybridMultilevel"/>
    <w:tmpl w:val="056C5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D91A66"/>
    <w:multiLevelType w:val="hybridMultilevel"/>
    <w:tmpl w:val="FFCAA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741538B"/>
    <w:multiLevelType w:val="multilevel"/>
    <w:tmpl w:val="23BE7B96"/>
    <w:lvl w:ilvl="0">
      <w:start w:val="1"/>
      <w:numFmt w:val="bullet"/>
      <w:lvlText w:val=""/>
      <w:lvlJc w:val="left"/>
      <w:pPr>
        <w:tabs>
          <w:tab w:val="num" w:pos="567"/>
        </w:tabs>
        <w:ind w:left="567" w:hanging="283"/>
      </w:pPr>
      <w:rPr>
        <w:rFonts w:ascii="Symbol" w:hAnsi="Symbol" w:hint="default"/>
        <w:color w:val="auto"/>
      </w:rPr>
    </w:lvl>
    <w:lvl w:ilvl="1">
      <w:start w:val="1"/>
      <w:numFmt w:val="bullet"/>
      <w:lvlText w:val="o"/>
      <w:lvlJc w:val="left"/>
      <w:pPr>
        <w:tabs>
          <w:tab w:val="num" w:pos="851"/>
        </w:tabs>
        <w:ind w:left="851" w:hanging="284"/>
      </w:pPr>
      <w:rPr>
        <w:rFonts w:ascii="Courier New" w:hAnsi="Courier New" w:cs="Times New Roman" w:hint="default"/>
      </w:rPr>
    </w:lvl>
    <w:lvl w:ilvl="2">
      <w:start w:val="1"/>
      <w:numFmt w:val="bullet"/>
      <w:lvlText w:val="o"/>
      <w:lvlJc w:val="left"/>
      <w:pPr>
        <w:tabs>
          <w:tab w:val="num" w:pos="1134"/>
        </w:tabs>
        <w:ind w:left="1134" w:hanging="283"/>
      </w:pPr>
      <w:rPr>
        <w:rFonts w:ascii="Courier New" w:hAnsi="Courier New"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77F2382"/>
    <w:multiLevelType w:val="hybridMultilevel"/>
    <w:tmpl w:val="009844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7D15062"/>
    <w:multiLevelType w:val="hybridMultilevel"/>
    <w:tmpl w:val="2166C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B7B700F"/>
    <w:multiLevelType w:val="hybridMultilevel"/>
    <w:tmpl w:val="6C4E6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C9F3598"/>
    <w:multiLevelType w:val="hybridMultilevel"/>
    <w:tmpl w:val="03648C74"/>
    <w:lvl w:ilvl="0" w:tplc="C548CF72">
      <w:start w:val="1"/>
      <w:numFmt w:val="bullet"/>
      <w:pStyle w:val="a"/>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D421FBA"/>
    <w:multiLevelType w:val="hybridMultilevel"/>
    <w:tmpl w:val="9B103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D945AE2"/>
    <w:multiLevelType w:val="multilevel"/>
    <w:tmpl w:val="1178847C"/>
    <w:styleLink w:val="AVlistlev2"/>
    <w:lvl w:ilvl="0">
      <w:start w:val="1"/>
      <w:numFmt w:val="decimal"/>
      <w:lvlText w:val="%1."/>
      <w:lvlJc w:val="left"/>
      <w:pPr>
        <w:tabs>
          <w:tab w:val="num" w:pos="567"/>
        </w:tabs>
        <w:ind w:left="454" w:hanging="454"/>
      </w:pPr>
      <w:rPr>
        <w:rFonts w:hint="default"/>
      </w:rPr>
    </w:lvl>
    <w:lvl w:ilvl="1">
      <w:start w:val="1"/>
      <w:numFmt w:val="decimal"/>
      <w:lvlText w:val="%1.%2."/>
      <w:lvlJc w:val="left"/>
      <w:pPr>
        <w:tabs>
          <w:tab w:val="num" w:pos="1021"/>
        </w:tabs>
        <w:ind w:left="1021" w:hanging="567"/>
      </w:pPr>
      <w:rPr>
        <w:rFonts w:hint="default"/>
      </w:rPr>
    </w:lvl>
    <w:lvl w:ilvl="2">
      <w:start w:val="1"/>
      <w:numFmt w:val="bullet"/>
      <w:lvlText w:val=""/>
      <w:lvlJc w:val="left"/>
      <w:pPr>
        <w:tabs>
          <w:tab w:val="num" w:pos="1361"/>
        </w:tabs>
        <w:ind w:left="1361" w:hanging="340"/>
      </w:pPr>
      <w:rPr>
        <w:rFonts w:ascii="Wingdings" w:hAnsi="Wingdings" w:hint="default"/>
        <w:color w:val="auto"/>
      </w:rPr>
    </w:lvl>
    <w:lvl w:ilvl="3">
      <w:start w:val="1"/>
      <w:numFmt w:val="bullet"/>
      <w:lvlText w:val=""/>
      <w:lvlJc w:val="left"/>
      <w:pPr>
        <w:tabs>
          <w:tab w:val="num" w:pos="1701"/>
        </w:tabs>
        <w:ind w:left="1701" w:hanging="340"/>
      </w:pPr>
      <w:rPr>
        <w:rFonts w:ascii="Wingdings" w:hAnsi="Wingdings" w:hint="default"/>
        <w:color w:val="auto"/>
      </w:rPr>
    </w:lvl>
    <w:lvl w:ilvl="4">
      <w:start w:val="1"/>
      <w:numFmt w:val="bullet"/>
      <w:lvlText w:val=""/>
      <w:lvlJc w:val="left"/>
      <w:pPr>
        <w:tabs>
          <w:tab w:val="num" w:pos="2041"/>
        </w:tabs>
        <w:ind w:left="2041" w:hanging="340"/>
      </w:pPr>
      <w:rPr>
        <w:rFonts w:ascii="Wingdings" w:hAnsi="Wingdings" w:hint="default"/>
        <w:color w:val="auto"/>
      </w:rPr>
    </w:lvl>
    <w:lvl w:ilvl="5">
      <w:start w:val="1"/>
      <w:numFmt w:val="bullet"/>
      <w:lvlText w:val=""/>
      <w:lvlJc w:val="left"/>
      <w:pPr>
        <w:tabs>
          <w:tab w:val="num" w:pos="2381"/>
        </w:tabs>
        <w:ind w:left="2381" w:hanging="340"/>
      </w:pPr>
      <w:rPr>
        <w:rFonts w:ascii="Wingdings" w:hAnsi="Wingdings" w:hint="default"/>
      </w:rPr>
    </w:lvl>
    <w:lvl w:ilvl="6">
      <w:start w:val="1"/>
      <w:numFmt w:val="bullet"/>
      <w:lvlText w:val=""/>
      <w:lvlJc w:val="left"/>
      <w:pPr>
        <w:tabs>
          <w:tab w:val="num" w:pos="2722"/>
        </w:tabs>
        <w:ind w:left="2722" w:hanging="341"/>
      </w:pPr>
      <w:rPr>
        <w:rFonts w:ascii="Wingdings" w:hAnsi="Wingdings" w:hint="default"/>
        <w:color w:val="auto"/>
      </w:rPr>
    </w:lvl>
    <w:lvl w:ilvl="7">
      <w:start w:val="1"/>
      <w:numFmt w:val="bullet"/>
      <w:lvlText w:val=""/>
      <w:lvlJc w:val="left"/>
      <w:pPr>
        <w:tabs>
          <w:tab w:val="num" w:pos="3062"/>
        </w:tabs>
        <w:ind w:left="3062" w:hanging="340"/>
      </w:pPr>
      <w:rPr>
        <w:rFonts w:ascii="Wingdings" w:hAnsi="Wingdings" w:hint="default"/>
        <w:color w:val="auto"/>
      </w:rPr>
    </w:lvl>
    <w:lvl w:ilvl="8">
      <w:start w:val="1"/>
      <w:numFmt w:val="bullet"/>
      <w:lvlText w:val=""/>
      <w:lvlJc w:val="left"/>
      <w:pPr>
        <w:tabs>
          <w:tab w:val="num" w:pos="3402"/>
        </w:tabs>
        <w:ind w:left="3402" w:hanging="340"/>
      </w:pPr>
      <w:rPr>
        <w:rFonts w:ascii="Wingdings" w:hAnsi="Wingdings" w:hint="default"/>
        <w:color w:val="auto"/>
      </w:rPr>
    </w:lvl>
  </w:abstractNum>
  <w:abstractNum w:abstractNumId="33">
    <w:nsid w:val="51DF1FC9"/>
    <w:multiLevelType w:val="hybridMultilevel"/>
    <w:tmpl w:val="88EA1B8E"/>
    <w:lvl w:ilvl="0" w:tplc="59F6909C">
      <w:start w:val="1"/>
      <w:numFmt w:val="decimal"/>
      <w:pStyle w:val="a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66B1665"/>
    <w:multiLevelType w:val="hybridMultilevel"/>
    <w:tmpl w:val="C4360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7715E7A"/>
    <w:multiLevelType w:val="hybridMultilevel"/>
    <w:tmpl w:val="5324DE8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9305095"/>
    <w:multiLevelType w:val="hybridMultilevel"/>
    <w:tmpl w:val="346EB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CD52E32"/>
    <w:multiLevelType w:val="hybridMultilevel"/>
    <w:tmpl w:val="DF20725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5CDE734F"/>
    <w:multiLevelType w:val="multilevel"/>
    <w:tmpl w:val="A380141C"/>
    <w:styleLink w:val="AVlist"/>
    <w:lvl w:ilvl="0">
      <w:start w:val="1"/>
      <w:numFmt w:val="decimal"/>
      <w:lvlText w:val="%1."/>
      <w:lvlJc w:val="left"/>
      <w:pPr>
        <w:tabs>
          <w:tab w:val="num" w:pos="454"/>
        </w:tabs>
        <w:ind w:left="454" w:hanging="454"/>
      </w:pPr>
      <w:rPr>
        <w:rFonts w:ascii="Arial" w:hAnsi="Arial" w:hint="default"/>
      </w:rPr>
    </w:lvl>
    <w:lvl w:ilvl="1">
      <w:start w:val="1"/>
      <w:numFmt w:val="decimal"/>
      <w:lvlText w:val="%1.%2."/>
      <w:lvlJc w:val="left"/>
      <w:pPr>
        <w:tabs>
          <w:tab w:val="num" w:pos="1021"/>
        </w:tabs>
        <w:ind w:left="1021" w:hanging="567"/>
      </w:pPr>
      <w:rPr>
        <w:rFonts w:hint="default"/>
      </w:rPr>
    </w:lvl>
    <w:lvl w:ilvl="2">
      <w:start w:val="1"/>
      <w:numFmt w:val="decimal"/>
      <w:lvlText w:val="%1.%2.%3."/>
      <w:lvlJc w:val="left"/>
      <w:pPr>
        <w:tabs>
          <w:tab w:val="num" w:pos="1814"/>
        </w:tabs>
        <w:ind w:left="1814" w:hanging="793"/>
      </w:pPr>
      <w:rPr>
        <w:rFonts w:hint="default"/>
      </w:rPr>
    </w:lvl>
    <w:lvl w:ilvl="3">
      <w:start w:val="1"/>
      <w:numFmt w:val="decimal"/>
      <w:lvlText w:val="%1.%2.%3.%4."/>
      <w:lvlJc w:val="left"/>
      <w:pPr>
        <w:tabs>
          <w:tab w:val="num" w:pos="2778"/>
        </w:tabs>
        <w:ind w:left="2778" w:hanging="964"/>
      </w:pPr>
      <w:rPr>
        <w:rFonts w:hint="default"/>
      </w:rPr>
    </w:lvl>
    <w:lvl w:ilvl="4">
      <w:start w:val="1"/>
      <w:numFmt w:val="bullet"/>
      <w:lvlText w:val=""/>
      <w:lvlJc w:val="left"/>
      <w:pPr>
        <w:tabs>
          <w:tab w:val="num" w:pos="3119"/>
        </w:tabs>
        <w:ind w:left="3119" w:hanging="341"/>
      </w:pPr>
      <w:rPr>
        <w:rFonts w:ascii="Wingdings" w:hAnsi="Wingdings" w:hint="default"/>
      </w:rPr>
    </w:lvl>
    <w:lvl w:ilvl="5">
      <w:start w:val="1"/>
      <w:numFmt w:val="bullet"/>
      <w:lvlText w:val=""/>
      <w:lvlJc w:val="left"/>
      <w:pPr>
        <w:tabs>
          <w:tab w:val="num" w:pos="3459"/>
        </w:tabs>
        <w:ind w:left="3459" w:hanging="340"/>
      </w:pPr>
      <w:rPr>
        <w:rFonts w:ascii="Wingdings" w:hAnsi="Wingdings" w:hint="default"/>
        <w:color w:val="auto"/>
      </w:rPr>
    </w:lvl>
    <w:lvl w:ilvl="6">
      <w:start w:val="1"/>
      <w:numFmt w:val="bullet"/>
      <w:lvlText w:val=""/>
      <w:lvlJc w:val="left"/>
      <w:pPr>
        <w:tabs>
          <w:tab w:val="num" w:pos="3799"/>
        </w:tabs>
        <w:ind w:left="3799" w:hanging="340"/>
      </w:pPr>
      <w:rPr>
        <w:rFonts w:ascii="Wingdings" w:hAnsi="Wingdings" w:hint="default"/>
      </w:rPr>
    </w:lvl>
    <w:lvl w:ilvl="7">
      <w:start w:val="1"/>
      <w:numFmt w:val="bullet"/>
      <w:lvlText w:val=""/>
      <w:lvlJc w:val="left"/>
      <w:pPr>
        <w:tabs>
          <w:tab w:val="num" w:pos="4139"/>
        </w:tabs>
        <w:ind w:left="4139" w:hanging="340"/>
      </w:pPr>
      <w:rPr>
        <w:rFonts w:ascii="Wingdings" w:hAnsi="Wingdings" w:hint="default"/>
      </w:rPr>
    </w:lvl>
    <w:lvl w:ilvl="8">
      <w:start w:val="1"/>
      <w:numFmt w:val="bullet"/>
      <w:lvlText w:val=""/>
      <w:lvlJc w:val="left"/>
      <w:pPr>
        <w:tabs>
          <w:tab w:val="num" w:pos="4479"/>
        </w:tabs>
        <w:ind w:left="4479" w:hanging="340"/>
      </w:pPr>
      <w:rPr>
        <w:rFonts w:ascii="Wingdings" w:hAnsi="Wingdings" w:hint="default"/>
      </w:rPr>
    </w:lvl>
  </w:abstractNum>
  <w:abstractNum w:abstractNumId="39">
    <w:nsid w:val="622E5717"/>
    <w:multiLevelType w:val="multilevel"/>
    <w:tmpl w:val="108AF3B2"/>
    <w:lvl w:ilvl="0">
      <w:start w:val="1"/>
      <w:numFmt w:val="bullet"/>
      <w:lvlText w:val=""/>
      <w:lvlJc w:val="left"/>
      <w:pPr>
        <w:tabs>
          <w:tab w:val="num" w:pos="1134"/>
        </w:tabs>
        <w:ind w:left="567" w:hanging="283"/>
      </w:pPr>
      <w:rPr>
        <w:rFonts w:ascii="Symbol" w:hAnsi="Symbol" w:hint="default"/>
      </w:rPr>
    </w:lvl>
    <w:lvl w:ilvl="1">
      <w:start w:val="1"/>
      <w:numFmt w:val="bullet"/>
      <w:lvlText w:val="o"/>
      <w:lvlJc w:val="left"/>
      <w:pPr>
        <w:tabs>
          <w:tab w:val="num" w:pos="1418"/>
        </w:tabs>
        <w:ind w:left="851" w:hanging="283"/>
      </w:pPr>
      <w:rPr>
        <w:rFonts w:ascii="Courier New" w:hAnsi="Courier New" w:cs="Times New Roman" w:hint="default"/>
      </w:rPr>
    </w:lvl>
    <w:lvl w:ilvl="2">
      <w:start w:val="1"/>
      <w:numFmt w:val="bullet"/>
      <w:lvlText w:val=""/>
      <w:lvlJc w:val="left"/>
      <w:pPr>
        <w:ind w:left="1135" w:hanging="283"/>
      </w:pPr>
      <w:rPr>
        <w:rFonts w:ascii="Symbol" w:hAnsi="Symbol" w:hint="default"/>
        <w:color w:val="auto"/>
      </w:rPr>
    </w:lvl>
    <w:lvl w:ilvl="3">
      <w:start w:val="1"/>
      <w:numFmt w:val="decimal"/>
      <w:lvlText w:val="%4."/>
      <w:lvlJc w:val="left"/>
      <w:pPr>
        <w:tabs>
          <w:tab w:val="num" w:pos="1986"/>
        </w:tabs>
        <w:ind w:left="1419" w:hanging="283"/>
      </w:pPr>
    </w:lvl>
    <w:lvl w:ilvl="4">
      <w:start w:val="1"/>
      <w:numFmt w:val="lowerLetter"/>
      <w:lvlText w:val="%5."/>
      <w:lvlJc w:val="left"/>
      <w:pPr>
        <w:tabs>
          <w:tab w:val="num" w:pos="2270"/>
        </w:tabs>
        <w:ind w:left="1703" w:hanging="283"/>
      </w:pPr>
    </w:lvl>
    <w:lvl w:ilvl="5">
      <w:start w:val="1"/>
      <w:numFmt w:val="lowerRoman"/>
      <w:lvlText w:val="%6."/>
      <w:lvlJc w:val="right"/>
      <w:pPr>
        <w:tabs>
          <w:tab w:val="num" w:pos="2554"/>
        </w:tabs>
        <w:ind w:left="1987" w:hanging="283"/>
      </w:pPr>
    </w:lvl>
    <w:lvl w:ilvl="6">
      <w:start w:val="1"/>
      <w:numFmt w:val="decimal"/>
      <w:lvlText w:val="%7."/>
      <w:lvlJc w:val="left"/>
      <w:pPr>
        <w:tabs>
          <w:tab w:val="num" w:pos="2838"/>
        </w:tabs>
        <w:ind w:left="2271" w:hanging="283"/>
      </w:pPr>
    </w:lvl>
    <w:lvl w:ilvl="7">
      <w:start w:val="1"/>
      <w:numFmt w:val="lowerLetter"/>
      <w:lvlText w:val="%8."/>
      <w:lvlJc w:val="left"/>
      <w:pPr>
        <w:tabs>
          <w:tab w:val="num" w:pos="3122"/>
        </w:tabs>
        <w:ind w:left="2555" w:hanging="283"/>
      </w:pPr>
    </w:lvl>
    <w:lvl w:ilvl="8">
      <w:start w:val="1"/>
      <w:numFmt w:val="lowerRoman"/>
      <w:lvlText w:val="%9."/>
      <w:lvlJc w:val="right"/>
      <w:pPr>
        <w:tabs>
          <w:tab w:val="num" w:pos="3406"/>
        </w:tabs>
        <w:ind w:left="2839" w:hanging="283"/>
      </w:pPr>
    </w:lvl>
  </w:abstractNum>
  <w:abstractNum w:abstractNumId="40">
    <w:nsid w:val="663133F4"/>
    <w:multiLevelType w:val="hybridMultilevel"/>
    <w:tmpl w:val="6FF81B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6314"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7861732">
      <w:start w:val="1"/>
      <w:numFmt w:val="bullet"/>
      <w:lvlText w:val="-"/>
      <w:lvlJc w:val="left"/>
      <w:pPr>
        <w:ind w:left="2880" w:hanging="360"/>
      </w:pPr>
      <w:rPr>
        <w:rFonts w:ascii="Times New Roman" w:hAnsi="Times New Roman"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AFD4864"/>
    <w:multiLevelType w:val="hybridMultilevel"/>
    <w:tmpl w:val="659A593A"/>
    <w:lvl w:ilvl="0" w:tplc="0419000F">
      <w:start w:val="1"/>
      <w:numFmt w:val="decimal"/>
      <w:lvlText w:val="%1."/>
      <w:lvlJc w:val="left"/>
      <w:pPr>
        <w:ind w:left="4046" w:hanging="360"/>
      </w:pPr>
    </w:lvl>
    <w:lvl w:ilvl="1" w:tplc="093C97E8">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6E4A684A"/>
    <w:multiLevelType w:val="hybridMultilevel"/>
    <w:tmpl w:val="483C743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2719DB"/>
    <w:multiLevelType w:val="hybridMultilevel"/>
    <w:tmpl w:val="3DC03B8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755A5D1B"/>
    <w:multiLevelType w:val="hybridMultilevel"/>
    <w:tmpl w:val="244A896E"/>
    <w:lvl w:ilvl="0" w:tplc="0A165958">
      <w:start w:val="2"/>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799B7718"/>
    <w:multiLevelType w:val="hybridMultilevel"/>
    <w:tmpl w:val="42D8ED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7DED3158"/>
    <w:multiLevelType w:val="hybridMultilevel"/>
    <w:tmpl w:val="9DA66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33"/>
  </w:num>
  <w:num w:numId="5">
    <w:abstractNumId w:val="30"/>
  </w:num>
  <w:num w:numId="6">
    <w:abstractNumId w:val="38"/>
  </w:num>
  <w:num w:numId="7">
    <w:abstractNumId w:val="0"/>
  </w:num>
  <w:num w:numId="8">
    <w:abstractNumId w:val="32"/>
  </w:num>
  <w:num w:numId="9">
    <w:abstractNumId w:val="23"/>
  </w:num>
  <w:num w:numId="10">
    <w:abstractNumId w:val="40"/>
  </w:num>
  <w:num w:numId="11">
    <w:abstractNumId w:val="3"/>
  </w:num>
  <w:num w:numId="12">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26"/>
  </w:num>
  <w:num w:numId="16">
    <w:abstractNumId w:val="2"/>
  </w:num>
  <w:num w:numId="17">
    <w:abstractNumId w:val="4"/>
  </w:num>
  <w:num w:numId="18">
    <w:abstractNumId w:val="29"/>
  </w:num>
  <w:num w:numId="19">
    <w:abstractNumId w:val="42"/>
  </w:num>
  <w:num w:numId="20">
    <w:abstractNumId w:val="37"/>
  </w:num>
  <w:num w:numId="21">
    <w:abstractNumId w:val="27"/>
  </w:num>
  <w:num w:numId="22">
    <w:abstractNumId w:val="36"/>
  </w:num>
  <w:num w:numId="23">
    <w:abstractNumId w:val="46"/>
  </w:num>
  <w:num w:numId="24">
    <w:abstractNumId w:val="11"/>
  </w:num>
  <w:num w:numId="25">
    <w:abstractNumId w:val="20"/>
  </w:num>
  <w:num w:numId="26">
    <w:abstractNumId w:val="21"/>
  </w:num>
  <w:num w:numId="27">
    <w:abstractNumId w:val="31"/>
  </w:num>
  <w:num w:numId="28">
    <w:abstractNumId w:val="19"/>
  </w:num>
  <w:num w:numId="29">
    <w:abstractNumId w:val="12"/>
  </w:num>
  <w:num w:numId="30">
    <w:abstractNumId w:val="16"/>
  </w:num>
  <w:num w:numId="31">
    <w:abstractNumId w:val="22"/>
  </w:num>
  <w:num w:numId="32">
    <w:abstractNumId w:val="34"/>
  </w:num>
  <w:num w:numId="33">
    <w:abstractNumId w:val="25"/>
  </w:num>
  <w:num w:numId="34">
    <w:abstractNumId w:val="14"/>
  </w:num>
  <w:num w:numId="35">
    <w:abstractNumId w:val="9"/>
  </w:num>
  <w:num w:numId="36">
    <w:abstractNumId w:val="24"/>
  </w:num>
  <w:num w:numId="37">
    <w:abstractNumId w:val="41"/>
  </w:num>
  <w:num w:numId="38">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13"/>
  </w:num>
  <w:num w:numId="41">
    <w:abstractNumId w:val="28"/>
  </w:num>
  <w:num w:numId="42">
    <w:abstractNumId w:val="17"/>
  </w:num>
  <w:num w:numId="43">
    <w:abstractNumId w:val="35"/>
  </w:num>
  <w:num w:numId="44">
    <w:abstractNumId w:val="43"/>
  </w:num>
  <w:num w:numId="45">
    <w:abstractNumId w:val="33"/>
  </w:num>
  <w:num w:numId="46">
    <w:abstractNumId w:val="33"/>
  </w:num>
  <w:num w:numId="47">
    <w:abstractNumId w:val="10"/>
  </w:num>
  <w:num w:numId="48">
    <w:abstractNumId w:val="33"/>
  </w:num>
  <w:num w:numId="49">
    <w:abstractNumId w:val="30"/>
  </w:num>
  <w:num w:numId="50">
    <w:abstractNumId w:val="45"/>
  </w:num>
  <w:num w:numId="51">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clickAndTypeStyle w:val="1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689"/>
    <w:rsid w:val="00002576"/>
    <w:rsid w:val="000028DD"/>
    <w:rsid w:val="00007676"/>
    <w:rsid w:val="000147EC"/>
    <w:rsid w:val="00016C28"/>
    <w:rsid w:val="000201D3"/>
    <w:rsid w:val="0003056D"/>
    <w:rsid w:val="00030C10"/>
    <w:rsid w:val="00033C37"/>
    <w:rsid w:val="00034718"/>
    <w:rsid w:val="0004060D"/>
    <w:rsid w:val="00040853"/>
    <w:rsid w:val="00040D2E"/>
    <w:rsid w:val="00043741"/>
    <w:rsid w:val="0004437E"/>
    <w:rsid w:val="00047B3B"/>
    <w:rsid w:val="0005222B"/>
    <w:rsid w:val="00060D71"/>
    <w:rsid w:val="00066EA7"/>
    <w:rsid w:val="000706B3"/>
    <w:rsid w:val="00071052"/>
    <w:rsid w:val="000713DE"/>
    <w:rsid w:val="00073893"/>
    <w:rsid w:val="0008074A"/>
    <w:rsid w:val="000810FF"/>
    <w:rsid w:val="000A08B4"/>
    <w:rsid w:val="000A7D9C"/>
    <w:rsid w:val="000B08D8"/>
    <w:rsid w:val="000B2D7C"/>
    <w:rsid w:val="000B3DF1"/>
    <w:rsid w:val="000B6919"/>
    <w:rsid w:val="000B7EE3"/>
    <w:rsid w:val="000C22DC"/>
    <w:rsid w:val="000D0371"/>
    <w:rsid w:val="000D34B0"/>
    <w:rsid w:val="000D3819"/>
    <w:rsid w:val="000E123E"/>
    <w:rsid w:val="000E51C2"/>
    <w:rsid w:val="000E558C"/>
    <w:rsid w:val="000F08CF"/>
    <w:rsid w:val="000F4A11"/>
    <w:rsid w:val="000F5E96"/>
    <w:rsid w:val="000F6E00"/>
    <w:rsid w:val="0010263B"/>
    <w:rsid w:val="00103DDF"/>
    <w:rsid w:val="00111372"/>
    <w:rsid w:val="0011568F"/>
    <w:rsid w:val="00120202"/>
    <w:rsid w:val="00125745"/>
    <w:rsid w:val="00125ACE"/>
    <w:rsid w:val="00130DCF"/>
    <w:rsid w:val="00133EE9"/>
    <w:rsid w:val="00144213"/>
    <w:rsid w:val="00146C14"/>
    <w:rsid w:val="0014733A"/>
    <w:rsid w:val="00152E47"/>
    <w:rsid w:val="00163A7F"/>
    <w:rsid w:val="0016506B"/>
    <w:rsid w:val="00196155"/>
    <w:rsid w:val="00197D73"/>
    <w:rsid w:val="001A2346"/>
    <w:rsid w:val="001A5C89"/>
    <w:rsid w:val="001A6217"/>
    <w:rsid w:val="001B2A30"/>
    <w:rsid w:val="001B3024"/>
    <w:rsid w:val="001B48AA"/>
    <w:rsid w:val="001B5B79"/>
    <w:rsid w:val="001B633F"/>
    <w:rsid w:val="001B7E9C"/>
    <w:rsid w:val="001C06BF"/>
    <w:rsid w:val="001D297B"/>
    <w:rsid w:val="001D5D95"/>
    <w:rsid w:val="001D715C"/>
    <w:rsid w:val="001D73AE"/>
    <w:rsid w:val="001E47BE"/>
    <w:rsid w:val="001F045D"/>
    <w:rsid w:val="001F758F"/>
    <w:rsid w:val="00202241"/>
    <w:rsid w:val="00211C30"/>
    <w:rsid w:val="00212438"/>
    <w:rsid w:val="002140AE"/>
    <w:rsid w:val="0022238E"/>
    <w:rsid w:val="002270B2"/>
    <w:rsid w:val="00230C65"/>
    <w:rsid w:val="002354AF"/>
    <w:rsid w:val="0023607C"/>
    <w:rsid w:val="00240CD2"/>
    <w:rsid w:val="00241C1E"/>
    <w:rsid w:val="00242D41"/>
    <w:rsid w:val="00242D74"/>
    <w:rsid w:val="002433C5"/>
    <w:rsid w:val="002478EF"/>
    <w:rsid w:val="0025118A"/>
    <w:rsid w:val="002571A1"/>
    <w:rsid w:val="0025793D"/>
    <w:rsid w:val="00260761"/>
    <w:rsid w:val="00261102"/>
    <w:rsid w:val="00262D32"/>
    <w:rsid w:val="0026326A"/>
    <w:rsid w:val="00265A7E"/>
    <w:rsid w:val="00270926"/>
    <w:rsid w:val="00274E90"/>
    <w:rsid w:val="00286190"/>
    <w:rsid w:val="0028675D"/>
    <w:rsid w:val="002931B1"/>
    <w:rsid w:val="00293FA9"/>
    <w:rsid w:val="0029555A"/>
    <w:rsid w:val="002960BE"/>
    <w:rsid w:val="002A39CA"/>
    <w:rsid w:val="002A636B"/>
    <w:rsid w:val="002A6C0D"/>
    <w:rsid w:val="002B0D47"/>
    <w:rsid w:val="002B5317"/>
    <w:rsid w:val="002C1BD6"/>
    <w:rsid w:val="002C2C74"/>
    <w:rsid w:val="002C334D"/>
    <w:rsid w:val="002D4956"/>
    <w:rsid w:val="002D57EC"/>
    <w:rsid w:val="002E4E24"/>
    <w:rsid w:val="002E75AE"/>
    <w:rsid w:val="002F74FA"/>
    <w:rsid w:val="002F7D47"/>
    <w:rsid w:val="00302E1C"/>
    <w:rsid w:val="0030371A"/>
    <w:rsid w:val="0030582A"/>
    <w:rsid w:val="003074CD"/>
    <w:rsid w:val="00316507"/>
    <w:rsid w:val="0032763C"/>
    <w:rsid w:val="00327BB4"/>
    <w:rsid w:val="00331D53"/>
    <w:rsid w:val="00340011"/>
    <w:rsid w:val="00342E70"/>
    <w:rsid w:val="00343A5A"/>
    <w:rsid w:val="00344494"/>
    <w:rsid w:val="0035131F"/>
    <w:rsid w:val="003536B8"/>
    <w:rsid w:val="0035454C"/>
    <w:rsid w:val="00354F02"/>
    <w:rsid w:val="0036076C"/>
    <w:rsid w:val="0036141D"/>
    <w:rsid w:val="003675B5"/>
    <w:rsid w:val="00370B3E"/>
    <w:rsid w:val="00370FBE"/>
    <w:rsid w:val="00371026"/>
    <w:rsid w:val="00372038"/>
    <w:rsid w:val="0037552F"/>
    <w:rsid w:val="003767D9"/>
    <w:rsid w:val="0038117B"/>
    <w:rsid w:val="00383F4F"/>
    <w:rsid w:val="0038422E"/>
    <w:rsid w:val="00386749"/>
    <w:rsid w:val="00387717"/>
    <w:rsid w:val="0039012F"/>
    <w:rsid w:val="00392738"/>
    <w:rsid w:val="003A029B"/>
    <w:rsid w:val="003A0AAA"/>
    <w:rsid w:val="003A18FB"/>
    <w:rsid w:val="003A1F66"/>
    <w:rsid w:val="003B01A6"/>
    <w:rsid w:val="003B1A6F"/>
    <w:rsid w:val="003B6046"/>
    <w:rsid w:val="003C59FD"/>
    <w:rsid w:val="003D08F4"/>
    <w:rsid w:val="003D2178"/>
    <w:rsid w:val="003D2925"/>
    <w:rsid w:val="003D39BC"/>
    <w:rsid w:val="003D4972"/>
    <w:rsid w:val="003D5E26"/>
    <w:rsid w:val="003E4458"/>
    <w:rsid w:val="003E4CC9"/>
    <w:rsid w:val="003E5BB5"/>
    <w:rsid w:val="003E7CB3"/>
    <w:rsid w:val="003F0769"/>
    <w:rsid w:val="003F17A4"/>
    <w:rsid w:val="003F1F63"/>
    <w:rsid w:val="003F2AC2"/>
    <w:rsid w:val="003F4282"/>
    <w:rsid w:val="003F7D76"/>
    <w:rsid w:val="0040390F"/>
    <w:rsid w:val="004048AD"/>
    <w:rsid w:val="00407969"/>
    <w:rsid w:val="004123CF"/>
    <w:rsid w:val="00412400"/>
    <w:rsid w:val="004143FE"/>
    <w:rsid w:val="004252F2"/>
    <w:rsid w:val="00426081"/>
    <w:rsid w:val="00430365"/>
    <w:rsid w:val="00432B13"/>
    <w:rsid w:val="00433976"/>
    <w:rsid w:val="00435BB8"/>
    <w:rsid w:val="00435DA1"/>
    <w:rsid w:val="00435F77"/>
    <w:rsid w:val="0043695C"/>
    <w:rsid w:val="00443BD3"/>
    <w:rsid w:val="00450C54"/>
    <w:rsid w:val="0045150D"/>
    <w:rsid w:val="004541EA"/>
    <w:rsid w:val="00454955"/>
    <w:rsid w:val="0045610F"/>
    <w:rsid w:val="00456C37"/>
    <w:rsid w:val="00465126"/>
    <w:rsid w:val="00465982"/>
    <w:rsid w:val="00466678"/>
    <w:rsid w:val="00466FED"/>
    <w:rsid w:val="00467728"/>
    <w:rsid w:val="00473942"/>
    <w:rsid w:val="0047632C"/>
    <w:rsid w:val="00481348"/>
    <w:rsid w:val="00492941"/>
    <w:rsid w:val="00495848"/>
    <w:rsid w:val="004975E3"/>
    <w:rsid w:val="004A090D"/>
    <w:rsid w:val="004B5543"/>
    <w:rsid w:val="004C1772"/>
    <w:rsid w:val="004C3DE8"/>
    <w:rsid w:val="004C4D43"/>
    <w:rsid w:val="004C5BF6"/>
    <w:rsid w:val="004D0D82"/>
    <w:rsid w:val="004D3247"/>
    <w:rsid w:val="004E0902"/>
    <w:rsid w:val="004E0A44"/>
    <w:rsid w:val="004E3C1A"/>
    <w:rsid w:val="004E556D"/>
    <w:rsid w:val="004E6777"/>
    <w:rsid w:val="004E6F1E"/>
    <w:rsid w:val="004F12CF"/>
    <w:rsid w:val="004F2074"/>
    <w:rsid w:val="004F2C91"/>
    <w:rsid w:val="004F59D0"/>
    <w:rsid w:val="0050389D"/>
    <w:rsid w:val="00505FE6"/>
    <w:rsid w:val="00507187"/>
    <w:rsid w:val="00507F2D"/>
    <w:rsid w:val="005165EA"/>
    <w:rsid w:val="00520FE5"/>
    <w:rsid w:val="00522868"/>
    <w:rsid w:val="00522EF2"/>
    <w:rsid w:val="0052514B"/>
    <w:rsid w:val="00525443"/>
    <w:rsid w:val="00525ADA"/>
    <w:rsid w:val="005309AC"/>
    <w:rsid w:val="00533F8E"/>
    <w:rsid w:val="00536B84"/>
    <w:rsid w:val="005375DB"/>
    <w:rsid w:val="00545EE0"/>
    <w:rsid w:val="00547780"/>
    <w:rsid w:val="00553534"/>
    <w:rsid w:val="005540A5"/>
    <w:rsid w:val="00561981"/>
    <w:rsid w:val="00561A4A"/>
    <w:rsid w:val="00570A97"/>
    <w:rsid w:val="00573BC2"/>
    <w:rsid w:val="00574068"/>
    <w:rsid w:val="00575719"/>
    <w:rsid w:val="00575BFB"/>
    <w:rsid w:val="00577213"/>
    <w:rsid w:val="0058038C"/>
    <w:rsid w:val="00581306"/>
    <w:rsid w:val="00583A6D"/>
    <w:rsid w:val="00586377"/>
    <w:rsid w:val="005865B7"/>
    <w:rsid w:val="00593634"/>
    <w:rsid w:val="00595573"/>
    <w:rsid w:val="00596829"/>
    <w:rsid w:val="00596A59"/>
    <w:rsid w:val="005A025B"/>
    <w:rsid w:val="005A39DF"/>
    <w:rsid w:val="005A431E"/>
    <w:rsid w:val="005A7751"/>
    <w:rsid w:val="005B1E24"/>
    <w:rsid w:val="005B26A6"/>
    <w:rsid w:val="005B76C1"/>
    <w:rsid w:val="005C1D91"/>
    <w:rsid w:val="005C3630"/>
    <w:rsid w:val="005C46ED"/>
    <w:rsid w:val="005C5A99"/>
    <w:rsid w:val="005D7774"/>
    <w:rsid w:val="005E231F"/>
    <w:rsid w:val="005F144D"/>
    <w:rsid w:val="005F3524"/>
    <w:rsid w:val="005F60D0"/>
    <w:rsid w:val="005F73F8"/>
    <w:rsid w:val="006034FF"/>
    <w:rsid w:val="006118DC"/>
    <w:rsid w:val="006141E1"/>
    <w:rsid w:val="00616D67"/>
    <w:rsid w:val="0062209D"/>
    <w:rsid w:val="0063450C"/>
    <w:rsid w:val="006401A9"/>
    <w:rsid w:val="00640D2B"/>
    <w:rsid w:val="00640FF8"/>
    <w:rsid w:val="00642160"/>
    <w:rsid w:val="00642B88"/>
    <w:rsid w:val="006442FD"/>
    <w:rsid w:val="006465C7"/>
    <w:rsid w:val="00650AF6"/>
    <w:rsid w:val="00652553"/>
    <w:rsid w:val="00653D3B"/>
    <w:rsid w:val="00656530"/>
    <w:rsid w:val="00656C13"/>
    <w:rsid w:val="0066195F"/>
    <w:rsid w:val="00661B0F"/>
    <w:rsid w:val="00661E16"/>
    <w:rsid w:val="00662E93"/>
    <w:rsid w:val="0066320E"/>
    <w:rsid w:val="006650B9"/>
    <w:rsid w:val="00666ED1"/>
    <w:rsid w:val="0067154F"/>
    <w:rsid w:val="00672041"/>
    <w:rsid w:val="00680131"/>
    <w:rsid w:val="00682FFB"/>
    <w:rsid w:val="00683909"/>
    <w:rsid w:val="00693026"/>
    <w:rsid w:val="0069311C"/>
    <w:rsid w:val="00694764"/>
    <w:rsid w:val="00697738"/>
    <w:rsid w:val="006A0BD5"/>
    <w:rsid w:val="006B026C"/>
    <w:rsid w:val="006B04E1"/>
    <w:rsid w:val="006B1AC8"/>
    <w:rsid w:val="006B4E98"/>
    <w:rsid w:val="006B4F15"/>
    <w:rsid w:val="006B69EC"/>
    <w:rsid w:val="006B6B34"/>
    <w:rsid w:val="006B709F"/>
    <w:rsid w:val="006C0F46"/>
    <w:rsid w:val="006C498D"/>
    <w:rsid w:val="006C5A5F"/>
    <w:rsid w:val="006C5B15"/>
    <w:rsid w:val="006C5D6D"/>
    <w:rsid w:val="006D1B55"/>
    <w:rsid w:val="006D317A"/>
    <w:rsid w:val="006E0D80"/>
    <w:rsid w:val="006E2E0B"/>
    <w:rsid w:val="006F0719"/>
    <w:rsid w:val="006F44CB"/>
    <w:rsid w:val="006F54E4"/>
    <w:rsid w:val="006F5556"/>
    <w:rsid w:val="006F5920"/>
    <w:rsid w:val="006F7174"/>
    <w:rsid w:val="00701676"/>
    <w:rsid w:val="00706CAF"/>
    <w:rsid w:val="007108DB"/>
    <w:rsid w:val="00710DEE"/>
    <w:rsid w:val="007128A8"/>
    <w:rsid w:val="00715D21"/>
    <w:rsid w:val="007164D4"/>
    <w:rsid w:val="00720386"/>
    <w:rsid w:val="00720A67"/>
    <w:rsid w:val="00721DF2"/>
    <w:rsid w:val="007220FA"/>
    <w:rsid w:val="00725071"/>
    <w:rsid w:val="00730ADF"/>
    <w:rsid w:val="00733502"/>
    <w:rsid w:val="00741B92"/>
    <w:rsid w:val="0074200C"/>
    <w:rsid w:val="00746E50"/>
    <w:rsid w:val="00754EE7"/>
    <w:rsid w:val="00755D24"/>
    <w:rsid w:val="00756FB0"/>
    <w:rsid w:val="00757BB6"/>
    <w:rsid w:val="00761B4E"/>
    <w:rsid w:val="00763A04"/>
    <w:rsid w:val="00765021"/>
    <w:rsid w:val="00765E99"/>
    <w:rsid w:val="007725D2"/>
    <w:rsid w:val="00780959"/>
    <w:rsid w:val="00781E63"/>
    <w:rsid w:val="00781F6E"/>
    <w:rsid w:val="007821B6"/>
    <w:rsid w:val="00787363"/>
    <w:rsid w:val="007873AA"/>
    <w:rsid w:val="00797497"/>
    <w:rsid w:val="007A2F8B"/>
    <w:rsid w:val="007A38BA"/>
    <w:rsid w:val="007A70C1"/>
    <w:rsid w:val="007B0368"/>
    <w:rsid w:val="007B3DD8"/>
    <w:rsid w:val="007C7357"/>
    <w:rsid w:val="007E22A3"/>
    <w:rsid w:val="007E435A"/>
    <w:rsid w:val="007E53D6"/>
    <w:rsid w:val="007E5B48"/>
    <w:rsid w:val="007F7A4A"/>
    <w:rsid w:val="00803AD8"/>
    <w:rsid w:val="0080659B"/>
    <w:rsid w:val="008076E3"/>
    <w:rsid w:val="008111A5"/>
    <w:rsid w:val="008116A9"/>
    <w:rsid w:val="00812B7E"/>
    <w:rsid w:val="00814D8F"/>
    <w:rsid w:val="00826EDA"/>
    <w:rsid w:val="00831FEB"/>
    <w:rsid w:val="008373F9"/>
    <w:rsid w:val="008408E2"/>
    <w:rsid w:val="00844DBA"/>
    <w:rsid w:val="00845CDC"/>
    <w:rsid w:val="00850C54"/>
    <w:rsid w:val="00854636"/>
    <w:rsid w:val="00854EA9"/>
    <w:rsid w:val="0085559C"/>
    <w:rsid w:val="008560A9"/>
    <w:rsid w:val="008650AA"/>
    <w:rsid w:val="00873263"/>
    <w:rsid w:val="00873AFC"/>
    <w:rsid w:val="00882F6C"/>
    <w:rsid w:val="00883707"/>
    <w:rsid w:val="008853CA"/>
    <w:rsid w:val="008860C2"/>
    <w:rsid w:val="008874D1"/>
    <w:rsid w:val="00890443"/>
    <w:rsid w:val="0089468E"/>
    <w:rsid w:val="008974A0"/>
    <w:rsid w:val="00897D81"/>
    <w:rsid w:val="00897F11"/>
    <w:rsid w:val="008A0700"/>
    <w:rsid w:val="008C1B53"/>
    <w:rsid w:val="008C5662"/>
    <w:rsid w:val="008C7ADE"/>
    <w:rsid w:val="008D7A18"/>
    <w:rsid w:val="008E02BA"/>
    <w:rsid w:val="008E26AB"/>
    <w:rsid w:val="008E49F6"/>
    <w:rsid w:val="008E5D74"/>
    <w:rsid w:val="008E6DB6"/>
    <w:rsid w:val="008F44A0"/>
    <w:rsid w:val="008F58C7"/>
    <w:rsid w:val="00901CC9"/>
    <w:rsid w:val="00903F4A"/>
    <w:rsid w:val="00904A18"/>
    <w:rsid w:val="0091013B"/>
    <w:rsid w:val="0092381A"/>
    <w:rsid w:val="0092397A"/>
    <w:rsid w:val="0092580D"/>
    <w:rsid w:val="00933494"/>
    <w:rsid w:val="009354DF"/>
    <w:rsid w:val="009361A3"/>
    <w:rsid w:val="009366AA"/>
    <w:rsid w:val="009378CB"/>
    <w:rsid w:val="00941B55"/>
    <w:rsid w:val="00942147"/>
    <w:rsid w:val="0096081F"/>
    <w:rsid w:val="00963C01"/>
    <w:rsid w:val="00964583"/>
    <w:rsid w:val="00964E1F"/>
    <w:rsid w:val="00967D70"/>
    <w:rsid w:val="009737F3"/>
    <w:rsid w:val="00974180"/>
    <w:rsid w:val="00976186"/>
    <w:rsid w:val="0097697A"/>
    <w:rsid w:val="009770C4"/>
    <w:rsid w:val="00977552"/>
    <w:rsid w:val="00977F6A"/>
    <w:rsid w:val="009831D5"/>
    <w:rsid w:val="00983253"/>
    <w:rsid w:val="009871BD"/>
    <w:rsid w:val="00991BDA"/>
    <w:rsid w:val="009B15E9"/>
    <w:rsid w:val="009B7815"/>
    <w:rsid w:val="009C00D9"/>
    <w:rsid w:val="009C3D42"/>
    <w:rsid w:val="009D0712"/>
    <w:rsid w:val="009D3473"/>
    <w:rsid w:val="009D51BB"/>
    <w:rsid w:val="009D6E8C"/>
    <w:rsid w:val="009E101A"/>
    <w:rsid w:val="009E2B15"/>
    <w:rsid w:val="009E4154"/>
    <w:rsid w:val="009E73F1"/>
    <w:rsid w:val="009F123B"/>
    <w:rsid w:val="00A04B0C"/>
    <w:rsid w:val="00A05508"/>
    <w:rsid w:val="00A05F15"/>
    <w:rsid w:val="00A05F87"/>
    <w:rsid w:val="00A06695"/>
    <w:rsid w:val="00A07171"/>
    <w:rsid w:val="00A16E3F"/>
    <w:rsid w:val="00A2417E"/>
    <w:rsid w:val="00A243AE"/>
    <w:rsid w:val="00A244FC"/>
    <w:rsid w:val="00A25D84"/>
    <w:rsid w:val="00A3120C"/>
    <w:rsid w:val="00A36B32"/>
    <w:rsid w:val="00A42C52"/>
    <w:rsid w:val="00A44F73"/>
    <w:rsid w:val="00A47367"/>
    <w:rsid w:val="00A4738D"/>
    <w:rsid w:val="00A474EC"/>
    <w:rsid w:val="00A47C53"/>
    <w:rsid w:val="00A5157F"/>
    <w:rsid w:val="00A529BA"/>
    <w:rsid w:val="00A52F5A"/>
    <w:rsid w:val="00A54AAB"/>
    <w:rsid w:val="00A6230D"/>
    <w:rsid w:val="00A63ECA"/>
    <w:rsid w:val="00A66064"/>
    <w:rsid w:val="00A66ECB"/>
    <w:rsid w:val="00A73E72"/>
    <w:rsid w:val="00A7451E"/>
    <w:rsid w:val="00A76834"/>
    <w:rsid w:val="00A80539"/>
    <w:rsid w:val="00A82F4A"/>
    <w:rsid w:val="00A862CF"/>
    <w:rsid w:val="00A9004E"/>
    <w:rsid w:val="00A90642"/>
    <w:rsid w:val="00A91AB5"/>
    <w:rsid w:val="00A921FF"/>
    <w:rsid w:val="00A94B3A"/>
    <w:rsid w:val="00A97049"/>
    <w:rsid w:val="00AA3E89"/>
    <w:rsid w:val="00AA52EA"/>
    <w:rsid w:val="00AA5BDB"/>
    <w:rsid w:val="00AA5CAD"/>
    <w:rsid w:val="00AB0C9F"/>
    <w:rsid w:val="00AB310D"/>
    <w:rsid w:val="00AB5EDF"/>
    <w:rsid w:val="00AB689B"/>
    <w:rsid w:val="00AC0335"/>
    <w:rsid w:val="00AC0575"/>
    <w:rsid w:val="00AC4E30"/>
    <w:rsid w:val="00AC605C"/>
    <w:rsid w:val="00AC737B"/>
    <w:rsid w:val="00AD2A9D"/>
    <w:rsid w:val="00AD2C37"/>
    <w:rsid w:val="00AD3508"/>
    <w:rsid w:val="00AD3EFC"/>
    <w:rsid w:val="00AD4016"/>
    <w:rsid w:val="00AD6D08"/>
    <w:rsid w:val="00AE0582"/>
    <w:rsid w:val="00AE3847"/>
    <w:rsid w:val="00AF255C"/>
    <w:rsid w:val="00AF7744"/>
    <w:rsid w:val="00B0635D"/>
    <w:rsid w:val="00B1390A"/>
    <w:rsid w:val="00B13BF3"/>
    <w:rsid w:val="00B1584E"/>
    <w:rsid w:val="00B246AE"/>
    <w:rsid w:val="00B335E1"/>
    <w:rsid w:val="00B35476"/>
    <w:rsid w:val="00B40796"/>
    <w:rsid w:val="00B42618"/>
    <w:rsid w:val="00B436D8"/>
    <w:rsid w:val="00B47981"/>
    <w:rsid w:val="00B51FA3"/>
    <w:rsid w:val="00B52D9E"/>
    <w:rsid w:val="00B54011"/>
    <w:rsid w:val="00B558E6"/>
    <w:rsid w:val="00B55C77"/>
    <w:rsid w:val="00B710E9"/>
    <w:rsid w:val="00B71C86"/>
    <w:rsid w:val="00B7440E"/>
    <w:rsid w:val="00B80C29"/>
    <w:rsid w:val="00B813AA"/>
    <w:rsid w:val="00B81B36"/>
    <w:rsid w:val="00B81E05"/>
    <w:rsid w:val="00B864F4"/>
    <w:rsid w:val="00B91472"/>
    <w:rsid w:val="00B92A38"/>
    <w:rsid w:val="00B97342"/>
    <w:rsid w:val="00B97F09"/>
    <w:rsid w:val="00BA0CDF"/>
    <w:rsid w:val="00BA52E9"/>
    <w:rsid w:val="00BA6964"/>
    <w:rsid w:val="00BA6FBC"/>
    <w:rsid w:val="00BB04C1"/>
    <w:rsid w:val="00BB08F8"/>
    <w:rsid w:val="00BB2BB4"/>
    <w:rsid w:val="00BB2E2B"/>
    <w:rsid w:val="00BB5CD0"/>
    <w:rsid w:val="00BB71AF"/>
    <w:rsid w:val="00BC07D4"/>
    <w:rsid w:val="00BC7583"/>
    <w:rsid w:val="00BD156E"/>
    <w:rsid w:val="00BD27E4"/>
    <w:rsid w:val="00BD4A7C"/>
    <w:rsid w:val="00BE5AB2"/>
    <w:rsid w:val="00BE78E1"/>
    <w:rsid w:val="00BF0F29"/>
    <w:rsid w:val="00BF66C4"/>
    <w:rsid w:val="00C03EAB"/>
    <w:rsid w:val="00C053B9"/>
    <w:rsid w:val="00C1637C"/>
    <w:rsid w:val="00C17725"/>
    <w:rsid w:val="00C24ECC"/>
    <w:rsid w:val="00C32B38"/>
    <w:rsid w:val="00C3577C"/>
    <w:rsid w:val="00C4123F"/>
    <w:rsid w:val="00C41FD7"/>
    <w:rsid w:val="00C44D2E"/>
    <w:rsid w:val="00C56FE3"/>
    <w:rsid w:val="00C573FD"/>
    <w:rsid w:val="00C6397D"/>
    <w:rsid w:val="00C723A9"/>
    <w:rsid w:val="00C83F4B"/>
    <w:rsid w:val="00C84104"/>
    <w:rsid w:val="00C84E3C"/>
    <w:rsid w:val="00C851D3"/>
    <w:rsid w:val="00C92EBD"/>
    <w:rsid w:val="00C9673F"/>
    <w:rsid w:val="00CA033A"/>
    <w:rsid w:val="00CA456F"/>
    <w:rsid w:val="00CA667B"/>
    <w:rsid w:val="00CA74C5"/>
    <w:rsid w:val="00CB0813"/>
    <w:rsid w:val="00CB0AAF"/>
    <w:rsid w:val="00CB5E7D"/>
    <w:rsid w:val="00CB6351"/>
    <w:rsid w:val="00CB6DCA"/>
    <w:rsid w:val="00CC17DF"/>
    <w:rsid w:val="00CC526C"/>
    <w:rsid w:val="00CC6B0F"/>
    <w:rsid w:val="00CD0A0E"/>
    <w:rsid w:val="00CD3566"/>
    <w:rsid w:val="00CD59E4"/>
    <w:rsid w:val="00CD61F0"/>
    <w:rsid w:val="00CE6414"/>
    <w:rsid w:val="00CF414C"/>
    <w:rsid w:val="00CF4340"/>
    <w:rsid w:val="00D021E2"/>
    <w:rsid w:val="00D032BF"/>
    <w:rsid w:val="00D04DFF"/>
    <w:rsid w:val="00D065E7"/>
    <w:rsid w:val="00D11417"/>
    <w:rsid w:val="00D146E3"/>
    <w:rsid w:val="00D14DE8"/>
    <w:rsid w:val="00D1526A"/>
    <w:rsid w:val="00D16429"/>
    <w:rsid w:val="00D2645C"/>
    <w:rsid w:val="00D27804"/>
    <w:rsid w:val="00D27F5B"/>
    <w:rsid w:val="00D30200"/>
    <w:rsid w:val="00D41017"/>
    <w:rsid w:val="00D4234B"/>
    <w:rsid w:val="00D46637"/>
    <w:rsid w:val="00D507D9"/>
    <w:rsid w:val="00D5266A"/>
    <w:rsid w:val="00D52C97"/>
    <w:rsid w:val="00D54B84"/>
    <w:rsid w:val="00D56908"/>
    <w:rsid w:val="00D65728"/>
    <w:rsid w:val="00D65AD3"/>
    <w:rsid w:val="00D6686E"/>
    <w:rsid w:val="00D7165E"/>
    <w:rsid w:val="00D72B30"/>
    <w:rsid w:val="00D73798"/>
    <w:rsid w:val="00D7656C"/>
    <w:rsid w:val="00D80781"/>
    <w:rsid w:val="00D84027"/>
    <w:rsid w:val="00D844E0"/>
    <w:rsid w:val="00D86C20"/>
    <w:rsid w:val="00D90994"/>
    <w:rsid w:val="00D9521D"/>
    <w:rsid w:val="00DA2E21"/>
    <w:rsid w:val="00DA5EE6"/>
    <w:rsid w:val="00DA68FB"/>
    <w:rsid w:val="00DA6906"/>
    <w:rsid w:val="00DB28AB"/>
    <w:rsid w:val="00DB3689"/>
    <w:rsid w:val="00DB3CB3"/>
    <w:rsid w:val="00DB4627"/>
    <w:rsid w:val="00DC23A0"/>
    <w:rsid w:val="00DC26F9"/>
    <w:rsid w:val="00DC36B0"/>
    <w:rsid w:val="00DD1C70"/>
    <w:rsid w:val="00DD65AD"/>
    <w:rsid w:val="00DD6CEC"/>
    <w:rsid w:val="00DD755D"/>
    <w:rsid w:val="00DE7F95"/>
    <w:rsid w:val="00DF08CF"/>
    <w:rsid w:val="00DF0BAB"/>
    <w:rsid w:val="00DF1382"/>
    <w:rsid w:val="00DF3B7F"/>
    <w:rsid w:val="00DF5E71"/>
    <w:rsid w:val="00DF6499"/>
    <w:rsid w:val="00DF727A"/>
    <w:rsid w:val="00E00593"/>
    <w:rsid w:val="00E00C40"/>
    <w:rsid w:val="00E01F7B"/>
    <w:rsid w:val="00E030CB"/>
    <w:rsid w:val="00E04D5C"/>
    <w:rsid w:val="00E07312"/>
    <w:rsid w:val="00E13224"/>
    <w:rsid w:val="00E13C16"/>
    <w:rsid w:val="00E17C81"/>
    <w:rsid w:val="00E21557"/>
    <w:rsid w:val="00E26979"/>
    <w:rsid w:val="00E30420"/>
    <w:rsid w:val="00E357D8"/>
    <w:rsid w:val="00E35C04"/>
    <w:rsid w:val="00E449A5"/>
    <w:rsid w:val="00E45054"/>
    <w:rsid w:val="00E468BD"/>
    <w:rsid w:val="00E52C8D"/>
    <w:rsid w:val="00E55EC0"/>
    <w:rsid w:val="00E6050A"/>
    <w:rsid w:val="00E60BF0"/>
    <w:rsid w:val="00E613D9"/>
    <w:rsid w:val="00E63204"/>
    <w:rsid w:val="00E638B0"/>
    <w:rsid w:val="00E67930"/>
    <w:rsid w:val="00E74242"/>
    <w:rsid w:val="00E74B2A"/>
    <w:rsid w:val="00E82311"/>
    <w:rsid w:val="00E8603B"/>
    <w:rsid w:val="00E86491"/>
    <w:rsid w:val="00E87FFC"/>
    <w:rsid w:val="00E9329E"/>
    <w:rsid w:val="00E94242"/>
    <w:rsid w:val="00E971F7"/>
    <w:rsid w:val="00EA1205"/>
    <w:rsid w:val="00EA2DE8"/>
    <w:rsid w:val="00EA3C55"/>
    <w:rsid w:val="00EA3CCD"/>
    <w:rsid w:val="00EB0B23"/>
    <w:rsid w:val="00EB30C2"/>
    <w:rsid w:val="00EB367E"/>
    <w:rsid w:val="00EC22FC"/>
    <w:rsid w:val="00EC2581"/>
    <w:rsid w:val="00EC3495"/>
    <w:rsid w:val="00EC3D02"/>
    <w:rsid w:val="00EC6C2A"/>
    <w:rsid w:val="00EE4F04"/>
    <w:rsid w:val="00EE63A1"/>
    <w:rsid w:val="00EE7AD9"/>
    <w:rsid w:val="00EF11FB"/>
    <w:rsid w:val="00EF18E2"/>
    <w:rsid w:val="00EF4A1B"/>
    <w:rsid w:val="00EF7467"/>
    <w:rsid w:val="00EF7698"/>
    <w:rsid w:val="00F01E45"/>
    <w:rsid w:val="00F024C4"/>
    <w:rsid w:val="00F05832"/>
    <w:rsid w:val="00F05E54"/>
    <w:rsid w:val="00F06B04"/>
    <w:rsid w:val="00F1392B"/>
    <w:rsid w:val="00F2023A"/>
    <w:rsid w:val="00F20824"/>
    <w:rsid w:val="00F21F12"/>
    <w:rsid w:val="00F25B34"/>
    <w:rsid w:val="00F25BBA"/>
    <w:rsid w:val="00F25DA5"/>
    <w:rsid w:val="00F34EA9"/>
    <w:rsid w:val="00F35C95"/>
    <w:rsid w:val="00F45F44"/>
    <w:rsid w:val="00F461A1"/>
    <w:rsid w:val="00F600D5"/>
    <w:rsid w:val="00F6286F"/>
    <w:rsid w:val="00F70572"/>
    <w:rsid w:val="00F718DE"/>
    <w:rsid w:val="00F71D20"/>
    <w:rsid w:val="00F71E3C"/>
    <w:rsid w:val="00F74B0A"/>
    <w:rsid w:val="00F76BF1"/>
    <w:rsid w:val="00F9789D"/>
    <w:rsid w:val="00FA0B05"/>
    <w:rsid w:val="00FA1349"/>
    <w:rsid w:val="00FA3C17"/>
    <w:rsid w:val="00FA3F25"/>
    <w:rsid w:val="00FC1D45"/>
    <w:rsid w:val="00FC24FD"/>
    <w:rsid w:val="00FC4E46"/>
    <w:rsid w:val="00FD0A56"/>
    <w:rsid w:val="00FD33D8"/>
    <w:rsid w:val="00FD4EFE"/>
    <w:rsid w:val="00FE0ADC"/>
    <w:rsid w:val="00FF0043"/>
    <w:rsid w:val="00FF0732"/>
    <w:rsid w:val="00FF0892"/>
    <w:rsid w:val="00FF0DFB"/>
    <w:rsid w:val="00FF2D20"/>
    <w:rsid w:val="00FF63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EB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821B6"/>
    <w:pPr>
      <w:spacing w:before="120" w:after="120" w:line="240" w:lineRule="auto"/>
      <w:jc w:val="both"/>
    </w:pPr>
    <w:rPr>
      <w:rFonts w:ascii="Arial" w:hAnsi="Arial"/>
    </w:rPr>
  </w:style>
  <w:style w:type="paragraph" w:styleId="1">
    <w:name w:val="heading 1"/>
    <w:aliases w:val="Г. Заголовок 1"/>
    <w:basedOn w:val="a1"/>
    <w:next w:val="a1"/>
    <w:link w:val="10"/>
    <w:uiPriority w:val="9"/>
    <w:qFormat/>
    <w:rsid w:val="004D3247"/>
    <w:pPr>
      <w:keepNext/>
      <w:keepLines/>
      <w:pageBreakBefore/>
      <w:numPr>
        <w:numId w:val="3"/>
      </w:numPr>
      <w:spacing w:before="240"/>
      <w:jc w:val="left"/>
      <w:outlineLvl w:val="0"/>
    </w:pPr>
    <w:rPr>
      <w:rFonts w:eastAsiaTheme="majorEastAsia" w:cstheme="majorBidi"/>
      <w:b/>
      <w:caps/>
      <w:color w:val="A53583" w:themeColor="text2"/>
      <w:sz w:val="28"/>
      <w:szCs w:val="32"/>
    </w:rPr>
  </w:style>
  <w:style w:type="paragraph" w:styleId="2">
    <w:name w:val="heading 2"/>
    <w:aliases w:val="Г. Заголовок 2"/>
    <w:basedOn w:val="a1"/>
    <w:next w:val="a1"/>
    <w:link w:val="20"/>
    <w:uiPriority w:val="9"/>
    <w:unhideWhenUsed/>
    <w:qFormat/>
    <w:rsid w:val="00586377"/>
    <w:pPr>
      <w:keepNext/>
      <w:keepLines/>
      <w:numPr>
        <w:ilvl w:val="1"/>
        <w:numId w:val="3"/>
      </w:numPr>
      <w:ind w:left="576"/>
      <w:jc w:val="left"/>
      <w:outlineLvl w:val="1"/>
    </w:pPr>
    <w:rPr>
      <w:rFonts w:eastAsiaTheme="majorEastAsia" w:cstheme="majorBidi"/>
      <w:b/>
      <w:color w:val="A53583" w:themeColor="text2"/>
      <w:sz w:val="28"/>
      <w:szCs w:val="26"/>
    </w:rPr>
  </w:style>
  <w:style w:type="paragraph" w:styleId="3">
    <w:name w:val="heading 3"/>
    <w:aliases w:val="Г. Заголовок 3"/>
    <w:basedOn w:val="a1"/>
    <w:next w:val="a1"/>
    <w:link w:val="30"/>
    <w:uiPriority w:val="9"/>
    <w:unhideWhenUsed/>
    <w:qFormat/>
    <w:rsid w:val="001B48AA"/>
    <w:pPr>
      <w:keepNext/>
      <w:keepLines/>
      <w:numPr>
        <w:ilvl w:val="2"/>
        <w:numId w:val="3"/>
      </w:numPr>
      <w:spacing w:before="240"/>
      <w:ind w:left="720"/>
      <w:jc w:val="left"/>
      <w:outlineLvl w:val="2"/>
    </w:pPr>
    <w:rPr>
      <w:rFonts w:eastAsiaTheme="majorEastAsia" w:cstheme="majorBidi"/>
      <w:b/>
      <w:color w:val="A53583" w:themeColor="text2"/>
      <w:sz w:val="24"/>
      <w:szCs w:val="24"/>
    </w:rPr>
  </w:style>
  <w:style w:type="paragraph" w:styleId="4">
    <w:name w:val="heading 4"/>
    <w:aliases w:val="Г. Заголовок 4"/>
    <w:basedOn w:val="a1"/>
    <w:next w:val="a1"/>
    <w:link w:val="40"/>
    <w:unhideWhenUsed/>
    <w:qFormat/>
    <w:rsid w:val="00C723A9"/>
    <w:pPr>
      <w:keepNext/>
      <w:keepLines/>
      <w:numPr>
        <w:ilvl w:val="3"/>
        <w:numId w:val="3"/>
      </w:numPr>
      <w:spacing w:before="240"/>
      <w:ind w:left="864"/>
      <w:jc w:val="left"/>
      <w:outlineLvl w:val="3"/>
    </w:pPr>
    <w:rPr>
      <w:rFonts w:eastAsiaTheme="majorEastAsia" w:cstheme="majorBidi"/>
      <w:b/>
      <w:iCs/>
      <w:color w:val="A53583" w:themeColor="text2"/>
    </w:rPr>
  </w:style>
  <w:style w:type="paragraph" w:styleId="5">
    <w:name w:val="heading 5"/>
    <w:basedOn w:val="a1"/>
    <w:next w:val="a1"/>
    <w:link w:val="50"/>
    <w:unhideWhenUsed/>
    <w:qFormat/>
    <w:rsid w:val="00270926"/>
    <w:pPr>
      <w:keepNext/>
      <w:keepLines/>
      <w:spacing w:before="40"/>
      <w:jc w:val="left"/>
      <w:outlineLvl w:val="4"/>
    </w:pPr>
    <w:rPr>
      <w:rFonts w:eastAsiaTheme="majorEastAsia" w:cstheme="majorBidi"/>
      <w:b/>
      <w:color w:val="A53583" w:themeColor="text2"/>
    </w:rPr>
  </w:style>
  <w:style w:type="paragraph" w:styleId="6">
    <w:name w:val="heading 6"/>
    <w:basedOn w:val="a1"/>
    <w:next w:val="a1"/>
    <w:link w:val="60"/>
    <w:uiPriority w:val="9"/>
    <w:unhideWhenUsed/>
    <w:qFormat/>
    <w:rsid w:val="003675B5"/>
    <w:pPr>
      <w:keepNext/>
      <w:keepLines/>
      <w:numPr>
        <w:ilvl w:val="5"/>
        <w:numId w:val="3"/>
      </w:numPr>
      <w:spacing w:before="40"/>
      <w:outlineLvl w:val="5"/>
    </w:pPr>
    <w:rPr>
      <w:rFonts w:asciiTheme="majorHAnsi" w:eastAsiaTheme="majorEastAsia" w:hAnsiTheme="majorHAnsi" w:cstheme="majorBidi"/>
      <w:color w:val="672562" w:themeColor="accent1" w:themeShade="7F"/>
    </w:rPr>
  </w:style>
  <w:style w:type="paragraph" w:styleId="7">
    <w:name w:val="heading 7"/>
    <w:basedOn w:val="a1"/>
    <w:next w:val="a1"/>
    <w:link w:val="70"/>
    <w:unhideWhenUsed/>
    <w:qFormat/>
    <w:rsid w:val="003675B5"/>
    <w:pPr>
      <w:keepNext/>
      <w:keepLines/>
      <w:numPr>
        <w:ilvl w:val="6"/>
        <w:numId w:val="3"/>
      </w:numPr>
      <w:spacing w:before="40"/>
      <w:outlineLvl w:val="6"/>
    </w:pPr>
    <w:rPr>
      <w:rFonts w:asciiTheme="majorHAnsi" w:eastAsiaTheme="majorEastAsia" w:hAnsiTheme="majorHAnsi" w:cstheme="majorBidi"/>
      <w:i/>
      <w:iCs/>
      <w:color w:val="672562" w:themeColor="accent1" w:themeShade="7F"/>
    </w:rPr>
  </w:style>
  <w:style w:type="paragraph" w:styleId="8">
    <w:name w:val="heading 8"/>
    <w:basedOn w:val="a1"/>
    <w:next w:val="a1"/>
    <w:link w:val="80"/>
    <w:unhideWhenUsed/>
    <w:qFormat/>
    <w:rsid w:val="003675B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nhideWhenUsed/>
    <w:qFormat/>
    <w:rsid w:val="003675B5"/>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aliases w:val="Название объекта Приложение"/>
    <w:basedOn w:val="a1"/>
    <w:next w:val="a1"/>
    <w:link w:val="a6"/>
    <w:uiPriority w:val="35"/>
    <w:unhideWhenUsed/>
    <w:qFormat/>
    <w:rsid w:val="00E07312"/>
    <w:pPr>
      <w:keepNext/>
      <w:spacing w:before="240"/>
      <w:jc w:val="left"/>
    </w:pPr>
    <w:rPr>
      <w:b/>
      <w:sz w:val="20"/>
    </w:rPr>
  </w:style>
  <w:style w:type="table" w:styleId="a7">
    <w:name w:val="Table Grid"/>
    <w:basedOn w:val="a3"/>
    <w:uiPriority w:val="39"/>
    <w:rsid w:val="00F9789D"/>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Название таблицы"/>
    <w:basedOn w:val="a5"/>
    <w:next w:val="a1"/>
    <w:link w:val="a9"/>
    <w:qFormat/>
    <w:rsid w:val="00CC17DF"/>
  </w:style>
  <w:style w:type="table" w:customStyle="1" w:styleId="11">
    <w:name w:val="Сетка таблицы светлая1"/>
    <w:basedOn w:val="a3"/>
    <w:uiPriority w:val="40"/>
    <w:rsid w:val="00F9789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6">
    <w:name w:val="Название объекта Знак"/>
    <w:aliases w:val="Название объекта Приложение Знак"/>
    <w:basedOn w:val="a2"/>
    <w:link w:val="a5"/>
    <w:uiPriority w:val="35"/>
    <w:rsid w:val="00E07312"/>
    <w:rPr>
      <w:rFonts w:ascii="Arial" w:hAnsi="Arial"/>
      <w:b/>
      <w:sz w:val="20"/>
    </w:rPr>
  </w:style>
  <w:style w:type="character" w:customStyle="1" w:styleId="a9">
    <w:name w:val="Название таблицы Знак"/>
    <w:basedOn w:val="a6"/>
    <w:link w:val="a8"/>
    <w:rsid w:val="00CC17DF"/>
    <w:rPr>
      <w:rFonts w:ascii="Arial" w:hAnsi="Arial"/>
      <w:b/>
      <w:sz w:val="20"/>
    </w:rPr>
  </w:style>
  <w:style w:type="paragraph" w:styleId="a0">
    <w:name w:val="List Paragraph"/>
    <w:aliases w:val="ПАРАГРАФ,A_маркированный_список,List Paragraph"/>
    <w:basedOn w:val="a1"/>
    <w:link w:val="aa"/>
    <w:uiPriority w:val="34"/>
    <w:qFormat/>
    <w:rsid w:val="00C56FE3"/>
    <w:pPr>
      <w:numPr>
        <w:numId w:val="4"/>
      </w:numPr>
    </w:pPr>
  </w:style>
  <w:style w:type="paragraph" w:customStyle="1" w:styleId="2105">
    <w:name w:val="Перечисления без  ссылок по ГОСТ 2.105"/>
    <w:basedOn w:val="a1"/>
    <w:uiPriority w:val="99"/>
    <w:qFormat/>
    <w:rsid w:val="008874D1"/>
    <w:pPr>
      <w:numPr>
        <w:numId w:val="1"/>
      </w:numPr>
      <w:tabs>
        <w:tab w:val="clear" w:pos="720"/>
        <w:tab w:val="num" w:pos="993"/>
      </w:tabs>
      <w:ind w:firstLine="709"/>
    </w:pPr>
    <w:rPr>
      <w:rFonts w:eastAsia="Times New Roman" w:cs="Times New Roman"/>
      <w:szCs w:val="24"/>
      <w:lang w:eastAsia="ru-RU"/>
    </w:rPr>
  </w:style>
  <w:style w:type="paragraph" w:customStyle="1" w:styleId="21050">
    <w:name w:val="Перечисления для ссылок из текста по ГОСТ 2.105"/>
    <w:basedOn w:val="a1"/>
    <w:rsid w:val="0035131F"/>
    <w:pPr>
      <w:numPr>
        <w:numId w:val="2"/>
      </w:numPr>
      <w:tabs>
        <w:tab w:val="left" w:pos="993"/>
      </w:tabs>
    </w:pPr>
    <w:rPr>
      <w:rFonts w:eastAsia="Times New Roman" w:cs="Times New Roman"/>
      <w:szCs w:val="24"/>
      <w:lang w:eastAsia="ru-RU"/>
    </w:rPr>
  </w:style>
  <w:style w:type="character" w:customStyle="1" w:styleId="10">
    <w:name w:val="Заголовок 1 Знак"/>
    <w:aliases w:val="Г. Заголовок 1 Знак"/>
    <w:basedOn w:val="a2"/>
    <w:link w:val="1"/>
    <w:uiPriority w:val="9"/>
    <w:rsid w:val="004D3247"/>
    <w:rPr>
      <w:rFonts w:ascii="Arial" w:eastAsiaTheme="majorEastAsia" w:hAnsi="Arial" w:cstheme="majorBidi"/>
      <w:b/>
      <w:caps/>
      <w:color w:val="A53583" w:themeColor="text2"/>
      <w:sz w:val="28"/>
      <w:szCs w:val="32"/>
    </w:rPr>
  </w:style>
  <w:style w:type="character" w:customStyle="1" w:styleId="20">
    <w:name w:val="Заголовок 2 Знак"/>
    <w:aliases w:val="Г. Заголовок 2 Знак"/>
    <w:basedOn w:val="a2"/>
    <w:link w:val="2"/>
    <w:uiPriority w:val="9"/>
    <w:rsid w:val="00586377"/>
    <w:rPr>
      <w:rFonts w:ascii="Arial" w:eastAsiaTheme="majorEastAsia" w:hAnsi="Arial" w:cstheme="majorBidi"/>
      <w:b/>
      <w:color w:val="A53583" w:themeColor="text2"/>
      <w:sz w:val="28"/>
      <w:szCs w:val="26"/>
    </w:rPr>
  </w:style>
  <w:style w:type="character" w:customStyle="1" w:styleId="30">
    <w:name w:val="Заголовок 3 Знак"/>
    <w:aliases w:val="Г. Заголовок 3 Знак"/>
    <w:basedOn w:val="a2"/>
    <w:link w:val="3"/>
    <w:uiPriority w:val="9"/>
    <w:rsid w:val="001B48AA"/>
    <w:rPr>
      <w:rFonts w:ascii="Arial" w:eastAsiaTheme="majorEastAsia" w:hAnsi="Arial" w:cstheme="majorBidi"/>
      <w:b/>
      <w:color w:val="A53583" w:themeColor="text2"/>
      <w:sz w:val="24"/>
      <w:szCs w:val="24"/>
    </w:rPr>
  </w:style>
  <w:style w:type="character" w:customStyle="1" w:styleId="40">
    <w:name w:val="Заголовок 4 Знак"/>
    <w:aliases w:val="Г. Заголовок 4 Знак"/>
    <w:basedOn w:val="a2"/>
    <w:link w:val="4"/>
    <w:rsid w:val="00C723A9"/>
    <w:rPr>
      <w:rFonts w:ascii="Arial" w:eastAsiaTheme="majorEastAsia" w:hAnsi="Arial" w:cstheme="majorBidi"/>
      <w:b/>
      <w:iCs/>
      <w:color w:val="A53583" w:themeColor="text2"/>
    </w:rPr>
  </w:style>
  <w:style w:type="character" w:customStyle="1" w:styleId="50">
    <w:name w:val="Заголовок 5 Знак"/>
    <w:basedOn w:val="a2"/>
    <w:link w:val="5"/>
    <w:rsid w:val="00270926"/>
    <w:rPr>
      <w:rFonts w:ascii="Arial" w:eastAsiaTheme="majorEastAsia" w:hAnsi="Arial" w:cstheme="majorBidi"/>
      <w:b/>
      <w:color w:val="A53583" w:themeColor="text2"/>
    </w:rPr>
  </w:style>
  <w:style w:type="character" w:customStyle="1" w:styleId="60">
    <w:name w:val="Заголовок 6 Знак"/>
    <w:basedOn w:val="a2"/>
    <w:link w:val="6"/>
    <w:uiPriority w:val="9"/>
    <w:rsid w:val="003675B5"/>
    <w:rPr>
      <w:rFonts w:asciiTheme="majorHAnsi" w:eastAsiaTheme="majorEastAsia" w:hAnsiTheme="majorHAnsi" w:cstheme="majorBidi"/>
      <w:color w:val="672562" w:themeColor="accent1" w:themeShade="7F"/>
    </w:rPr>
  </w:style>
  <w:style w:type="character" w:customStyle="1" w:styleId="70">
    <w:name w:val="Заголовок 7 Знак"/>
    <w:basedOn w:val="a2"/>
    <w:link w:val="7"/>
    <w:rsid w:val="003675B5"/>
    <w:rPr>
      <w:rFonts w:asciiTheme="majorHAnsi" w:eastAsiaTheme="majorEastAsia" w:hAnsiTheme="majorHAnsi" w:cstheme="majorBidi"/>
      <w:i/>
      <w:iCs/>
      <w:color w:val="672562" w:themeColor="accent1" w:themeShade="7F"/>
    </w:rPr>
  </w:style>
  <w:style w:type="character" w:customStyle="1" w:styleId="80">
    <w:name w:val="Заголовок 8 Знак"/>
    <w:basedOn w:val="a2"/>
    <w:link w:val="8"/>
    <w:rsid w:val="003675B5"/>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rsid w:val="003675B5"/>
    <w:rPr>
      <w:rFonts w:asciiTheme="majorHAnsi" w:eastAsiaTheme="majorEastAsia" w:hAnsiTheme="majorHAnsi" w:cstheme="majorBidi"/>
      <w:i/>
      <w:iCs/>
      <w:color w:val="272727" w:themeColor="text1" w:themeTint="D8"/>
      <w:sz w:val="21"/>
      <w:szCs w:val="21"/>
    </w:rPr>
  </w:style>
  <w:style w:type="paragraph" w:customStyle="1" w:styleId="ab">
    <w:name w:val="Заголовок структуры ГОСТ"/>
    <w:basedOn w:val="a1"/>
    <w:qFormat/>
    <w:rsid w:val="009737F3"/>
    <w:pPr>
      <w:pageBreakBefore/>
    </w:pPr>
    <w:rPr>
      <w:caps/>
      <w:sz w:val="28"/>
    </w:rPr>
  </w:style>
  <w:style w:type="paragraph" w:styleId="ac">
    <w:name w:val="header"/>
    <w:basedOn w:val="a1"/>
    <w:link w:val="ad"/>
    <w:uiPriority w:val="99"/>
    <w:unhideWhenUsed/>
    <w:rsid w:val="007821B6"/>
    <w:pPr>
      <w:tabs>
        <w:tab w:val="center" w:pos="4677"/>
        <w:tab w:val="right" w:pos="9355"/>
      </w:tabs>
      <w:spacing w:before="0" w:after="0"/>
    </w:pPr>
    <w:rPr>
      <w:color w:val="808080" w:themeColor="background1" w:themeShade="80"/>
      <w:sz w:val="18"/>
    </w:rPr>
  </w:style>
  <w:style w:type="character" w:customStyle="1" w:styleId="ad">
    <w:name w:val="Верхний колонтитул Знак"/>
    <w:basedOn w:val="a2"/>
    <w:link w:val="ac"/>
    <w:uiPriority w:val="99"/>
    <w:rsid w:val="007821B6"/>
    <w:rPr>
      <w:rFonts w:ascii="Arial" w:hAnsi="Arial"/>
      <w:color w:val="808080" w:themeColor="background1" w:themeShade="80"/>
      <w:sz w:val="18"/>
    </w:rPr>
  </w:style>
  <w:style w:type="paragraph" w:styleId="ae">
    <w:name w:val="footer"/>
    <w:basedOn w:val="a1"/>
    <w:link w:val="af"/>
    <w:uiPriority w:val="99"/>
    <w:unhideWhenUsed/>
    <w:rsid w:val="007821B6"/>
    <w:pPr>
      <w:tabs>
        <w:tab w:val="center" w:pos="4677"/>
        <w:tab w:val="right" w:pos="9355"/>
      </w:tabs>
    </w:pPr>
    <w:rPr>
      <w:sz w:val="18"/>
    </w:rPr>
  </w:style>
  <w:style w:type="character" w:customStyle="1" w:styleId="af">
    <w:name w:val="Нижний колонтитул Знак"/>
    <w:basedOn w:val="a2"/>
    <w:link w:val="ae"/>
    <w:uiPriority w:val="99"/>
    <w:rsid w:val="007821B6"/>
    <w:rPr>
      <w:rFonts w:ascii="Arial" w:hAnsi="Arial"/>
      <w:sz w:val="18"/>
    </w:rPr>
  </w:style>
  <w:style w:type="table" w:customStyle="1" w:styleId="-131">
    <w:name w:val="Таблица-сетка 1 светлая — акцент 31"/>
    <w:aliases w:val="Таблица Стандарт"/>
    <w:basedOn w:val="a3"/>
    <w:uiPriority w:val="46"/>
    <w:rsid w:val="009737F3"/>
    <w:pPr>
      <w:spacing w:after="0" w:line="240" w:lineRule="auto"/>
    </w:pPr>
    <w:tblPr>
      <w:tblStyleRowBandSize w:val="1"/>
      <w:tblStyleColBandSize w:val="1"/>
      <w:tblInd w:w="0" w:type="dxa"/>
      <w:tblBorders>
        <w:top w:val="single" w:sz="4" w:space="0" w:color="F9E2B7" w:themeColor="accent3" w:themeTint="66"/>
        <w:left w:val="single" w:sz="4" w:space="0" w:color="F9E2B7" w:themeColor="accent3" w:themeTint="66"/>
        <w:bottom w:val="single" w:sz="4" w:space="0" w:color="F9E2B7" w:themeColor="accent3" w:themeTint="66"/>
        <w:right w:val="single" w:sz="4" w:space="0" w:color="F9E2B7" w:themeColor="accent3" w:themeTint="66"/>
        <w:insideH w:val="single" w:sz="4" w:space="0" w:color="F9E2B7" w:themeColor="accent3" w:themeTint="66"/>
        <w:insideV w:val="single" w:sz="4" w:space="0" w:color="F9E2B7" w:themeColor="accent3" w:themeTint="66"/>
      </w:tblBorders>
      <w:tblCellMar>
        <w:top w:w="0" w:type="dxa"/>
        <w:left w:w="108" w:type="dxa"/>
        <w:bottom w:w="0" w:type="dxa"/>
        <w:right w:w="108" w:type="dxa"/>
      </w:tblCellMar>
    </w:tblPr>
    <w:tblStylePr w:type="firstRow">
      <w:rPr>
        <w:b/>
        <w:bCs/>
      </w:rPr>
      <w:tblPr/>
      <w:tcPr>
        <w:shd w:val="clear" w:color="auto" w:fill="F9E2B7" w:themeFill="accent3" w:themeFillTint="66"/>
      </w:tcPr>
    </w:tblStylePr>
    <w:tblStylePr w:type="lastRow">
      <w:rPr>
        <w:b/>
        <w:bCs/>
      </w:rPr>
      <w:tblPr/>
      <w:tcPr>
        <w:tcBorders>
          <w:top w:val="double" w:sz="2" w:space="0" w:color="F6D494" w:themeColor="accent3" w:themeTint="99"/>
        </w:tcBorders>
      </w:tcPr>
    </w:tblStylePr>
    <w:tblStylePr w:type="firstCol">
      <w:rPr>
        <w:b/>
        <w:bCs/>
      </w:rPr>
    </w:tblStylePr>
    <w:tblStylePr w:type="lastCol">
      <w:rPr>
        <w:b/>
        <w:bCs/>
      </w:rPr>
    </w:tblStylePr>
  </w:style>
  <w:style w:type="character" w:styleId="af0">
    <w:name w:val="Strong"/>
    <w:uiPriority w:val="22"/>
    <w:qFormat/>
    <w:rsid w:val="00EC22FC"/>
    <w:rPr>
      <w:rFonts w:cs="Times New Roman"/>
      <w:b/>
      <w:bCs/>
    </w:rPr>
  </w:style>
  <w:style w:type="paragraph" w:customStyle="1" w:styleId="a">
    <w:name w:val="Для списков с маркировкой"/>
    <w:basedOn w:val="a0"/>
    <w:link w:val="af1"/>
    <w:uiPriority w:val="99"/>
    <w:qFormat/>
    <w:rsid w:val="00E468BD"/>
    <w:pPr>
      <w:numPr>
        <w:numId w:val="5"/>
      </w:numPr>
    </w:pPr>
    <w:rPr>
      <w:rFonts w:eastAsiaTheme="minorEastAsia" w:cs="Times New Roman"/>
      <w:lang w:val="en-US" w:eastAsia="ja-JP"/>
    </w:rPr>
  </w:style>
  <w:style w:type="character" w:customStyle="1" w:styleId="af1">
    <w:name w:val="Для списков с маркировкой Знак"/>
    <w:basedOn w:val="a2"/>
    <w:link w:val="a"/>
    <w:uiPriority w:val="99"/>
    <w:rsid w:val="00E468BD"/>
    <w:rPr>
      <w:rFonts w:ascii="Arial" w:eastAsiaTheme="minorEastAsia" w:hAnsi="Arial" w:cs="Times New Roman"/>
      <w:lang w:val="en-US" w:eastAsia="ja-JP"/>
    </w:rPr>
  </w:style>
  <w:style w:type="character" w:customStyle="1" w:styleId="aa">
    <w:name w:val="Абзац списка Знак"/>
    <w:aliases w:val="ПАРАГРАФ Знак,A_маркированный_список Знак,List Paragraph Знак"/>
    <w:basedOn w:val="a2"/>
    <w:link w:val="a0"/>
    <w:uiPriority w:val="34"/>
    <w:rsid w:val="00C56FE3"/>
    <w:rPr>
      <w:rFonts w:ascii="Arial" w:hAnsi="Arial"/>
    </w:rPr>
  </w:style>
  <w:style w:type="table" w:customStyle="1" w:styleId="af2">
    <w:name w:val="Таблица Стандарт Светлая"/>
    <w:basedOn w:val="-131"/>
    <w:uiPriority w:val="99"/>
    <w:rsid w:val="00547780"/>
    <w:tblPr>
      <w:tblStyleRowBandSize w:val="1"/>
      <w:tblStyleColBandSize w:val="1"/>
      <w:tblInd w:w="0" w:type="dxa"/>
      <w:tblBorders>
        <w:top w:val="single" w:sz="4" w:space="0" w:color="E7BCE4" w:themeColor="accent1" w:themeTint="66"/>
        <w:left w:val="single" w:sz="4" w:space="0" w:color="E7BCE4" w:themeColor="accent1" w:themeTint="66"/>
        <w:bottom w:val="single" w:sz="4" w:space="0" w:color="E7BCE4" w:themeColor="accent1" w:themeTint="66"/>
        <w:right w:val="single" w:sz="4" w:space="0" w:color="E7BCE4" w:themeColor="accent1" w:themeTint="66"/>
        <w:insideH w:val="single" w:sz="4" w:space="0" w:color="E7BCE4" w:themeColor="accent1" w:themeTint="66"/>
        <w:insideV w:val="single" w:sz="4" w:space="0" w:color="E7BCE4" w:themeColor="accent1" w:themeTint="66"/>
      </w:tblBorders>
      <w:tblCellMar>
        <w:top w:w="0" w:type="dxa"/>
        <w:left w:w="108" w:type="dxa"/>
        <w:bottom w:w="0" w:type="dxa"/>
        <w:right w:w="108" w:type="dxa"/>
      </w:tblCellMar>
    </w:tblPr>
    <w:tblStylePr w:type="firstRow">
      <w:rPr>
        <w:b/>
        <w:bCs/>
      </w:rPr>
      <w:tblPr/>
      <w:tcPr>
        <w:shd w:val="clear" w:color="auto" w:fill="E7BCE4" w:themeFill="accent1" w:themeFillTint="66"/>
      </w:tcPr>
    </w:tblStylePr>
    <w:tblStylePr w:type="lastRow">
      <w:rPr>
        <w:b/>
        <w:bCs/>
      </w:rPr>
      <w:tblPr/>
      <w:tcPr>
        <w:tcBorders>
          <w:top w:val="double" w:sz="2" w:space="0" w:color="F6D494" w:themeColor="accent3" w:themeTint="99"/>
        </w:tcBorders>
      </w:tcPr>
    </w:tblStylePr>
    <w:tblStylePr w:type="firstCol">
      <w:rPr>
        <w:b/>
        <w:bCs/>
      </w:rPr>
    </w:tblStylePr>
    <w:tblStylePr w:type="lastCol">
      <w:rPr>
        <w:b/>
        <w:bCs/>
      </w:rPr>
    </w:tblStylePr>
  </w:style>
  <w:style w:type="table" w:customStyle="1" w:styleId="af3">
    <w:name w:val="Таблица Стандарт Темная"/>
    <w:basedOn w:val="af2"/>
    <w:uiPriority w:val="99"/>
    <w:rsid w:val="0063450C"/>
    <w:tblPr>
      <w:tblStyleRowBandSize w:val="1"/>
      <w:tblStyleColBandSize w:val="1"/>
      <w:tblInd w:w="0" w:type="dxa"/>
      <w:tbl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insideH w:val="single" w:sz="4" w:space="0" w:color="E2A6D0" w:themeColor="text2" w:themeTint="66"/>
        <w:insideV w:val="single" w:sz="4" w:space="0" w:color="E2A6D0" w:themeColor="text2" w:themeTint="66"/>
      </w:tblBorders>
      <w:tblCellMar>
        <w:top w:w="0" w:type="dxa"/>
        <w:left w:w="108" w:type="dxa"/>
        <w:bottom w:w="0" w:type="dxa"/>
        <w:right w:w="108" w:type="dxa"/>
      </w:tblCellMar>
    </w:tblPr>
    <w:tblStylePr w:type="firstRow">
      <w:rPr>
        <w:b/>
        <w:bCs/>
        <w:color w:val="FFFFFF" w:themeColor="background1"/>
      </w:rPr>
      <w:tblPr/>
      <w:tcPr>
        <w:tcBorders>
          <w:top w:val="single" w:sz="4" w:space="0" w:color="D47AB8" w:themeColor="text2" w:themeTint="99"/>
          <w:left w:val="single" w:sz="4" w:space="0" w:color="D47AB8" w:themeColor="text2" w:themeTint="99"/>
          <w:bottom w:val="single" w:sz="4" w:space="0" w:color="D47AB8" w:themeColor="text2" w:themeTint="99"/>
          <w:right w:val="single" w:sz="4" w:space="0" w:color="D47AB8" w:themeColor="text2" w:themeTint="99"/>
          <w:insideH w:val="single" w:sz="4" w:space="0" w:color="D47AB8" w:themeColor="text2" w:themeTint="99"/>
          <w:insideV w:val="single" w:sz="4" w:space="0" w:color="D47AB8" w:themeColor="text2" w:themeTint="99"/>
          <w:tl2br w:val="nil"/>
          <w:tr2bl w:val="nil"/>
        </w:tcBorders>
        <w:shd w:val="clear" w:color="auto" w:fill="A53583" w:themeFill="text2"/>
      </w:tcPr>
    </w:tblStylePr>
    <w:tblStylePr w:type="lastRow">
      <w:rPr>
        <w:b/>
        <w:bCs/>
      </w:rPr>
      <w:tblPr/>
      <w:tcPr>
        <w:tcBorders>
          <w:top w:val="double" w:sz="2" w:space="0" w:color="D47AB8" w:themeColor="text2" w:themeTint="99"/>
        </w:tcBorders>
      </w:tcPr>
    </w:tblStylePr>
    <w:tblStylePr w:type="firstCol">
      <w:rPr>
        <w:b/>
        <w:bCs/>
      </w:rPr>
    </w:tblStylePr>
    <w:tblStylePr w:type="lastCol">
      <w:rPr>
        <w:b/>
        <w:bCs/>
      </w:rPr>
    </w:tblStylePr>
  </w:style>
  <w:style w:type="table" w:customStyle="1" w:styleId="110">
    <w:name w:val="Таблица простая 11"/>
    <w:basedOn w:val="a3"/>
    <w:uiPriority w:val="41"/>
    <w:rsid w:val="0004374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4">
    <w:name w:val="Название рисунка"/>
    <w:basedOn w:val="a1"/>
    <w:rsid w:val="00873263"/>
    <w:pPr>
      <w:keepNext/>
      <w:keepLines/>
      <w:suppressLineNumbers/>
      <w:jc w:val="center"/>
    </w:pPr>
    <w:rPr>
      <w:rFonts w:eastAsiaTheme="minorEastAsia" w:cs="Times New Roman"/>
      <w:lang w:val="en-US" w:eastAsia="ar-SA"/>
    </w:rPr>
  </w:style>
  <w:style w:type="paragraph" w:styleId="af5">
    <w:name w:val="Title"/>
    <w:basedOn w:val="a1"/>
    <w:next w:val="a1"/>
    <w:link w:val="af6"/>
    <w:uiPriority w:val="10"/>
    <w:qFormat/>
    <w:rsid w:val="00873263"/>
    <w:pPr>
      <w:pBdr>
        <w:bottom w:val="single" w:sz="8" w:space="4" w:color="C358BC" w:themeColor="accent1"/>
      </w:pBdr>
      <w:spacing w:after="300"/>
      <w:contextualSpacing/>
    </w:pPr>
    <w:rPr>
      <w:rFonts w:asciiTheme="majorHAnsi" w:eastAsiaTheme="majorEastAsia" w:hAnsiTheme="majorHAnsi" w:cstheme="majorBidi"/>
      <w:color w:val="7B2761" w:themeColor="text2" w:themeShade="BF"/>
      <w:spacing w:val="5"/>
      <w:kern w:val="28"/>
      <w:sz w:val="52"/>
      <w:szCs w:val="52"/>
      <w:lang w:val="en-US" w:eastAsia="ja-JP"/>
    </w:rPr>
  </w:style>
  <w:style w:type="character" w:customStyle="1" w:styleId="af6">
    <w:name w:val="Название Знак"/>
    <w:basedOn w:val="a2"/>
    <w:link w:val="af5"/>
    <w:uiPriority w:val="10"/>
    <w:rsid w:val="00873263"/>
    <w:rPr>
      <w:rFonts w:asciiTheme="majorHAnsi" w:eastAsiaTheme="majorEastAsia" w:hAnsiTheme="majorHAnsi" w:cstheme="majorBidi"/>
      <w:color w:val="7B2761" w:themeColor="text2" w:themeShade="BF"/>
      <w:spacing w:val="5"/>
      <w:kern w:val="28"/>
      <w:sz w:val="52"/>
      <w:szCs w:val="52"/>
      <w:lang w:val="en-US" w:eastAsia="ja-JP"/>
    </w:rPr>
  </w:style>
  <w:style w:type="paragraph" w:customStyle="1" w:styleId="af7">
    <w:name w:val="Для списков с нумерацией"/>
    <w:basedOn w:val="a0"/>
    <w:link w:val="af8"/>
    <w:rsid w:val="00873263"/>
    <w:pPr>
      <w:numPr>
        <w:numId w:val="0"/>
      </w:numPr>
      <w:tabs>
        <w:tab w:val="left" w:pos="1560"/>
      </w:tabs>
    </w:pPr>
    <w:rPr>
      <w:rFonts w:eastAsiaTheme="minorEastAsia" w:cs="Times New Roman"/>
      <w:lang w:val="en-US" w:eastAsia="ja-JP"/>
    </w:rPr>
  </w:style>
  <w:style w:type="character" w:customStyle="1" w:styleId="af8">
    <w:name w:val="Для списков с нумерацией Знак"/>
    <w:basedOn w:val="aa"/>
    <w:link w:val="af7"/>
    <w:rsid w:val="00873263"/>
    <w:rPr>
      <w:rFonts w:ascii="Arial" w:eastAsiaTheme="minorEastAsia" w:hAnsi="Arial" w:cs="Times New Roman"/>
      <w:sz w:val="20"/>
      <w:lang w:val="en-US" w:eastAsia="ja-JP"/>
    </w:rPr>
  </w:style>
  <w:style w:type="paragraph" w:customStyle="1" w:styleId="af9">
    <w:name w:val="Для примечаний"/>
    <w:basedOn w:val="a1"/>
    <w:link w:val="afa"/>
    <w:rsid w:val="009737F3"/>
    <w:pPr>
      <w:tabs>
        <w:tab w:val="left" w:pos="1134"/>
      </w:tabs>
    </w:pPr>
    <w:rPr>
      <w:rFonts w:eastAsia="DejaVu Sans" w:cs="Times New Roman"/>
      <w:color w:val="000000"/>
      <w:lang w:val="en-US" w:eastAsia="ar-SA"/>
    </w:rPr>
  </w:style>
  <w:style w:type="character" w:customStyle="1" w:styleId="afa">
    <w:name w:val="Для примечаний Знак"/>
    <w:basedOn w:val="a2"/>
    <w:link w:val="af9"/>
    <w:rsid w:val="009737F3"/>
    <w:rPr>
      <w:rFonts w:ascii="Arial" w:eastAsia="DejaVu Sans" w:hAnsi="Arial" w:cs="Times New Roman"/>
      <w:color w:val="000000"/>
      <w:sz w:val="20"/>
      <w:lang w:val="en-US" w:eastAsia="ar-SA"/>
    </w:rPr>
  </w:style>
  <w:style w:type="paragraph" w:customStyle="1" w:styleId="afb">
    <w:name w:val="Заголовок таблицы"/>
    <w:basedOn w:val="a1"/>
    <w:rsid w:val="00873263"/>
    <w:pPr>
      <w:keepNext/>
      <w:suppressLineNumbers/>
      <w:suppressAutoHyphens/>
      <w:spacing w:before="240"/>
      <w:outlineLvl w:val="8"/>
    </w:pPr>
    <w:rPr>
      <w:rFonts w:eastAsiaTheme="minorEastAsia" w:cs="Times New Roman"/>
      <w:b/>
      <w:bCs/>
      <w:lang w:val="en-US" w:eastAsia="ar-SA"/>
    </w:rPr>
  </w:style>
  <w:style w:type="paragraph" w:customStyle="1" w:styleId="afc">
    <w:name w:val="Примечание"/>
    <w:basedOn w:val="a1"/>
    <w:link w:val="afd"/>
    <w:rsid w:val="00873263"/>
    <w:pPr>
      <w:keepNext/>
      <w:suppressAutoHyphens/>
    </w:pPr>
    <w:rPr>
      <w:rFonts w:eastAsiaTheme="minorEastAsia" w:cs="Times New Roman"/>
      <w:color w:val="000000"/>
      <w:lang w:val="en-US" w:eastAsia="ar-SA"/>
    </w:rPr>
  </w:style>
  <w:style w:type="character" w:customStyle="1" w:styleId="afe">
    <w:name w:val="Гипертекстовая ссылка"/>
    <w:uiPriority w:val="99"/>
    <w:rsid w:val="00873263"/>
    <w:rPr>
      <w:b w:val="0"/>
      <w:bCs w:val="0"/>
      <w:color w:val="008000"/>
    </w:rPr>
  </w:style>
  <w:style w:type="character" w:customStyle="1" w:styleId="afd">
    <w:name w:val="Примечание Знак"/>
    <w:basedOn w:val="a2"/>
    <w:link w:val="afc"/>
    <w:rsid w:val="00873263"/>
    <w:rPr>
      <w:rFonts w:ascii="Arial" w:eastAsiaTheme="minorEastAsia" w:hAnsi="Arial" w:cs="Times New Roman"/>
      <w:color w:val="000000"/>
      <w:lang w:val="en-US" w:eastAsia="ar-SA"/>
    </w:rPr>
  </w:style>
  <w:style w:type="paragraph" w:customStyle="1" w:styleId="aff">
    <w:name w:val="Основное меню (преемственное)"/>
    <w:basedOn w:val="a1"/>
    <w:next w:val="a1"/>
    <w:uiPriority w:val="99"/>
    <w:rsid w:val="00873263"/>
    <w:rPr>
      <w:rFonts w:ascii="Verdana" w:eastAsiaTheme="minorEastAsia" w:hAnsi="Verdana" w:cs="Verdana"/>
      <w:lang w:val="en-US" w:eastAsia="ja-JP"/>
    </w:rPr>
  </w:style>
  <w:style w:type="paragraph" w:customStyle="1" w:styleId="aff0">
    <w:name w:val="Комментарий"/>
    <w:basedOn w:val="a1"/>
    <w:next w:val="a1"/>
    <w:uiPriority w:val="99"/>
    <w:rsid w:val="009737F3"/>
    <w:pPr>
      <w:spacing w:before="75"/>
    </w:pPr>
    <w:rPr>
      <w:rFonts w:eastAsiaTheme="minorEastAsia"/>
      <w:i/>
      <w:iCs/>
      <w:color w:val="800080"/>
      <w:lang w:val="en-US" w:eastAsia="ja-JP"/>
    </w:rPr>
  </w:style>
  <w:style w:type="paragraph" w:customStyle="1" w:styleId="aff1">
    <w:name w:val="Колонтитул (левый)"/>
    <w:basedOn w:val="a1"/>
    <w:next w:val="a1"/>
    <w:uiPriority w:val="99"/>
    <w:rsid w:val="009737F3"/>
    <w:rPr>
      <w:rFonts w:eastAsiaTheme="minorEastAsia"/>
      <w:sz w:val="16"/>
      <w:szCs w:val="16"/>
      <w:lang w:val="en-US" w:eastAsia="ja-JP"/>
    </w:rPr>
  </w:style>
  <w:style w:type="paragraph" w:customStyle="1" w:styleId="aff2">
    <w:name w:val="Колонтитул (правый)"/>
    <w:basedOn w:val="a1"/>
    <w:next w:val="a1"/>
    <w:uiPriority w:val="99"/>
    <w:rsid w:val="009737F3"/>
    <w:rPr>
      <w:rFonts w:eastAsiaTheme="minorEastAsia"/>
      <w:sz w:val="16"/>
      <w:szCs w:val="16"/>
      <w:lang w:val="en-US" w:eastAsia="ja-JP"/>
    </w:rPr>
  </w:style>
  <w:style w:type="paragraph" w:customStyle="1" w:styleId="aff3">
    <w:name w:val="Комментарий пользователя"/>
    <w:basedOn w:val="aff0"/>
    <w:next w:val="a1"/>
    <w:uiPriority w:val="99"/>
    <w:rsid w:val="00873263"/>
    <w:pPr>
      <w:spacing w:before="0"/>
    </w:pPr>
    <w:rPr>
      <w:i w:val="0"/>
      <w:iCs w:val="0"/>
      <w:color w:val="000080"/>
    </w:rPr>
  </w:style>
  <w:style w:type="paragraph" w:customStyle="1" w:styleId="aff4">
    <w:name w:val="Моноширинный"/>
    <w:basedOn w:val="a1"/>
    <w:next w:val="a1"/>
    <w:uiPriority w:val="99"/>
    <w:rsid w:val="00873263"/>
    <w:rPr>
      <w:rFonts w:ascii="Courier New" w:eastAsiaTheme="minorEastAsia" w:hAnsi="Courier New" w:cs="Courier New"/>
      <w:lang w:val="en-US" w:eastAsia="ja-JP"/>
    </w:rPr>
  </w:style>
  <w:style w:type="paragraph" w:customStyle="1" w:styleId="aff5">
    <w:name w:val="Нормальный (таблица)"/>
    <w:basedOn w:val="a1"/>
    <w:next w:val="a1"/>
    <w:uiPriority w:val="99"/>
    <w:rsid w:val="00873263"/>
    <w:rPr>
      <w:rFonts w:eastAsiaTheme="minorEastAsia"/>
      <w:lang w:val="en-US" w:eastAsia="ja-JP"/>
    </w:rPr>
  </w:style>
  <w:style w:type="paragraph" w:customStyle="1" w:styleId="aff6">
    <w:name w:val="Объект"/>
    <w:basedOn w:val="a1"/>
    <w:next w:val="a1"/>
    <w:uiPriority w:val="99"/>
    <w:rsid w:val="00873263"/>
    <w:rPr>
      <w:rFonts w:eastAsiaTheme="minorEastAsia"/>
      <w:lang w:val="en-US" w:eastAsia="ja-JP"/>
    </w:rPr>
  </w:style>
  <w:style w:type="paragraph" w:customStyle="1" w:styleId="aff7">
    <w:name w:val="Таблицы (моноширинный)"/>
    <w:basedOn w:val="a1"/>
    <w:next w:val="a1"/>
    <w:uiPriority w:val="99"/>
    <w:rsid w:val="00873263"/>
    <w:rPr>
      <w:rFonts w:ascii="Courier New" w:eastAsiaTheme="minorEastAsia" w:hAnsi="Courier New" w:cs="Courier New"/>
      <w:lang w:val="en-US" w:eastAsia="ja-JP"/>
    </w:rPr>
  </w:style>
  <w:style w:type="paragraph" w:customStyle="1" w:styleId="aff8">
    <w:name w:val="Оглавление"/>
    <w:basedOn w:val="aff7"/>
    <w:next w:val="a1"/>
    <w:uiPriority w:val="99"/>
    <w:rsid w:val="00873263"/>
    <w:pPr>
      <w:ind w:left="140"/>
    </w:pPr>
    <w:rPr>
      <w:rFonts w:ascii="Arial" w:hAnsi="Arial" w:cs="Arial"/>
    </w:rPr>
  </w:style>
  <w:style w:type="character" w:customStyle="1" w:styleId="aff9">
    <w:name w:val="Опечатки"/>
    <w:uiPriority w:val="99"/>
    <w:rsid w:val="00873263"/>
    <w:rPr>
      <w:color w:val="FF0000"/>
    </w:rPr>
  </w:style>
  <w:style w:type="paragraph" w:customStyle="1" w:styleId="affa">
    <w:name w:val="Переменная часть"/>
    <w:basedOn w:val="aff"/>
    <w:next w:val="a1"/>
    <w:uiPriority w:val="99"/>
    <w:rsid w:val="00873263"/>
    <w:rPr>
      <w:rFonts w:ascii="Arial" w:hAnsi="Arial" w:cs="Arial"/>
      <w:szCs w:val="20"/>
    </w:rPr>
  </w:style>
  <w:style w:type="paragraph" w:customStyle="1" w:styleId="affb">
    <w:name w:val="Центрированный (таблица)"/>
    <w:basedOn w:val="aff5"/>
    <w:next w:val="a1"/>
    <w:uiPriority w:val="99"/>
    <w:rsid w:val="00873263"/>
    <w:pPr>
      <w:jc w:val="center"/>
    </w:pPr>
  </w:style>
  <w:style w:type="paragraph" w:styleId="affc">
    <w:name w:val="Document Map"/>
    <w:basedOn w:val="a1"/>
    <w:link w:val="affd"/>
    <w:uiPriority w:val="99"/>
    <w:semiHidden/>
    <w:unhideWhenUsed/>
    <w:rsid w:val="00873263"/>
    <w:rPr>
      <w:rFonts w:ascii="Tahoma" w:eastAsiaTheme="minorEastAsia" w:hAnsi="Tahoma" w:cs="Tahoma"/>
      <w:sz w:val="16"/>
      <w:szCs w:val="16"/>
      <w:lang w:val="en-US" w:eastAsia="ja-JP"/>
    </w:rPr>
  </w:style>
  <w:style w:type="character" w:customStyle="1" w:styleId="affd">
    <w:name w:val="Схема документа Знак"/>
    <w:basedOn w:val="a2"/>
    <w:link w:val="affc"/>
    <w:uiPriority w:val="99"/>
    <w:semiHidden/>
    <w:rsid w:val="00873263"/>
    <w:rPr>
      <w:rFonts w:ascii="Tahoma" w:eastAsiaTheme="minorEastAsia" w:hAnsi="Tahoma" w:cs="Tahoma"/>
      <w:sz w:val="16"/>
      <w:szCs w:val="16"/>
      <w:lang w:val="en-US" w:eastAsia="ja-JP"/>
    </w:rPr>
  </w:style>
  <w:style w:type="character" w:styleId="affe">
    <w:name w:val="annotation reference"/>
    <w:basedOn w:val="a2"/>
    <w:uiPriority w:val="99"/>
    <w:unhideWhenUsed/>
    <w:rsid w:val="00873263"/>
    <w:rPr>
      <w:sz w:val="16"/>
      <w:szCs w:val="16"/>
    </w:rPr>
  </w:style>
  <w:style w:type="paragraph" w:styleId="afff">
    <w:name w:val="Revision"/>
    <w:hidden/>
    <w:uiPriority w:val="99"/>
    <w:semiHidden/>
    <w:rsid w:val="00873263"/>
    <w:pPr>
      <w:spacing w:after="0" w:line="240" w:lineRule="auto"/>
    </w:pPr>
    <w:rPr>
      <w:rFonts w:ascii="Arial" w:eastAsia="Times New Roman" w:hAnsi="Arial" w:cs="Arial"/>
      <w:sz w:val="24"/>
      <w:szCs w:val="24"/>
      <w:lang w:eastAsia="ru-RU"/>
    </w:rPr>
  </w:style>
  <w:style w:type="paragraph" w:styleId="afff0">
    <w:name w:val="Normal (Web)"/>
    <w:aliases w:val="Обычный (Web)1"/>
    <w:basedOn w:val="a1"/>
    <w:uiPriority w:val="99"/>
    <w:rsid w:val="00873263"/>
    <w:pPr>
      <w:spacing w:before="100" w:beforeAutospacing="1" w:after="100" w:afterAutospacing="1"/>
    </w:pPr>
    <w:rPr>
      <w:rFonts w:eastAsiaTheme="minorEastAsia" w:cs="Times New Roman"/>
      <w:lang w:val="en-US" w:eastAsia="ja-JP"/>
    </w:rPr>
  </w:style>
  <w:style w:type="character" w:styleId="afff1">
    <w:name w:val="Hyperlink"/>
    <w:uiPriority w:val="99"/>
    <w:unhideWhenUsed/>
    <w:rsid w:val="00873263"/>
    <w:rPr>
      <w:color w:val="0000FF"/>
      <w:u w:val="single"/>
    </w:rPr>
  </w:style>
  <w:style w:type="table" w:customStyle="1" w:styleId="111">
    <w:name w:val="Светлый список — акцент 11"/>
    <w:basedOn w:val="a3"/>
    <w:next w:val="12"/>
    <w:uiPriority w:val="61"/>
    <w:rsid w:val="00873263"/>
    <w:pPr>
      <w:spacing w:after="0" w:line="240" w:lineRule="auto"/>
    </w:pPr>
    <w:rPr>
      <w:rFonts w:ascii="Arial" w:eastAsia="Arial" w:hAnsi="Arial"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
    <w:name w:val="Светлый список — акцент 12"/>
    <w:basedOn w:val="a3"/>
    <w:uiPriority w:val="61"/>
    <w:rsid w:val="008732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C358BC" w:themeColor="accent1"/>
        <w:left w:val="single" w:sz="8" w:space="0" w:color="C358BC" w:themeColor="accent1"/>
        <w:bottom w:val="single" w:sz="8" w:space="0" w:color="C358BC" w:themeColor="accent1"/>
        <w:right w:val="single" w:sz="8" w:space="0" w:color="C358B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358BC" w:themeFill="accent1"/>
      </w:tcPr>
    </w:tblStylePr>
    <w:tblStylePr w:type="lastRow">
      <w:pPr>
        <w:spacing w:before="0" w:after="0" w:line="240" w:lineRule="auto"/>
      </w:pPr>
      <w:rPr>
        <w:b/>
        <w:bCs/>
      </w:rPr>
      <w:tblPr/>
      <w:tcPr>
        <w:tcBorders>
          <w:top w:val="double" w:sz="6" w:space="0" w:color="C358BC" w:themeColor="accent1"/>
          <w:left w:val="single" w:sz="8" w:space="0" w:color="C358BC" w:themeColor="accent1"/>
          <w:bottom w:val="single" w:sz="8" w:space="0" w:color="C358BC" w:themeColor="accent1"/>
          <w:right w:val="single" w:sz="8" w:space="0" w:color="C358BC" w:themeColor="accent1"/>
        </w:tcBorders>
      </w:tcPr>
    </w:tblStylePr>
    <w:tblStylePr w:type="firstCol">
      <w:rPr>
        <w:b/>
        <w:bCs/>
      </w:rPr>
    </w:tblStylePr>
    <w:tblStylePr w:type="lastCol">
      <w:rPr>
        <w:b/>
        <w:bCs/>
      </w:rPr>
    </w:tblStylePr>
    <w:tblStylePr w:type="band1Vert">
      <w:tblPr/>
      <w:tcPr>
        <w:tcBorders>
          <w:top w:val="single" w:sz="8" w:space="0" w:color="C358BC" w:themeColor="accent1"/>
          <w:left w:val="single" w:sz="8" w:space="0" w:color="C358BC" w:themeColor="accent1"/>
          <w:bottom w:val="single" w:sz="8" w:space="0" w:color="C358BC" w:themeColor="accent1"/>
          <w:right w:val="single" w:sz="8" w:space="0" w:color="C358BC" w:themeColor="accent1"/>
        </w:tcBorders>
      </w:tcPr>
    </w:tblStylePr>
    <w:tblStylePr w:type="band1Horz">
      <w:tblPr/>
      <w:tcPr>
        <w:tcBorders>
          <w:top w:val="single" w:sz="8" w:space="0" w:color="C358BC" w:themeColor="accent1"/>
          <w:left w:val="single" w:sz="8" w:space="0" w:color="C358BC" w:themeColor="accent1"/>
          <w:bottom w:val="single" w:sz="8" w:space="0" w:color="C358BC" w:themeColor="accent1"/>
          <w:right w:val="single" w:sz="8" w:space="0" w:color="C358BC" w:themeColor="accent1"/>
        </w:tcBorders>
      </w:tcPr>
    </w:tblStylePr>
  </w:style>
  <w:style w:type="table" w:styleId="-3">
    <w:name w:val="Light Shading Accent 3"/>
    <w:basedOn w:val="a3"/>
    <w:uiPriority w:val="60"/>
    <w:rsid w:val="00873263"/>
    <w:pPr>
      <w:spacing w:after="0" w:line="240" w:lineRule="auto"/>
    </w:pPr>
    <w:rPr>
      <w:rFonts w:ascii="Times New Roman" w:eastAsia="Times New Roman" w:hAnsi="Times New Roman" w:cs="Times New Roman"/>
      <w:color w:val="DC9511" w:themeColor="accent3" w:themeShade="BF"/>
      <w:sz w:val="20"/>
      <w:szCs w:val="20"/>
      <w:lang w:eastAsia="ru-RU"/>
    </w:rPr>
    <w:tblPr>
      <w:tblStyleRowBandSize w:val="1"/>
      <w:tblStyleColBandSize w:val="1"/>
      <w:tblInd w:w="0" w:type="dxa"/>
      <w:tblBorders>
        <w:top w:val="single" w:sz="8" w:space="0" w:color="F1B84D" w:themeColor="accent3"/>
        <w:bottom w:val="single" w:sz="8" w:space="0" w:color="F1B84D"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1B84D" w:themeColor="accent3"/>
          <w:left w:val="nil"/>
          <w:bottom w:val="single" w:sz="8" w:space="0" w:color="F1B84D" w:themeColor="accent3"/>
          <w:right w:val="nil"/>
          <w:insideH w:val="nil"/>
          <w:insideV w:val="nil"/>
        </w:tcBorders>
      </w:tcPr>
    </w:tblStylePr>
    <w:tblStylePr w:type="lastRow">
      <w:pPr>
        <w:spacing w:before="0" w:after="0" w:line="240" w:lineRule="auto"/>
      </w:pPr>
      <w:rPr>
        <w:b/>
        <w:bCs/>
      </w:rPr>
      <w:tblPr/>
      <w:tcPr>
        <w:tcBorders>
          <w:top w:val="single" w:sz="8" w:space="0" w:color="F1B84D" w:themeColor="accent3"/>
          <w:left w:val="nil"/>
          <w:bottom w:val="single" w:sz="8" w:space="0" w:color="F1B84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DD2" w:themeFill="accent3" w:themeFillTint="3F"/>
      </w:tcPr>
    </w:tblStylePr>
    <w:tblStylePr w:type="band1Horz">
      <w:tblPr/>
      <w:tcPr>
        <w:tcBorders>
          <w:left w:val="nil"/>
          <w:right w:val="nil"/>
          <w:insideH w:val="nil"/>
          <w:insideV w:val="nil"/>
        </w:tcBorders>
        <w:shd w:val="clear" w:color="auto" w:fill="FBEDD2" w:themeFill="accent3" w:themeFillTint="3F"/>
      </w:tcPr>
    </w:tblStylePr>
  </w:style>
  <w:style w:type="table" w:styleId="-30">
    <w:name w:val="Light List Accent 3"/>
    <w:basedOn w:val="a3"/>
    <w:uiPriority w:val="61"/>
    <w:rsid w:val="008732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1B84D" w:themeColor="accent3"/>
        <w:left w:val="single" w:sz="8" w:space="0" w:color="F1B84D" w:themeColor="accent3"/>
        <w:bottom w:val="single" w:sz="8" w:space="0" w:color="F1B84D" w:themeColor="accent3"/>
        <w:right w:val="single" w:sz="8" w:space="0" w:color="F1B84D"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B84D" w:themeFill="accent3"/>
      </w:tcPr>
    </w:tblStylePr>
    <w:tblStylePr w:type="lastRow">
      <w:pPr>
        <w:spacing w:before="0" w:after="0" w:line="240" w:lineRule="auto"/>
      </w:pPr>
      <w:rPr>
        <w:b/>
        <w:bCs/>
      </w:rPr>
      <w:tblPr/>
      <w:tcPr>
        <w:tcBorders>
          <w:top w:val="double" w:sz="6" w:space="0" w:color="F1B84D" w:themeColor="accent3"/>
          <w:left w:val="single" w:sz="8" w:space="0" w:color="F1B84D" w:themeColor="accent3"/>
          <w:bottom w:val="single" w:sz="8" w:space="0" w:color="F1B84D" w:themeColor="accent3"/>
          <w:right w:val="single" w:sz="8" w:space="0" w:color="F1B84D" w:themeColor="accent3"/>
        </w:tcBorders>
      </w:tcPr>
    </w:tblStylePr>
    <w:tblStylePr w:type="firstCol">
      <w:rPr>
        <w:b/>
        <w:bCs/>
      </w:rPr>
    </w:tblStylePr>
    <w:tblStylePr w:type="lastCol">
      <w:rPr>
        <w:b/>
        <w:bCs/>
      </w:rPr>
    </w:tblStylePr>
    <w:tblStylePr w:type="band1Vert">
      <w:tblPr/>
      <w:tcPr>
        <w:tcBorders>
          <w:top w:val="single" w:sz="8" w:space="0" w:color="F1B84D" w:themeColor="accent3"/>
          <w:left w:val="single" w:sz="8" w:space="0" w:color="F1B84D" w:themeColor="accent3"/>
          <w:bottom w:val="single" w:sz="8" w:space="0" w:color="F1B84D" w:themeColor="accent3"/>
          <w:right w:val="single" w:sz="8" w:space="0" w:color="F1B84D" w:themeColor="accent3"/>
        </w:tcBorders>
      </w:tcPr>
    </w:tblStylePr>
    <w:tblStylePr w:type="band1Horz">
      <w:tblPr/>
      <w:tcPr>
        <w:tcBorders>
          <w:top w:val="single" w:sz="8" w:space="0" w:color="F1B84D" w:themeColor="accent3"/>
          <w:left w:val="single" w:sz="8" w:space="0" w:color="F1B84D" w:themeColor="accent3"/>
          <w:bottom w:val="single" w:sz="8" w:space="0" w:color="F1B84D" w:themeColor="accent3"/>
          <w:right w:val="single" w:sz="8" w:space="0" w:color="F1B84D" w:themeColor="accent3"/>
        </w:tcBorders>
      </w:tcPr>
    </w:tblStylePr>
  </w:style>
  <w:style w:type="character" w:styleId="afff2">
    <w:name w:val="page number"/>
    <w:basedOn w:val="a2"/>
    <w:unhideWhenUsed/>
    <w:rsid w:val="00873263"/>
  </w:style>
  <w:style w:type="character" w:styleId="afff3">
    <w:name w:val="FollowedHyperlink"/>
    <w:basedOn w:val="a2"/>
    <w:uiPriority w:val="99"/>
    <w:unhideWhenUsed/>
    <w:rsid w:val="00873263"/>
    <w:rPr>
      <w:color w:val="800080"/>
      <w:u w:val="single"/>
    </w:rPr>
  </w:style>
  <w:style w:type="character" w:styleId="afff4">
    <w:name w:val="Emphasis"/>
    <w:uiPriority w:val="20"/>
    <w:rsid w:val="00873263"/>
    <w:rPr>
      <w:i/>
      <w:iCs/>
    </w:rPr>
  </w:style>
  <w:style w:type="paragraph" w:customStyle="1" w:styleId="0">
    <w:name w:val="Заголовок 0"/>
    <w:basedOn w:val="1"/>
    <w:next w:val="a1"/>
    <w:rsid w:val="00873263"/>
    <w:pPr>
      <w:keepLines w:val="0"/>
      <w:numPr>
        <w:numId w:val="0"/>
      </w:numPr>
      <w:suppressAutoHyphens/>
      <w:spacing w:before="360" w:after="480"/>
      <w:ind w:left="1701"/>
      <w:jc w:val="center"/>
    </w:pPr>
    <w:rPr>
      <w:rFonts w:eastAsia="DejaVu Sans" w:cs="Times New Roman"/>
      <w:b w:val="0"/>
      <w:caps w:val="0"/>
      <w:smallCaps/>
      <w:color w:val="auto"/>
      <w:kern w:val="32"/>
      <w:szCs w:val="24"/>
      <w:shd w:val="clear" w:color="auto" w:fill="FFFFFF"/>
      <w:lang w:val="en-US" w:eastAsia="ar-SA"/>
    </w:rPr>
  </w:style>
  <w:style w:type="character" w:styleId="afff5">
    <w:name w:val="Placeholder Text"/>
    <w:uiPriority w:val="99"/>
    <w:semiHidden/>
    <w:rsid w:val="00873263"/>
    <w:rPr>
      <w:color w:val="808080"/>
    </w:rPr>
  </w:style>
  <w:style w:type="paragraph" w:styleId="61">
    <w:name w:val="toc 6"/>
    <w:basedOn w:val="a1"/>
    <w:next w:val="a1"/>
    <w:autoRedefine/>
    <w:uiPriority w:val="39"/>
    <w:unhideWhenUsed/>
    <w:rsid w:val="00873263"/>
    <w:pPr>
      <w:suppressAutoHyphens/>
      <w:ind w:left="1200"/>
    </w:pPr>
    <w:rPr>
      <w:rFonts w:ascii="Calibri" w:eastAsiaTheme="minorEastAsia" w:hAnsi="Calibri" w:cs="Times New Roman"/>
      <w:sz w:val="18"/>
      <w:szCs w:val="18"/>
      <w:lang w:val="en-US" w:eastAsia="ar-SA"/>
    </w:rPr>
  </w:style>
  <w:style w:type="paragraph" w:styleId="71">
    <w:name w:val="toc 7"/>
    <w:basedOn w:val="a1"/>
    <w:next w:val="a1"/>
    <w:autoRedefine/>
    <w:uiPriority w:val="39"/>
    <w:unhideWhenUsed/>
    <w:rsid w:val="00873263"/>
    <w:pPr>
      <w:suppressAutoHyphens/>
      <w:ind w:left="1440"/>
    </w:pPr>
    <w:rPr>
      <w:rFonts w:ascii="Calibri" w:eastAsiaTheme="minorEastAsia" w:hAnsi="Calibri" w:cs="Times New Roman"/>
      <w:sz w:val="18"/>
      <w:szCs w:val="18"/>
      <w:lang w:val="en-US" w:eastAsia="ar-SA"/>
    </w:rPr>
  </w:style>
  <w:style w:type="paragraph" w:styleId="81">
    <w:name w:val="toc 8"/>
    <w:basedOn w:val="a1"/>
    <w:next w:val="a1"/>
    <w:autoRedefine/>
    <w:uiPriority w:val="39"/>
    <w:unhideWhenUsed/>
    <w:rsid w:val="00873263"/>
    <w:pPr>
      <w:suppressAutoHyphens/>
      <w:ind w:left="1680"/>
    </w:pPr>
    <w:rPr>
      <w:rFonts w:ascii="Calibri" w:eastAsiaTheme="minorEastAsia" w:hAnsi="Calibri" w:cs="Times New Roman"/>
      <w:sz w:val="18"/>
      <w:szCs w:val="18"/>
      <w:lang w:val="en-US" w:eastAsia="ar-SA"/>
    </w:rPr>
  </w:style>
  <w:style w:type="paragraph" w:styleId="91">
    <w:name w:val="toc 9"/>
    <w:basedOn w:val="a1"/>
    <w:next w:val="a1"/>
    <w:autoRedefine/>
    <w:uiPriority w:val="39"/>
    <w:unhideWhenUsed/>
    <w:rsid w:val="00873263"/>
    <w:pPr>
      <w:suppressAutoHyphens/>
      <w:ind w:left="1920"/>
    </w:pPr>
    <w:rPr>
      <w:rFonts w:ascii="Calibri" w:eastAsiaTheme="minorEastAsia" w:hAnsi="Calibri" w:cs="Times New Roman"/>
      <w:sz w:val="18"/>
      <w:szCs w:val="18"/>
      <w:lang w:val="en-US" w:eastAsia="ar-SA"/>
    </w:rPr>
  </w:style>
  <w:style w:type="character" w:styleId="afff6">
    <w:name w:val="endnote reference"/>
    <w:unhideWhenUsed/>
    <w:rsid w:val="00873263"/>
    <w:rPr>
      <w:vertAlign w:val="superscript"/>
    </w:rPr>
  </w:style>
  <w:style w:type="paragraph" w:styleId="afff7">
    <w:name w:val="No Spacing"/>
    <w:link w:val="afff8"/>
    <w:uiPriority w:val="1"/>
    <w:qFormat/>
    <w:rsid w:val="00873263"/>
    <w:pPr>
      <w:spacing w:after="0" w:line="240" w:lineRule="auto"/>
    </w:pPr>
    <w:rPr>
      <w:rFonts w:ascii="Calibri" w:eastAsia="Times New Roman" w:hAnsi="Calibri" w:cs="Times New Roman"/>
      <w:lang w:eastAsia="ru-RU"/>
    </w:rPr>
  </w:style>
  <w:style w:type="character" w:customStyle="1" w:styleId="afff8">
    <w:name w:val="Без интервала Знак"/>
    <w:link w:val="afff7"/>
    <w:uiPriority w:val="1"/>
    <w:rsid w:val="00873263"/>
    <w:rPr>
      <w:rFonts w:ascii="Calibri" w:eastAsia="Times New Roman" w:hAnsi="Calibri" w:cs="Times New Roman"/>
      <w:lang w:eastAsia="ru-RU"/>
    </w:rPr>
  </w:style>
  <w:style w:type="paragraph" w:customStyle="1" w:styleId="21">
    <w:name w:val="Стиль2"/>
    <w:basedOn w:val="a1"/>
    <w:link w:val="22"/>
    <w:rsid w:val="009737F3"/>
    <w:rPr>
      <w:rFonts w:eastAsia="Times New Roman" w:cs="Times New Roman"/>
      <w:szCs w:val="24"/>
      <w:lang w:val="en-US" w:eastAsia="ru-RU"/>
    </w:rPr>
  </w:style>
  <w:style w:type="character" w:customStyle="1" w:styleId="22">
    <w:name w:val="Стиль2 Знак"/>
    <w:link w:val="21"/>
    <w:rsid w:val="00873263"/>
    <w:rPr>
      <w:rFonts w:ascii="Arial" w:eastAsia="Times New Roman" w:hAnsi="Arial" w:cs="Times New Roman"/>
      <w:sz w:val="20"/>
      <w:szCs w:val="24"/>
      <w:lang w:val="en-US" w:eastAsia="ru-RU"/>
    </w:rPr>
  </w:style>
  <w:style w:type="paragraph" w:styleId="23">
    <w:name w:val="Quote"/>
    <w:basedOn w:val="a1"/>
    <w:next w:val="a1"/>
    <w:link w:val="24"/>
    <w:uiPriority w:val="29"/>
    <w:qFormat/>
    <w:rsid w:val="00873263"/>
    <w:rPr>
      <w:rFonts w:eastAsia="Times New Roman" w:cs="Times New Roman"/>
      <w:i/>
      <w:iCs/>
      <w:color w:val="000000"/>
      <w:lang w:val="en-US"/>
    </w:rPr>
  </w:style>
  <w:style w:type="character" w:customStyle="1" w:styleId="24">
    <w:name w:val="Цитата 2 Знак"/>
    <w:basedOn w:val="a2"/>
    <w:link w:val="23"/>
    <w:uiPriority w:val="29"/>
    <w:rsid w:val="00873263"/>
    <w:rPr>
      <w:rFonts w:ascii="Arial" w:eastAsia="Times New Roman" w:hAnsi="Arial" w:cs="Times New Roman"/>
      <w:i/>
      <w:iCs/>
      <w:color w:val="000000"/>
      <w:sz w:val="20"/>
      <w:lang w:val="en-US"/>
    </w:rPr>
  </w:style>
  <w:style w:type="paragraph" w:styleId="afff9">
    <w:name w:val="Intense Quote"/>
    <w:basedOn w:val="a1"/>
    <w:next w:val="a1"/>
    <w:link w:val="afffa"/>
    <w:uiPriority w:val="30"/>
    <w:qFormat/>
    <w:rsid w:val="00873263"/>
    <w:pPr>
      <w:pBdr>
        <w:bottom w:val="single" w:sz="4" w:space="4" w:color="4F81BD"/>
      </w:pBdr>
      <w:spacing w:before="200" w:after="280"/>
      <w:ind w:left="936" w:right="936"/>
    </w:pPr>
    <w:rPr>
      <w:rFonts w:eastAsia="Times New Roman" w:cs="Times New Roman"/>
      <w:b/>
      <w:bCs/>
      <w:i/>
      <w:iCs/>
      <w:color w:val="4F81BD"/>
      <w:lang w:val="en-US"/>
    </w:rPr>
  </w:style>
  <w:style w:type="character" w:customStyle="1" w:styleId="afffa">
    <w:name w:val="Выделенная цитата Знак"/>
    <w:basedOn w:val="a2"/>
    <w:link w:val="afff9"/>
    <w:uiPriority w:val="30"/>
    <w:rsid w:val="00873263"/>
    <w:rPr>
      <w:rFonts w:ascii="Arial" w:eastAsia="Times New Roman" w:hAnsi="Arial" w:cs="Times New Roman"/>
      <w:b/>
      <w:bCs/>
      <w:i/>
      <w:iCs/>
      <w:color w:val="4F81BD"/>
      <w:sz w:val="20"/>
      <w:lang w:val="en-US"/>
    </w:rPr>
  </w:style>
  <w:style w:type="character" w:styleId="afffb">
    <w:name w:val="Book Title"/>
    <w:uiPriority w:val="33"/>
    <w:qFormat/>
    <w:rsid w:val="00873263"/>
    <w:rPr>
      <w:b/>
      <w:bCs/>
      <w:smallCaps/>
      <w:spacing w:val="5"/>
    </w:rPr>
  </w:style>
  <w:style w:type="table" w:customStyle="1" w:styleId="-151">
    <w:name w:val="Таблица-сетка 1 светлая — акцент 51"/>
    <w:basedOn w:val="a3"/>
    <w:uiPriority w:val="46"/>
    <w:rsid w:val="00873263"/>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31">
    <w:name w:val="Стиль3"/>
    <w:basedOn w:val="a1"/>
    <w:uiPriority w:val="99"/>
    <w:semiHidden/>
    <w:rsid w:val="00873263"/>
    <w:pPr>
      <w:jc w:val="center"/>
    </w:pPr>
    <w:rPr>
      <w:rFonts w:eastAsia="Times New Roman" w:cs="Times New Roman"/>
      <w:sz w:val="16"/>
      <w:szCs w:val="20"/>
      <w:lang w:val="en-US" w:eastAsia="ja-JP"/>
    </w:rPr>
  </w:style>
  <w:style w:type="paragraph" w:customStyle="1" w:styleId="afffc">
    <w:name w:val="Рисунок"/>
    <w:basedOn w:val="a1"/>
    <w:link w:val="Char"/>
    <w:rsid w:val="00CC17DF"/>
    <w:pPr>
      <w:spacing w:after="240"/>
      <w:jc w:val="center"/>
    </w:pPr>
    <w:rPr>
      <w:noProof/>
      <w:lang w:eastAsia="ru-RU"/>
    </w:rPr>
  </w:style>
  <w:style w:type="character" w:customStyle="1" w:styleId="Char">
    <w:name w:val="Рисунок Char"/>
    <w:basedOn w:val="a2"/>
    <w:link w:val="afffc"/>
    <w:rsid w:val="00CC17DF"/>
    <w:rPr>
      <w:rFonts w:ascii="Arial" w:hAnsi="Arial"/>
      <w:noProof/>
      <w:lang w:eastAsia="ru-RU"/>
    </w:rPr>
  </w:style>
  <w:style w:type="table" w:customStyle="1" w:styleId="112">
    <w:name w:val="Таблица простая 11"/>
    <w:basedOn w:val="a3"/>
    <w:uiPriority w:val="41"/>
    <w:rsid w:val="00873263"/>
    <w:pPr>
      <w:spacing w:after="0" w:line="240" w:lineRule="auto"/>
    </w:pPr>
    <w:rPr>
      <w:rFonts w:eastAsiaTheme="minorEastAsia"/>
      <w:lang w:val="en-US" w:eastAsia="ja-JP"/>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AVlist">
    <w:name w:val="AV_list"/>
    <w:uiPriority w:val="99"/>
    <w:rsid w:val="00873263"/>
    <w:pPr>
      <w:numPr>
        <w:numId w:val="6"/>
      </w:numPr>
    </w:pPr>
  </w:style>
  <w:style w:type="table" w:styleId="-1">
    <w:name w:val="Light List Accent 1"/>
    <w:basedOn w:val="a3"/>
    <w:uiPriority w:val="61"/>
    <w:rsid w:val="00873263"/>
    <w:pPr>
      <w:spacing w:after="0" w:line="240" w:lineRule="auto"/>
    </w:pPr>
    <w:rPr>
      <w:rFonts w:ascii="Arial" w:eastAsia="Arial" w:hAnsi="Arial" w:cs="Times New Roman"/>
      <w:sz w:val="20"/>
      <w:szCs w:val="20"/>
      <w:lang w:eastAsia="ru-RU"/>
    </w:rPr>
    <w:tblPr>
      <w:tblStyleRowBandSize w:val="1"/>
      <w:tblStyleColBandSize w:val="1"/>
      <w:tblInd w:w="0" w:type="dxa"/>
      <w:tblBorders>
        <w:top w:val="single" w:sz="8" w:space="0" w:color="C358BC" w:themeColor="accent1"/>
        <w:left w:val="single" w:sz="8" w:space="0" w:color="C358BC" w:themeColor="accent1"/>
        <w:bottom w:val="single" w:sz="8" w:space="0" w:color="C358BC" w:themeColor="accent1"/>
        <w:right w:val="single" w:sz="8" w:space="0" w:color="C358B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358BC" w:themeFill="accent1"/>
      </w:tcPr>
    </w:tblStylePr>
    <w:tblStylePr w:type="lastRow">
      <w:pPr>
        <w:spacing w:before="0" w:after="0" w:line="240" w:lineRule="auto"/>
      </w:pPr>
      <w:rPr>
        <w:b/>
        <w:bCs/>
      </w:rPr>
      <w:tblPr/>
      <w:tcPr>
        <w:tcBorders>
          <w:top w:val="double" w:sz="6" w:space="0" w:color="C358BC" w:themeColor="accent1"/>
          <w:left w:val="single" w:sz="8" w:space="0" w:color="C358BC" w:themeColor="accent1"/>
          <w:bottom w:val="single" w:sz="8" w:space="0" w:color="C358BC" w:themeColor="accent1"/>
          <w:right w:val="single" w:sz="8" w:space="0" w:color="C358BC" w:themeColor="accent1"/>
        </w:tcBorders>
      </w:tcPr>
    </w:tblStylePr>
    <w:tblStylePr w:type="firstCol">
      <w:rPr>
        <w:b/>
        <w:bCs/>
      </w:rPr>
    </w:tblStylePr>
    <w:tblStylePr w:type="lastCol">
      <w:rPr>
        <w:b/>
        <w:bCs/>
      </w:rPr>
    </w:tblStylePr>
    <w:tblStylePr w:type="band1Vert">
      <w:tblPr/>
      <w:tcPr>
        <w:tcBorders>
          <w:top w:val="single" w:sz="8" w:space="0" w:color="C358BC" w:themeColor="accent1"/>
          <w:left w:val="single" w:sz="8" w:space="0" w:color="C358BC" w:themeColor="accent1"/>
          <w:bottom w:val="single" w:sz="8" w:space="0" w:color="C358BC" w:themeColor="accent1"/>
          <w:right w:val="single" w:sz="8" w:space="0" w:color="C358BC" w:themeColor="accent1"/>
        </w:tcBorders>
      </w:tcPr>
    </w:tblStylePr>
    <w:tblStylePr w:type="band1Horz">
      <w:tblPr/>
      <w:tcPr>
        <w:tcBorders>
          <w:top w:val="single" w:sz="8" w:space="0" w:color="C358BC" w:themeColor="accent1"/>
          <w:left w:val="single" w:sz="8" w:space="0" w:color="C358BC" w:themeColor="accent1"/>
          <w:bottom w:val="single" w:sz="8" w:space="0" w:color="C358BC" w:themeColor="accent1"/>
          <w:right w:val="single" w:sz="8" w:space="0" w:color="C358BC" w:themeColor="accent1"/>
        </w:tcBorders>
      </w:tcPr>
    </w:tblStylePr>
  </w:style>
  <w:style w:type="numbering" w:customStyle="1" w:styleId="AVlistlev3">
    <w:name w:val="AV_list_lev3"/>
    <w:uiPriority w:val="99"/>
    <w:rsid w:val="00873263"/>
    <w:pPr>
      <w:numPr>
        <w:numId w:val="7"/>
      </w:numPr>
    </w:pPr>
  </w:style>
  <w:style w:type="numbering" w:customStyle="1" w:styleId="AVlistlev2">
    <w:name w:val="AV_list_lev2"/>
    <w:uiPriority w:val="99"/>
    <w:rsid w:val="00873263"/>
    <w:pPr>
      <w:numPr>
        <w:numId w:val="8"/>
      </w:numPr>
    </w:pPr>
  </w:style>
  <w:style w:type="table" w:customStyle="1" w:styleId="AVreport">
    <w:name w:val="AV_report"/>
    <w:basedOn w:val="a3"/>
    <w:uiPriority w:val="99"/>
    <w:qFormat/>
    <w:rsid w:val="009737F3"/>
    <w:pPr>
      <w:keepNext/>
      <w:spacing w:after="0" w:line="240" w:lineRule="auto"/>
      <w:contextualSpacing/>
      <w:jc w:val="right"/>
    </w:pPr>
    <w:rPr>
      <w:rFonts w:ascii="Arial" w:eastAsia="Times New Roman" w:hAnsi="Arial" w:cs="Arial"/>
      <w:sz w:val="16"/>
      <w:szCs w:val="18"/>
      <w:lang w:eastAsia="ru-RU"/>
    </w:rPr>
    <w:tblPr>
      <w:tblInd w:w="0" w:type="dxa"/>
      <w:tblBorders>
        <w:top w:val="single" w:sz="4" w:space="0" w:color="A53583" w:themeColor="text2"/>
        <w:left w:val="single" w:sz="4" w:space="0" w:color="A53583" w:themeColor="text2"/>
        <w:bottom w:val="single" w:sz="4" w:space="0" w:color="A53583" w:themeColor="text2"/>
        <w:right w:val="single" w:sz="4" w:space="0" w:color="A53583" w:themeColor="text2"/>
        <w:insideH w:val="single" w:sz="4" w:space="0" w:color="A53583" w:themeColor="text2"/>
        <w:insideV w:val="single" w:sz="4" w:space="0" w:color="A53583" w:themeColor="text2"/>
      </w:tblBorders>
      <w:tblCellMar>
        <w:top w:w="0" w:type="dxa"/>
        <w:left w:w="28" w:type="dxa"/>
        <w:bottom w:w="0" w:type="dxa"/>
        <w:right w:w="28" w:type="dxa"/>
      </w:tblCellMar>
    </w:tblPr>
    <w:tcPr>
      <w:noWrap/>
      <w:vAlign w:val="center"/>
    </w:tcPr>
    <w:tblStylePr w:type="firstRow">
      <w:pPr>
        <w:wordWrap/>
        <w:spacing w:beforeLines="0" w:beforeAutospacing="0" w:afterLines="0" w:afterAutospacing="0"/>
        <w:contextualSpacing w:val="0"/>
        <w:jc w:val="center"/>
      </w:pPr>
      <w:rPr>
        <w:b/>
        <w:color w:val="FFFFFF" w:themeColor="background1"/>
      </w:rPr>
      <w:tblPr/>
      <w:trPr>
        <w:tblHeader/>
      </w:trPr>
      <w:tcPr>
        <w:tcBorders>
          <w:top w:val="single" w:sz="4" w:space="0" w:color="A53583" w:themeColor="text2"/>
          <w:left w:val="single" w:sz="4" w:space="0" w:color="A53583" w:themeColor="text2"/>
          <w:bottom w:val="single" w:sz="4" w:space="0" w:color="A53583" w:themeColor="text2"/>
          <w:right w:val="single" w:sz="4" w:space="0" w:color="A53583" w:themeColor="text2"/>
          <w:insideH w:val="nil"/>
          <w:insideV w:val="single" w:sz="4" w:space="0" w:color="DB9AD6" w:themeColor="accent1" w:themeTint="99"/>
          <w:tl2br w:val="nil"/>
          <w:tr2bl w:val="nil"/>
        </w:tcBorders>
        <w:shd w:val="clear" w:color="auto" w:fill="A53583" w:themeFill="text2"/>
        <w:vAlign w:val="center"/>
      </w:tcPr>
    </w:tblStylePr>
    <w:tblStylePr w:type="lastRow">
      <w:pPr>
        <w:keepNext w:val="0"/>
        <w:wordWrap/>
      </w:pPr>
    </w:tblStylePr>
    <w:tblStylePr w:type="firstCol">
      <w:pPr>
        <w:wordWrap/>
        <w:jc w:val="left"/>
      </w:pPr>
      <w:rPr>
        <w:b w:val="0"/>
        <w:i w:val="0"/>
      </w:rPr>
    </w:tblStylePr>
  </w:style>
  <w:style w:type="table" w:styleId="afffd">
    <w:name w:val="Light Shading"/>
    <w:basedOn w:val="a3"/>
    <w:uiPriority w:val="60"/>
    <w:rsid w:val="008732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Light Shading Accent 1"/>
    <w:basedOn w:val="a3"/>
    <w:uiPriority w:val="60"/>
    <w:rsid w:val="00873263"/>
    <w:pPr>
      <w:spacing w:after="0" w:line="240" w:lineRule="auto"/>
    </w:pPr>
    <w:rPr>
      <w:rFonts w:ascii="Times New Roman" w:eastAsia="Times New Roman" w:hAnsi="Times New Roman" w:cs="Times New Roman"/>
      <w:color w:val="9B3895" w:themeColor="accent1" w:themeShade="BF"/>
      <w:sz w:val="20"/>
      <w:szCs w:val="20"/>
      <w:lang w:eastAsia="ru-RU"/>
    </w:rPr>
    <w:tblPr>
      <w:tblStyleRowBandSize w:val="1"/>
      <w:tblStyleColBandSize w:val="1"/>
      <w:tblInd w:w="0" w:type="dxa"/>
      <w:tblBorders>
        <w:top w:val="single" w:sz="8" w:space="0" w:color="C358BC" w:themeColor="accent1"/>
        <w:bottom w:val="single" w:sz="8" w:space="0" w:color="C358B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358BC" w:themeColor="accent1"/>
          <w:left w:val="nil"/>
          <w:bottom w:val="single" w:sz="8" w:space="0" w:color="C358BC" w:themeColor="accent1"/>
          <w:right w:val="nil"/>
          <w:insideH w:val="nil"/>
          <w:insideV w:val="nil"/>
        </w:tcBorders>
      </w:tcPr>
    </w:tblStylePr>
    <w:tblStylePr w:type="lastRow">
      <w:pPr>
        <w:spacing w:before="0" w:after="0" w:line="240" w:lineRule="auto"/>
      </w:pPr>
      <w:rPr>
        <w:b/>
        <w:bCs/>
      </w:rPr>
      <w:tblPr/>
      <w:tcPr>
        <w:tcBorders>
          <w:top w:val="single" w:sz="8" w:space="0" w:color="C358BC" w:themeColor="accent1"/>
          <w:left w:val="nil"/>
          <w:bottom w:val="single" w:sz="8" w:space="0" w:color="C358B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D5EE" w:themeFill="accent1" w:themeFillTint="3F"/>
      </w:tcPr>
    </w:tblStylePr>
    <w:tblStylePr w:type="band1Horz">
      <w:tblPr/>
      <w:tcPr>
        <w:tcBorders>
          <w:left w:val="nil"/>
          <w:right w:val="nil"/>
          <w:insideH w:val="nil"/>
          <w:insideV w:val="nil"/>
        </w:tcBorders>
        <w:shd w:val="clear" w:color="auto" w:fill="F0D5EE" w:themeFill="accent1" w:themeFillTint="3F"/>
      </w:tcPr>
    </w:tblStylePr>
  </w:style>
  <w:style w:type="paragraph" w:customStyle="1" w:styleId="afffe">
    <w:name w:val="Нормальный"/>
    <w:rsid w:val="00873263"/>
    <w:pPr>
      <w:autoSpaceDE w:val="0"/>
      <w:autoSpaceDN w:val="0"/>
      <w:spacing w:after="0" w:line="240" w:lineRule="auto"/>
    </w:pPr>
    <w:rPr>
      <w:rFonts w:ascii="Times New Roman" w:eastAsia="Times New Roman" w:hAnsi="Times New Roman" w:cs="Times New Roman"/>
      <w:sz w:val="24"/>
      <w:szCs w:val="24"/>
    </w:rPr>
  </w:style>
  <w:style w:type="paragraph" w:styleId="affff">
    <w:name w:val="table of figures"/>
    <w:basedOn w:val="a1"/>
    <w:next w:val="a1"/>
    <w:uiPriority w:val="99"/>
    <w:semiHidden/>
    <w:unhideWhenUsed/>
    <w:rsid w:val="00873263"/>
    <w:pPr>
      <w:suppressAutoHyphens/>
    </w:pPr>
    <w:rPr>
      <w:rFonts w:eastAsia="Times New Roman" w:cs="Times New Roman"/>
      <w:szCs w:val="20"/>
      <w:lang w:eastAsia="ar-SA"/>
    </w:rPr>
  </w:style>
  <w:style w:type="paragraph" w:styleId="affff0">
    <w:name w:val="Balloon Text"/>
    <w:basedOn w:val="a1"/>
    <w:link w:val="affff1"/>
    <w:uiPriority w:val="99"/>
    <w:semiHidden/>
    <w:unhideWhenUsed/>
    <w:rsid w:val="00FD0A56"/>
    <w:pPr>
      <w:spacing w:before="0" w:after="0"/>
    </w:pPr>
    <w:rPr>
      <w:rFonts w:ascii="Tahoma" w:hAnsi="Tahoma" w:cs="Tahoma"/>
      <w:sz w:val="16"/>
      <w:szCs w:val="16"/>
    </w:rPr>
  </w:style>
  <w:style w:type="character" w:customStyle="1" w:styleId="affff1">
    <w:name w:val="Текст выноски Знак"/>
    <w:basedOn w:val="a2"/>
    <w:link w:val="affff0"/>
    <w:uiPriority w:val="99"/>
    <w:semiHidden/>
    <w:rsid w:val="00FD0A56"/>
    <w:rPr>
      <w:rFonts w:ascii="Tahoma" w:hAnsi="Tahoma" w:cs="Tahoma"/>
      <w:sz w:val="16"/>
      <w:szCs w:val="16"/>
    </w:rPr>
  </w:style>
  <w:style w:type="paragraph" w:styleId="affff2">
    <w:name w:val="TOC Heading"/>
    <w:basedOn w:val="1"/>
    <w:next w:val="a1"/>
    <w:uiPriority w:val="39"/>
    <w:semiHidden/>
    <w:unhideWhenUsed/>
    <w:qFormat/>
    <w:rsid w:val="008076E3"/>
    <w:pPr>
      <w:numPr>
        <w:numId w:val="0"/>
      </w:numPr>
      <w:spacing w:before="480" w:after="0"/>
      <w:jc w:val="both"/>
      <w:outlineLvl w:val="9"/>
    </w:pPr>
    <w:rPr>
      <w:rFonts w:asciiTheme="majorHAnsi" w:hAnsiTheme="majorHAnsi"/>
      <w:bCs/>
      <w:caps w:val="0"/>
      <w:color w:val="9B3895" w:themeColor="accent1" w:themeShade="BF"/>
      <w:szCs w:val="28"/>
    </w:rPr>
  </w:style>
  <w:style w:type="paragraph" w:styleId="25">
    <w:name w:val="toc 2"/>
    <w:basedOn w:val="a1"/>
    <w:next w:val="a1"/>
    <w:autoRedefine/>
    <w:uiPriority w:val="39"/>
    <w:unhideWhenUsed/>
    <w:rsid w:val="00C03EAB"/>
    <w:pPr>
      <w:tabs>
        <w:tab w:val="left" w:pos="880"/>
        <w:tab w:val="right" w:leader="dot" w:pos="9639"/>
      </w:tabs>
      <w:spacing w:after="100"/>
      <w:ind w:left="220" w:right="566"/>
    </w:pPr>
    <w:rPr>
      <w:noProof/>
    </w:rPr>
  </w:style>
  <w:style w:type="paragraph" w:styleId="32">
    <w:name w:val="toc 3"/>
    <w:basedOn w:val="a1"/>
    <w:next w:val="a1"/>
    <w:autoRedefine/>
    <w:uiPriority w:val="39"/>
    <w:unhideWhenUsed/>
    <w:rsid w:val="00C03EAB"/>
    <w:pPr>
      <w:tabs>
        <w:tab w:val="left" w:pos="1200"/>
        <w:tab w:val="right" w:leader="dot" w:pos="9639"/>
      </w:tabs>
      <w:spacing w:before="40" w:after="40"/>
      <w:ind w:left="442" w:right="567"/>
    </w:pPr>
    <w:rPr>
      <w:noProof/>
    </w:rPr>
  </w:style>
  <w:style w:type="paragraph" w:customStyle="1" w:styleId="-31">
    <w:name w:val="Светлая сетка - Акцент 31"/>
    <w:basedOn w:val="a1"/>
    <w:uiPriority w:val="34"/>
    <w:qFormat/>
    <w:rsid w:val="008076E3"/>
    <w:pPr>
      <w:suppressAutoHyphens/>
      <w:ind w:left="708"/>
    </w:pPr>
    <w:rPr>
      <w:rFonts w:eastAsia="Times New Roman" w:cs="Times New Roman"/>
      <w:sz w:val="20"/>
      <w:szCs w:val="20"/>
      <w:lang w:eastAsia="ar-SA"/>
    </w:rPr>
  </w:style>
  <w:style w:type="paragraph" w:styleId="13">
    <w:name w:val="toc 1"/>
    <w:basedOn w:val="a1"/>
    <w:next w:val="a1"/>
    <w:autoRedefine/>
    <w:uiPriority w:val="39"/>
    <w:unhideWhenUsed/>
    <w:rsid w:val="00EB30C2"/>
    <w:pPr>
      <w:tabs>
        <w:tab w:val="left" w:pos="442"/>
        <w:tab w:val="right" w:leader="dot" w:pos="9639"/>
      </w:tabs>
      <w:spacing w:after="100"/>
      <w:ind w:right="566"/>
      <w:jc w:val="left"/>
    </w:pPr>
  </w:style>
  <w:style w:type="paragraph" w:customStyle="1" w:styleId="affff3">
    <w:name w:val="Г.Заголовок таблицы"/>
    <w:basedOn w:val="a1"/>
    <w:link w:val="affff4"/>
    <w:qFormat/>
    <w:rsid w:val="008076E3"/>
    <w:pPr>
      <w:keepNext/>
      <w:tabs>
        <w:tab w:val="left" w:pos="1134"/>
      </w:tabs>
      <w:spacing w:before="0" w:after="0"/>
      <w:jc w:val="center"/>
    </w:pPr>
    <w:rPr>
      <w:rFonts w:ascii="Times New Roman" w:eastAsia="Calibri" w:hAnsi="Times New Roman" w:cs="Times New Roman"/>
      <w:b/>
      <w:sz w:val="24"/>
      <w:lang w:val="en-US" w:eastAsia="ja-JP"/>
    </w:rPr>
  </w:style>
  <w:style w:type="character" w:customStyle="1" w:styleId="affff4">
    <w:name w:val="Г.Заголовок таблицы Знак"/>
    <w:basedOn w:val="a2"/>
    <w:link w:val="affff3"/>
    <w:rsid w:val="008076E3"/>
    <w:rPr>
      <w:rFonts w:ascii="Times New Roman" w:eastAsia="Calibri" w:hAnsi="Times New Roman" w:cs="Times New Roman"/>
      <w:b/>
      <w:sz w:val="24"/>
      <w:lang w:val="en-US" w:eastAsia="ja-JP"/>
    </w:rPr>
  </w:style>
  <w:style w:type="character" w:customStyle="1" w:styleId="apple-converted-space">
    <w:name w:val="apple-converted-space"/>
    <w:basedOn w:val="a2"/>
    <w:rsid w:val="008076E3"/>
  </w:style>
  <w:style w:type="paragraph" w:customStyle="1" w:styleId="affff5">
    <w:name w:val="Г.Текст таблицы"/>
    <w:basedOn w:val="a1"/>
    <w:link w:val="affff6"/>
    <w:uiPriority w:val="99"/>
    <w:qFormat/>
    <w:rsid w:val="008076E3"/>
    <w:pPr>
      <w:spacing w:before="0" w:after="0"/>
      <w:jc w:val="left"/>
    </w:pPr>
    <w:rPr>
      <w:rFonts w:ascii="Times New Roman" w:eastAsiaTheme="minorEastAsia" w:hAnsi="Times New Roman" w:cs="Times New Roman"/>
      <w:szCs w:val="24"/>
    </w:rPr>
  </w:style>
  <w:style w:type="character" w:customStyle="1" w:styleId="affff6">
    <w:name w:val="Г.Текст таблицы Знак"/>
    <w:basedOn w:val="a2"/>
    <w:link w:val="affff5"/>
    <w:uiPriority w:val="99"/>
    <w:rsid w:val="008076E3"/>
    <w:rPr>
      <w:rFonts w:ascii="Times New Roman" w:eastAsiaTheme="minorEastAsia" w:hAnsi="Times New Roman" w:cs="Times New Roman"/>
      <w:szCs w:val="24"/>
    </w:rPr>
  </w:style>
  <w:style w:type="paragraph" w:styleId="41">
    <w:name w:val="toc 4"/>
    <w:basedOn w:val="a1"/>
    <w:next w:val="a1"/>
    <w:autoRedefine/>
    <w:uiPriority w:val="39"/>
    <w:unhideWhenUsed/>
    <w:rsid w:val="003D08F4"/>
    <w:pPr>
      <w:tabs>
        <w:tab w:val="left" w:pos="1680"/>
        <w:tab w:val="right" w:leader="dot" w:pos="9639"/>
      </w:tabs>
      <w:spacing w:after="100"/>
      <w:ind w:left="660" w:right="566"/>
    </w:pPr>
  </w:style>
  <w:style w:type="paragraph" w:styleId="affff7">
    <w:name w:val="footnote text"/>
    <w:aliases w:val="Знак3,Знак2, Знак3,Текст сноски1,Текст сноски Знак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1"/>
    <w:link w:val="affff8"/>
    <w:uiPriority w:val="99"/>
    <w:unhideWhenUsed/>
    <w:qFormat/>
    <w:rsid w:val="002478EF"/>
    <w:pPr>
      <w:spacing w:before="0" w:after="0"/>
      <w:jc w:val="left"/>
    </w:pPr>
    <w:rPr>
      <w:rFonts w:asciiTheme="minorHAnsi" w:hAnsiTheme="minorHAnsi"/>
      <w:sz w:val="20"/>
      <w:szCs w:val="20"/>
    </w:rPr>
  </w:style>
  <w:style w:type="character" w:customStyle="1" w:styleId="affff8">
    <w:name w:val="Текст сноски Знак"/>
    <w:aliases w:val="Знак3 Знак,Знак2 Знак, Знак3 Знак,Текст сноски1 Знак,Текст сноски Знак Знак1 Знак,Текст сноски Знак Знак Знак Знак Знак Знак1,Текст сноски Знак Знак Знак Знак Знак Знак Знак,Текст сноски-FN Знак"/>
    <w:basedOn w:val="a2"/>
    <w:link w:val="affff7"/>
    <w:uiPriority w:val="99"/>
    <w:rsid w:val="002478EF"/>
    <w:rPr>
      <w:sz w:val="20"/>
      <w:szCs w:val="20"/>
    </w:rPr>
  </w:style>
  <w:style w:type="character" w:styleId="affff9">
    <w:name w:val="footnote reference"/>
    <w:aliases w:val="Знак сноски 1,Знак сноски-FN,Ciae niinee-FN,Referencia nota al pie,Ciae niinee 1,ОР,Footnotes refss,Fussnota,СНОСКА,сноска1"/>
    <w:basedOn w:val="a2"/>
    <w:uiPriority w:val="99"/>
    <w:unhideWhenUsed/>
    <w:rsid w:val="002478EF"/>
    <w:rPr>
      <w:vertAlign w:val="superscript"/>
    </w:rPr>
  </w:style>
  <w:style w:type="table" w:customStyle="1" w:styleId="14">
    <w:name w:val="Сетка таблицы1"/>
    <w:basedOn w:val="a3"/>
    <w:next w:val="a7"/>
    <w:uiPriority w:val="39"/>
    <w:rsid w:val="002478EF"/>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a">
    <w:name w:val="Body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 З,Знак Знак Знак,Знак Знак,Знак,Знак Знак Знак Знак Знак"/>
    <w:basedOn w:val="a1"/>
    <w:link w:val="affffb"/>
    <w:rsid w:val="007E5B48"/>
    <w:pPr>
      <w:spacing w:before="0" w:after="0"/>
    </w:pPr>
    <w:rPr>
      <w:rFonts w:ascii="Times New Roman" w:eastAsia="Times New Roman" w:hAnsi="Times New Roman" w:cs="Times New Roman"/>
      <w:sz w:val="24"/>
      <w:szCs w:val="20"/>
      <w:lang w:eastAsia="ru-RU"/>
    </w:rPr>
  </w:style>
  <w:style w:type="character" w:customStyle="1" w:styleId="affffb">
    <w:name w:val="Основной текст Знак"/>
    <w:aliases w:val=" Знак Знак Знак Знак, Знак Знак Знак1, Знак Знак1, Знак Знак Знак Знак Знак Знак1, Знак Знак Знак Знак Знак Знак Знак Знак, Знак Знак Знак Знак Знак Знак Знак1, Знак Знак Знак Знак Знак З Знак,Знак Знак Знак Знак,Знак Знак Знак1"/>
    <w:basedOn w:val="a2"/>
    <w:link w:val="affffa"/>
    <w:rsid w:val="007E5B48"/>
    <w:rPr>
      <w:rFonts w:ascii="Times New Roman" w:eastAsia="Times New Roman" w:hAnsi="Times New Roman" w:cs="Times New Roman"/>
      <w:sz w:val="24"/>
      <w:szCs w:val="20"/>
      <w:lang w:eastAsia="ru-RU"/>
    </w:rPr>
  </w:style>
  <w:style w:type="table" w:customStyle="1" w:styleId="GridTable4-Accent11">
    <w:name w:val="Grid Table 4 - Accent 11"/>
    <w:basedOn w:val="a3"/>
    <w:uiPriority w:val="49"/>
    <w:rsid w:val="00901CC9"/>
    <w:pPr>
      <w:spacing w:after="0" w:line="240" w:lineRule="auto"/>
    </w:pPr>
    <w:tblPr>
      <w:tblStyleRowBandSize w:val="1"/>
      <w:tblStyleColBandSize w:val="1"/>
      <w:tblInd w:w="0" w:type="dxa"/>
      <w:tbl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insideH w:val="single" w:sz="4" w:space="0" w:color="DB9AD6" w:themeColor="accent1" w:themeTint="99"/>
        <w:insideV w:val="single" w:sz="4" w:space="0" w:color="DB9AD6"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358BC" w:themeColor="accent1"/>
          <w:left w:val="single" w:sz="4" w:space="0" w:color="C358BC" w:themeColor="accent1"/>
          <w:bottom w:val="single" w:sz="4" w:space="0" w:color="C358BC" w:themeColor="accent1"/>
          <w:right w:val="single" w:sz="4" w:space="0" w:color="C358BC" w:themeColor="accent1"/>
          <w:insideH w:val="nil"/>
          <w:insideV w:val="nil"/>
        </w:tcBorders>
        <w:shd w:val="clear" w:color="auto" w:fill="C358BC" w:themeFill="accent1"/>
      </w:tcPr>
    </w:tblStylePr>
    <w:tblStylePr w:type="lastRow">
      <w:rPr>
        <w:b/>
        <w:bCs/>
      </w:rPr>
      <w:tblPr/>
      <w:tcPr>
        <w:tcBorders>
          <w:top w:val="double" w:sz="4" w:space="0" w:color="C358BC" w:themeColor="accent1"/>
        </w:tcBorders>
      </w:tcPr>
    </w:tblStylePr>
    <w:tblStylePr w:type="firstCol">
      <w:rPr>
        <w:b/>
        <w:bCs/>
      </w:rPr>
    </w:tblStylePr>
    <w:tblStylePr w:type="lastCol">
      <w:rPr>
        <w:b/>
        <w:bCs/>
      </w:rPr>
    </w:tblStylePr>
    <w:tblStylePr w:type="band1Vert">
      <w:tblPr/>
      <w:tcPr>
        <w:shd w:val="clear" w:color="auto" w:fill="F3DDF1" w:themeFill="accent1" w:themeFillTint="33"/>
      </w:tcPr>
    </w:tblStylePr>
    <w:tblStylePr w:type="band1Horz">
      <w:tblPr/>
      <w:tcPr>
        <w:shd w:val="clear" w:color="auto" w:fill="F3DDF1" w:themeFill="accent1" w:themeFillTint="33"/>
      </w:tcPr>
    </w:tblStylePr>
  </w:style>
  <w:style w:type="table" w:customStyle="1" w:styleId="GridTable4-Accent12">
    <w:name w:val="Grid Table 4 - Accent 12"/>
    <w:basedOn w:val="a3"/>
    <w:uiPriority w:val="49"/>
    <w:rsid w:val="00FC24FD"/>
    <w:pPr>
      <w:spacing w:after="0" w:line="240" w:lineRule="auto"/>
    </w:pPr>
    <w:tblPr>
      <w:tblStyleRowBandSize w:val="1"/>
      <w:tblStyleColBandSize w:val="1"/>
      <w:tblInd w:w="0" w:type="dxa"/>
      <w:tbl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insideH w:val="single" w:sz="4" w:space="0" w:color="DB9AD6" w:themeColor="accent1" w:themeTint="99"/>
        <w:insideV w:val="single" w:sz="4" w:space="0" w:color="DB9AD6"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358BC" w:themeColor="accent1"/>
          <w:left w:val="single" w:sz="4" w:space="0" w:color="C358BC" w:themeColor="accent1"/>
          <w:bottom w:val="single" w:sz="4" w:space="0" w:color="C358BC" w:themeColor="accent1"/>
          <w:right w:val="single" w:sz="4" w:space="0" w:color="C358BC" w:themeColor="accent1"/>
          <w:insideH w:val="nil"/>
          <w:insideV w:val="nil"/>
        </w:tcBorders>
        <w:shd w:val="clear" w:color="auto" w:fill="C358BC" w:themeFill="accent1"/>
      </w:tcPr>
    </w:tblStylePr>
    <w:tblStylePr w:type="lastRow">
      <w:rPr>
        <w:b/>
        <w:bCs/>
      </w:rPr>
      <w:tblPr/>
      <w:tcPr>
        <w:tcBorders>
          <w:top w:val="double" w:sz="4" w:space="0" w:color="C358BC" w:themeColor="accent1"/>
        </w:tcBorders>
      </w:tcPr>
    </w:tblStylePr>
    <w:tblStylePr w:type="firstCol">
      <w:rPr>
        <w:b/>
        <w:bCs/>
      </w:rPr>
    </w:tblStylePr>
    <w:tblStylePr w:type="lastCol">
      <w:rPr>
        <w:b/>
        <w:bCs/>
      </w:rPr>
    </w:tblStylePr>
    <w:tblStylePr w:type="band1Vert">
      <w:tblPr/>
      <w:tcPr>
        <w:shd w:val="clear" w:color="auto" w:fill="F3DDF1" w:themeFill="accent1" w:themeFillTint="33"/>
      </w:tcPr>
    </w:tblStylePr>
    <w:tblStylePr w:type="band1Horz">
      <w:tblPr/>
      <w:tcPr>
        <w:shd w:val="clear" w:color="auto" w:fill="F3DDF1" w:themeFill="accent1" w:themeFillTint="33"/>
      </w:tcPr>
    </w:tblStylePr>
  </w:style>
  <w:style w:type="table" w:customStyle="1" w:styleId="AV">
    <w:name w:val="AV"/>
    <w:basedOn w:val="a3"/>
    <w:rsid w:val="00EE63A1"/>
    <w:pPr>
      <w:spacing w:after="0" w:line="240" w:lineRule="auto"/>
      <w:jc w:val="right"/>
    </w:pPr>
    <w:rPr>
      <w:rFonts w:ascii="Times New Roman" w:eastAsia="Times New Roman" w:hAnsi="Times New Roman" w:cs="Times New Roman"/>
      <w:sz w:val="20"/>
      <w:szCs w:val="20"/>
      <w:lang w:eastAsia="ru-RU"/>
    </w:rPr>
    <w:tblPr>
      <w:tblInd w:w="0" w:type="dxa"/>
      <w:tblBorders>
        <w:top w:val="single" w:sz="4" w:space="0" w:color="A53583" w:themeColor="text2"/>
        <w:left w:val="single" w:sz="4" w:space="0" w:color="A53583" w:themeColor="text2"/>
        <w:bottom w:val="single" w:sz="4" w:space="0" w:color="A53583" w:themeColor="text2"/>
        <w:right w:val="single" w:sz="4" w:space="0" w:color="A53583" w:themeColor="text2"/>
        <w:insideH w:val="single" w:sz="4" w:space="0" w:color="A53583" w:themeColor="text2"/>
        <w:insideV w:val="single" w:sz="4" w:space="0" w:color="A53583" w:themeColor="text2"/>
      </w:tblBorders>
      <w:tblCellMar>
        <w:top w:w="0" w:type="dxa"/>
        <w:left w:w="57" w:type="dxa"/>
        <w:bottom w:w="0" w:type="dxa"/>
        <w:right w:w="57" w:type="dxa"/>
      </w:tblCellMar>
    </w:tblPr>
    <w:tblStylePr w:type="firstRow">
      <w:pPr>
        <w:wordWrap/>
        <w:jc w:val="center"/>
      </w:pPr>
      <w:rPr>
        <w:b/>
        <w:color w:val="FFFFFF" w:themeColor="background1"/>
      </w:rPr>
      <w:tblPr/>
      <w:trPr>
        <w:tblHeader/>
      </w:trPr>
      <w:tcPr>
        <w:tcBorders>
          <w:top w:val="single" w:sz="4" w:space="0" w:color="A53583" w:themeColor="text2"/>
          <w:left w:val="single" w:sz="4" w:space="0" w:color="A53583" w:themeColor="text2"/>
          <w:bottom w:val="single" w:sz="4" w:space="0" w:color="A53583" w:themeColor="text2"/>
          <w:right w:val="single" w:sz="4" w:space="0" w:color="A53583" w:themeColor="text2"/>
          <w:insideH w:val="nil"/>
          <w:insideV w:val="single" w:sz="4" w:space="0" w:color="DB9AD6" w:themeColor="accent1" w:themeTint="99"/>
          <w:tl2br w:val="nil"/>
          <w:tr2bl w:val="nil"/>
        </w:tcBorders>
        <w:shd w:val="clear" w:color="auto" w:fill="A53583" w:themeFill="text2"/>
        <w:vAlign w:val="center"/>
      </w:tcPr>
    </w:tblStylePr>
    <w:tblStylePr w:type="firstCol">
      <w:pPr>
        <w:wordWrap/>
        <w:jc w:val="left"/>
      </w:pPr>
      <w:rPr>
        <w:b w:val="0"/>
        <w:i w:val="0"/>
      </w:rPr>
    </w:tblStylePr>
  </w:style>
  <w:style w:type="table" w:customStyle="1" w:styleId="1110">
    <w:name w:val="Таблица простая 111"/>
    <w:basedOn w:val="a3"/>
    <w:uiPriority w:val="41"/>
    <w:rsid w:val="00E86491"/>
    <w:pPr>
      <w:spacing w:after="0" w:line="240" w:lineRule="auto"/>
    </w:pPr>
    <w:rPr>
      <w:rFonts w:eastAsiaTheme="minorEastAsia"/>
      <w:lang w:val="en-US" w:eastAsia="ja-JP"/>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710">
    <w:name w:val="Заголовок 7 Знак1"/>
    <w:basedOn w:val="a2"/>
    <w:semiHidden/>
    <w:rsid w:val="009D3473"/>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2"/>
    <w:semiHidden/>
    <w:rsid w:val="009D3473"/>
    <w:rPr>
      <w:rFonts w:asciiTheme="majorHAnsi" w:eastAsiaTheme="majorEastAsia" w:hAnsiTheme="majorHAnsi" w:cstheme="majorBidi"/>
      <w:color w:val="404040" w:themeColor="text1" w:themeTint="BF"/>
    </w:rPr>
  </w:style>
  <w:style w:type="character" w:customStyle="1" w:styleId="910">
    <w:name w:val="Заголовок 9 Знак1"/>
    <w:basedOn w:val="a2"/>
    <w:semiHidden/>
    <w:rsid w:val="009D3473"/>
    <w:rPr>
      <w:rFonts w:asciiTheme="majorHAnsi" w:eastAsiaTheme="majorEastAsia" w:hAnsiTheme="majorHAnsi" w:cstheme="majorBidi"/>
      <w:i/>
      <w:iCs/>
      <w:color w:val="404040" w:themeColor="text1" w:themeTint="BF"/>
    </w:rPr>
  </w:style>
  <w:style w:type="character" w:customStyle="1" w:styleId="15">
    <w:name w:val="Верхний колонтитул Знак1"/>
    <w:basedOn w:val="a2"/>
    <w:uiPriority w:val="99"/>
    <w:semiHidden/>
    <w:rsid w:val="009D3473"/>
    <w:rPr>
      <w:rFonts w:ascii="Arial" w:hAnsi="Arial"/>
    </w:rPr>
  </w:style>
  <w:style w:type="character" w:customStyle="1" w:styleId="16">
    <w:name w:val="Нижний колонтитул Знак1"/>
    <w:basedOn w:val="a2"/>
    <w:uiPriority w:val="99"/>
    <w:semiHidden/>
    <w:rsid w:val="009D3473"/>
    <w:rPr>
      <w:rFonts w:ascii="Arial" w:hAnsi="Arial"/>
    </w:rPr>
  </w:style>
  <w:style w:type="character" w:customStyle="1" w:styleId="17">
    <w:name w:val="Название Знак1"/>
    <w:basedOn w:val="a2"/>
    <w:uiPriority w:val="10"/>
    <w:rsid w:val="009D3473"/>
    <w:rPr>
      <w:rFonts w:asciiTheme="majorHAnsi" w:eastAsiaTheme="majorEastAsia" w:hAnsiTheme="majorHAnsi" w:cstheme="majorBidi"/>
      <w:color w:val="7B2761" w:themeColor="text2" w:themeShade="BF"/>
      <w:spacing w:val="5"/>
      <w:kern w:val="28"/>
      <w:sz w:val="52"/>
      <w:szCs w:val="52"/>
    </w:rPr>
  </w:style>
  <w:style w:type="character" w:customStyle="1" w:styleId="18">
    <w:name w:val="Схема документа Знак1"/>
    <w:basedOn w:val="a2"/>
    <w:uiPriority w:val="99"/>
    <w:semiHidden/>
    <w:rsid w:val="009D3473"/>
    <w:rPr>
      <w:rFonts w:ascii="Tahoma" w:hAnsi="Tahoma" w:cs="Tahoma"/>
      <w:sz w:val="16"/>
      <w:szCs w:val="16"/>
    </w:rPr>
  </w:style>
  <w:style w:type="character" w:customStyle="1" w:styleId="210">
    <w:name w:val="Цитата 2 Знак1"/>
    <w:basedOn w:val="a2"/>
    <w:uiPriority w:val="29"/>
    <w:rsid w:val="009D3473"/>
    <w:rPr>
      <w:rFonts w:ascii="Arial" w:hAnsi="Arial"/>
      <w:i/>
      <w:iCs/>
      <w:color w:val="000000" w:themeColor="text1"/>
    </w:rPr>
  </w:style>
  <w:style w:type="character" w:customStyle="1" w:styleId="19">
    <w:name w:val="Выделенная цитата Знак1"/>
    <w:basedOn w:val="a2"/>
    <w:uiPriority w:val="30"/>
    <w:rsid w:val="009D3473"/>
    <w:rPr>
      <w:rFonts w:ascii="Arial" w:hAnsi="Arial"/>
      <w:b/>
      <w:bCs/>
      <w:i/>
      <w:iCs/>
      <w:color w:val="C358BC" w:themeColor="accent1"/>
    </w:rPr>
  </w:style>
  <w:style w:type="character" w:customStyle="1" w:styleId="1a">
    <w:name w:val="Текст выноски Знак1"/>
    <w:basedOn w:val="a2"/>
    <w:uiPriority w:val="99"/>
    <w:semiHidden/>
    <w:rsid w:val="009D3473"/>
    <w:rPr>
      <w:rFonts w:ascii="Tahoma" w:hAnsi="Tahoma" w:cs="Tahoma"/>
      <w:sz w:val="16"/>
      <w:szCs w:val="16"/>
    </w:rPr>
  </w:style>
  <w:style w:type="table" w:customStyle="1" w:styleId="C-4-11">
    <w:name w:val="Cетка-таблица 4 - Акцент 11"/>
    <w:basedOn w:val="a3"/>
    <w:uiPriority w:val="49"/>
    <w:rsid w:val="007E435A"/>
    <w:pPr>
      <w:spacing w:after="0" w:line="240" w:lineRule="auto"/>
    </w:pPr>
    <w:tblPr>
      <w:tblStyleRowBandSize w:val="1"/>
      <w:tblStyleColBandSize w:val="1"/>
      <w:tblInd w:w="0" w:type="dxa"/>
      <w:tbl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insideH w:val="single" w:sz="4" w:space="0" w:color="DB9AD6" w:themeColor="accent1" w:themeTint="99"/>
        <w:insideV w:val="single" w:sz="4" w:space="0" w:color="DB9AD6"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358BC" w:themeColor="accent1"/>
          <w:left w:val="single" w:sz="4" w:space="0" w:color="C358BC" w:themeColor="accent1"/>
          <w:bottom w:val="single" w:sz="4" w:space="0" w:color="C358BC" w:themeColor="accent1"/>
          <w:right w:val="single" w:sz="4" w:space="0" w:color="C358BC" w:themeColor="accent1"/>
          <w:insideH w:val="nil"/>
          <w:insideV w:val="nil"/>
        </w:tcBorders>
        <w:shd w:val="clear" w:color="auto" w:fill="C358BC" w:themeFill="accent1"/>
      </w:tcPr>
    </w:tblStylePr>
    <w:tblStylePr w:type="lastRow">
      <w:rPr>
        <w:b/>
        <w:bCs/>
      </w:rPr>
      <w:tblPr/>
      <w:tcPr>
        <w:tcBorders>
          <w:top w:val="double" w:sz="4" w:space="0" w:color="C358BC" w:themeColor="accent1"/>
        </w:tcBorders>
      </w:tcPr>
    </w:tblStylePr>
    <w:tblStylePr w:type="firstCol">
      <w:rPr>
        <w:b/>
        <w:bCs/>
      </w:rPr>
    </w:tblStylePr>
    <w:tblStylePr w:type="lastCol">
      <w:rPr>
        <w:b/>
        <w:bCs/>
      </w:rPr>
    </w:tblStylePr>
    <w:tblStylePr w:type="band1Vert">
      <w:tblPr/>
      <w:tcPr>
        <w:shd w:val="clear" w:color="auto" w:fill="F3DDF1" w:themeFill="accent1" w:themeFillTint="33"/>
      </w:tcPr>
    </w:tblStylePr>
    <w:tblStylePr w:type="band1Horz">
      <w:tblPr/>
      <w:tcPr>
        <w:shd w:val="clear" w:color="auto" w:fill="F3DDF1" w:themeFill="accent1" w:themeFillTint="33"/>
      </w:tcPr>
    </w:tblStylePr>
  </w:style>
  <w:style w:type="character" w:customStyle="1" w:styleId="1b">
    <w:name w:val="Текст сноски Знак1"/>
    <w:basedOn w:val="a2"/>
    <w:uiPriority w:val="99"/>
    <w:semiHidden/>
    <w:rsid w:val="00465982"/>
    <w:rPr>
      <w:rFonts w:ascii="Arial" w:hAnsi="Arial"/>
      <w:sz w:val="20"/>
      <w:szCs w:val="20"/>
    </w:rPr>
  </w:style>
  <w:style w:type="character" w:customStyle="1" w:styleId="c9">
    <w:name w:val="c9"/>
    <w:basedOn w:val="a2"/>
    <w:rsid w:val="006B709F"/>
  </w:style>
  <w:style w:type="paragraph" w:customStyle="1" w:styleId="Default">
    <w:name w:val="Default"/>
    <w:rsid w:val="00E00C40"/>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821B6"/>
    <w:pPr>
      <w:spacing w:before="120" w:after="120" w:line="240" w:lineRule="auto"/>
      <w:jc w:val="both"/>
    </w:pPr>
    <w:rPr>
      <w:rFonts w:ascii="Arial" w:hAnsi="Arial"/>
    </w:rPr>
  </w:style>
  <w:style w:type="paragraph" w:styleId="1">
    <w:name w:val="heading 1"/>
    <w:aliases w:val="Г. Заголовок 1"/>
    <w:basedOn w:val="a1"/>
    <w:next w:val="a1"/>
    <w:link w:val="10"/>
    <w:uiPriority w:val="9"/>
    <w:qFormat/>
    <w:rsid w:val="004D3247"/>
    <w:pPr>
      <w:keepNext/>
      <w:keepLines/>
      <w:pageBreakBefore/>
      <w:numPr>
        <w:numId w:val="3"/>
      </w:numPr>
      <w:spacing w:before="240"/>
      <w:jc w:val="left"/>
      <w:outlineLvl w:val="0"/>
    </w:pPr>
    <w:rPr>
      <w:rFonts w:eastAsiaTheme="majorEastAsia" w:cstheme="majorBidi"/>
      <w:b/>
      <w:caps/>
      <w:color w:val="A53583" w:themeColor="text2"/>
      <w:sz w:val="28"/>
      <w:szCs w:val="32"/>
    </w:rPr>
  </w:style>
  <w:style w:type="paragraph" w:styleId="2">
    <w:name w:val="heading 2"/>
    <w:aliases w:val="Г. Заголовок 2"/>
    <w:basedOn w:val="a1"/>
    <w:next w:val="a1"/>
    <w:link w:val="20"/>
    <w:uiPriority w:val="9"/>
    <w:unhideWhenUsed/>
    <w:qFormat/>
    <w:rsid w:val="00586377"/>
    <w:pPr>
      <w:keepNext/>
      <w:keepLines/>
      <w:numPr>
        <w:ilvl w:val="1"/>
        <w:numId w:val="3"/>
      </w:numPr>
      <w:ind w:left="576"/>
      <w:jc w:val="left"/>
      <w:outlineLvl w:val="1"/>
    </w:pPr>
    <w:rPr>
      <w:rFonts w:eastAsiaTheme="majorEastAsia" w:cstheme="majorBidi"/>
      <w:b/>
      <w:color w:val="A53583" w:themeColor="text2"/>
      <w:sz w:val="28"/>
      <w:szCs w:val="26"/>
    </w:rPr>
  </w:style>
  <w:style w:type="paragraph" w:styleId="3">
    <w:name w:val="heading 3"/>
    <w:aliases w:val="Г. Заголовок 3"/>
    <w:basedOn w:val="a1"/>
    <w:next w:val="a1"/>
    <w:link w:val="30"/>
    <w:uiPriority w:val="9"/>
    <w:unhideWhenUsed/>
    <w:qFormat/>
    <w:rsid w:val="001B48AA"/>
    <w:pPr>
      <w:keepNext/>
      <w:keepLines/>
      <w:numPr>
        <w:ilvl w:val="2"/>
        <w:numId w:val="3"/>
      </w:numPr>
      <w:spacing w:before="240"/>
      <w:ind w:left="720"/>
      <w:jc w:val="left"/>
      <w:outlineLvl w:val="2"/>
    </w:pPr>
    <w:rPr>
      <w:rFonts w:eastAsiaTheme="majorEastAsia" w:cstheme="majorBidi"/>
      <w:b/>
      <w:color w:val="A53583" w:themeColor="text2"/>
      <w:sz w:val="24"/>
      <w:szCs w:val="24"/>
    </w:rPr>
  </w:style>
  <w:style w:type="paragraph" w:styleId="4">
    <w:name w:val="heading 4"/>
    <w:aliases w:val="Г. Заголовок 4"/>
    <w:basedOn w:val="a1"/>
    <w:next w:val="a1"/>
    <w:link w:val="40"/>
    <w:unhideWhenUsed/>
    <w:qFormat/>
    <w:rsid w:val="00C723A9"/>
    <w:pPr>
      <w:keepNext/>
      <w:keepLines/>
      <w:numPr>
        <w:ilvl w:val="3"/>
        <w:numId w:val="3"/>
      </w:numPr>
      <w:spacing w:before="240"/>
      <w:ind w:left="864"/>
      <w:jc w:val="left"/>
      <w:outlineLvl w:val="3"/>
    </w:pPr>
    <w:rPr>
      <w:rFonts w:eastAsiaTheme="majorEastAsia" w:cstheme="majorBidi"/>
      <w:b/>
      <w:iCs/>
      <w:color w:val="A53583" w:themeColor="text2"/>
    </w:rPr>
  </w:style>
  <w:style w:type="paragraph" w:styleId="5">
    <w:name w:val="heading 5"/>
    <w:basedOn w:val="a1"/>
    <w:next w:val="a1"/>
    <w:link w:val="50"/>
    <w:unhideWhenUsed/>
    <w:qFormat/>
    <w:rsid w:val="00270926"/>
    <w:pPr>
      <w:keepNext/>
      <w:keepLines/>
      <w:spacing w:before="40"/>
      <w:jc w:val="left"/>
      <w:outlineLvl w:val="4"/>
    </w:pPr>
    <w:rPr>
      <w:rFonts w:eastAsiaTheme="majorEastAsia" w:cstheme="majorBidi"/>
      <w:b/>
      <w:color w:val="A53583" w:themeColor="text2"/>
    </w:rPr>
  </w:style>
  <w:style w:type="paragraph" w:styleId="6">
    <w:name w:val="heading 6"/>
    <w:basedOn w:val="a1"/>
    <w:next w:val="a1"/>
    <w:link w:val="60"/>
    <w:uiPriority w:val="9"/>
    <w:unhideWhenUsed/>
    <w:qFormat/>
    <w:rsid w:val="003675B5"/>
    <w:pPr>
      <w:keepNext/>
      <w:keepLines/>
      <w:numPr>
        <w:ilvl w:val="5"/>
        <w:numId w:val="3"/>
      </w:numPr>
      <w:spacing w:before="40"/>
      <w:outlineLvl w:val="5"/>
    </w:pPr>
    <w:rPr>
      <w:rFonts w:asciiTheme="majorHAnsi" w:eastAsiaTheme="majorEastAsia" w:hAnsiTheme="majorHAnsi" w:cstheme="majorBidi"/>
      <w:color w:val="672562" w:themeColor="accent1" w:themeShade="7F"/>
    </w:rPr>
  </w:style>
  <w:style w:type="paragraph" w:styleId="7">
    <w:name w:val="heading 7"/>
    <w:basedOn w:val="a1"/>
    <w:next w:val="a1"/>
    <w:link w:val="70"/>
    <w:unhideWhenUsed/>
    <w:qFormat/>
    <w:rsid w:val="003675B5"/>
    <w:pPr>
      <w:keepNext/>
      <w:keepLines/>
      <w:numPr>
        <w:ilvl w:val="6"/>
        <w:numId w:val="3"/>
      </w:numPr>
      <w:spacing w:before="40"/>
      <w:outlineLvl w:val="6"/>
    </w:pPr>
    <w:rPr>
      <w:rFonts w:asciiTheme="majorHAnsi" w:eastAsiaTheme="majorEastAsia" w:hAnsiTheme="majorHAnsi" w:cstheme="majorBidi"/>
      <w:i/>
      <w:iCs/>
      <w:color w:val="672562" w:themeColor="accent1" w:themeShade="7F"/>
    </w:rPr>
  </w:style>
  <w:style w:type="paragraph" w:styleId="8">
    <w:name w:val="heading 8"/>
    <w:basedOn w:val="a1"/>
    <w:next w:val="a1"/>
    <w:link w:val="80"/>
    <w:unhideWhenUsed/>
    <w:qFormat/>
    <w:rsid w:val="003675B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nhideWhenUsed/>
    <w:qFormat/>
    <w:rsid w:val="003675B5"/>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aliases w:val="Название объекта Приложение"/>
    <w:basedOn w:val="a1"/>
    <w:next w:val="a1"/>
    <w:link w:val="a6"/>
    <w:uiPriority w:val="35"/>
    <w:unhideWhenUsed/>
    <w:qFormat/>
    <w:rsid w:val="00E07312"/>
    <w:pPr>
      <w:keepNext/>
      <w:spacing w:before="240"/>
      <w:jc w:val="left"/>
    </w:pPr>
    <w:rPr>
      <w:b/>
      <w:sz w:val="20"/>
    </w:rPr>
  </w:style>
  <w:style w:type="table" w:styleId="a7">
    <w:name w:val="Table Grid"/>
    <w:basedOn w:val="a3"/>
    <w:uiPriority w:val="39"/>
    <w:rsid w:val="00F9789D"/>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Название таблицы"/>
    <w:basedOn w:val="a5"/>
    <w:next w:val="a1"/>
    <w:link w:val="a9"/>
    <w:qFormat/>
    <w:rsid w:val="00CC17DF"/>
  </w:style>
  <w:style w:type="table" w:customStyle="1" w:styleId="11">
    <w:name w:val="Сетка таблицы светлая1"/>
    <w:basedOn w:val="a3"/>
    <w:uiPriority w:val="40"/>
    <w:rsid w:val="00F9789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6">
    <w:name w:val="Название объекта Знак"/>
    <w:aliases w:val="Название объекта Приложение Знак"/>
    <w:basedOn w:val="a2"/>
    <w:link w:val="a5"/>
    <w:uiPriority w:val="35"/>
    <w:rsid w:val="00E07312"/>
    <w:rPr>
      <w:rFonts w:ascii="Arial" w:hAnsi="Arial"/>
      <w:b/>
      <w:sz w:val="20"/>
    </w:rPr>
  </w:style>
  <w:style w:type="character" w:customStyle="1" w:styleId="a9">
    <w:name w:val="Название таблицы Знак"/>
    <w:basedOn w:val="a6"/>
    <w:link w:val="a8"/>
    <w:rsid w:val="00CC17DF"/>
    <w:rPr>
      <w:rFonts w:ascii="Arial" w:hAnsi="Arial"/>
      <w:b/>
      <w:sz w:val="20"/>
    </w:rPr>
  </w:style>
  <w:style w:type="paragraph" w:styleId="a0">
    <w:name w:val="List Paragraph"/>
    <w:aliases w:val="ПАРАГРАФ,A_маркированный_список,List Paragraph"/>
    <w:basedOn w:val="a1"/>
    <w:link w:val="aa"/>
    <w:uiPriority w:val="34"/>
    <w:qFormat/>
    <w:rsid w:val="00C56FE3"/>
    <w:pPr>
      <w:numPr>
        <w:numId w:val="4"/>
      </w:numPr>
    </w:pPr>
  </w:style>
  <w:style w:type="paragraph" w:customStyle="1" w:styleId="2105">
    <w:name w:val="Перечисления без  ссылок по ГОСТ 2.105"/>
    <w:basedOn w:val="a1"/>
    <w:uiPriority w:val="99"/>
    <w:qFormat/>
    <w:rsid w:val="008874D1"/>
    <w:pPr>
      <w:numPr>
        <w:numId w:val="1"/>
      </w:numPr>
      <w:tabs>
        <w:tab w:val="clear" w:pos="720"/>
        <w:tab w:val="num" w:pos="993"/>
      </w:tabs>
      <w:ind w:firstLine="709"/>
    </w:pPr>
    <w:rPr>
      <w:rFonts w:eastAsia="Times New Roman" w:cs="Times New Roman"/>
      <w:szCs w:val="24"/>
      <w:lang w:eastAsia="ru-RU"/>
    </w:rPr>
  </w:style>
  <w:style w:type="paragraph" w:customStyle="1" w:styleId="21050">
    <w:name w:val="Перечисления для ссылок из текста по ГОСТ 2.105"/>
    <w:basedOn w:val="a1"/>
    <w:rsid w:val="0035131F"/>
    <w:pPr>
      <w:numPr>
        <w:numId w:val="2"/>
      </w:numPr>
      <w:tabs>
        <w:tab w:val="left" w:pos="993"/>
      </w:tabs>
    </w:pPr>
    <w:rPr>
      <w:rFonts w:eastAsia="Times New Roman" w:cs="Times New Roman"/>
      <w:szCs w:val="24"/>
      <w:lang w:eastAsia="ru-RU"/>
    </w:rPr>
  </w:style>
  <w:style w:type="character" w:customStyle="1" w:styleId="10">
    <w:name w:val="Заголовок 1 Знак"/>
    <w:aliases w:val="Г. Заголовок 1 Знак"/>
    <w:basedOn w:val="a2"/>
    <w:link w:val="1"/>
    <w:uiPriority w:val="9"/>
    <w:rsid w:val="004D3247"/>
    <w:rPr>
      <w:rFonts w:ascii="Arial" w:eastAsiaTheme="majorEastAsia" w:hAnsi="Arial" w:cstheme="majorBidi"/>
      <w:b/>
      <w:caps/>
      <w:color w:val="A53583" w:themeColor="text2"/>
      <w:sz w:val="28"/>
      <w:szCs w:val="32"/>
    </w:rPr>
  </w:style>
  <w:style w:type="character" w:customStyle="1" w:styleId="20">
    <w:name w:val="Заголовок 2 Знак"/>
    <w:aliases w:val="Г. Заголовок 2 Знак"/>
    <w:basedOn w:val="a2"/>
    <w:link w:val="2"/>
    <w:uiPriority w:val="9"/>
    <w:rsid w:val="00586377"/>
    <w:rPr>
      <w:rFonts w:ascii="Arial" w:eastAsiaTheme="majorEastAsia" w:hAnsi="Arial" w:cstheme="majorBidi"/>
      <w:b/>
      <w:color w:val="A53583" w:themeColor="text2"/>
      <w:sz w:val="28"/>
      <w:szCs w:val="26"/>
    </w:rPr>
  </w:style>
  <w:style w:type="character" w:customStyle="1" w:styleId="30">
    <w:name w:val="Заголовок 3 Знак"/>
    <w:aliases w:val="Г. Заголовок 3 Знак"/>
    <w:basedOn w:val="a2"/>
    <w:link w:val="3"/>
    <w:uiPriority w:val="9"/>
    <w:rsid w:val="001B48AA"/>
    <w:rPr>
      <w:rFonts w:ascii="Arial" w:eastAsiaTheme="majorEastAsia" w:hAnsi="Arial" w:cstheme="majorBidi"/>
      <w:b/>
      <w:color w:val="A53583" w:themeColor="text2"/>
      <w:sz w:val="24"/>
      <w:szCs w:val="24"/>
    </w:rPr>
  </w:style>
  <w:style w:type="character" w:customStyle="1" w:styleId="40">
    <w:name w:val="Заголовок 4 Знак"/>
    <w:aliases w:val="Г. Заголовок 4 Знак"/>
    <w:basedOn w:val="a2"/>
    <w:link w:val="4"/>
    <w:rsid w:val="00C723A9"/>
    <w:rPr>
      <w:rFonts w:ascii="Arial" w:eastAsiaTheme="majorEastAsia" w:hAnsi="Arial" w:cstheme="majorBidi"/>
      <w:b/>
      <w:iCs/>
      <w:color w:val="A53583" w:themeColor="text2"/>
    </w:rPr>
  </w:style>
  <w:style w:type="character" w:customStyle="1" w:styleId="50">
    <w:name w:val="Заголовок 5 Знак"/>
    <w:basedOn w:val="a2"/>
    <w:link w:val="5"/>
    <w:rsid w:val="00270926"/>
    <w:rPr>
      <w:rFonts w:ascii="Arial" w:eastAsiaTheme="majorEastAsia" w:hAnsi="Arial" w:cstheme="majorBidi"/>
      <w:b/>
      <w:color w:val="A53583" w:themeColor="text2"/>
    </w:rPr>
  </w:style>
  <w:style w:type="character" w:customStyle="1" w:styleId="60">
    <w:name w:val="Заголовок 6 Знак"/>
    <w:basedOn w:val="a2"/>
    <w:link w:val="6"/>
    <w:uiPriority w:val="9"/>
    <w:rsid w:val="003675B5"/>
    <w:rPr>
      <w:rFonts w:asciiTheme="majorHAnsi" w:eastAsiaTheme="majorEastAsia" w:hAnsiTheme="majorHAnsi" w:cstheme="majorBidi"/>
      <w:color w:val="672562" w:themeColor="accent1" w:themeShade="7F"/>
    </w:rPr>
  </w:style>
  <w:style w:type="character" w:customStyle="1" w:styleId="70">
    <w:name w:val="Заголовок 7 Знак"/>
    <w:basedOn w:val="a2"/>
    <w:link w:val="7"/>
    <w:rsid w:val="003675B5"/>
    <w:rPr>
      <w:rFonts w:asciiTheme="majorHAnsi" w:eastAsiaTheme="majorEastAsia" w:hAnsiTheme="majorHAnsi" w:cstheme="majorBidi"/>
      <w:i/>
      <w:iCs/>
      <w:color w:val="672562" w:themeColor="accent1" w:themeShade="7F"/>
    </w:rPr>
  </w:style>
  <w:style w:type="character" w:customStyle="1" w:styleId="80">
    <w:name w:val="Заголовок 8 Знак"/>
    <w:basedOn w:val="a2"/>
    <w:link w:val="8"/>
    <w:rsid w:val="003675B5"/>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rsid w:val="003675B5"/>
    <w:rPr>
      <w:rFonts w:asciiTheme="majorHAnsi" w:eastAsiaTheme="majorEastAsia" w:hAnsiTheme="majorHAnsi" w:cstheme="majorBidi"/>
      <w:i/>
      <w:iCs/>
      <w:color w:val="272727" w:themeColor="text1" w:themeTint="D8"/>
      <w:sz w:val="21"/>
      <w:szCs w:val="21"/>
    </w:rPr>
  </w:style>
  <w:style w:type="paragraph" w:customStyle="1" w:styleId="ab">
    <w:name w:val="Заголовок структуры ГОСТ"/>
    <w:basedOn w:val="a1"/>
    <w:qFormat/>
    <w:rsid w:val="009737F3"/>
    <w:pPr>
      <w:pageBreakBefore/>
    </w:pPr>
    <w:rPr>
      <w:caps/>
      <w:sz w:val="28"/>
    </w:rPr>
  </w:style>
  <w:style w:type="paragraph" w:styleId="ac">
    <w:name w:val="header"/>
    <w:basedOn w:val="a1"/>
    <w:link w:val="ad"/>
    <w:uiPriority w:val="99"/>
    <w:unhideWhenUsed/>
    <w:rsid w:val="007821B6"/>
    <w:pPr>
      <w:tabs>
        <w:tab w:val="center" w:pos="4677"/>
        <w:tab w:val="right" w:pos="9355"/>
      </w:tabs>
      <w:spacing w:before="0" w:after="0"/>
    </w:pPr>
    <w:rPr>
      <w:color w:val="808080" w:themeColor="background1" w:themeShade="80"/>
      <w:sz w:val="18"/>
    </w:rPr>
  </w:style>
  <w:style w:type="character" w:customStyle="1" w:styleId="ad">
    <w:name w:val="Верхний колонтитул Знак"/>
    <w:basedOn w:val="a2"/>
    <w:link w:val="ac"/>
    <w:uiPriority w:val="99"/>
    <w:rsid w:val="007821B6"/>
    <w:rPr>
      <w:rFonts w:ascii="Arial" w:hAnsi="Arial"/>
      <w:color w:val="808080" w:themeColor="background1" w:themeShade="80"/>
      <w:sz w:val="18"/>
    </w:rPr>
  </w:style>
  <w:style w:type="paragraph" w:styleId="ae">
    <w:name w:val="footer"/>
    <w:basedOn w:val="a1"/>
    <w:link w:val="af"/>
    <w:uiPriority w:val="99"/>
    <w:unhideWhenUsed/>
    <w:rsid w:val="007821B6"/>
    <w:pPr>
      <w:tabs>
        <w:tab w:val="center" w:pos="4677"/>
        <w:tab w:val="right" w:pos="9355"/>
      </w:tabs>
    </w:pPr>
    <w:rPr>
      <w:sz w:val="18"/>
    </w:rPr>
  </w:style>
  <w:style w:type="character" w:customStyle="1" w:styleId="af">
    <w:name w:val="Нижний колонтитул Знак"/>
    <w:basedOn w:val="a2"/>
    <w:link w:val="ae"/>
    <w:uiPriority w:val="99"/>
    <w:rsid w:val="007821B6"/>
    <w:rPr>
      <w:rFonts w:ascii="Arial" w:hAnsi="Arial"/>
      <w:sz w:val="18"/>
    </w:rPr>
  </w:style>
  <w:style w:type="table" w:customStyle="1" w:styleId="-131">
    <w:name w:val="Таблица-сетка 1 светлая — акцент 31"/>
    <w:aliases w:val="Таблица Стандарт"/>
    <w:basedOn w:val="a3"/>
    <w:uiPriority w:val="46"/>
    <w:rsid w:val="009737F3"/>
    <w:pPr>
      <w:spacing w:after="0" w:line="240" w:lineRule="auto"/>
    </w:pPr>
    <w:tblPr>
      <w:tblStyleRowBandSize w:val="1"/>
      <w:tblStyleColBandSize w:val="1"/>
      <w:tblInd w:w="0" w:type="dxa"/>
      <w:tblBorders>
        <w:top w:val="single" w:sz="4" w:space="0" w:color="F9E2B7" w:themeColor="accent3" w:themeTint="66"/>
        <w:left w:val="single" w:sz="4" w:space="0" w:color="F9E2B7" w:themeColor="accent3" w:themeTint="66"/>
        <w:bottom w:val="single" w:sz="4" w:space="0" w:color="F9E2B7" w:themeColor="accent3" w:themeTint="66"/>
        <w:right w:val="single" w:sz="4" w:space="0" w:color="F9E2B7" w:themeColor="accent3" w:themeTint="66"/>
        <w:insideH w:val="single" w:sz="4" w:space="0" w:color="F9E2B7" w:themeColor="accent3" w:themeTint="66"/>
        <w:insideV w:val="single" w:sz="4" w:space="0" w:color="F9E2B7" w:themeColor="accent3" w:themeTint="66"/>
      </w:tblBorders>
      <w:tblCellMar>
        <w:top w:w="0" w:type="dxa"/>
        <w:left w:w="108" w:type="dxa"/>
        <w:bottom w:w="0" w:type="dxa"/>
        <w:right w:w="108" w:type="dxa"/>
      </w:tblCellMar>
    </w:tblPr>
    <w:tblStylePr w:type="firstRow">
      <w:rPr>
        <w:b/>
        <w:bCs/>
      </w:rPr>
      <w:tblPr/>
      <w:tcPr>
        <w:shd w:val="clear" w:color="auto" w:fill="F9E2B7" w:themeFill="accent3" w:themeFillTint="66"/>
      </w:tcPr>
    </w:tblStylePr>
    <w:tblStylePr w:type="lastRow">
      <w:rPr>
        <w:b/>
        <w:bCs/>
      </w:rPr>
      <w:tblPr/>
      <w:tcPr>
        <w:tcBorders>
          <w:top w:val="double" w:sz="2" w:space="0" w:color="F6D494" w:themeColor="accent3" w:themeTint="99"/>
        </w:tcBorders>
      </w:tcPr>
    </w:tblStylePr>
    <w:tblStylePr w:type="firstCol">
      <w:rPr>
        <w:b/>
        <w:bCs/>
      </w:rPr>
    </w:tblStylePr>
    <w:tblStylePr w:type="lastCol">
      <w:rPr>
        <w:b/>
        <w:bCs/>
      </w:rPr>
    </w:tblStylePr>
  </w:style>
  <w:style w:type="character" w:styleId="af0">
    <w:name w:val="Strong"/>
    <w:uiPriority w:val="22"/>
    <w:qFormat/>
    <w:rsid w:val="00EC22FC"/>
    <w:rPr>
      <w:rFonts w:cs="Times New Roman"/>
      <w:b/>
      <w:bCs/>
    </w:rPr>
  </w:style>
  <w:style w:type="paragraph" w:customStyle="1" w:styleId="a">
    <w:name w:val="Для списков с маркировкой"/>
    <w:basedOn w:val="a0"/>
    <w:link w:val="af1"/>
    <w:uiPriority w:val="99"/>
    <w:qFormat/>
    <w:rsid w:val="00E468BD"/>
    <w:pPr>
      <w:numPr>
        <w:numId w:val="5"/>
      </w:numPr>
    </w:pPr>
    <w:rPr>
      <w:rFonts w:eastAsiaTheme="minorEastAsia" w:cs="Times New Roman"/>
      <w:lang w:val="en-US" w:eastAsia="ja-JP"/>
    </w:rPr>
  </w:style>
  <w:style w:type="character" w:customStyle="1" w:styleId="af1">
    <w:name w:val="Для списков с маркировкой Знак"/>
    <w:basedOn w:val="a2"/>
    <w:link w:val="a"/>
    <w:uiPriority w:val="99"/>
    <w:rsid w:val="00E468BD"/>
    <w:rPr>
      <w:rFonts w:ascii="Arial" w:eastAsiaTheme="minorEastAsia" w:hAnsi="Arial" w:cs="Times New Roman"/>
      <w:lang w:val="en-US" w:eastAsia="ja-JP"/>
    </w:rPr>
  </w:style>
  <w:style w:type="character" w:customStyle="1" w:styleId="aa">
    <w:name w:val="Абзац списка Знак"/>
    <w:aliases w:val="ПАРАГРАФ Знак,A_маркированный_список Знак,List Paragraph Знак"/>
    <w:basedOn w:val="a2"/>
    <w:link w:val="a0"/>
    <w:uiPriority w:val="34"/>
    <w:rsid w:val="00C56FE3"/>
    <w:rPr>
      <w:rFonts w:ascii="Arial" w:hAnsi="Arial"/>
    </w:rPr>
  </w:style>
  <w:style w:type="table" w:customStyle="1" w:styleId="af2">
    <w:name w:val="Таблица Стандарт Светлая"/>
    <w:basedOn w:val="-131"/>
    <w:uiPriority w:val="99"/>
    <w:rsid w:val="00547780"/>
    <w:tblPr>
      <w:tblStyleRowBandSize w:val="1"/>
      <w:tblStyleColBandSize w:val="1"/>
      <w:tblInd w:w="0" w:type="dxa"/>
      <w:tblBorders>
        <w:top w:val="single" w:sz="4" w:space="0" w:color="E7BCE4" w:themeColor="accent1" w:themeTint="66"/>
        <w:left w:val="single" w:sz="4" w:space="0" w:color="E7BCE4" w:themeColor="accent1" w:themeTint="66"/>
        <w:bottom w:val="single" w:sz="4" w:space="0" w:color="E7BCE4" w:themeColor="accent1" w:themeTint="66"/>
        <w:right w:val="single" w:sz="4" w:space="0" w:color="E7BCE4" w:themeColor="accent1" w:themeTint="66"/>
        <w:insideH w:val="single" w:sz="4" w:space="0" w:color="E7BCE4" w:themeColor="accent1" w:themeTint="66"/>
        <w:insideV w:val="single" w:sz="4" w:space="0" w:color="E7BCE4" w:themeColor="accent1" w:themeTint="66"/>
      </w:tblBorders>
      <w:tblCellMar>
        <w:top w:w="0" w:type="dxa"/>
        <w:left w:w="108" w:type="dxa"/>
        <w:bottom w:w="0" w:type="dxa"/>
        <w:right w:w="108" w:type="dxa"/>
      </w:tblCellMar>
    </w:tblPr>
    <w:tblStylePr w:type="firstRow">
      <w:rPr>
        <w:b/>
        <w:bCs/>
      </w:rPr>
      <w:tblPr/>
      <w:tcPr>
        <w:shd w:val="clear" w:color="auto" w:fill="E7BCE4" w:themeFill="accent1" w:themeFillTint="66"/>
      </w:tcPr>
    </w:tblStylePr>
    <w:tblStylePr w:type="lastRow">
      <w:rPr>
        <w:b/>
        <w:bCs/>
      </w:rPr>
      <w:tblPr/>
      <w:tcPr>
        <w:tcBorders>
          <w:top w:val="double" w:sz="2" w:space="0" w:color="F6D494" w:themeColor="accent3" w:themeTint="99"/>
        </w:tcBorders>
      </w:tcPr>
    </w:tblStylePr>
    <w:tblStylePr w:type="firstCol">
      <w:rPr>
        <w:b/>
        <w:bCs/>
      </w:rPr>
    </w:tblStylePr>
    <w:tblStylePr w:type="lastCol">
      <w:rPr>
        <w:b/>
        <w:bCs/>
      </w:rPr>
    </w:tblStylePr>
  </w:style>
  <w:style w:type="table" w:customStyle="1" w:styleId="af3">
    <w:name w:val="Таблица Стандарт Темная"/>
    <w:basedOn w:val="af2"/>
    <w:uiPriority w:val="99"/>
    <w:rsid w:val="0063450C"/>
    <w:tblPr>
      <w:tblStyleRowBandSize w:val="1"/>
      <w:tblStyleColBandSize w:val="1"/>
      <w:tblInd w:w="0" w:type="dxa"/>
      <w:tblBorders>
        <w:top w:val="single" w:sz="4" w:space="0" w:color="E2A6D0" w:themeColor="text2" w:themeTint="66"/>
        <w:left w:val="single" w:sz="4" w:space="0" w:color="E2A6D0" w:themeColor="text2" w:themeTint="66"/>
        <w:bottom w:val="single" w:sz="4" w:space="0" w:color="E2A6D0" w:themeColor="text2" w:themeTint="66"/>
        <w:right w:val="single" w:sz="4" w:space="0" w:color="E2A6D0" w:themeColor="text2" w:themeTint="66"/>
        <w:insideH w:val="single" w:sz="4" w:space="0" w:color="E2A6D0" w:themeColor="text2" w:themeTint="66"/>
        <w:insideV w:val="single" w:sz="4" w:space="0" w:color="E2A6D0" w:themeColor="text2" w:themeTint="66"/>
      </w:tblBorders>
      <w:tblCellMar>
        <w:top w:w="0" w:type="dxa"/>
        <w:left w:w="108" w:type="dxa"/>
        <w:bottom w:w="0" w:type="dxa"/>
        <w:right w:w="108" w:type="dxa"/>
      </w:tblCellMar>
    </w:tblPr>
    <w:tblStylePr w:type="firstRow">
      <w:rPr>
        <w:b/>
        <w:bCs/>
        <w:color w:val="FFFFFF" w:themeColor="background1"/>
      </w:rPr>
      <w:tblPr/>
      <w:tcPr>
        <w:tcBorders>
          <w:top w:val="single" w:sz="4" w:space="0" w:color="D47AB8" w:themeColor="text2" w:themeTint="99"/>
          <w:left w:val="single" w:sz="4" w:space="0" w:color="D47AB8" w:themeColor="text2" w:themeTint="99"/>
          <w:bottom w:val="single" w:sz="4" w:space="0" w:color="D47AB8" w:themeColor="text2" w:themeTint="99"/>
          <w:right w:val="single" w:sz="4" w:space="0" w:color="D47AB8" w:themeColor="text2" w:themeTint="99"/>
          <w:insideH w:val="single" w:sz="4" w:space="0" w:color="D47AB8" w:themeColor="text2" w:themeTint="99"/>
          <w:insideV w:val="single" w:sz="4" w:space="0" w:color="D47AB8" w:themeColor="text2" w:themeTint="99"/>
          <w:tl2br w:val="nil"/>
          <w:tr2bl w:val="nil"/>
        </w:tcBorders>
        <w:shd w:val="clear" w:color="auto" w:fill="A53583" w:themeFill="text2"/>
      </w:tcPr>
    </w:tblStylePr>
    <w:tblStylePr w:type="lastRow">
      <w:rPr>
        <w:b/>
        <w:bCs/>
      </w:rPr>
      <w:tblPr/>
      <w:tcPr>
        <w:tcBorders>
          <w:top w:val="double" w:sz="2" w:space="0" w:color="D47AB8" w:themeColor="text2" w:themeTint="99"/>
        </w:tcBorders>
      </w:tcPr>
    </w:tblStylePr>
    <w:tblStylePr w:type="firstCol">
      <w:rPr>
        <w:b/>
        <w:bCs/>
      </w:rPr>
    </w:tblStylePr>
    <w:tblStylePr w:type="lastCol">
      <w:rPr>
        <w:b/>
        <w:bCs/>
      </w:rPr>
    </w:tblStylePr>
  </w:style>
  <w:style w:type="table" w:customStyle="1" w:styleId="110">
    <w:name w:val="Таблица простая 11"/>
    <w:basedOn w:val="a3"/>
    <w:uiPriority w:val="41"/>
    <w:rsid w:val="0004374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4">
    <w:name w:val="Название рисунка"/>
    <w:basedOn w:val="a1"/>
    <w:rsid w:val="00873263"/>
    <w:pPr>
      <w:keepNext/>
      <w:keepLines/>
      <w:suppressLineNumbers/>
      <w:jc w:val="center"/>
    </w:pPr>
    <w:rPr>
      <w:rFonts w:eastAsiaTheme="minorEastAsia" w:cs="Times New Roman"/>
      <w:lang w:val="en-US" w:eastAsia="ar-SA"/>
    </w:rPr>
  </w:style>
  <w:style w:type="paragraph" w:styleId="af5">
    <w:name w:val="Title"/>
    <w:basedOn w:val="a1"/>
    <w:next w:val="a1"/>
    <w:link w:val="af6"/>
    <w:uiPriority w:val="10"/>
    <w:qFormat/>
    <w:rsid w:val="00873263"/>
    <w:pPr>
      <w:pBdr>
        <w:bottom w:val="single" w:sz="8" w:space="4" w:color="C358BC" w:themeColor="accent1"/>
      </w:pBdr>
      <w:spacing w:after="300"/>
      <w:contextualSpacing/>
    </w:pPr>
    <w:rPr>
      <w:rFonts w:asciiTheme="majorHAnsi" w:eastAsiaTheme="majorEastAsia" w:hAnsiTheme="majorHAnsi" w:cstheme="majorBidi"/>
      <w:color w:val="7B2761" w:themeColor="text2" w:themeShade="BF"/>
      <w:spacing w:val="5"/>
      <w:kern w:val="28"/>
      <w:sz w:val="52"/>
      <w:szCs w:val="52"/>
      <w:lang w:val="en-US" w:eastAsia="ja-JP"/>
    </w:rPr>
  </w:style>
  <w:style w:type="character" w:customStyle="1" w:styleId="af6">
    <w:name w:val="Название Знак"/>
    <w:basedOn w:val="a2"/>
    <w:link w:val="af5"/>
    <w:uiPriority w:val="10"/>
    <w:rsid w:val="00873263"/>
    <w:rPr>
      <w:rFonts w:asciiTheme="majorHAnsi" w:eastAsiaTheme="majorEastAsia" w:hAnsiTheme="majorHAnsi" w:cstheme="majorBidi"/>
      <w:color w:val="7B2761" w:themeColor="text2" w:themeShade="BF"/>
      <w:spacing w:val="5"/>
      <w:kern w:val="28"/>
      <w:sz w:val="52"/>
      <w:szCs w:val="52"/>
      <w:lang w:val="en-US" w:eastAsia="ja-JP"/>
    </w:rPr>
  </w:style>
  <w:style w:type="paragraph" w:customStyle="1" w:styleId="af7">
    <w:name w:val="Для списков с нумерацией"/>
    <w:basedOn w:val="a0"/>
    <w:link w:val="af8"/>
    <w:rsid w:val="00873263"/>
    <w:pPr>
      <w:numPr>
        <w:numId w:val="0"/>
      </w:numPr>
      <w:tabs>
        <w:tab w:val="left" w:pos="1560"/>
      </w:tabs>
    </w:pPr>
    <w:rPr>
      <w:rFonts w:eastAsiaTheme="minorEastAsia" w:cs="Times New Roman"/>
      <w:lang w:val="en-US" w:eastAsia="ja-JP"/>
    </w:rPr>
  </w:style>
  <w:style w:type="character" w:customStyle="1" w:styleId="af8">
    <w:name w:val="Для списков с нумерацией Знак"/>
    <w:basedOn w:val="aa"/>
    <w:link w:val="af7"/>
    <w:rsid w:val="00873263"/>
    <w:rPr>
      <w:rFonts w:ascii="Arial" w:eastAsiaTheme="minorEastAsia" w:hAnsi="Arial" w:cs="Times New Roman"/>
      <w:sz w:val="20"/>
      <w:lang w:val="en-US" w:eastAsia="ja-JP"/>
    </w:rPr>
  </w:style>
  <w:style w:type="paragraph" w:customStyle="1" w:styleId="af9">
    <w:name w:val="Для примечаний"/>
    <w:basedOn w:val="a1"/>
    <w:link w:val="afa"/>
    <w:rsid w:val="009737F3"/>
    <w:pPr>
      <w:tabs>
        <w:tab w:val="left" w:pos="1134"/>
      </w:tabs>
    </w:pPr>
    <w:rPr>
      <w:rFonts w:eastAsia="DejaVu Sans" w:cs="Times New Roman"/>
      <w:color w:val="000000"/>
      <w:lang w:val="en-US" w:eastAsia="ar-SA"/>
    </w:rPr>
  </w:style>
  <w:style w:type="character" w:customStyle="1" w:styleId="afa">
    <w:name w:val="Для примечаний Знак"/>
    <w:basedOn w:val="a2"/>
    <w:link w:val="af9"/>
    <w:rsid w:val="009737F3"/>
    <w:rPr>
      <w:rFonts w:ascii="Arial" w:eastAsia="DejaVu Sans" w:hAnsi="Arial" w:cs="Times New Roman"/>
      <w:color w:val="000000"/>
      <w:sz w:val="20"/>
      <w:lang w:val="en-US" w:eastAsia="ar-SA"/>
    </w:rPr>
  </w:style>
  <w:style w:type="paragraph" w:customStyle="1" w:styleId="afb">
    <w:name w:val="Заголовок таблицы"/>
    <w:basedOn w:val="a1"/>
    <w:rsid w:val="00873263"/>
    <w:pPr>
      <w:keepNext/>
      <w:suppressLineNumbers/>
      <w:suppressAutoHyphens/>
      <w:spacing w:before="240"/>
      <w:outlineLvl w:val="8"/>
    </w:pPr>
    <w:rPr>
      <w:rFonts w:eastAsiaTheme="minorEastAsia" w:cs="Times New Roman"/>
      <w:b/>
      <w:bCs/>
      <w:lang w:val="en-US" w:eastAsia="ar-SA"/>
    </w:rPr>
  </w:style>
  <w:style w:type="paragraph" w:customStyle="1" w:styleId="afc">
    <w:name w:val="Примечание"/>
    <w:basedOn w:val="a1"/>
    <w:link w:val="afd"/>
    <w:rsid w:val="00873263"/>
    <w:pPr>
      <w:keepNext/>
      <w:suppressAutoHyphens/>
    </w:pPr>
    <w:rPr>
      <w:rFonts w:eastAsiaTheme="minorEastAsia" w:cs="Times New Roman"/>
      <w:color w:val="000000"/>
      <w:lang w:val="en-US" w:eastAsia="ar-SA"/>
    </w:rPr>
  </w:style>
  <w:style w:type="character" w:customStyle="1" w:styleId="afe">
    <w:name w:val="Гипертекстовая ссылка"/>
    <w:uiPriority w:val="99"/>
    <w:rsid w:val="00873263"/>
    <w:rPr>
      <w:b w:val="0"/>
      <w:bCs w:val="0"/>
      <w:color w:val="008000"/>
    </w:rPr>
  </w:style>
  <w:style w:type="character" w:customStyle="1" w:styleId="afd">
    <w:name w:val="Примечание Знак"/>
    <w:basedOn w:val="a2"/>
    <w:link w:val="afc"/>
    <w:rsid w:val="00873263"/>
    <w:rPr>
      <w:rFonts w:ascii="Arial" w:eastAsiaTheme="minorEastAsia" w:hAnsi="Arial" w:cs="Times New Roman"/>
      <w:color w:val="000000"/>
      <w:lang w:val="en-US" w:eastAsia="ar-SA"/>
    </w:rPr>
  </w:style>
  <w:style w:type="paragraph" w:customStyle="1" w:styleId="aff">
    <w:name w:val="Основное меню (преемственное)"/>
    <w:basedOn w:val="a1"/>
    <w:next w:val="a1"/>
    <w:uiPriority w:val="99"/>
    <w:rsid w:val="00873263"/>
    <w:rPr>
      <w:rFonts w:ascii="Verdana" w:eastAsiaTheme="minorEastAsia" w:hAnsi="Verdana" w:cs="Verdana"/>
      <w:lang w:val="en-US" w:eastAsia="ja-JP"/>
    </w:rPr>
  </w:style>
  <w:style w:type="paragraph" w:customStyle="1" w:styleId="aff0">
    <w:name w:val="Комментарий"/>
    <w:basedOn w:val="a1"/>
    <w:next w:val="a1"/>
    <w:uiPriority w:val="99"/>
    <w:rsid w:val="009737F3"/>
    <w:pPr>
      <w:spacing w:before="75"/>
    </w:pPr>
    <w:rPr>
      <w:rFonts w:eastAsiaTheme="minorEastAsia"/>
      <w:i/>
      <w:iCs/>
      <w:color w:val="800080"/>
      <w:lang w:val="en-US" w:eastAsia="ja-JP"/>
    </w:rPr>
  </w:style>
  <w:style w:type="paragraph" w:customStyle="1" w:styleId="aff1">
    <w:name w:val="Колонтитул (левый)"/>
    <w:basedOn w:val="a1"/>
    <w:next w:val="a1"/>
    <w:uiPriority w:val="99"/>
    <w:rsid w:val="009737F3"/>
    <w:rPr>
      <w:rFonts w:eastAsiaTheme="minorEastAsia"/>
      <w:sz w:val="16"/>
      <w:szCs w:val="16"/>
      <w:lang w:val="en-US" w:eastAsia="ja-JP"/>
    </w:rPr>
  </w:style>
  <w:style w:type="paragraph" w:customStyle="1" w:styleId="aff2">
    <w:name w:val="Колонтитул (правый)"/>
    <w:basedOn w:val="a1"/>
    <w:next w:val="a1"/>
    <w:uiPriority w:val="99"/>
    <w:rsid w:val="009737F3"/>
    <w:rPr>
      <w:rFonts w:eastAsiaTheme="minorEastAsia"/>
      <w:sz w:val="16"/>
      <w:szCs w:val="16"/>
      <w:lang w:val="en-US" w:eastAsia="ja-JP"/>
    </w:rPr>
  </w:style>
  <w:style w:type="paragraph" w:customStyle="1" w:styleId="aff3">
    <w:name w:val="Комментарий пользователя"/>
    <w:basedOn w:val="aff0"/>
    <w:next w:val="a1"/>
    <w:uiPriority w:val="99"/>
    <w:rsid w:val="00873263"/>
    <w:pPr>
      <w:spacing w:before="0"/>
    </w:pPr>
    <w:rPr>
      <w:i w:val="0"/>
      <w:iCs w:val="0"/>
      <w:color w:val="000080"/>
    </w:rPr>
  </w:style>
  <w:style w:type="paragraph" w:customStyle="1" w:styleId="aff4">
    <w:name w:val="Моноширинный"/>
    <w:basedOn w:val="a1"/>
    <w:next w:val="a1"/>
    <w:uiPriority w:val="99"/>
    <w:rsid w:val="00873263"/>
    <w:rPr>
      <w:rFonts w:ascii="Courier New" w:eastAsiaTheme="minorEastAsia" w:hAnsi="Courier New" w:cs="Courier New"/>
      <w:lang w:val="en-US" w:eastAsia="ja-JP"/>
    </w:rPr>
  </w:style>
  <w:style w:type="paragraph" w:customStyle="1" w:styleId="aff5">
    <w:name w:val="Нормальный (таблица)"/>
    <w:basedOn w:val="a1"/>
    <w:next w:val="a1"/>
    <w:uiPriority w:val="99"/>
    <w:rsid w:val="00873263"/>
    <w:rPr>
      <w:rFonts w:eastAsiaTheme="minorEastAsia"/>
      <w:lang w:val="en-US" w:eastAsia="ja-JP"/>
    </w:rPr>
  </w:style>
  <w:style w:type="paragraph" w:customStyle="1" w:styleId="aff6">
    <w:name w:val="Объект"/>
    <w:basedOn w:val="a1"/>
    <w:next w:val="a1"/>
    <w:uiPriority w:val="99"/>
    <w:rsid w:val="00873263"/>
    <w:rPr>
      <w:rFonts w:eastAsiaTheme="minorEastAsia"/>
      <w:lang w:val="en-US" w:eastAsia="ja-JP"/>
    </w:rPr>
  </w:style>
  <w:style w:type="paragraph" w:customStyle="1" w:styleId="aff7">
    <w:name w:val="Таблицы (моноширинный)"/>
    <w:basedOn w:val="a1"/>
    <w:next w:val="a1"/>
    <w:uiPriority w:val="99"/>
    <w:rsid w:val="00873263"/>
    <w:rPr>
      <w:rFonts w:ascii="Courier New" w:eastAsiaTheme="minorEastAsia" w:hAnsi="Courier New" w:cs="Courier New"/>
      <w:lang w:val="en-US" w:eastAsia="ja-JP"/>
    </w:rPr>
  </w:style>
  <w:style w:type="paragraph" w:customStyle="1" w:styleId="aff8">
    <w:name w:val="Оглавление"/>
    <w:basedOn w:val="aff7"/>
    <w:next w:val="a1"/>
    <w:uiPriority w:val="99"/>
    <w:rsid w:val="00873263"/>
    <w:pPr>
      <w:ind w:left="140"/>
    </w:pPr>
    <w:rPr>
      <w:rFonts w:ascii="Arial" w:hAnsi="Arial" w:cs="Arial"/>
    </w:rPr>
  </w:style>
  <w:style w:type="character" w:customStyle="1" w:styleId="aff9">
    <w:name w:val="Опечатки"/>
    <w:uiPriority w:val="99"/>
    <w:rsid w:val="00873263"/>
    <w:rPr>
      <w:color w:val="FF0000"/>
    </w:rPr>
  </w:style>
  <w:style w:type="paragraph" w:customStyle="1" w:styleId="affa">
    <w:name w:val="Переменная часть"/>
    <w:basedOn w:val="aff"/>
    <w:next w:val="a1"/>
    <w:uiPriority w:val="99"/>
    <w:rsid w:val="00873263"/>
    <w:rPr>
      <w:rFonts w:ascii="Arial" w:hAnsi="Arial" w:cs="Arial"/>
      <w:szCs w:val="20"/>
    </w:rPr>
  </w:style>
  <w:style w:type="paragraph" w:customStyle="1" w:styleId="affb">
    <w:name w:val="Центрированный (таблица)"/>
    <w:basedOn w:val="aff5"/>
    <w:next w:val="a1"/>
    <w:uiPriority w:val="99"/>
    <w:rsid w:val="00873263"/>
    <w:pPr>
      <w:jc w:val="center"/>
    </w:pPr>
  </w:style>
  <w:style w:type="paragraph" w:styleId="affc">
    <w:name w:val="Document Map"/>
    <w:basedOn w:val="a1"/>
    <w:link w:val="affd"/>
    <w:uiPriority w:val="99"/>
    <w:semiHidden/>
    <w:unhideWhenUsed/>
    <w:rsid w:val="00873263"/>
    <w:rPr>
      <w:rFonts w:ascii="Tahoma" w:eastAsiaTheme="minorEastAsia" w:hAnsi="Tahoma" w:cs="Tahoma"/>
      <w:sz w:val="16"/>
      <w:szCs w:val="16"/>
      <w:lang w:val="en-US" w:eastAsia="ja-JP"/>
    </w:rPr>
  </w:style>
  <w:style w:type="character" w:customStyle="1" w:styleId="affd">
    <w:name w:val="Схема документа Знак"/>
    <w:basedOn w:val="a2"/>
    <w:link w:val="affc"/>
    <w:uiPriority w:val="99"/>
    <w:semiHidden/>
    <w:rsid w:val="00873263"/>
    <w:rPr>
      <w:rFonts w:ascii="Tahoma" w:eastAsiaTheme="minorEastAsia" w:hAnsi="Tahoma" w:cs="Tahoma"/>
      <w:sz w:val="16"/>
      <w:szCs w:val="16"/>
      <w:lang w:val="en-US" w:eastAsia="ja-JP"/>
    </w:rPr>
  </w:style>
  <w:style w:type="character" w:styleId="affe">
    <w:name w:val="annotation reference"/>
    <w:basedOn w:val="a2"/>
    <w:uiPriority w:val="99"/>
    <w:unhideWhenUsed/>
    <w:rsid w:val="00873263"/>
    <w:rPr>
      <w:sz w:val="16"/>
      <w:szCs w:val="16"/>
    </w:rPr>
  </w:style>
  <w:style w:type="paragraph" w:styleId="afff">
    <w:name w:val="Revision"/>
    <w:hidden/>
    <w:uiPriority w:val="99"/>
    <w:semiHidden/>
    <w:rsid w:val="00873263"/>
    <w:pPr>
      <w:spacing w:after="0" w:line="240" w:lineRule="auto"/>
    </w:pPr>
    <w:rPr>
      <w:rFonts w:ascii="Arial" w:eastAsia="Times New Roman" w:hAnsi="Arial" w:cs="Arial"/>
      <w:sz w:val="24"/>
      <w:szCs w:val="24"/>
      <w:lang w:eastAsia="ru-RU"/>
    </w:rPr>
  </w:style>
  <w:style w:type="paragraph" w:styleId="afff0">
    <w:name w:val="Normal (Web)"/>
    <w:aliases w:val="Обычный (Web)1"/>
    <w:basedOn w:val="a1"/>
    <w:uiPriority w:val="99"/>
    <w:rsid w:val="00873263"/>
    <w:pPr>
      <w:spacing w:before="100" w:beforeAutospacing="1" w:after="100" w:afterAutospacing="1"/>
    </w:pPr>
    <w:rPr>
      <w:rFonts w:eastAsiaTheme="minorEastAsia" w:cs="Times New Roman"/>
      <w:lang w:val="en-US" w:eastAsia="ja-JP"/>
    </w:rPr>
  </w:style>
  <w:style w:type="character" w:styleId="afff1">
    <w:name w:val="Hyperlink"/>
    <w:uiPriority w:val="99"/>
    <w:unhideWhenUsed/>
    <w:rsid w:val="00873263"/>
    <w:rPr>
      <w:color w:val="0000FF"/>
      <w:u w:val="single"/>
    </w:rPr>
  </w:style>
  <w:style w:type="table" w:customStyle="1" w:styleId="111">
    <w:name w:val="Светлый список — акцент 11"/>
    <w:basedOn w:val="a3"/>
    <w:next w:val="12"/>
    <w:uiPriority w:val="61"/>
    <w:rsid w:val="00873263"/>
    <w:pPr>
      <w:spacing w:after="0" w:line="240" w:lineRule="auto"/>
    </w:pPr>
    <w:rPr>
      <w:rFonts w:ascii="Arial" w:eastAsia="Arial" w:hAnsi="Arial"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
    <w:name w:val="Светлый список — акцент 12"/>
    <w:basedOn w:val="a3"/>
    <w:uiPriority w:val="61"/>
    <w:rsid w:val="008732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C358BC" w:themeColor="accent1"/>
        <w:left w:val="single" w:sz="8" w:space="0" w:color="C358BC" w:themeColor="accent1"/>
        <w:bottom w:val="single" w:sz="8" w:space="0" w:color="C358BC" w:themeColor="accent1"/>
        <w:right w:val="single" w:sz="8" w:space="0" w:color="C358B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358BC" w:themeFill="accent1"/>
      </w:tcPr>
    </w:tblStylePr>
    <w:tblStylePr w:type="lastRow">
      <w:pPr>
        <w:spacing w:before="0" w:after="0" w:line="240" w:lineRule="auto"/>
      </w:pPr>
      <w:rPr>
        <w:b/>
        <w:bCs/>
      </w:rPr>
      <w:tblPr/>
      <w:tcPr>
        <w:tcBorders>
          <w:top w:val="double" w:sz="6" w:space="0" w:color="C358BC" w:themeColor="accent1"/>
          <w:left w:val="single" w:sz="8" w:space="0" w:color="C358BC" w:themeColor="accent1"/>
          <w:bottom w:val="single" w:sz="8" w:space="0" w:color="C358BC" w:themeColor="accent1"/>
          <w:right w:val="single" w:sz="8" w:space="0" w:color="C358BC" w:themeColor="accent1"/>
        </w:tcBorders>
      </w:tcPr>
    </w:tblStylePr>
    <w:tblStylePr w:type="firstCol">
      <w:rPr>
        <w:b/>
        <w:bCs/>
      </w:rPr>
    </w:tblStylePr>
    <w:tblStylePr w:type="lastCol">
      <w:rPr>
        <w:b/>
        <w:bCs/>
      </w:rPr>
    </w:tblStylePr>
    <w:tblStylePr w:type="band1Vert">
      <w:tblPr/>
      <w:tcPr>
        <w:tcBorders>
          <w:top w:val="single" w:sz="8" w:space="0" w:color="C358BC" w:themeColor="accent1"/>
          <w:left w:val="single" w:sz="8" w:space="0" w:color="C358BC" w:themeColor="accent1"/>
          <w:bottom w:val="single" w:sz="8" w:space="0" w:color="C358BC" w:themeColor="accent1"/>
          <w:right w:val="single" w:sz="8" w:space="0" w:color="C358BC" w:themeColor="accent1"/>
        </w:tcBorders>
      </w:tcPr>
    </w:tblStylePr>
    <w:tblStylePr w:type="band1Horz">
      <w:tblPr/>
      <w:tcPr>
        <w:tcBorders>
          <w:top w:val="single" w:sz="8" w:space="0" w:color="C358BC" w:themeColor="accent1"/>
          <w:left w:val="single" w:sz="8" w:space="0" w:color="C358BC" w:themeColor="accent1"/>
          <w:bottom w:val="single" w:sz="8" w:space="0" w:color="C358BC" w:themeColor="accent1"/>
          <w:right w:val="single" w:sz="8" w:space="0" w:color="C358BC" w:themeColor="accent1"/>
        </w:tcBorders>
      </w:tcPr>
    </w:tblStylePr>
  </w:style>
  <w:style w:type="table" w:styleId="-3">
    <w:name w:val="Light Shading Accent 3"/>
    <w:basedOn w:val="a3"/>
    <w:uiPriority w:val="60"/>
    <w:rsid w:val="00873263"/>
    <w:pPr>
      <w:spacing w:after="0" w:line="240" w:lineRule="auto"/>
    </w:pPr>
    <w:rPr>
      <w:rFonts w:ascii="Times New Roman" w:eastAsia="Times New Roman" w:hAnsi="Times New Roman" w:cs="Times New Roman"/>
      <w:color w:val="DC9511" w:themeColor="accent3" w:themeShade="BF"/>
      <w:sz w:val="20"/>
      <w:szCs w:val="20"/>
      <w:lang w:eastAsia="ru-RU"/>
    </w:rPr>
    <w:tblPr>
      <w:tblStyleRowBandSize w:val="1"/>
      <w:tblStyleColBandSize w:val="1"/>
      <w:tblInd w:w="0" w:type="dxa"/>
      <w:tblBorders>
        <w:top w:val="single" w:sz="8" w:space="0" w:color="F1B84D" w:themeColor="accent3"/>
        <w:bottom w:val="single" w:sz="8" w:space="0" w:color="F1B84D"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1B84D" w:themeColor="accent3"/>
          <w:left w:val="nil"/>
          <w:bottom w:val="single" w:sz="8" w:space="0" w:color="F1B84D" w:themeColor="accent3"/>
          <w:right w:val="nil"/>
          <w:insideH w:val="nil"/>
          <w:insideV w:val="nil"/>
        </w:tcBorders>
      </w:tcPr>
    </w:tblStylePr>
    <w:tblStylePr w:type="lastRow">
      <w:pPr>
        <w:spacing w:before="0" w:after="0" w:line="240" w:lineRule="auto"/>
      </w:pPr>
      <w:rPr>
        <w:b/>
        <w:bCs/>
      </w:rPr>
      <w:tblPr/>
      <w:tcPr>
        <w:tcBorders>
          <w:top w:val="single" w:sz="8" w:space="0" w:color="F1B84D" w:themeColor="accent3"/>
          <w:left w:val="nil"/>
          <w:bottom w:val="single" w:sz="8" w:space="0" w:color="F1B84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DD2" w:themeFill="accent3" w:themeFillTint="3F"/>
      </w:tcPr>
    </w:tblStylePr>
    <w:tblStylePr w:type="band1Horz">
      <w:tblPr/>
      <w:tcPr>
        <w:tcBorders>
          <w:left w:val="nil"/>
          <w:right w:val="nil"/>
          <w:insideH w:val="nil"/>
          <w:insideV w:val="nil"/>
        </w:tcBorders>
        <w:shd w:val="clear" w:color="auto" w:fill="FBEDD2" w:themeFill="accent3" w:themeFillTint="3F"/>
      </w:tcPr>
    </w:tblStylePr>
  </w:style>
  <w:style w:type="table" w:styleId="-30">
    <w:name w:val="Light List Accent 3"/>
    <w:basedOn w:val="a3"/>
    <w:uiPriority w:val="61"/>
    <w:rsid w:val="008732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1B84D" w:themeColor="accent3"/>
        <w:left w:val="single" w:sz="8" w:space="0" w:color="F1B84D" w:themeColor="accent3"/>
        <w:bottom w:val="single" w:sz="8" w:space="0" w:color="F1B84D" w:themeColor="accent3"/>
        <w:right w:val="single" w:sz="8" w:space="0" w:color="F1B84D"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B84D" w:themeFill="accent3"/>
      </w:tcPr>
    </w:tblStylePr>
    <w:tblStylePr w:type="lastRow">
      <w:pPr>
        <w:spacing w:before="0" w:after="0" w:line="240" w:lineRule="auto"/>
      </w:pPr>
      <w:rPr>
        <w:b/>
        <w:bCs/>
      </w:rPr>
      <w:tblPr/>
      <w:tcPr>
        <w:tcBorders>
          <w:top w:val="double" w:sz="6" w:space="0" w:color="F1B84D" w:themeColor="accent3"/>
          <w:left w:val="single" w:sz="8" w:space="0" w:color="F1B84D" w:themeColor="accent3"/>
          <w:bottom w:val="single" w:sz="8" w:space="0" w:color="F1B84D" w:themeColor="accent3"/>
          <w:right w:val="single" w:sz="8" w:space="0" w:color="F1B84D" w:themeColor="accent3"/>
        </w:tcBorders>
      </w:tcPr>
    </w:tblStylePr>
    <w:tblStylePr w:type="firstCol">
      <w:rPr>
        <w:b/>
        <w:bCs/>
      </w:rPr>
    </w:tblStylePr>
    <w:tblStylePr w:type="lastCol">
      <w:rPr>
        <w:b/>
        <w:bCs/>
      </w:rPr>
    </w:tblStylePr>
    <w:tblStylePr w:type="band1Vert">
      <w:tblPr/>
      <w:tcPr>
        <w:tcBorders>
          <w:top w:val="single" w:sz="8" w:space="0" w:color="F1B84D" w:themeColor="accent3"/>
          <w:left w:val="single" w:sz="8" w:space="0" w:color="F1B84D" w:themeColor="accent3"/>
          <w:bottom w:val="single" w:sz="8" w:space="0" w:color="F1B84D" w:themeColor="accent3"/>
          <w:right w:val="single" w:sz="8" w:space="0" w:color="F1B84D" w:themeColor="accent3"/>
        </w:tcBorders>
      </w:tcPr>
    </w:tblStylePr>
    <w:tblStylePr w:type="band1Horz">
      <w:tblPr/>
      <w:tcPr>
        <w:tcBorders>
          <w:top w:val="single" w:sz="8" w:space="0" w:color="F1B84D" w:themeColor="accent3"/>
          <w:left w:val="single" w:sz="8" w:space="0" w:color="F1B84D" w:themeColor="accent3"/>
          <w:bottom w:val="single" w:sz="8" w:space="0" w:color="F1B84D" w:themeColor="accent3"/>
          <w:right w:val="single" w:sz="8" w:space="0" w:color="F1B84D" w:themeColor="accent3"/>
        </w:tcBorders>
      </w:tcPr>
    </w:tblStylePr>
  </w:style>
  <w:style w:type="character" w:styleId="afff2">
    <w:name w:val="page number"/>
    <w:basedOn w:val="a2"/>
    <w:unhideWhenUsed/>
    <w:rsid w:val="00873263"/>
  </w:style>
  <w:style w:type="character" w:styleId="afff3">
    <w:name w:val="FollowedHyperlink"/>
    <w:basedOn w:val="a2"/>
    <w:uiPriority w:val="99"/>
    <w:unhideWhenUsed/>
    <w:rsid w:val="00873263"/>
    <w:rPr>
      <w:color w:val="800080"/>
      <w:u w:val="single"/>
    </w:rPr>
  </w:style>
  <w:style w:type="character" w:styleId="afff4">
    <w:name w:val="Emphasis"/>
    <w:uiPriority w:val="20"/>
    <w:rsid w:val="00873263"/>
    <w:rPr>
      <w:i/>
      <w:iCs/>
    </w:rPr>
  </w:style>
  <w:style w:type="paragraph" w:customStyle="1" w:styleId="0">
    <w:name w:val="Заголовок 0"/>
    <w:basedOn w:val="1"/>
    <w:next w:val="a1"/>
    <w:rsid w:val="00873263"/>
    <w:pPr>
      <w:keepLines w:val="0"/>
      <w:numPr>
        <w:numId w:val="0"/>
      </w:numPr>
      <w:suppressAutoHyphens/>
      <w:spacing w:before="360" w:after="480"/>
      <w:ind w:left="1701"/>
      <w:jc w:val="center"/>
    </w:pPr>
    <w:rPr>
      <w:rFonts w:eastAsia="DejaVu Sans" w:cs="Times New Roman"/>
      <w:b w:val="0"/>
      <w:caps w:val="0"/>
      <w:smallCaps/>
      <w:color w:val="auto"/>
      <w:kern w:val="32"/>
      <w:szCs w:val="24"/>
      <w:shd w:val="clear" w:color="auto" w:fill="FFFFFF"/>
      <w:lang w:val="en-US" w:eastAsia="ar-SA"/>
    </w:rPr>
  </w:style>
  <w:style w:type="character" w:styleId="afff5">
    <w:name w:val="Placeholder Text"/>
    <w:uiPriority w:val="99"/>
    <w:semiHidden/>
    <w:rsid w:val="00873263"/>
    <w:rPr>
      <w:color w:val="808080"/>
    </w:rPr>
  </w:style>
  <w:style w:type="paragraph" w:styleId="61">
    <w:name w:val="toc 6"/>
    <w:basedOn w:val="a1"/>
    <w:next w:val="a1"/>
    <w:autoRedefine/>
    <w:uiPriority w:val="39"/>
    <w:unhideWhenUsed/>
    <w:rsid w:val="00873263"/>
    <w:pPr>
      <w:suppressAutoHyphens/>
      <w:ind w:left="1200"/>
    </w:pPr>
    <w:rPr>
      <w:rFonts w:ascii="Calibri" w:eastAsiaTheme="minorEastAsia" w:hAnsi="Calibri" w:cs="Times New Roman"/>
      <w:sz w:val="18"/>
      <w:szCs w:val="18"/>
      <w:lang w:val="en-US" w:eastAsia="ar-SA"/>
    </w:rPr>
  </w:style>
  <w:style w:type="paragraph" w:styleId="71">
    <w:name w:val="toc 7"/>
    <w:basedOn w:val="a1"/>
    <w:next w:val="a1"/>
    <w:autoRedefine/>
    <w:uiPriority w:val="39"/>
    <w:unhideWhenUsed/>
    <w:rsid w:val="00873263"/>
    <w:pPr>
      <w:suppressAutoHyphens/>
      <w:ind w:left="1440"/>
    </w:pPr>
    <w:rPr>
      <w:rFonts w:ascii="Calibri" w:eastAsiaTheme="minorEastAsia" w:hAnsi="Calibri" w:cs="Times New Roman"/>
      <w:sz w:val="18"/>
      <w:szCs w:val="18"/>
      <w:lang w:val="en-US" w:eastAsia="ar-SA"/>
    </w:rPr>
  </w:style>
  <w:style w:type="paragraph" w:styleId="81">
    <w:name w:val="toc 8"/>
    <w:basedOn w:val="a1"/>
    <w:next w:val="a1"/>
    <w:autoRedefine/>
    <w:uiPriority w:val="39"/>
    <w:unhideWhenUsed/>
    <w:rsid w:val="00873263"/>
    <w:pPr>
      <w:suppressAutoHyphens/>
      <w:ind w:left="1680"/>
    </w:pPr>
    <w:rPr>
      <w:rFonts w:ascii="Calibri" w:eastAsiaTheme="minorEastAsia" w:hAnsi="Calibri" w:cs="Times New Roman"/>
      <w:sz w:val="18"/>
      <w:szCs w:val="18"/>
      <w:lang w:val="en-US" w:eastAsia="ar-SA"/>
    </w:rPr>
  </w:style>
  <w:style w:type="paragraph" w:styleId="91">
    <w:name w:val="toc 9"/>
    <w:basedOn w:val="a1"/>
    <w:next w:val="a1"/>
    <w:autoRedefine/>
    <w:uiPriority w:val="39"/>
    <w:unhideWhenUsed/>
    <w:rsid w:val="00873263"/>
    <w:pPr>
      <w:suppressAutoHyphens/>
      <w:ind w:left="1920"/>
    </w:pPr>
    <w:rPr>
      <w:rFonts w:ascii="Calibri" w:eastAsiaTheme="minorEastAsia" w:hAnsi="Calibri" w:cs="Times New Roman"/>
      <w:sz w:val="18"/>
      <w:szCs w:val="18"/>
      <w:lang w:val="en-US" w:eastAsia="ar-SA"/>
    </w:rPr>
  </w:style>
  <w:style w:type="character" w:styleId="afff6">
    <w:name w:val="endnote reference"/>
    <w:unhideWhenUsed/>
    <w:rsid w:val="00873263"/>
    <w:rPr>
      <w:vertAlign w:val="superscript"/>
    </w:rPr>
  </w:style>
  <w:style w:type="paragraph" w:styleId="afff7">
    <w:name w:val="No Spacing"/>
    <w:link w:val="afff8"/>
    <w:uiPriority w:val="1"/>
    <w:qFormat/>
    <w:rsid w:val="00873263"/>
    <w:pPr>
      <w:spacing w:after="0" w:line="240" w:lineRule="auto"/>
    </w:pPr>
    <w:rPr>
      <w:rFonts w:ascii="Calibri" w:eastAsia="Times New Roman" w:hAnsi="Calibri" w:cs="Times New Roman"/>
      <w:lang w:eastAsia="ru-RU"/>
    </w:rPr>
  </w:style>
  <w:style w:type="character" w:customStyle="1" w:styleId="afff8">
    <w:name w:val="Без интервала Знак"/>
    <w:link w:val="afff7"/>
    <w:uiPriority w:val="1"/>
    <w:rsid w:val="00873263"/>
    <w:rPr>
      <w:rFonts w:ascii="Calibri" w:eastAsia="Times New Roman" w:hAnsi="Calibri" w:cs="Times New Roman"/>
      <w:lang w:eastAsia="ru-RU"/>
    </w:rPr>
  </w:style>
  <w:style w:type="paragraph" w:customStyle="1" w:styleId="21">
    <w:name w:val="Стиль2"/>
    <w:basedOn w:val="a1"/>
    <w:link w:val="22"/>
    <w:rsid w:val="009737F3"/>
    <w:rPr>
      <w:rFonts w:eastAsia="Times New Roman" w:cs="Times New Roman"/>
      <w:szCs w:val="24"/>
      <w:lang w:val="en-US" w:eastAsia="ru-RU"/>
    </w:rPr>
  </w:style>
  <w:style w:type="character" w:customStyle="1" w:styleId="22">
    <w:name w:val="Стиль2 Знак"/>
    <w:link w:val="21"/>
    <w:rsid w:val="00873263"/>
    <w:rPr>
      <w:rFonts w:ascii="Arial" w:eastAsia="Times New Roman" w:hAnsi="Arial" w:cs="Times New Roman"/>
      <w:sz w:val="20"/>
      <w:szCs w:val="24"/>
      <w:lang w:val="en-US" w:eastAsia="ru-RU"/>
    </w:rPr>
  </w:style>
  <w:style w:type="paragraph" w:styleId="23">
    <w:name w:val="Quote"/>
    <w:basedOn w:val="a1"/>
    <w:next w:val="a1"/>
    <w:link w:val="24"/>
    <w:uiPriority w:val="29"/>
    <w:qFormat/>
    <w:rsid w:val="00873263"/>
    <w:rPr>
      <w:rFonts w:eastAsia="Times New Roman" w:cs="Times New Roman"/>
      <w:i/>
      <w:iCs/>
      <w:color w:val="000000"/>
      <w:lang w:val="en-US"/>
    </w:rPr>
  </w:style>
  <w:style w:type="character" w:customStyle="1" w:styleId="24">
    <w:name w:val="Цитата 2 Знак"/>
    <w:basedOn w:val="a2"/>
    <w:link w:val="23"/>
    <w:uiPriority w:val="29"/>
    <w:rsid w:val="00873263"/>
    <w:rPr>
      <w:rFonts w:ascii="Arial" w:eastAsia="Times New Roman" w:hAnsi="Arial" w:cs="Times New Roman"/>
      <w:i/>
      <w:iCs/>
      <w:color w:val="000000"/>
      <w:sz w:val="20"/>
      <w:lang w:val="en-US"/>
    </w:rPr>
  </w:style>
  <w:style w:type="paragraph" w:styleId="afff9">
    <w:name w:val="Intense Quote"/>
    <w:basedOn w:val="a1"/>
    <w:next w:val="a1"/>
    <w:link w:val="afffa"/>
    <w:uiPriority w:val="30"/>
    <w:qFormat/>
    <w:rsid w:val="00873263"/>
    <w:pPr>
      <w:pBdr>
        <w:bottom w:val="single" w:sz="4" w:space="4" w:color="4F81BD"/>
      </w:pBdr>
      <w:spacing w:before="200" w:after="280"/>
      <w:ind w:left="936" w:right="936"/>
    </w:pPr>
    <w:rPr>
      <w:rFonts w:eastAsia="Times New Roman" w:cs="Times New Roman"/>
      <w:b/>
      <w:bCs/>
      <w:i/>
      <w:iCs/>
      <w:color w:val="4F81BD"/>
      <w:lang w:val="en-US"/>
    </w:rPr>
  </w:style>
  <w:style w:type="character" w:customStyle="1" w:styleId="afffa">
    <w:name w:val="Выделенная цитата Знак"/>
    <w:basedOn w:val="a2"/>
    <w:link w:val="afff9"/>
    <w:uiPriority w:val="30"/>
    <w:rsid w:val="00873263"/>
    <w:rPr>
      <w:rFonts w:ascii="Arial" w:eastAsia="Times New Roman" w:hAnsi="Arial" w:cs="Times New Roman"/>
      <w:b/>
      <w:bCs/>
      <w:i/>
      <w:iCs/>
      <w:color w:val="4F81BD"/>
      <w:sz w:val="20"/>
      <w:lang w:val="en-US"/>
    </w:rPr>
  </w:style>
  <w:style w:type="character" w:styleId="afffb">
    <w:name w:val="Book Title"/>
    <w:uiPriority w:val="33"/>
    <w:qFormat/>
    <w:rsid w:val="00873263"/>
    <w:rPr>
      <w:b/>
      <w:bCs/>
      <w:smallCaps/>
      <w:spacing w:val="5"/>
    </w:rPr>
  </w:style>
  <w:style w:type="table" w:customStyle="1" w:styleId="-151">
    <w:name w:val="Таблица-сетка 1 светлая — акцент 51"/>
    <w:basedOn w:val="a3"/>
    <w:uiPriority w:val="46"/>
    <w:rsid w:val="00873263"/>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31">
    <w:name w:val="Стиль3"/>
    <w:basedOn w:val="a1"/>
    <w:uiPriority w:val="99"/>
    <w:semiHidden/>
    <w:rsid w:val="00873263"/>
    <w:pPr>
      <w:jc w:val="center"/>
    </w:pPr>
    <w:rPr>
      <w:rFonts w:eastAsia="Times New Roman" w:cs="Times New Roman"/>
      <w:sz w:val="16"/>
      <w:szCs w:val="20"/>
      <w:lang w:val="en-US" w:eastAsia="ja-JP"/>
    </w:rPr>
  </w:style>
  <w:style w:type="paragraph" w:customStyle="1" w:styleId="afffc">
    <w:name w:val="Рисунок"/>
    <w:basedOn w:val="a1"/>
    <w:link w:val="Char"/>
    <w:rsid w:val="00CC17DF"/>
    <w:pPr>
      <w:spacing w:after="240"/>
      <w:jc w:val="center"/>
    </w:pPr>
    <w:rPr>
      <w:noProof/>
      <w:lang w:eastAsia="ru-RU"/>
    </w:rPr>
  </w:style>
  <w:style w:type="character" w:customStyle="1" w:styleId="Char">
    <w:name w:val="Рисунок Char"/>
    <w:basedOn w:val="a2"/>
    <w:link w:val="afffc"/>
    <w:rsid w:val="00CC17DF"/>
    <w:rPr>
      <w:rFonts w:ascii="Arial" w:hAnsi="Arial"/>
      <w:noProof/>
      <w:lang w:eastAsia="ru-RU"/>
    </w:rPr>
  </w:style>
  <w:style w:type="table" w:customStyle="1" w:styleId="112">
    <w:name w:val="Таблица простая 11"/>
    <w:basedOn w:val="a3"/>
    <w:uiPriority w:val="41"/>
    <w:rsid w:val="00873263"/>
    <w:pPr>
      <w:spacing w:after="0" w:line="240" w:lineRule="auto"/>
    </w:pPr>
    <w:rPr>
      <w:rFonts w:eastAsiaTheme="minorEastAsia"/>
      <w:lang w:val="en-US" w:eastAsia="ja-JP"/>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AVlist">
    <w:name w:val="AV_list"/>
    <w:uiPriority w:val="99"/>
    <w:rsid w:val="00873263"/>
    <w:pPr>
      <w:numPr>
        <w:numId w:val="6"/>
      </w:numPr>
    </w:pPr>
  </w:style>
  <w:style w:type="table" w:styleId="-1">
    <w:name w:val="Light List Accent 1"/>
    <w:basedOn w:val="a3"/>
    <w:uiPriority w:val="61"/>
    <w:rsid w:val="00873263"/>
    <w:pPr>
      <w:spacing w:after="0" w:line="240" w:lineRule="auto"/>
    </w:pPr>
    <w:rPr>
      <w:rFonts w:ascii="Arial" w:eastAsia="Arial" w:hAnsi="Arial" w:cs="Times New Roman"/>
      <w:sz w:val="20"/>
      <w:szCs w:val="20"/>
      <w:lang w:eastAsia="ru-RU"/>
    </w:rPr>
    <w:tblPr>
      <w:tblStyleRowBandSize w:val="1"/>
      <w:tblStyleColBandSize w:val="1"/>
      <w:tblInd w:w="0" w:type="dxa"/>
      <w:tblBorders>
        <w:top w:val="single" w:sz="8" w:space="0" w:color="C358BC" w:themeColor="accent1"/>
        <w:left w:val="single" w:sz="8" w:space="0" w:color="C358BC" w:themeColor="accent1"/>
        <w:bottom w:val="single" w:sz="8" w:space="0" w:color="C358BC" w:themeColor="accent1"/>
        <w:right w:val="single" w:sz="8" w:space="0" w:color="C358B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358BC" w:themeFill="accent1"/>
      </w:tcPr>
    </w:tblStylePr>
    <w:tblStylePr w:type="lastRow">
      <w:pPr>
        <w:spacing w:before="0" w:after="0" w:line="240" w:lineRule="auto"/>
      </w:pPr>
      <w:rPr>
        <w:b/>
        <w:bCs/>
      </w:rPr>
      <w:tblPr/>
      <w:tcPr>
        <w:tcBorders>
          <w:top w:val="double" w:sz="6" w:space="0" w:color="C358BC" w:themeColor="accent1"/>
          <w:left w:val="single" w:sz="8" w:space="0" w:color="C358BC" w:themeColor="accent1"/>
          <w:bottom w:val="single" w:sz="8" w:space="0" w:color="C358BC" w:themeColor="accent1"/>
          <w:right w:val="single" w:sz="8" w:space="0" w:color="C358BC" w:themeColor="accent1"/>
        </w:tcBorders>
      </w:tcPr>
    </w:tblStylePr>
    <w:tblStylePr w:type="firstCol">
      <w:rPr>
        <w:b/>
        <w:bCs/>
      </w:rPr>
    </w:tblStylePr>
    <w:tblStylePr w:type="lastCol">
      <w:rPr>
        <w:b/>
        <w:bCs/>
      </w:rPr>
    </w:tblStylePr>
    <w:tblStylePr w:type="band1Vert">
      <w:tblPr/>
      <w:tcPr>
        <w:tcBorders>
          <w:top w:val="single" w:sz="8" w:space="0" w:color="C358BC" w:themeColor="accent1"/>
          <w:left w:val="single" w:sz="8" w:space="0" w:color="C358BC" w:themeColor="accent1"/>
          <w:bottom w:val="single" w:sz="8" w:space="0" w:color="C358BC" w:themeColor="accent1"/>
          <w:right w:val="single" w:sz="8" w:space="0" w:color="C358BC" w:themeColor="accent1"/>
        </w:tcBorders>
      </w:tcPr>
    </w:tblStylePr>
    <w:tblStylePr w:type="band1Horz">
      <w:tblPr/>
      <w:tcPr>
        <w:tcBorders>
          <w:top w:val="single" w:sz="8" w:space="0" w:color="C358BC" w:themeColor="accent1"/>
          <w:left w:val="single" w:sz="8" w:space="0" w:color="C358BC" w:themeColor="accent1"/>
          <w:bottom w:val="single" w:sz="8" w:space="0" w:color="C358BC" w:themeColor="accent1"/>
          <w:right w:val="single" w:sz="8" w:space="0" w:color="C358BC" w:themeColor="accent1"/>
        </w:tcBorders>
      </w:tcPr>
    </w:tblStylePr>
  </w:style>
  <w:style w:type="numbering" w:customStyle="1" w:styleId="AVlistlev3">
    <w:name w:val="AV_list_lev3"/>
    <w:uiPriority w:val="99"/>
    <w:rsid w:val="00873263"/>
    <w:pPr>
      <w:numPr>
        <w:numId w:val="7"/>
      </w:numPr>
    </w:pPr>
  </w:style>
  <w:style w:type="numbering" w:customStyle="1" w:styleId="AVlistlev2">
    <w:name w:val="AV_list_lev2"/>
    <w:uiPriority w:val="99"/>
    <w:rsid w:val="00873263"/>
    <w:pPr>
      <w:numPr>
        <w:numId w:val="8"/>
      </w:numPr>
    </w:pPr>
  </w:style>
  <w:style w:type="table" w:customStyle="1" w:styleId="AVreport">
    <w:name w:val="AV_report"/>
    <w:basedOn w:val="a3"/>
    <w:uiPriority w:val="99"/>
    <w:qFormat/>
    <w:rsid w:val="009737F3"/>
    <w:pPr>
      <w:keepNext/>
      <w:spacing w:after="0" w:line="240" w:lineRule="auto"/>
      <w:contextualSpacing/>
      <w:jc w:val="right"/>
    </w:pPr>
    <w:rPr>
      <w:rFonts w:ascii="Arial" w:eastAsia="Times New Roman" w:hAnsi="Arial" w:cs="Arial"/>
      <w:sz w:val="16"/>
      <w:szCs w:val="18"/>
      <w:lang w:eastAsia="ru-RU"/>
    </w:rPr>
    <w:tblPr>
      <w:tblInd w:w="0" w:type="dxa"/>
      <w:tblBorders>
        <w:top w:val="single" w:sz="4" w:space="0" w:color="A53583" w:themeColor="text2"/>
        <w:left w:val="single" w:sz="4" w:space="0" w:color="A53583" w:themeColor="text2"/>
        <w:bottom w:val="single" w:sz="4" w:space="0" w:color="A53583" w:themeColor="text2"/>
        <w:right w:val="single" w:sz="4" w:space="0" w:color="A53583" w:themeColor="text2"/>
        <w:insideH w:val="single" w:sz="4" w:space="0" w:color="A53583" w:themeColor="text2"/>
        <w:insideV w:val="single" w:sz="4" w:space="0" w:color="A53583" w:themeColor="text2"/>
      </w:tblBorders>
      <w:tblCellMar>
        <w:top w:w="0" w:type="dxa"/>
        <w:left w:w="28" w:type="dxa"/>
        <w:bottom w:w="0" w:type="dxa"/>
        <w:right w:w="28" w:type="dxa"/>
      </w:tblCellMar>
    </w:tblPr>
    <w:tcPr>
      <w:noWrap/>
      <w:vAlign w:val="center"/>
    </w:tcPr>
    <w:tblStylePr w:type="firstRow">
      <w:pPr>
        <w:wordWrap/>
        <w:spacing w:beforeLines="0" w:beforeAutospacing="0" w:afterLines="0" w:afterAutospacing="0"/>
        <w:contextualSpacing w:val="0"/>
        <w:jc w:val="center"/>
      </w:pPr>
      <w:rPr>
        <w:b/>
        <w:color w:val="FFFFFF" w:themeColor="background1"/>
      </w:rPr>
      <w:tblPr/>
      <w:trPr>
        <w:tblHeader/>
      </w:trPr>
      <w:tcPr>
        <w:tcBorders>
          <w:top w:val="single" w:sz="4" w:space="0" w:color="A53583" w:themeColor="text2"/>
          <w:left w:val="single" w:sz="4" w:space="0" w:color="A53583" w:themeColor="text2"/>
          <w:bottom w:val="single" w:sz="4" w:space="0" w:color="A53583" w:themeColor="text2"/>
          <w:right w:val="single" w:sz="4" w:space="0" w:color="A53583" w:themeColor="text2"/>
          <w:insideH w:val="nil"/>
          <w:insideV w:val="single" w:sz="4" w:space="0" w:color="DB9AD6" w:themeColor="accent1" w:themeTint="99"/>
          <w:tl2br w:val="nil"/>
          <w:tr2bl w:val="nil"/>
        </w:tcBorders>
        <w:shd w:val="clear" w:color="auto" w:fill="A53583" w:themeFill="text2"/>
        <w:vAlign w:val="center"/>
      </w:tcPr>
    </w:tblStylePr>
    <w:tblStylePr w:type="lastRow">
      <w:pPr>
        <w:keepNext w:val="0"/>
        <w:wordWrap/>
      </w:pPr>
    </w:tblStylePr>
    <w:tblStylePr w:type="firstCol">
      <w:pPr>
        <w:wordWrap/>
        <w:jc w:val="left"/>
      </w:pPr>
      <w:rPr>
        <w:b w:val="0"/>
        <w:i w:val="0"/>
      </w:rPr>
    </w:tblStylePr>
  </w:style>
  <w:style w:type="table" w:styleId="afffd">
    <w:name w:val="Light Shading"/>
    <w:basedOn w:val="a3"/>
    <w:uiPriority w:val="60"/>
    <w:rsid w:val="008732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Light Shading Accent 1"/>
    <w:basedOn w:val="a3"/>
    <w:uiPriority w:val="60"/>
    <w:rsid w:val="00873263"/>
    <w:pPr>
      <w:spacing w:after="0" w:line="240" w:lineRule="auto"/>
    </w:pPr>
    <w:rPr>
      <w:rFonts w:ascii="Times New Roman" w:eastAsia="Times New Roman" w:hAnsi="Times New Roman" w:cs="Times New Roman"/>
      <w:color w:val="9B3895" w:themeColor="accent1" w:themeShade="BF"/>
      <w:sz w:val="20"/>
      <w:szCs w:val="20"/>
      <w:lang w:eastAsia="ru-RU"/>
    </w:rPr>
    <w:tblPr>
      <w:tblStyleRowBandSize w:val="1"/>
      <w:tblStyleColBandSize w:val="1"/>
      <w:tblInd w:w="0" w:type="dxa"/>
      <w:tblBorders>
        <w:top w:val="single" w:sz="8" w:space="0" w:color="C358BC" w:themeColor="accent1"/>
        <w:bottom w:val="single" w:sz="8" w:space="0" w:color="C358B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358BC" w:themeColor="accent1"/>
          <w:left w:val="nil"/>
          <w:bottom w:val="single" w:sz="8" w:space="0" w:color="C358BC" w:themeColor="accent1"/>
          <w:right w:val="nil"/>
          <w:insideH w:val="nil"/>
          <w:insideV w:val="nil"/>
        </w:tcBorders>
      </w:tcPr>
    </w:tblStylePr>
    <w:tblStylePr w:type="lastRow">
      <w:pPr>
        <w:spacing w:before="0" w:after="0" w:line="240" w:lineRule="auto"/>
      </w:pPr>
      <w:rPr>
        <w:b/>
        <w:bCs/>
      </w:rPr>
      <w:tblPr/>
      <w:tcPr>
        <w:tcBorders>
          <w:top w:val="single" w:sz="8" w:space="0" w:color="C358BC" w:themeColor="accent1"/>
          <w:left w:val="nil"/>
          <w:bottom w:val="single" w:sz="8" w:space="0" w:color="C358B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D5EE" w:themeFill="accent1" w:themeFillTint="3F"/>
      </w:tcPr>
    </w:tblStylePr>
    <w:tblStylePr w:type="band1Horz">
      <w:tblPr/>
      <w:tcPr>
        <w:tcBorders>
          <w:left w:val="nil"/>
          <w:right w:val="nil"/>
          <w:insideH w:val="nil"/>
          <w:insideV w:val="nil"/>
        </w:tcBorders>
        <w:shd w:val="clear" w:color="auto" w:fill="F0D5EE" w:themeFill="accent1" w:themeFillTint="3F"/>
      </w:tcPr>
    </w:tblStylePr>
  </w:style>
  <w:style w:type="paragraph" w:customStyle="1" w:styleId="afffe">
    <w:name w:val="Нормальный"/>
    <w:rsid w:val="00873263"/>
    <w:pPr>
      <w:autoSpaceDE w:val="0"/>
      <w:autoSpaceDN w:val="0"/>
      <w:spacing w:after="0" w:line="240" w:lineRule="auto"/>
    </w:pPr>
    <w:rPr>
      <w:rFonts w:ascii="Times New Roman" w:eastAsia="Times New Roman" w:hAnsi="Times New Roman" w:cs="Times New Roman"/>
      <w:sz w:val="24"/>
      <w:szCs w:val="24"/>
    </w:rPr>
  </w:style>
  <w:style w:type="paragraph" w:styleId="affff">
    <w:name w:val="table of figures"/>
    <w:basedOn w:val="a1"/>
    <w:next w:val="a1"/>
    <w:uiPriority w:val="99"/>
    <w:semiHidden/>
    <w:unhideWhenUsed/>
    <w:rsid w:val="00873263"/>
    <w:pPr>
      <w:suppressAutoHyphens/>
    </w:pPr>
    <w:rPr>
      <w:rFonts w:eastAsia="Times New Roman" w:cs="Times New Roman"/>
      <w:szCs w:val="20"/>
      <w:lang w:eastAsia="ar-SA"/>
    </w:rPr>
  </w:style>
  <w:style w:type="paragraph" w:styleId="affff0">
    <w:name w:val="Balloon Text"/>
    <w:basedOn w:val="a1"/>
    <w:link w:val="affff1"/>
    <w:uiPriority w:val="99"/>
    <w:semiHidden/>
    <w:unhideWhenUsed/>
    <w:rsid w:val="00FD0A56"/>
    <w:pPr>
      <w:spacing w:before="0" w:after="0"/>
    </w:pPr>
    <w:rPr>
      <w:rFonts w:ascii="Tahoma" w:hAnsi="Tahoma" w:cs="Tahoma"/>
      <w:sz w:val="16"/>
      <w:szCs w:val="16"/>
    </w:rPr>
  </w:style>
  <w:style w:type="character" w:customStyle="1" w:styleId="affff1">
    <w:name w:val="Текст выноски Знак"/>
    <w:basedOn w:val="a2"/>
    <w:link w:val="affff0"/>
    <w:uiPriority w:val="99"/>
    <w:semiHidden/>
    <w:rsid w:val="00FD0A56"/>
    <w:rPr>
      <w:rFonts w:ascii="Tahoma" w:hAnsi="Tahoma" w:cs="Tahoma"/>
      <w:sz w:val="16"/>
      <w:szCs w:val="16"/>
    </w:rPr>
  </w:style>
  <w:style w:type="paragraph" w:styleId="affff2">
    <w:name w:val="TOC Heading"/>
    <w:basedOn w:val="1"/>
    <w:next w:val="a1"/>
    <w:uiPriority w:val="39"/>
    <w:semiHidden/>
    <w:unhideWhenUsed/>
    <w:qFormat/>
    <w:rsid w:val="008076E3"/>
    <w:pPr>
      <w:numPr>
        <w:numId w:val="0"/>
      </w:numPr>
      <w:spacing w:before="480" w:after="0"/>
      <w:jc w:val="both"/>
      <w:outlineLvl w:val="9"/>
    </w:pPr>
    <w:rPr>
      <w:rFonts w:asciiTheme="majorHAnsi" w:hAnsiTheme="majorHAnsi"/>
      <w:bCs/>
      <w:caps w:val="0"/>
      <w:color w:val="9B3895" w:themeColor="accent1" w:themeShade="BF"/>
      <w:szCs w:val="28"/>
    </w:rPr>
  </w:style>
  <w:style w:type="paragraph" w:styleId="25">
    <w:name w:val="toc 2"/>
    <w:basedOn w:val="a1"/>
    <w:next w:val="a1"/>
    <w:autoRedefine/>
    <w:uiPriority w:val="39"/>
    <w:unhideWhenUsed/>
    <w:rsid w:val="00C03EAB"/>
    <w:pPr>
      <w:tabs>
        <w:tab w:val="left" w:pos="880"/>
        <w:tab w:val="right" w:leader="dot" w:pos="9639"/>
      </w:tabs>
      <w:spacing w:after="100"/>
      <w:ind w:left="220" w:right="566"/>
    </w:pPr>
    <w:rPr>
      <w:noProof/>
    </w:rPr>
  </w:style>
  <w:style w:type="paragraph" w:styleId="32">
    <w:name w:val="toc 3"/>
    <w:basedOn w:val="a1"/>
    <w:next w:val="a1"/>
    <w:autoRedefine/>
    <w:uiPriority w:val="39"/>
    <w:unhideWhenUsed/>
    <w:rsid w:val="00C03EAB"/>
    <w:pPr>
      <w:tabs>
        <w:tab w:val="left" w:pos="1200"/>
        <w:tab w:val="right" w:leader="dot" w:pos="9639"/>
      </w:tabs>
      <w:spacing w:before="40" w:after="40"/>
      <w:ind w:left="442" w:right="567"/>
    </w:pPr>
    <w:rPr>
      <w:noProof/>
    </w:rPr>
  </w:style>
  <w:style w:type="paragraph" w:customStyle="1" w:styleId="-31">
    <w:name w:val="Светлая сетка - Акцент 31"/>
    <w:basedOn w:val="a1"/>
    <w:uiPriority w:val="34"/>
    <w:qFormat/>
    <w:rsid w:val="008076E3"/>
    <w:pPr>
      <w:suppressAutoHyphens/>
      <w:ind w:left="708"/>
    </w:pPr>
    <w:rPr>
      <w:rFonts w:eastAsia="Times New Roman" w:cs="Times New Roman"/>
      <w:sz w:val="20"/>
      <w:szCs w:val="20"/>
      <w:lang w:eastAsia="ar-SA"/>
    </w:rPr>
  </w:style>
  <w:style w:type="paragraph" w:styleId="13">
    <w:name w:val="toc 1"/>
    <w:basedOn w:val="a1"/>
    <w:next w:val="a1"/>
    <w:autoRedefine/>
    <w:uiPriority w:val="39"/>
    <w:unhideWhenUsed/>
    <w:rsid w:val="00EB30C2"/>
    <w:pPr>
      <w:tabs>
        <w:tab w:val="left" w:pos="442"/>
        <w:tab w:val="right" w:leader="dot" w:pos="9639"/>
      </w:tabs>
      <w:spacing w:after="100"/>
      <w:ind w:right="566"/>
      <w:jc w:val="left"/>
    </w:pPr>
  </w:style>
  <w:style w:type="paragraph" w:customStyle="1" w:styleId="affff3">
    <w:name w:val="Г.Заголовок таблицы"/>
    <w:basedOn w:val="a1"/>
    <w:link w:val="affff4"/>
    <w:qFormat/>
    <w:rsid w:val="008076E3"/>
    <w:pPr>
      <w:keepNext/>
      <w:tabs>
        <w:tab w:val="left" w:pos="1134"/>
      </w:tabs>
      <w:spacing w:before="0" w:after="0"/>
      <w:jc w:val="center"/>
    </w:pPr>
    <w:rPr>
      <w:rFonts w:ascii="Times New Roman" w:eastAsia="Calibri" w:hAnsi="Times New Roman" w:cs="Times New Roman"/>
      <w:b/>
      <w:sz w:val="24"/>
      <w:lang w:val="en-US" w:eastAsia="ja-JP"/>
    </w:rPr>
  </w:style>
  <w:style w:type="character" w:customStyle="1" w:styleId="affff4">
    <w:name w:val="Г.Заголовок таблицы Знак"/>
    <w:basedOn w:val="a2"/>
    <w:link w:val="affff3"/>
    <w:rsid w:val="008076E3"/>
    <w:rPr>
      <w:rFonts w:ascii="Times New Roman" w:eastAsia="Calibri" w:hAnsi="Times New Roman" w:cs="Times New Roman"/>
      <w:b/>
      <w:sz w:val="24"/>
      <w:lang w:val="en-US" w:eastAsia="ja-JP"/>
    </w:rPr>
  </w:style>
  <w:style w:type="character" w:customStyle="1" w:styleId="apple-converted-space">
    <w:name w:val="apple-converted-space"/>
    <w:basedOn w:val="a2"/>
    <w:rsid w:val="008076E3"/>
  </w:style>
  <w:style w:type="paragraph" w:customStyle="1" w:styleId="affff5">
    <w:name w:val="Г.Текст таблицы"/>
    <w:basedOn w:val="a1"/>
    <w:link w:val="affff6"/>
    <w:uiPriority w:val="99"/>
    <w:qFormat/>
    <w:rsid w:val="008076E3"/>
    <w:pPr>
      <w:spacing w:before="0" w:after="0"/>
      <w:jc w:val="left"/>
    </w:pPr>
    <w:rPr>
      <w:rFonts w:ascii="Times New Roman" w:eastAsiaTheme="minorEastAsia" w:hAnsi="Times New Roman" w:cs="Times New Roman"/>
      <w:szCs w:val="24"/>
    </w:rPr>
  </w:style>
  <w:style w:type="character" w:customStyle="1" w:styleId="affff6">
    <w:name w:val="Г.Текст таблицы Знак"/>
    <w:basedOn w:val="a2"/>
    <w:link w:val="affff5"/>
    <w:uiPriority w:val="99"/>
    <w:rsid w:val="008076E3"/>
    <w:rPr>
      <w:rFonts w:ascii="Times New Roman" w:eastAsiaTheme="minorEastAsia" w:hAnsi="Times New Roman" w:cs="Times New Roman"/>
      <w:szCs w:val="24"/>
    </w:rPr>
  </w:style>
  <w:style w:type="paragraph" w:styleId="41">
    <w:name w:val="toc 4"/>
    <w:basedOn w:val="a1"/>
    <w:next w:val="a1"/>
    <w:autoRedefine/>
    <w:uiPriority w:val="39"/>
    <w:unhideWhenUsed/>
    <w:rsid w:val="003D08F4"/>
    <w:pPr>
      <w:tabs>
        <w:tab w:val="left" w:pos="1680"/>
        <w:tab w:val="right" w:leader="dot" w:pos="9639"/>
      </w:tabs>
      <w:spacing w:after="100"/>
      <w:ind w:left="660" w:right="566"/>
    </w:pPr>
  </w:style>
  <w:style w:type="paragraph" w:styleId="affff7">
    <w:name w:val="footnote text"/>
    <w:aliases w:val="Знак3,Знак2, Знак3,Текст сноски1,Текст сноски Знак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1"/>
    <w:link w:val="affff8"/>
    <w:uiPriority w:val="99"/>
    <w:unhideWhenUsed/>
    <w:qFormat/>
    <w:rsid w:val="002478EF"/>
    <w:pPr>
      <w:spacing w:before="0" w:after="0"/>
      <w:jc w:val="left"/>
    </w:pPr>
    <w:rPr>
      <w:rFonts w:asciiTheme="minorHAnsi" w:hAnsiTheme="minorHAnsi"/>
      <w:sz w:val="20"/>
      <w:szCs w:val="20"/>
    </w:rPr>
  </w:style>
  <w:style w:type="character" w:customStyle="1" w:styleId="affff8">
    <w:name w:val="Текст сноски Знак"/>
    <w:aliases w:val="Знак3 Знак,Знак2 Знак, Знак3 Знак,Текст сноски1 Знак,Текст сноски Знак Знак1 Знак,Текст сноски Знак Знак Знак Знак Знак Знак1,Текст сноски Знак Знак Знак Знак Знак Знак Знак,Текст сноски-FN Знак"/>
    <w:basedOn w:val="a2"/>
    <w:link w:val="affff7"/>
    <w:uiPriority w:val="99"/>
    <w:rsid w:val="002478EF"/>
    <w:rPr>
      <w:sz w:val="20"/>
      <w:szCs w:val="20"/>
    </w:rPr>
  </w:style>
  <w:style w:type="character" w:styleId="affff9">
    <w:name w:val="footnote reference"/>
    <w:aliases w:val="Знак сноски 1,Знак сноски-FN,Ciae niinee-FN,Referencia nota al pie,Ciae niinee 1,ОР,Footnotes refss,Fussnota,СНОСКА,сноска1"/>
    <w:basedOn w:val="a2"/>
    <w:uiPriority w:val="99"/>
    <w:unhideWhenUsed/>
    <w:rsid w:val="002478EF"/>
    <w:rPr>
      <w:vertAlign w:val="superscript"/>
    </w:rPr>
  </w:style>
  <w:style w:type="table" w:customStyle="1" w:styleId="14">
    <w:name w:val="Сетка таблицы1"/>
    <w:basedOn w:val="a3"/>
    <w:next w:val="a7"/>
    <w:uiPriority w:val="39"/>
    <w:rsid w:val="002478EF"/>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a">
    <w:name w:val="Body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 З,Знак Знак Знак,Знак Знак,Знак,Знак Знак Знак Знак Знак"/>
    <w:basedOn w:val="a1"/>
    <w:link w:val="affffb"/>
    <w:rsid w:val="007E5B48"/>
    <w:pPr>
      <w:spacing w:before="0" w:after="0"/>
    </w:pPr>
    <w:rPr>
      <w:rFonts w:ascii="Times New Roman" w:eastAsia="Times New Roman" w:hAnsi="Times New Roman" w:cs="Times New Roman"/>
      <w:sz w:val="24"/>
      <w:szCs w:val="20"/>
      <w:lang w:eastAsia="ru-RU"/>
    </w:rPr>
  </w:style>
  <w:style w:type="character" w:customStyle="1" w:styleId="affffb">
    <w:name w:val="Основной текст Знак"/>
    <w:aliases w:val=" Знак Знак Знак Знак, Знак Знак Знак1, Знак Знак1, Знак Знак Знак Знак Знак Знак1, Знак Знак Знак Знак Знак Знак Знак Знак, Знак Знак Знак Знак Знак Знак Знак1, Знак Знак Знак Знак Знак З Знак,Знак Знак Знак Знак,Знак Знак Знак1"/>
    <w:basedOn w:val="a2"/>
    <w:link w:val="affffa"/>
    <w:rsid w:val="007E5B48"/>
    <w:rPr>
      <w:rFonts w:ascii="Times New Roman" w:eastAsia="Times New Roman" w:hAnsi="Times New Roman" w:cs="Times New Roman"/>
      <w:sz w:val="24"/>
      <w:szCs w:val="20"/>
      <w:lang w:eastAsia="ru-RU"/>
    </w:rPr>
  </w:style>
  <w:style w:type="table" w:customStyle="1" w:styleId="GridTable4-Accent11">
    <w:name w:val="Grid Table 4 - Accent 11"/>
    <w:basedOn w:val="a3"/>
    <w:uiPriority w:val="49"/>
    <w:rsid w:val="00901CC9"/>
    <w:pPr>
      <w:spacing w:after="0" w:line="240" w:lineRule="auto"/>
    </w:pPr>
    <w:tblPr>
      <w:tblStyleRowBandSize w:val="1"/>
      <w:tblStyleColBandSize w:val="1"/>
      <w:tblInd w:w="0" w:type="dxa"/>
      <w:tbl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insideH w:val="single" w:sz="4" w:space="0" w:color="DB9AD6" w:themeColor="accent1" w:themeTint="99"/>
        <w:insideV w:val="single" w:sz="4" w:space="0" w:color="DB9AD6"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358BC" w:themeColor="accent1"/>
          <w:left w:val="single" w:sz="4" w:space="0" w:color="C358BC" w:themeColor="accent1"/>
          <w:bottom w:val="single" w:sz="4" w:space="0" w:color="C358BC" w:themeColor="accent1"/>
          <w:right w:val="single" w:sz="4" w:space="0" w:color="C358BC" w:themeColor="accent1"/>
          <w:insideH w:val="nil"/>
          <w:insideV w:val="nil"/>
        </w:tcBorders>
        <w:shd w:val="clear" w:color="auto" w:fill="C358BC" w:themeFill="accent1"/>
      </w:tcPr>
    </w:tblStylePr>
    <w:tblStylePr w:type="lastRow">
      <w:rPr>
        <w:b/>
        <w:bCs/>
      </w:rPr>
      <w:tblPr/>
      <w:tcPr>
        <w:tcBorders>
          <w:top w:val="double" w:sz="4" w:space="0" w:color="C358BC" w:themeColor="accent1"/>
        </w:tcBorders>
      </w:tcPr>
    </w:tblStylePr>
    <w:tblStylePr w:type="firstCol">
      <w:rPr>
        <w:b/>
        <w:bCs/>
      </w:rPr>
    </w:tblStylePr>
    <w:tblStylePr w:type="lastCol">
      <w:rPr>
        <w:b/>
        <w:bCs/>
      </w:rPr>
    </w:tblStylePr>
    <w:tblStylePr w:type="band1Vert">
      <w:tblPr/>
      <w:tcPr>
        <w:shd w:val="clear" w:color="auto" w:fill="F3DDF1" w:themeFill="accent1" w:themeFillTint="33"/>
      </w:tcPr>
    </w:tblStylePr>
    <w:tblStylePr w:type="band1Horz">
      <w:tblPr/>
      <w:tcPr>
        <w:shd w:val="clear" w:color="auto" w:fill="F3DDF1" w:themeFill="accent1" w:themeFillTint="33"/>
      </w:tcPr>
    </w:tblStylePr>
  </w:style>
  <w:style w:type="table" w:customStyle="1" w:styleId="GridTable4-Accent12">
    <w:name w:val="Grid Table 4 - Accent 12"/>
    <w:basedOn w:val="a3"/>
    <w:uiPriority w:val="49"/>
    <w:rsid w:val="00FC24FD"/>
    <w:pPr>
      <w:spacing w:after="0" w:line="240" w:lineRule="auto"/>
    </w:pPr>
    <w:tblPr>
      <w:tblStyleRowBandSize w:val="1"/>
      <w:tblStyleColBandSize w:val="1"/>
      <w:tblInd w:w="0" w:type="dxa"/>
      <w:tbl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insideH w:val="single" w:sz="4" w:space="0" w:color="DB9AD6" w:themeColor="accent1" w:themeTint="99"/>
        <w:insideV w:val="single" w:sz="4" w:space="0" w:color="DB9AD6"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358BC" w:themeColor="accent1"/>
          <w:left w:val="single" w:sz="4" w:space="0" w:color="C358BC" w:themeColor="accent1"/>
          <w:bottom w:val="single" w:sz="4" w:space="0" w:color="C358BC" w:themeColor="accent1"/>
          <w:right w:val="single" w:sz="4" w:space="0" w:color="C358BC" w:themeColor="accent1"/>
          <w:insideH w:val="nil"/>
          <w:insideV w:val="nil"/>
        </w:tcBorders>
        <w:shd w:val="clear" w:color="auto" w:fill="C358BC" w:themeFill="accent1"/>
      </w:tcPr>
    </w:tblStylePr>
    <w:tblStylePr w:type="lastRow">
      <w:rPr>
        <w:b/>
        <w:bCs/>
      </w:rPr>
      <w:tblPr/>
      <w:tcPr>
        <w:tcBorders>
          <w:top w:val="double" w:sz="4" w:space="0" w:color="C358BC" w:themeColor="accent1"/>
        </w:tcBorders>
      </w:tcPr>
    </w:tblStylePr>
    <w:tblStylePr w:type="firstCol">
      <w:rPr>
        <w:b/>
        <w:bCs/>
      </w:rPr>
    </w:tblStylePr>
    <w:tblStylePr w:type="lastCol">
      <w:rPr>
        <w:b/>
        <w:bCs/>
      </w:rPr>
    </w:tblStylePr>
    <w:tblStylePr w:type="band1Vert">
      <w:tblPr/>
      <w:tcPr>
        <w:shd w:val="clear" w:color="auto" w:fill="F3DDF1" w:themeFill="accent1" w:themeFillTint="33"/>
      </w:tcPr>
    </w:tblStylePr>
    <w:tblStylePr w:type="band1Horz">
      <w:tblPr/>
      <w:tcPr>
        <w:shd w:val="clear" w:color="auto" w:fill="F3DDF1" w:themeFill="accent1" w:themeFillTint="33"/>
      </w:tcPr>
    </w:tblStylePr>
  </w:style>
  <w:style w:type="table" w:customStyle="1" w:styleId="AV">
    <w:name w:val="AV"/>
    <w:basedOn w:val="a3"/>
    <w:rsid w:val="00EE63A1"/>
    <w:pPr>
      <w:spacing w:after="0" w:line="240" w:lineRule="auto"/>
      <w:jc w:val="right"/>
    </w:pPr>
    <w:rPr>
      <w:rFonts w:ascii="Times New Roman" w:eastAsia="Times New Roman" w:hAnsi="Times New Roman" w:cs="Times New Roman"/>
      <w:sz w:val="20"/>
      <w:szCs w:val="20"/>
      <w:lang w:eastAsia="ru-RU"/>
    </w:rPr>
    <w:tblPr>
      <w:tblInd w:w="0" w:type="dxa"/>
      <w:tblBorders>
        <w:top w:val="single" w:sz="4" w:space="0" w:color="A53583" w:themeColor="text2"/>
        <w:left w:val="single" w:sz="4" w:space="0" w:color="A53583" w:themeColor="text2"/>
        <w:bottom w:val="single" w:sz="4" w:space="0" w:color="A53583" w:themeColor="text2"/>
        <w:right w:val="single" w:sz="4" w:space="0" w:color="A53583" w:themeColor="text2"/>
        <w:insideH w:val="single" w:sz="4" w:space="0" w:color="A53583" w:themeColor="text2"/>
        <w:insideV w:val="single" w:sz="4" w:space="0" w:color="A53583" w:themeColor="text2"/>
      </w:tblBorders>
      <w:tblCellMar>
        <w:top w:w="0" w:type="dxa"/>
        <w:left w:w="57" w:type="dxa"/>
        <w:bottom w:w="0" w:type="dxa"/>
        <w:right w:w="57" w:type="dxa"/>
      </w:tblCellMar>
    </w:tblPr>
    <w:tblStylePr w:type="firstRow">
      <w:pPr>
        <w:wordWrap/>
        <w:jc w:val="center"/>
      </w:pPr>
      <w:rPr>
        <w:b/>
        <w:color w:val="FFFFFF" w:themeColor="background1"/>
      </w:rPr>
      <w:tblPr/>
      <w:trPr>
        <w:tblHeader/>
      </w:trPr>
      <w:tcPr>
        <w:tcBorders>
          <w:top w:val="single" w:sz="4" w:space="0" w:color="A53583" w:themeColor="text2"/>
          <w:left w:val="single" w:sz="4" w:space="0" w:color="A53583" w:themeColor="text2"/>
          <w:bottom w:val="single" w:sz="4" w:space="0" w:color="A53583" w:themeColor="text2"/>
          <w:right w:val="single" w:sz="4" w:space="0" w:color="A53583" w:themeColor="text2"/>
          <w:insideH w:val="nil"/>
          <w:insideV w:val="single" w:sz="4" w:space="0" w:color="DB9AD6" w:themeColor="accent1" w:themeTint="99"/>
          <w:tl2br w:val="nil"/>
          <w:tr2bl w:val="nil"/>
        </w:tcBorders>
        <w:shd w:val="clear" w:color="auto" w:fill="A53583" w:themeFill="text2"/>
        <w:vAlign w:val="center"/>
      </w:tcPr>
    </w:tblStylePr>
    <w:tblStylePr w:type="firstCol">
      <w:pPr>
        <w:wordWrap/>
        <w:jc w:val="left"/>
      </w:pPr>
      <w:rPr>
        <w:b w:val="0"/>
        <w:i w:val="0"/>
      </w:rPr>
    </w:tblStylePr>
  </w:style>
  <w:style w:type="table" w:customStyle="1" w:styleId="1110">
    <w:name w:val="Таблица простая 111"/>
    <w:basedOn w:val="a3"/>
    <w:uiPriority w:val="41"/>
    <w:rsid w:val="00E86491"/>
    <w:pPr>
      <w:spacing w:after="0" w:line="240" w:lineRule="auto"/>
    </w:pPr>
    <w:rPr>
      <w:rFonts w:eastAsiaTheme="minorEastAsia"/>
      <w:lang w:val="en-US" w:eastAsia="ja-JP"/>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710">
    <w:name w:val="Заголовок 7 Знак1"/>
    <w:basedOn w:val="a2"/>
    <w:semiHidden/>
    <w:rsid w:val="009D3473"/>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2"/>
    <w:semiHidden/>
    <w:rsid w:val="009D3473"/>
    <w:rPr>
      <w:rFonts w:asciiTheme="majorHAnsi" w:eastAsiaTheme="majorEastAsia" w:hAnsiTheme="majorHAnsi" w:cstheme="majorBidi"/>
      <w:color w:val="404040" w:themeColor="text1" w:themeTint="BF"/>
    </w:rPr>
  </w:style>
  <w:style w:type="character" w:customStyle="1" w:styleId="910">
    <w:name w:val="Заголовок 9 Знак1"/>
    <w:basedOn w:val="a2"/>
    <w:semiHidden/>
    <w:rsid w:val="009D3473"/>
    <w:rPr>
      <w:rFonts w:asciiTheme="majorHAnsi" w:eastAsiaTheme="majorEastAsia" w:hAnsiTheme="majorHAnsi" w:cstheme="majorBidi"/>
      <w:i/>
      <w:iCs/>
      <w:color w:val="404040" w:themeColor="text1" w:themeTint="BF"/>
    </w:rPr>
  </w:style>
  <w:style w:type="character" w:customStyle="1" w:styleId="15">
    <w:name w:val="Верхний колонтитул Знак1"/>
    <w:basedOn w:val="a2"/>
    <w:uiPriority w:val="99"/>
    <w:semiHidden/>
    <w:rsid w:val="009D3473"/>
    <w:rPr>
      <w:rFonts w:ascii="Arial" w:hAnsi="Arial"/>
    </w:rPr>
  </w:style>
  <w:style w:type="character" w:customStyle="1" w:styleId="16">
    <w:name w:val="Нижний колонтитул Знак1"/>
    <w:basedOn w:val="a2"/>
    <w:uiPriority w:val="99"/>
    <w:semiHidden/>
    <w:rsid w:val="009D3473"/>
    <w:rPr>
      <w:rFonts w:ascii="Arial" w:hAnsi="Arial"/>
    </w:rPr>
  </w:style>
  <w:style w:type="character" w:customStyle="1" w:styleId="17">
    <w:name w:val="Название Знак1"/>
    <w:basedOn w:val="a2"/>
    <w:uiPriority w:val="10"/>
    <w:rsid w:val="009D3473"/>
    <w:rPr>
      <w:rFonts w:asciiTheme="majorHAnsi" w:eastAsiaTheme="majorEastAsia" w:hAnsiTheme="majorHAnsi" w:cstheme="majorBidi"/>
      <w:color w:val="7B2761" w:themeColor="text2" w:themeShade="BF"/>
      <w:spacing w:val="5"/>
      <w:kern w:val="28"/>
      <w:sz w:val="52"/>
      <w:szCs w:val="52"/>
    </w:rPr>
  </w:style>
  <w:style w:type="character" w:customStyle="1" w:styleId="18">
    <w:name w:val="Схема документа Знак1"/>
    <w:basedOn w:val="a2"/>
    <w:uiPriority w:val="99"/>
    <w:semiHidden/>
    <w:rsid w:val="009D3473"/>
    <w:rPr>
      <w:rFonts w:ascii="Tahoma" w:hAnsi="Tahoma" w:cs="Tahoma"/>
      <w:sz w:val="16"/>
      <w:szCs w:val="16"/>
    </w:rPr>
  </w:style>
  <w:style w:type="character" w:customStyle="1" w:styleId="210">
    <w:name w:val="Цитата 2 Знак1"/>
    <w:basedOn w:val="a2"/>
    <w:uiPriority w:val="29"/>
    <w:rsid w:val="009D3473"/>
    <w:rPr>
      <w:rFonts w:ascii="Arial" w:hAnsi="Arial"/>
      <w:i/>
      <w:iCs/>
      <w:color w:val="000000" w:themeColor="text1"/>
    </w:rPr>
  </w:style>
  <w:style w:type="character" w:customStyle="1" w:styleId="19">
    <w:name w:val="Выделенная цитата Знак1"/>
    <w:basedOn w:val="a2"/>
    <w:uiPriority w:val="30"/>
    <w:rsid w:val="009D3473"/>
    <w:rPr>
      <w:rFonts w:ascii="Arial" w:hAnsi="Arial"/>
      <w:b/>
      <w:bCs/>
      <w:i/>
      <w:iCs/>
      <w:color w:val="C358BC" w:themeColor="accent1"/>
    </w:rPr>
  </w:style>
  <w:style w:type="character" w:customStyle="1" w:styleId="1a">
    <w:name w:val="Текст выноски Знак1"/>
    <w:basedOn w:val="a2"/>
    <w:uiPriority w:val="99"/>
    <w:semiHidden/>
    <w:rsid w:val="009D3473"/>
    <w:rPr>
      <w:rFonts w:ascii="Tahoma" w:hAnsi="Tahoma" w:cs="Tahoma"/>
      <w:sz w:val="16"/>
      <w:szCs w:val="16"/>
    </w:rPr>
  </w:style>
  <w:style w:type="table" w:customStyle="1" w:styleId="C-4-11">
    <w:name w:val="Cетка-таблица 4 - Акцент 11"/>
    <w:basedOn w:val="a3"/>
    <w:uiPriority w:val="49"/>
    <w:rsid w:val="007E435A"/>
    <w:pPr>
      <w:spacing w:after="0" w:line="240" w:lineRule="auto"/>
    </w:pPr>
    <w:tblPr>
      <w:tblStyleRowBandSize w:val="1"/>
      <w:tblStyleColBandSize w:val="1"/>
      <w:tblInd w:w="0" w:type="dxa"/>
      <w:tblBorders>
        <w:top w:val="single" w:sz="4" w:space="0" w:color="DB9AD6" w:themeColor="accent1" w:themeTint="99"/>
        <w:left w:val="single" w:sz="4" w:space="0" w:color="DB9AD6" w:themeColor="accent1" w:themeTint="99"/>
        <w:bottom w:val="single" w:sz="4" w:space="0" w:color="DB9AD6" w:themeColor="accent1" w:themeTint="99"/>
        <w:right w:val="single" w:sz="4" w:space="0" w:color="DB9AD6" w:themeColor="accent1" w:themeTint="99"/>
        <w:insideH w:val="single" w:sz="4" w:space="0" w:color="DB9AD6" w:themeColor="accent1" w:themeTint="99"/>
        <w:insideV w:val="single" w:sz="4" w:space="0" w:color="DB9AD6"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358BC" w:themeColor="accent1"/>
          <w:left w:val="single" w:sz="4" w:space="0" w:color="C358BC" w:themeColor="accent1"/>
          <w:bottom w:val="single" w:sz="4" w:space="0" w:color="C358BC" w:themeColor="accent1"/>
          <w:right w:val="single" w:sz="4" w:space="0" w:color="C358BC" w:themeColor="accent1"/>
          <w:insideH w:val="nil"/>
          <w:insideV w:val="nil"/>
        </w:tcBorders>
        <w:shd w:val="clear" w:color="auto" w:fill="C358BC" w:themeFill="accent1"/>
      </w:tcPr>
    </w:tblStylePr>
    <w:tblStylePr w:type="lastRow">
      <w:rPr>
        <w:b/>
        <w:bCs/>
      </w:rPr>
      <w:tblPr/>
      <w:tcPr>
        <w:tcBorders>
          <w:top w:val="double" w:sz="4" w:space="0" w:color="C358BC" w:themeColor="accent1"/>
        </w:tcBorders>
      </w:tcPr>
    </w:tblStylePr>
    <w:tblStylePr w:type="firstCol">
      <w:rPr>
        <w:b/>
        <w:bCs/>
      </w:rPr>
    </w:tblStylePr>
    <w:tblStylePr w:type="lastCol">
      <w:rPr>
        <w:b/>
        <w:bCs/>
      </w:rPr>
    </w:tblStylePr>
    <w:tblStylePr w:type="band1Vert">
      <w:tblPr/>
      <w:tcPr>
        <w:shd w:val="clear" w:color="auto" w:fill="F3DDF1" w:themeFill="accent1" w:themeFillTint="33"/>
      </w:tcPr>
    </w:tblStylePr>
    <w:tblStylePr w:type="band1Horz">
      <w:tblPr/>
      <w:tcPr>
        <w:shd w:val="clear" w:color="auto" w:fill="F3DDF1" w:themeFill="accent1" w:themeFillTint="33"/>
      </w:tcPr>
    </w:tblStylePr>
  </w:style>
  <w:style w:type="character" w:customStyle="1" w:styleId="1b">
    <w:name w:val="Текст сноски Знак1"/>
    <w:basedOn w:val="a2"/>
    <w:uiPriority w:val="99"/>
    <w:semiHidden/>
    <w:rsid w:val="00465982"/>
    <w:rPr>
      <w:rFonts w:ascii="Arial" w:hAnsi="Arial"/>
      <w:sz w:val="20"/>
      <w:szCs w:val="20"/>
    </w:rPr>
  </w:style>
  <w:style w:type="character" w:customStyle="1" w:styleId="c9">
    <w:name w:val="c9"/>
    <w:basedOn w:val="a2"/>
    <w:rsid w:val="006B709F"/>
  </w:style>
  <w:style w:type="paragraph" w:customStyle="1" w:styleId="Default">
    <w:name w:val="Default"/>
    <w:rsid w:val="00E00C4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992">
      <w:bodyDiv w:val="1"/>
      <w:marLeft w:val="0"/>
      <w:marRight w:val="0"/>
      <w:marTop w:val="0"/>
      <w:marBottom w:val="0"/>
      <w:divBdr>
        <w:top w:val="none" w:sz="0" w:space="0" w:color="auto"/>
        <w:left w:val="none" w:sz="0" w:space="0" w:color="auto"/>
        <w:bottom w:val="none" w:sz="0" w:space="0" w:color="auto"/>
        <w:right w:val="none" w:sz="0" w:space="0" w:color="auto"/>
      </w:divBdr>
    </w:div>
    <w:div w:id="44305866">
      <w:bodyDiv w:val="1"/>
      <w:marLeft w:val="0"/>
      <w:marRight w:val="0"/>
      <w:marTop w:val="0"/>
      <w:marBottom w:val="0"/>
      <w:divBdr>
        <w:top w:val="none" w:sz="0" w:space="0" w:color="auto"/>
        <w:left w:val="none" w:sz="0" w:space="0" w:color="auto"/>
        <w:bottom w:val="none" w:sz="0" w:space="0" w:color="auto"/>
        <w:right w:val="none" w:sz="0" w:space="0" w:color="auto"/>
      </w:divBdr>
    </w:div>
    <w:div w:id="61147151">
      <w:bodyDiv w:val="1"/>
      <w:marLeft w:val="0"/>
      <w:marRight w:val="0"/>
      <w:marTop w:val="0"/>
      <w:marBottom w:val="0"/>
      <w:divBdr>
        <w:top w:val="none" w:sz="0" w:space="0" w:color="auto"/>
        <w:left w:val="none" w:sz="0" w:space="0" w:color="auto"/>
        <w:bottom w:val="none" w:sz="0" w:space="0" w:color="auto"/>
        <w:right w:val="none" w:sz="0" w:space="0" w:color="auto"/>
      </w:divBdr>
    </w:div>
    <w:div w:id="147093616">
      <w:bodyDiv w:val="1"/>
      <w:marLeft w:val="0"/>
      <w:marRight w:val="0"/>
      <w:marTop w:val="0"/>
      <w:marBottom w:val="0"/>
      <w:divBdr>
        <w:top w:val="none" w:sz="0" w:space="0" w:color="auto"/>
        <w:left w:val="none" w:sz="0" w:space="0" w:color="auto"/>
        <w:bottom w:val="none" w:sz="0" w:space="0" w:color="auto"/>
        <w:right w:val="none" w:sz="0" w:space="0" w:color="auto"/>
      </w:divBdr>
    </w:div>
    <w:div w:id="158231660">
      <w:bodyDiv w:val="1"/>
      <w:marLeft w:val="0"/>
      <w:marRight w:val="0"/>
      <w:marTop w:val="0"/>
      <w:marBottom w:val="0"/>
      <w:divBdr>
        <w:top w:val="none" w:sz="0" w:space="0" w:color="auto"/>
        <w:left w:val="none" w:sz="0" w:space="0" w:color="auto"/>
        <w:bottom w:val="none" w:sz="0" w:space="0" w:color="auto"/>
        <w:right w:val="none" w:sz="0" w:space="0" w:color="auto"/>
      </w:divBdr>
    </w:div>
    <w:div w:id="200482053">
      <w:bodyDiv w:val="1"/>
      <w:marLeft w:val="0"/>
      <w:marRight w:val="0"/>
      <w:marTop w:val="0"/>
      <w:marBottom w:val="0"/>
      <w:divBdr>
        <w:top w:val="none" w:sz="0" w:space="0" w:color="auto"/>
        <w:left w:val="none" w:sz="0" w:space="0" w:color="auto"/>
        <w:bottom w:val="none" w:sz="0" w:space="0" w:color="auto"/>
        <w:right w:val="none" w:sz="0" w:space="0" w:color="auto"/>
      </w:divBdr>
    </w:div>
    <w:div w:id="210046512">
      <w:bodyDiv w:val="1"/>
      <w:marLeft w:val="0"/>
      <w:marRight w:val="0"/>
      <w:marTop w:val="0"/>
      <w:marBottom w:val="0"/>
      <w:divBdr>
        <w:top w:val="none" w:sz="0" w:space="0" w:color="auto"/>
        <w:left w:val="none" w:sz="0" w:space="0" w:color="auto"/>
        <w:bottom w:val="none" w:sz="0" w:space="0" w:color="auto"/>
        <w:right w:val="none" w:sz="0" w:space="0" w:color="auto"/>
      </w:divBdr>
    </w:div>
    <w:div w:id="226039326">
      <w:bodyDiv w:val="1"/>
      <w:marLeft w:val="0"/>
      <w:marRight w:val="0"/>
      <w:marTop w:val="0"/>
      <w:marBottom w:val="0"/>
      <w:divBdr>
        <w:top w:val="none" w:sz="0" w:space="0" w:color="auto"/>
        <w:left w:val="none" w:sz="0" w:space="0" w:color="auto"/>
        <w:bottom w:val="none" w:sz="0" w:space="0" w:color="auto"/>
        <w:right w:val="none" w:sz="0" w:space="0" w:color="auto"/>
      </w:divBdr>
    </w:div>
    <w:div w:id="264196255">
      <w:bodyDiv w:val="1"/>
      <w:marLeft w:val="0"/>
      <w:marRight w:val="0"/>
      <w:marTop w:val="0"/>
      <w:marBottom w:val="0"/>
      <w:divBdr>
        <w:top w:val="none" w:sz="0" w:space="0" w:color="auto"/>
        <w:left w:val="none" w:sz="0" w:space="0" w:color="auto"/>
        <w:bottom w:val="none" w:sz="0" w:space="0" w:color="auto"/>
        <w:right w:val="none" w:sz="0" w:space="0" w:color="auto"/>
      </w:divBdr>
    </w:div>
    <w:div w:id="274875664">
      <w:bodyDiv w:val="1"/>
      <w:marLeft w:val="0"/>
      <w:marRight w:val="0"/>
      <w:marTop w:val="0"/>
      <w:marBottom w:val="0"/>
      <w:divBdr>
        <w:top w:val="none" w:sz="0" w:space="0" w:color="auto"/>
        <w:left w:val="none" w:sz="0" w:space="0" w:color="auto"/>
        <w:bottom w:val="none" w:sz="0" w:space="0" w:color="auto"/>
        <w:right w:val="none" w:sz="0" w:space="0" w:color="auto"/>
      </w:divBdr>
      <w:divsChild>
        <w:div w:id="712579578">
          <w:marLeft w:val="288"/>
          <w:marRight w:val="0"/>
          <w:marTop w:val="40"/>
          <w:marBottom w:val="40"/>
          <w:divBdr>
            <w:top w:val="none" w:sz="0" w:space="0" w:color="auto"/>
            <w:left w:val="none" w:sz="0" w:space="0" w:color="auto"/>
            <w:bottom w:val="none" w:sz="0" w:space="0" w:color="auto"/>
            <w:right w:val="none" w:sz="0" w:space="0" w:color="auto"/>
          </w:divBdr>
        </w:div>
        <w:div w:id="1196695199">
          <w:marLeft w:val="562"/>
          <w:marRight w:val="0"/>
          <w:marTop w:val="40"/>
          <w:marBottom w:val="40"/>
          <w:divBdr>
            <w:top w:val="none" w:sz="0" w:space="0" w:color="auto"/>
            <w:left w:val="none" w:sz="0" w:space="0" w:color="auto"/>
            <w:bottom w:val="none" w:sz="0" w:space="0" w:color="auto"/>
            <w:right w:val="none" w:sz="0" w:space="0" w:color="auto"/>
          </w:divBdr>
        </w:div>
        <w:div w:id="1824349529">
          <w:marLeft w:val="562"/>
          <w:marRight w:val="0"/>
          <w:marTop w:val="40"/>
          <w:marBottom w:val="40"/>
          <w:divBdr>
            <w:top w:val="none" w:sz="0" w:space="0" w:color="auto"/>
            <w:left w:val="none" w:sz="0" w:space="0" w:color="auto"/>
            <w:bottom w:val="none" w:sz="0" w:space="0" w:color="auto"/>
            <w:right w:val="none" w:sz="0" w:space="0" w:color="auto"/>
          </w:divBdr>
        </w:div>
        <w:div w:id="1353454430">
          <w:marLeft w:val="562"/>
          <w:marRight w:val="0"/>
          <w:marTop w:val="40"/>
          <w:marBottom w:val="40"/>
          <w:divBdr>
            <w:top w:val="none" w:sz="0" w:space="0" w:color="auto"/>
            <w:left w:val="none" w:sz="0" w:space="0" w:color="auto"/>
            <w:bottom w:val="none" w:sz="0" w:space="0" w:color="auto"/>
            <w:right w:val="none" w:sz="0" w:space="0" w:color="auto"/>
          </w:divBdr>
        </w:div>
        <w:div w:id="454372196">
          <w:marLeft w:val="562"/>
          <w:marRight w:val="0"/>
          <w:marTop w:val="40"/>
          <w:marBottom w:val="40"/>
          <w:divBdr>
            <w:top w:val="none" w:sz="0" w:space="0" w:color="auto"/>
            <w:left w:val="none" w:sz="0" w:space="0" w:color="auto"/>
            <w:bottom w:val="none" w:sz="0" w:space="0" w:color="auto"/>
            <w:right w:val="none" w:sz="0" w:space="0" w:color="auto"/>
          </w:divBdr>
        </w:div>
        <w:div w:id="266625362">
          <w:marLeft w:val="562"/>
          <w:marRight w:val="0"/>
          <w:marTop w:val="40"/>
          <w:marBottom w:val="40"/>
          <w:divBdr>
            <w:top w:val="none" w:sz="0" w:space="0" w:color="auto"/>
            <w:left w:val="none" w:sz="0" w:space="0" w:color="auto"/>
            <w:bottom w:val="none" w:sz="0" w:space="0" w:color="auto"/>
            <w:right w:val="none" w:sz="0" w:space="0" w:color="auto"/>
          </w:divBdr>
        </w:div>
        <w:div w:id="2064791786">
          <w:marLeft w:val="562"/>
          <w:marRight w:val="0"/>
          <w:marTop w:val="40"/>
          <w:marBottom w:val="40"/>
          <w:divBdr>
            <w:top w:val="none" w:sz="0" w:space="0" w:color="auto"/>
            <w:left w:val="none" w:sz="0" w:space="0" w:color="auto"/>
            <w:bottom w:val="none" w:sz="0" w:space="0" w:color="auto"/>
            <w:right w:val="none" w:sz="0" w:space="0" w:color="auto"/>
          </w:divBdr>
        </w:div>
        <w:div w:id="2115127774">
          <w:marLeft w:val="274"/>
          <w:marRight w:val="0"/>
          <w:marTop w:val="40"/>
          <w:marBottom w:val="40"/>
          <w:divBdr>
            <w:top w:val="none" w:sz="0" w:space="0" w:color="auto"/>
            <w:left w:val="none" w:sz="0" w:space="0" w:color="auto"/>
            <w:bottom w:val="none" w:sz="0" w:space="0" w:color="auto"/>
            <w:right w:val="none" w:sz="0" w:space="0" w:color="auto"/>
          </w:divBdr>
        </w:div>
        <w:div w:id="1102990641">
          <w:marLeft w:val="562"/>
          <w:marRight w:val="0"/>
          <w:marTop w:val="40"/>
          <w:marBottom w:val="40"/>
          <w:divBdr>
            <w:top w:val="none" w:sz="0" w:space="0" w:color="auto"/>
            <w:left w:val="none" w:sz="0" w:space="0" w:color="auto"/>
            <w:bottom w:val="none" w:sz="0" w:space="0" w:color="auto"/>
            <w:right w:val="none" w:sz="0" w:space="0" w:color="auto"/>
          </w:divBdr>
        </w:div>
        <w:div w:id="429356981">
          <w:marLeft w:val="562"/>
          <w:marRight w:val="0"/>
          <w:marTop w:val="40"/>
          <w:marBottom w:val="40"/>
          <w:divBdr>
            <w:top w:val="none" w:sz="0" w:space="0" w:color="auto"/>
            <w:left w:val="none" w:sz="0" w:space="0" w:color="auto"/>
            <w:bottom w:val="none" w:sz="0" w:space="0" w:color="auto"/>
            <w:right w:val="none" w:sz="0" w:space="0" w:color="auto"/>
          </w:divBdr>
        </w:div>
      </w:divsChild>
    </w:div>
    <w:div w:id="288509910">
      <w:bodyDiv w:val="1"/>
      <w:marLeft w:val="0"/>
      <w:marRight w:val="0"/>
      <w:marTop w:val="0"/>
      <w:marBottom w:val="0"/>
      <w:divBdr>
        <w:top w:val="none" w:sz="0" w:space="0" w:color="auto"/>
        <w:left w:val="none" w:sz="0" w:space="0" w:color="auto"/>
        <w:bottom w:val="none" w:sz="0" w:space="0" w:color="auto"/>
        <w:right w:val="none" w:sz="0" w:space="0" w:color="auto"/>
      </w:divBdr>
    </w:div>
    <w:div w:id="335235579">
      <w:bodyDiv w:val="1"/>
      <w:marLeft w:val="0"/>
      <w:marRight w:val="0"/>
      <w:marTop w:val="0"/>
      <w:marBottom w:val="0"/>
      <w:divBdr>
        <w:top w:val="none" w:sz="0" w:space="0" w:color="auto"/>
        <w:left w:val="none" w:sz="0" w:space="0" w:color="auto"/>
        <w:bottom w:val="none" w:sz="0" w:space="0" w:color="auto"/>
        <w:right w:val="none" w:sz="0" w:space="0" w:color="auto"/>
      </w:divBdr>
    </w:div>
    <w:div w:id="424619710">
      <w:bodyDiv w:val="1"/>
      <w:marLeft w:val="0"/>
      <w:marRight w:val="0"/>
      <w:marTop w:val="0"/>
      <w:marBottom w:val="0"/>
      <w:divBdr>
        <w:top w:val="none" w:sz="0" w:space="0" w:color="auto"/>
        <w:left w:val="none" w:sz="0" w:space="0" w:color="auto"/>
        <w:bottom w:val="none" w:sz="0" w:space="0" w:color="auto"/>
        <w:right w:val="none" w:sz="0" w:space="0" w:color="auto"/>
      </w:divBdr>
    </w:div>
    <w:div w:id="436755594">
      <w:bodyDiv w:val="1"/>
      <w:marLeft w:val="0"/>
      <w:marRight w:val="0"/>
      <w:marTop w:val="0"/>
      <w:marBottom w:val="0"/>
      <w:divBdr>
        <w:top w:val="none" w:sz="0" w:space="0" w:color="auto"/>
        <w:left w:val="none" w:sz="0" w:space="0" w:color="auto"/>
        <w:bottom w:val="none" w:sz="0" w:space="0" w:color="auto"/>
        <w:right w:val="none" w:sz="0" w:space="0" w:color="auto"/>
      </w:divBdr>
    </w:div>
    <w:div w:id="505364196">
      <w:bodyDiv w:val="1"/>
      <w:marLeft w:val="0"/>
      <w:marRight w:val="0"/>
      <w:marTop w:val="0"/>
      <w:marBottom w:val="0"/>
      <w:divBdr>
        <w:top w:val="none" w:sz="0" w:space="0" w:color="auto"/>
        <w:left w:val="none" w:sz="0" w:space="0" w:color="auto"/>
        <w:bottom w:val="none" w:sz="0" w:space="0" w:color="auto"/>
        <w:right w:val="none" w:sz="0" w:space="0" w:color="auto"/>
      </w:divBdr>
    </w:div>
    <w:div w:id="546450582">
      <w:bodyDiv w:val="1"/>
      <w:marLeft w:val="0"/>
      <w:marRight w:val="0"/>
      <w:marTop w:val="0"/>
      <w:marBottom w:val="0"/>
      <w:divBdr>
        <w:top w:val="none" w:sz="0" w:space="0" w:color="auto"/>
        <w:left w:val="none" w:sz="0" w:space="0" w:color="auto"/>
        <w:bottom w:val="none" w:sz="0" w:space="0" w:color="auto"/>
        <w:right w:val="none" w:sz="0" w:space="0" w:color="auto"/>
      </w:divBdr>
    </w:div>
    <w:div w:id="550044865">
      <w:bodyDiv w:val="1"/>
      <w:marLeft w:val="0"/>
      <w:marRight w:val="0"/>
      <w:marTop w:val="0"/>
      <w:marBottom w:val="0"/>
      <w:divBdr>
        <w:top w:val="none" w:sz="0" w:space="0" w:color="auto"/>
        <w:left w:val="none" w:sz="0" w:space="0" w:color="auto"/>
        <w:bottom w:val="none" w:sz="0" w:space="0" w:color="auto"/>
        <w:right w:val="none" w:sz="0" w:space="0" w:color="auto"/>
      </w:divBdr>
    </w:div>
    <w:div w:id="582567600">
      <w:bodyDiv w:val="1"/>
      <w:marLeft w:val="0"/>
      <w:marRight w:val="0"/>
      <w:marTop w:val="0"/>
      <w:marBottom w:val="0"/>
      <w:divBdr>
        <w:top w:val="none" w:sz="0" w:space="0" w:color="auto"/>
        <w:left w:val="none" w:sz="0" w:space="0" w:color="auto"/>
        <w:bottom w:val="none" w:sz="0" w:space="0" w:color="auto"/>
        <w:right w:val="none" w:sz="0" w:space="0" w:color="auto"/>
      </w:divBdr>
    </w:div>
    <w:div w:id="595599803">
      <w:bodyDiv w:val="1"/>
      <w:marLeft w:val="0"/>
      <w:marRight w:val="0"/>
      <w:marTop w:val="0"/>
      <w:marBottom w:val="0"/>
      <w:divBdr>
        <w:top w:val="none" w:sz="0" w:space="0" w:color="auto"/>
        <w:left w:val="none" w:sz="0" w:space="0" w:color="auto"/>
        <w:bottom w:val="none" w:sz="0" w:space="0" w:color="auto"/>
        <w:right w:val="none" w:sz="0" w:space="0" w:color="auto"/>
      </w:divBdr>
    </w:div>
    <w:div w:id="853883206">
      <w:bodyDiv w:val="1"/>
      <w:marLeft w:val="0"/>
      <w:marRight w:val="0"/>
      <w:marTop w:val="0"/>
      <w:marBottom w:val="0"/>
      <w:divBdr>
        <w:top w:val="none" w:sz="0" w:space="0" w:color="auto"/>
        <w:left w:val="none" w:sz="0" w:space="0" w:color="auto"/>
        <w:bottom w:val="none" w:sz="0" w:space="0" w:color="auto"/>
        <w:right w:val="none" w:sz="0" w:space="0" w:color="auto"/>
      </w:divBdr>
      <w:divsChild>
        <w:div w:id="1034619462">
          <w:marLeft w:val="274"/>
          <w:marRight w:val="0"/>
          <w:marTop w:val="20"/>
          <w:marBottom w:val="20"/>
          <w:divBdr>
            <w:top w:val="none" w:sz="0" w:space="0" w:color="auto"/>
            <w:left w:val="none" w:sz="0" w:space="0" w:color="auto"/>
            <w:bottom w:val="none" w:sz="0" w:space="0" w:color="auto"/>
            <w:right w:val="none" w:sz="0" w:space="0" w:color="auto"/>
          </w:divBdr>
        </w:div>
        <w:div w:id="1960183746">
          <w:marLeft w:val="274"/>
          <w:marRight w:val="0"/>
          <w:marTop w:val="20"/>
          <w:marBottom w:val="20"/>
          <w:divBdr>
            <w:top w:val="none" w:sz="0" w:space="0" w:color="auto"/>
            <w:left w:val="none" w:sz="0" w:space="0" w:color="auto"/>
            <w:bottom w:val="none" w:sz="0" w:space="0" w:color="auto"/>
            <w:right w:val="none" w:sz="0" w:space="0" w:color="auto"/>
          </w:divBdr>
        </w:div>
        <w:div w:id="479464671">
          <w:marLeft w:val="274"/>
          <w:marRight w:val="0"/>
          <w:marTop w:val="20"/>
          <w:marBottom w:val="20"/>
          <w:divBdr>
            <w:top w:val="none" w:sz="0" w:space="0" w:color="auto"/>
            <w:left w:val="none" w:sz="0" w:space="0" w:color="auto"/>
            <w:bottom w:val="none" w:sz="0" w:space="0" w:color="auto"/>
            <w:right w:val="none" w:sz="0" w:space="0" w:color="auto"/>
          </w:divBdr>
        </w:div>
        <w:div w:id="927615464">
          <w:marLeft w:val="274"/>
          <w:marRight w:val="0"/>
          <w:marTop w:val="20"/>
          <w:marBottom w:val="20"/>
          <w:divBdr>
            <w:top w:val="none" w:sz="0" w:space="0" w:color="auto"/>
            <w:left w:val="none" w:sz="0" w:space="0" w:color="auto"/>
            <w:bottom w:val="none" w:sz="0" w:space="0" w:color="auto"/>
            <w:right w:val="none" w:sz="0" w:space="0" w:color="auto"/>
          </w:divBdr>
        </w:div>
        <w:div w:id="1807357826">
          <w:marLeft w:val="274"/>
          <w:marRight w:val="0"/>
          <w:marTop w:val="20"/>
          <w:marBottom w:val="20"/>
          <w:divBdr>
            <w:top w:val="none" w:sz="0" w:space="0" w:color="auto"/>
            <w:left w:val="none" w:sz="0" w:space="0" w:color="auto"/>
            <w:bottom w:val="none" w:sz="0" w:space="0" w:color="auto"/>
            <w:right w:val="none" w:sz="0" w:space="0" w:color="auto"/>
          </w:divBdr>
        </w:div>
        <w:div w:id="2144736192">
          <w:marLeft w:val="274"/>
          <w:marRight w:val="0"/>
          <w:marTop w:val="20"/>
          <w:marBottom w:val="20"/>
          <w:divBdr>
            <w:top w:val="none" w:sz="0" w:space="0" w:color="auto"/>
            <w:left w:val="none" w:sz="0" w:space="0" w:color="auto"/>
            <w:bottom w:val="none" w:sz="0" w:space="0" w:color="auto"/>
            <w:right w:val="none" w:sz="0" w:space="0" w:color="auto"/>
          </w:divBdr>
        </w:div>
      </w:divsChild>
    </w:div>
    <w:div w:id="878735989">
      <w:bodyDiv w:val="1"/>
      <w:marLeft w:val="0"/>
      <w:marRight w:val="0"/>
      <w:marTop w:val="0"/>
      <w:marBottom w:val="0"/>
      <w:divBdr>
        <w:top w:val="none" w:sz="0" w:space="0" w:color="auto"/>
        <w:left w:val="none" w:sz="0" w:space="0" w:color="auto"/>
        <w:bottom w:val="none" w:sz="0" w:space="0" w:color="auto"/>
        <w:right w:val="none" w:sz="0" w:space="0" w:color="auto"/>
      </w:divBdr>
    </w:div>
    <w:div w:id="954215106">
      <w:bodyDiv w:val="1"/>
      <w:marLeft w:val="0"/>
      <w:marRight w:val="0"/>
      <w:marTop w:val="0"/>
      <w:marBottom w:val="0"/>
      <w:divBdr>
        <w:top w:val="none" w:sz="0" w:space="0" w:color="auto"/>
        <w:left w:val="none" w:sz="0" w:space="0" w:color="auto"/>
        <w:bottom w:val="none" w:sz="0" w:space="0" w:color="auto"/>
        <w:right w:val="none" w:sz="0" w:space="0" w:color="auto"/>
      </w:divBdr>
      <w:divsChild>
        <w:div w:id="1565752746">
          <w:marLeft w:val="274"/>
          <w:marRight w:val="0"/>
          <w:marTop w:val="40"/>
          <w:marBottom w:val="20"/>
          <w:divBdr>
            <w:top w:val="none" w:sz="0" w:space="0" w:color="auto"/>
            <w:left w:val="none" w:sz="0" w:space="0" w:color="auto"/>
            <w:bottom w:val="none" w:sz="0" w:space="0" w:color="auto"/>
            <w:right w:val="none" w:sz="0" w:space="0" w:color="auto"/>
          </w:divBdr>
        </w:div>
        <w:div w:id="351954065">
          <w:marLeft w:val="274"/>
          <w:marRight w:val="0"/>
          <w:marTop w:val="40"/>
          <w:marBottom w:val="20"/>
          <w:divBdr>
            <w:top w:val="none" w:sz="0" w:space="0" w:color="auto"/>
            <w:left w:val="none" w:sz="0" w:space="0" w:color="auto"/>
            <w:bottom w:val="none" w:sz="0" w:space="0" w:color="auto"/>
            <w:right w:val="none" w:sz="0" w:space="0" w:color="auto"/>
          </w:divBdr>
        </w:div>
        <w:div w:id="1099717447">
          <w:marLeft w:val="274"/>
          <w:marRight w:val="0"/>
          <w:marTop w:val="40"/>
          <w:marBottom w:val="20"/>
          <w:divBdr>
            <w:top w:val="none" w:sz="0" w:space="0" w:color="auto"/>
            <w:left w:val="none" w:sz="0" w:space="0" w:color="auto"/>
            <w:bottom w:val="none" w:sz="0" w:space="0" w:color="auto"/>
            <w:right w:val="none" w:sz="0" w:space="0" w:color="auto"/>
          </w:divBdr>
        </w:div>
        <w:div w:id="1466436545">
          <w:marLeft w:val="274"/>
          <w:marRight w:val="0"/>
          <w:marTop w:val="40"/>
          <w:marBottom w:val="20"/>
          <w:divBdr>
            <w:top w:val="none" w:sz="0" w:space="0" w:color="auto"/>
            <w:left w:val="none" w:sz="0" w:space="0" w:color="auto"/>
            <w:bottom w:val="none" w:sz="0" w:space="0" w:color="auto"/>
            <w:right w:val="none" w:sz="0" w:space="0" w:color="auto"/>
          </w:divBdr>
        </w:div>
        <w:div w:id="2007203083">
          <w:marLeft w:val="274"/>
          <w:marRight w:val="0"/>
          <w:marTop w:val="40"/>
          <w:marBottom w:val="20"/>
          <w:divBdr>
            <w:top w:val="none" w:sz="0" w:space="0" w:color="auto"/>
            <w:left w:val="none" w:sz="0" w:space="0" w:color="auto"/>
            <w:bottom w:val="none" w:sz="0" w:space="0" w:color="auto"/>
            <w:right w:val="none" w:sz="0" w:space="0" w:color="auto"/>
          </w:divBdr>
        </w:div>
      </w:divsChild>
    </w:div>
    <w:div w:id="1004821934">
      <w:bodyDiv w:val="1"/>
      <w:marLeft w:val="0"/>
      <w:marRight w:val="0"/>
      <w:marTop w:val="0"/>
      <w:marBottom w:val="0"/>
      <w:divBdr>
        <w:top w:val="none" w:sz="0" w:space="0" w:color="auto"/>
        <w:left w:val="none" w:sz="0" w:space="0" w:color="auto"/>
        <w:bottom w:val="none" w:sz="0" w:space="0" w:color="auto"/>
        <w:right w:val="none" w:sz="0" w:space="0" w:color="auto"/>
      </w:divBdr>
      <w:divsChild>
        <w:div w:id="902641182">
          <w:marLeft w:val="274"/>
          <w:marRight w:val="0"/>
          <w:marTop w:val="0"/>
          <w:marBottom w:val="0"/>
          <w:divBdr>
            <w:top w:val="none" w:sz="0" w:space="0" w:color="auto"/>
            <w:left w:val="none" w:sz="0" w:space="0" w:color="auto"/>
            <w:bottom w:val="none" w:sz="0" w:space="0" w:color="auto"/>
            <w:right w:val="none" w:sz="0" w:space="0" w:color="auto"/>
          </w:divBdr>
        </w:div>
        <w:div w:id="82801769">
          <w:marLeft w:val="562"/>
          <w:marRight w:val="0"/>
          <w:marTop w:val="0"/>
          <w:marBottom w:val="0"/>
          <w:divBdr>
            <w:top w:val="none" w:sz="0" w:space="0" w:color="auto"/>
            <w:left w:val="none" w:sz="0" w:space="0" w:color="auto"/>
            <w:bottom w:val="none" w:sz="0" w:space="0" w:color="auto"/>
            <w:right w:val="none" w:sz="0" w:space="0" w:color="auto"/>
          </w:divBdr>
        </w:div>
        <w:div w:id="889612996">
          <w:marLeft w:val="562"/>
          <w:marRight w:val="0"/>
          <w:marTop w:val="0"/>
          <w:marBottom w:val="0"/>
          <w:divBdr>
            <w:top w:val="none" w:sz="0" w:space="0" w:color="auto"/>
            <w:left w:val="none" w:sz="0" w:space="0" w:color="auto"/>
            <w:bottom w:val="none" w:sz="0" w:space="0" w:color="auto"/>
            <w:right w:val="none" w:sz="0" w:space="0" w:color="auto"/>
          </w:divBdr>
        </w:div>
        <w:div w:id="1212114800">
          <w:marLeft w:val="562"/>
          <w:marRight w:val="0"/>
          <w:marTop w:val="0"/>
          <w:marBottom w:val="0"/>
          <w:divBdr>
            <w:top w:val="none" w:sz="0" w:space="0" w:color="auto"/>
            <w:left w:val="none" w:sz="0" w:space="0" w:color="auto"/>
            <w:bottom w:val="none" w:sz="0" w:space="0" w:color="auto"/>
            <w:right w:val="none" w:sz="0" w:space="0" w:color="auto"/>
          </w:divBdr>
        </w:div>
        <w:div w:id="1060441739">
          <w:marLeft w:val="274"/>
          <w:marRight w:val="0"/>
          <w:marTop w:val="0"/>
          <w:marBottom w:val="0"/>
          <w:divBdr>
            <w:top w:val="none" w:sz="0" w:space="0" w:color="auto"/>
            <w:left w:val="none" w:sz="0" w:space="0" w:color="auto"/>
            <w:bottom w:val="none" w:sz="0" w:space="0" w:color="auto"/>
            <w:right w:val="none" w:sz="0" w:space="0" w:color="auto"/>
          </w:divBdr>
        </w:div>
        <w:div w:id="661011905">
          <w:marLeft w:val="562"/>
          <w:marRight w:val="0"/>
          <w:marTop w:val="0"/>
          <w:marBottom w:val="0"/>
          <w:divBdr>
            <w:top w:val="none" w:sz="0" w:space="0" w:color="auto"/>
            <w:left w:val="none" w:sz="0" w:space="0" w:color="auto"/>
            <w:bottom w:val="none" w:sz="0" w:space="0" w:color="auto"/>
            <w:right w:val="none" w:sz="0" w:space="0" w:color="auto"/>
          </w:divBdr>
        </w:div>
        <w:div w:id="637150192">
          <w:marLeft w:val="562"/>
          <w:marRight w:val="0"/>
          <w:marTop w:val="0"/>
          <w:marBottom w:val="0"/>
          <w:divBdr>
            <w:top w:val="none" w:sz="0" w:space="0" w:color="auto"/>
            <w:left w:val="none" w:sz="0" w:space="0" w:color="auto"/>
            <w:bottom w:val="none" w:sz="0" w:space="0" w:color="auto"/>
            <w:right w:val="none" w:sz="0" w:space="0" w:color="auto"/>
          </w:divBdr>
        </w:div>
        <w:div w:id="899174993">
          <w:marLeft w:val="562"/>
          <w:marRight w:val="0"/>
          <w:marTop w:val="0"/>
          <w:marBottom w:val="0"/>
          <w:divBdr>
            <w:top w:val="none" w:sz="0" w:space="0" w:color="auto"/>
            <w:left w:val="none" w:sz="0" w:space="0" w:color="auto"/>
            <w:bottom w:val="none" w:sz="0" w:space="0" w:color="auto"/>
            <w:right w:val="none" w:sz="0" w:space="0" w:color="auto"/>
          </w:divBdr>
        </w:div>
        <w:div w:id="297342609">
          <w:marLeft w:val="274"/>
          <w:marRight w:val="0"/>
          <w:marTop w:val="0"/>
          <w:marBottom w:val="0"/>
          <w:divBdr>
            <w:top w:val="none" w:sz="0" w:space="0" w:color="auto"/>
            <w:left w:val="none" w:sz="0" w:space="0" w:color="auto"/>
            <w:bottom w:val="none" w:sz="0" w:space="0" w:color="auto"/>
            <w:right w:val="none" w:sz="0" w:space="0" w:color="auto"/>
          </w:divBdr>
        </w:div>
        <w:div w:id="779183958">
          <w:marLeft w:val="562"/>
          <w:marRight w:val="0"/>
          <w:marTop w:val="0"/>
          <w:marBottom w:val="0"/>
          <w:divBdr>
            <w:top w:val="none" w:sz="0" w:space="0" w:color="auto"/>
            <w:left w:val="none" w:sz="0" w:space="0" w:color="auto"/>
            <w:bottom w:val="none" w:sz="0" w:space="0" w:color="auto"/>
            <w:right w:val="none" w:sz="0" w:space="0" w:color="auto"/>
          </w:divBdr>
        </w:div>
        <w:div w:id="501898256">
          <w:marLeft w:val="274"/>
          <w:marRight w:val="0"/>
          <w:marTop w:val="0"/>
          <w:marBottom w:val="0"/>
          <w:divBdr>
            <w:top w:val="none" w:sz="0" w:space="0" w:color="auto"/>
            <w:left w:val="none" w:sz="0" w:space="0" w:color="auto"/>
            <w:bottom w:val="none" w:sz="0" w:space="0" w:color="auto"/>
            <w:right w:val="none" w:sz="0" w:space="0" w:color="auto"/>
          </w:divBdr>
        </w:div>
        <w:div w:id="366295643">
          <w:marLeft w:val="562"/>
          <w:marRight w:val="0"/>
          <w:marTop w:val="0"/>
          <w:marBottom w:val="0"/>
          <w:divBdr>
            <w:top w:val="none" w:sz="0" w:space="0" w:color="auto"/>
            <w:left w:val="none" w:sz="0" w:space="0" w:color="auto"/>
            <w:bottom w:val="none" w:sz="0" w:space="0" w:color="auto"/>
            <w:right w:val="none" w:sz="0" w:space="0" w:color="auto"/>
          </w:divBdr>
        </w:div>
        <w:div w:id="231352611">
          <w:marLeft w:val="274"/>
          <w:marRight w:val="0"/>
          <w:marTop w:val="0"/>
          <w:marBottom w:val="0"/>
          <w:divBdr>
            <w:top w:val="none" w:sz="0" w:space="0" w:color="auto"/>
            <w:left w:val="none" w:sz="0" w:space="0" w:color="auto"/>
            <w:bottom w:val="none" w:sz="0" w:space="0" w:color="auto"/>
            <w:right w:val="none" w:sz="0" w:space="0" w:color="auto"/>
          </w:divBdr>
        </w:div>
        <w:div w:id="87704569">
          <w:marLeft w:val="562"/>
          <w:marRight w:val="0"/>
          <w:marTop w:val="0"/>
          <w:marBottom w:val="0"/>
          <w:divBdr>
            <w:top w:val="none" w:sz="0" w:space="0" w:color="auto"/>
            <w:left w:val="none" w:sz="0" w:space="0" w:color="auto"/>
            <w:bottom w:val="none" w:sz="0" w:space="0" w:color="auto"/>
            <w:right w:val="none" w:sz="0" w:space="0" w:color="auto"/>
          </w:divBdr>
        </w:div>
        <w:div w:id="769663817">
          <w:marLeft w:val="562"/>
          <w:marRight w:val="0"/>
          <w:marTop w:val="0"/>
          <w:marBottom w:val="0"/>
          <w:divBdr>
            <w:top w:val="none" w:sz="0" w:space="0" w:color="auto"/>
            <w:left w:val="none" w:sz="0" w:space="0" w:color="auto"/>
            <w:bottom w:val="none" w:sz="0" w:space="0" w:color="auto"/>
            <w:right w:val="none" w:sz="0" w:space="0" w:color="auto"/>
          </w:divBdr>
        </w:div>
        <w:div w:id="872310593">
          <w:marLeft w:val="274"/>
          <w:marRight w:val="0"/>
          <w:marTop w:val="0"/>
          <w:marBottom w:val="0"/>
          <w:divBdr>
            <w:top w:val="none" w:sz="0" w:space="0" w:color="auto"/>
            <w:left w:val="none" w:sz="0" w:space="0" w:color="auto"/>
            <w:bottom w:val="none" w:sz="0" w:space="0" w:color="auto"/>
            <w:right w:val="none" w:sz="0" w:space="0" w:color="auto"/>
          </w:divBdr>
        </w:div>
        <w:div w:id="2095737651">
          <w:marLeft w:val="274"/>
          <w:marRight w:val="0"/>
          <w:marTop w:val="0"/>
          <w:marBottom w:val="0"/>
          <w:divBdr>
            <w:top w:val="none" w:sz="0" w:space="0" w:color="auto"/>
            <w:left w:val="none" w:sz="0" w:space="0" w:color="auto"/>
            <w:bottom w:val="none" w:sz="0" w:space="0" w:color="auto"/>
            <w:right w:val="none" w:sz="0" w:space="0" w:color="auto"/>
          </w:divBdr>
        </w:div>
      </w:divsChild>
    </w:div>
    <w:div w:id="1024474417">
      <w:bodyDiv w:val="1"/>
      <w:marLeft w:val="0"/>
      <w:marRight w:val="0"/>
      <w:marTop w:val="0"/>
      <w:marBottom w:val="0"/>
      <w:divBdr>
        <w:top w:val="none" w:sz="0" w:space="0" w:color="auto"/>
        <w:left w:val="none" w:sz="0" w:space="0" w:color="auto"/>
        <w:bottom w:val="none" w:sz="0" w:space="0" w:color="auto"/>
        <w:right w:val="none" w:sz="0" w:space="0" w:color="auto"/>
      </w:divBdr>
    </w:div>
    <w:div w:id="1084450197">
      <w:bodyDiv w:val="1"/>
      <w:marLeft w:val="0"/>
      <w:marRight w:val="0"/>
      <w:marTop w:val="0"/>
      <w:marBottom w:val="0"/>
      <w:divBdr>
        <w:top w:val="none" w:sz="0" w:space="0" w:color="auto"/>
        <w:left w:val="none" w:sz="0" w:space="0" w:color="auto"/>
        <w:bottom w:val="none" w:sz="0" w:space="0" w:color="auto"/>
        <w:right w:val="none" w:sz="0" w:space="0" w:color="auto"/>
      </w:divBdr>
      <w:divsChild>
        <w:div w:id="1693606634">
          <w:marLeft w:val="576"/>
          <w:marRight w:val="0"/>
          <w:marTop w:val="40"/>
          <w:marBottom w:val="40"/>
          <w:divBdr>
            <w:top w:val="none" w:sz="0" w:space="0" w:color="auto"/>
            <w:left w:val="none" w:sz="0" w:space="0" w:color="auto"/>
            <w:bottom w:val="none" w:sz="0" w:space="0" w:color="auto"/>
            <w:right w:val="none" w:sz="0" w:space="0" w:color="auto"/>
          </w:divBdr>
        </w:div>
      </w:divsChild>
    </w:div>
    <w:div w:id="1214661119">
      <w:bodyDiv w:val="1"/>
      <w:marLeft w:val="0"/>
      <w:marRight w:val="0"/>
      <w:marTop w:val="0"/>
      <w:marBottom w:val="0"/>
      <w:divBdr>
        <w:top w:val="none" w:sz="0" w:space="0" w:color="auto"/>
        <w:left w:val="none" w:sz="0" w:space="0" w:color="auto"/>
        <w:bottom w:val="none" w:sz="0" w:space="0" w:color="auto"/>
        <w:right w:val="none" w:sz="0" w:space="0" w:color="auto"/>
      </w:divBdr>
    </w:div>
    <w:div w:id="1232889539">
      <w:bodyDiv w:val="1"/>
      <w:marLeft w:val="0"/>
      <w:marRight w:val="0"/>
      <w:marTop w:val="0"/>
      <w:marBottom w:val="0"/>
      <w:divBdr>
        <w:top w:val="none" w:sz="0" w:space="0" w:color="auto"/>
        <w:left w:val="none" w:sz="0" w:space="0" w:color="auto"/>
        <w:bottom w:val="none" w:sz="0" w:space="0" w:color="auto"/>
        <w:right w:val="none" w:sz="0" w:space="0" w:color="auto"/>
      </w:divBdr>
    </w:div>
    <w:div w:id="1277516884">
      <w:bodyDiv w:val="1"/>
      <w:marLeft w:val="0"/>
      <w:marRight w:val="0"/>
      <w:marTop w:val="0"/>
      <w:marBottom w:val="0"/>
      <w:divBdr>
        <w:top w:val="none" w:sz="0" w:space="0" w:color="auto"/>
        <w:left w:val="none" w:sz="0" w:space="0" w:color="auto"/>
        <w:bottom w:val="none" w:sz="0" w:space="0" w:color="auto"/>
        <w:right w:val="none" w:sz="0" w:space="0" w:color="auto"/>
      </w:divBdr>
    </w:div>
    <w:div w:id="1285891436">
      <w:bodyDiv w:val="1"/>
      <w:marLeft w:val="0"/>
      <w:marRight w:val="0"/>
      <w:marTop w:val="0"/>
      <w:marBottom w:val="0"/>
      <w:divBdr>
        <w:top w:val="none" w:sz="0" w:space="0" w:color="auto"/>
        <w:left w:val="none" w:sz="0" w:space="0" w:color="auto"/>
        <w:bottom w:val="none" w:sz="0" w:space="0" w:color="auto"/>
        <w:right w:val="none" w:sz="0" w:space="0" w:color="auto"/>
      </w:divBdr>
    </w:div>
    <w:div w:id="1286883293">
      <w:bodyDiv w:val="1"/>
      <w:marLeft w:val="0"/>
      <w:marRight w:val="0"/>
      <w:marTop w:val="0"/>
      <w:marBottom w:val="0"/>
      <w:divBdr>
        <w:top w:val="none" w:sz="0" w:space="0" w:color="auto"/>
        <w:left w:val="none" w:sz="0" w:space="0" w:color="auto"/>
        <w:bottom w:val="none" w:sz="0" w:space="0" w:color="auto"/>
        <w:right w:val="none" w:sz="0" w:space="0" w:color="auto"/>
      </w:divBdr>
    </w:div>
    <w:div w:id="1294941865">
      <w:bodyDiv w:val="1"/>
      <w:marLeft w:val="0"/>
      <w:marRight w:val="0"/>
      <w:marTop w:val="0"/>
      <w:marBottom w:val="0"/>
      <w:divBdr>
        <w:top w:val="none" w:sz="0" w:space="0" w:color="auto"/>
        <w:left w:val="none" w:sz="0" w:space="0" w:color="auto"/>
        <w:bottom w:val="none" w:sz="0" w:space="0" w:color="auto"/>
        <w:right w:val="none" w:sz="0" w:space="0" w:color="auto"/>
      </w:divBdr>
    </w:div>
    <w:div w:id="1304964581">
      <w:bodyDiv w:val="1"/>
      <w:marLeft w:val="0"/>
      <w:marRight w:val="0"/>
      <w:marTop w:val="0"/>
      <w:marBottom w:val="0"/>
      <w:divBdr>
        <w:top w:val="none" w:sz="0" w:space="0" w:color="auto"/>
        <w:left w:val="none" w:sz="0" w:space="0" w:color="auto"/>
        <w:bottom w:val="none" w:sz="0" w:space="0" w:color="auto"/>
        <w:right w:val="none" w:sz="0" w:space="0" w:color="auto"/>
      </w:divBdr>
    </w:div>
    <w:div w:id="1315253749">
      <w:bodyDiv w:val="1"/>
      <w:marLeft w:val="0"/>
      <w:marRight w:val="0"/>
      <w:marTop w:val="0"/>
      <w:marBottom w:val="0"/>
      <w:divBdr>
        <w:top w:val="none" w:sz="0" w:space="0" w:color="auto"/>
        <w:left w:val="none" w:sz="0" w:space="0" w:color="auto"/>
        <w:bottom w:val="none" w:sz="0" w:space="0" w:color="auto"/>
        <w:right w:val="none" w:sz="0" w:space="0" w:color="auto"/>
      </w:divBdr>
    </w:div>
    <w:div w:id="1330132863">
      <w:bodyDiv w:val="1"/>
      <w:marLeft w:val="0"/>
      <w:marRight w:val="0"/>
      <w:marTop w:val="0"/>
      <w:marBottom w:val="0"/>
      <w:divBdr>
        <w:top w:val="none" w:sz="0" w:space="0" w:color="auto"/>
        <w:left w:val="none" w:sz="0" w:space="0" w:color="auto"/>
        <w:bottom w:val="none" w:sz="0" w:space="0" w:color="auto"/>
        <w:right w:val="none" w:sz="0" w:space="0" w:color="auto"/>
      </w:divBdr>
    </w:div>
    <w:div w:id="1402603102">
      <w:bodyDiv w:val="1"/>
      <w:marLeft w:val="0"/>
      <w:marRight w:val="0"/>
      <w:marTop w:val="0"/>
      <w:marBottom w:val="0"/>
      <w:divBdr>
        <w:top w:val="none" w:sz="0" w:space="0" w:color="auto"/>
        <w:left w:val="none" w:sz="0" w:space="0" w:color="auto"/>
        <w:bottom w:val="none" w:sz="0" w:space="0" w:color="auto"/>
        <w:right w:val="none" w:sz="0" w:space="0" w:color="auto"/>
      </w:divBdr>
    </w:div>
    <w:div w:id="1481312846">
      <w:bodyDiv w:val="1"/>
      <w:marLeft w:val="0"/>
      <w:marRight w:val="0"/>
      <w:marTop w:val="0"/>
      <w:marBottom w:val="0"/>
      <w:divBdr>
        <w:top w:val="none" w:sz="0" w:space="0" w:color="auto"/>
        <w:left w:val="none" w:sz="0" w:space="0" w:color="auto"/>
        <w:bottom w:val="none" w:sz="0" w:space="0" w:color="auto"/>
        <w:right w:val="none" w:sz="0" w:space="0" w:color="auto"/>
      </w:divBdr>
    </w:div>
    <w:div w:id="1604024067">
      <w:bodyDiv w:val="1"/>
      <w:marLeft w:val="0"/>
      <w:marRight w:val="0"/>
      <w:marTop w:val="0"/>
      <w:marBottom w:val="0"/>
      <w:divBdr>
        <w:top w:val="none" w:sz="0" w:space="0" w:color="auto"/>
        <w:left w:val="none" w:sz="0" w:space="0" w:color="auto"/>
        <w:bottom w:val="none" w:sz="0" w:space="0" w:color="auto"/>
        <w:right w:val="none" w:sz="0" w:space="0" w:color="auto"/>
      </w:divBdr>
    </w:div>
    <w:div w:id="1657680267">
      <w:bodyDiv w:val="1"/>
      <w:marLeft w:val="0"/>
      <w:marRight w:val="0"/>
      <w:marTop w:val="0"/>
      <w:marBottom w:val="0"/>
      <w:divBdr>
        <w:top w:val="none" w:sz="0" w:space="0" w:color="auto"/>
        <w:left w:val="none" w:sz="0" w:space="0" w:color="auto"/>
        <w:bottom w:val="none" w:sz="0" w:space="0" w:color="auto"/>
        <w:right w:val="none" w:sz="0" w:space="0" w:color="auto"/>
      </w:divBdr>
    </w:div>
    <w:div w:id="1693988951">
      <w:bodyDiv w:val="1"/>
      <w:marLeft w:val="0"/>
      <w:marRight w:val="0"/>
      <w:marTop w:val="0"/>
      <w:marBottom w:val="0"/>
      <w:divBdr>
        <w:top w:val="none" w:sz="0" w:space="0" w:color="auto"/>
        <w:left w:val="none" w:sz="0" w:space="0" w:color="auto"/>
        <w:bottom w:val="none" w:sz="0" w:space="0" w:color="auto"/>
        <w:right w:val="none" w:sz="0" w:space="0" w:color="auto"/>
      </w:divBdr>
    </w:div>
    <w:div w:id="1714580302">
      <w:bodyDiv w:val="1"/>
      <w:marLeft w:val="0"/>
      <w:marRight w:val="0"/>
      <w:marTop w:val="0"/>
      <w:marBottom w:val="0"/>
      <w:divBdr>
        <w:top w:val="none" w:sz="0" w:space="0" w:color="auto"/>
        <w:left w:val="none" w:sz="0" w:space="0" w:color="auto"/>
        <w:bottom w:val="none" w:sz="0" w:space="0" w:color="auto"/>
        <w:right w:val="none" w:sz="0" w:space="0" w:color="auto"/>
      </w:divBdr>
    </w:div>
    <w:div w:id="1795753607">
      <w:bodyDiv w:val="1"/>
      <w:marLeft w:val="0"/>
      <w:marRight w:val="0"/>
      <w:marTop w:val="0"/>
      <w:marBottom w:val="0"/>
      <w:divBdr>
        <w:top w:val="none" w:sz="0" w:space="0" w:color="auto"/>
        <w:left w:val="none" w:sz="0" w:space="0" w:color="auto"/>
        <w:bottom w:val="none" w:sz="0" w:space="0" w:color="auto"/>
        <w:right w:val="none" w:sz="0" w:space="0" w:color="auto"/>
      </w:divBdr>
    </w:div>
    <w:div w:id="1807619241">
      <w:bodyDiv w:val="1"/>
      <w:marLeft w:val="0"/>
      <w:marRight w:val="0"/>
      <w:marTop w:val="0"/>
      <w:marBottom w:val="0"/>
      <w:divBdr>
        <w:top w:val="none" w:sz="0" w:space="0" w:color="auto"/>
        <w:left w:val="none" w:sz="0" w:space="0" w:color="auto"/>
        <w:bottom w:val="none" w:sz="0" w:space="0" w:color="auto"/>
        <w:right w:val="none" w:sz="0" w:space="0" w:color="auto"/>
      </w:divBdr>
    </w:div>
    <w:div w:id="1851943264">
      <w:bodyDiv w:val="1"/>
      <w:marLeft w:val="0"/>
      <w:marRight w:val="0"/>
      <w:marTop w:val="0"/>
      <w:marBottom w:val="0"/>
      <w:divBdr>
        <w:top w:val="none" w:sz="0" w:space="0" w:color="auto"/>
        <w:left w:val="none" w:sz="0" w:space="0" w:color="auto"/>
        <w:bottom w:val="none" w:sz="0" w:space="0" w:color="auto"/>
        <w:right w:val="none" w:sz="0" w:space="0" w:color="auto"/>
      </w:divBdr>
    </w:div>
    <w:div w:id="1887911641">
      <w:bodyDiv w:val="1"/>
      <w:marLeft w:val="0"/>
      <w:marRight w:val="0"/>
      <w:marTop w:val="0"/>
      <w:marBottom w:val="0"/>
      <w:divBdr>
        <w:top w:val="none" w:sz="0" w:space="0" w:color="auto"/>
        <w:left w:val="none" w:sz="0" w:space="0" w:color="auto"/>
        <w:bottom w:val="none" w:sz="0" w:space="0" w:color="auto"/>
        <w:right w:val="none" w:sz="0" w:space="0" w:color="auto"/>
      </w:divBdr>
    </w:div>
    <w:div w:id="1954556182">
      <w:bodyDiv w:val="1"/>
      <w:marLeft w:val="0"/>
      <w:marRight w:val="0"/>
      <w:marTop w:val="0"/>
      <w:marBottom w:val="0"/>
      <w:divBdr>
        <w:top w:val="none" w:sz="0" w:space="0" w:color="auto"/>
        <w:left w:val="none" w:sz="0" w:space="0" w:color="auto"/>
        <w:bottom w:val="none" w:sz="0" w:space="0" w:color="auto"/>
        <w:right w:val="none" w:sz="0" w:space="0" w:color="auto"/>
      </w:divBdr>
    </w:div>
    <w:div w:id="2021421546">
      <w:bodyDiv w:val="1"/>
      <w:marLeft w:val="0"/>
      <w:marRight w:val="0"/>
      <w:marTop w:val="0"/>
      <w:marBottom w:val="0"/>
      <w:divBdr>
        <w:top w:val="none" w:sz="0" w:space="0" w:color="auto"/>
        <w:left w:val="none" w:sz="0" w:space="0" w:color="auto"/>
        <w:bottom w:val="none" w:sz="0" w:space="0" w:color="auto"/>
        <w:right w:val="none" w:sz="0" w:space="0" w:color="auto"/>
      </w:divBdr>
    </w:div>
    <w:div w:id="2088917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T30">
      <a:dk1>
        <a:srgbClr val="000000"/>
      </a:dk1>
      <a:lt1>
        <a:srgbClr val="FFFFFF"/>
      </a:lt1>
      <a:dk2>
        <a:srgbClr val="A53583"/>
      </a:dk2>
      <a:lt2>
        <a:srgbClr val="F9EDF8"/>
      </a:lt2>
      <a:accent1>
        <a:srgbClr val="C358BC"/>
      </a:accent1>
      <a:accent2>
        <a:srgbClr val="4A997E"/>
      </a:accent2>
      <a:accent3>
        <a:srgbClr val="F1B84D"/>
      </a:accent3>
      <a:accent4>
        <a:srgbClr val="FF0000"/>
      </a:accent4>
      <a:accent5>
        <a:srgbClr val="58A42F"/>
      </a:accent5>
      <a:accent6>
        <a:srgbClr val="9B5025"/>
      </a:accent6>
      <a:hlink>
        <a:srgbClr val="993E80"/>
      </a:hlink>
      <a:folHlink>
        <a:srgbClr val="C358BC"/>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26DEC-9B82-4D1B-A3F2-46D58F3A7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98</Pages>
  <Words>35975</Words>
  <Characters>205060</Characters>
  <Application>Microsoft Office Word</Application>
  <DocSecurity>0</DocSecurity>
  <Lines>1708</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Efremov Andrey</dc:creator>
  <cp:lastModifiedBy>pojarskaya</cp:lastModifiedBy>
  <cp:revision>7</cp:revision>
  <cp:lastPrinted>2020-08-06T10:56:00Z</cp:lastPrinted>
  <dcterms:created xsi:type="dcterms:W3CDTF">2020-07-06T10:07:00Z</dcterms:created>
  <dcterms:modified xsi:type="dcterms:W3CDTF">2020-08-06T10:56:00Z</dcterms:modified>
</cp:coreProperties>
</file>