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0C2" w:rsidRDefault="00F300C2" w:rsidP="002558CC">
      <w:pPr>
        <w:ind w:left="4956"/>
        <w:contextualSpacing/>
        <w:jc w:val="center"/>
        <w:rPr>
          <w:rFonts w:ascii="Times New Roman" w:hAnsi="Times New Roman" w:cs="Times New Roman"/>
          <w:sz w:val="28"/>
          <w:szCs w:val="28"/>
        </w:rPr>
      </w:pPr>
      <w:r w:rsidRPr="00C64052">
        <w:rPr>
          <w:rFonts w:ascii="Times New Roman" w:hAnsi="Times New Roman" w:cs="Times New Roman"/>
          <w:sz w:val="28"/>
          <w:szCs w:val="28"/>
        </w:rPr>
        <w:t>ПРИЛОЖЕНИЕ</w:t>
      </w:r>
    </w:p>
    <w:p w:rsidR="00F300C2" w:rsidRPr="00C64052" w:rsidRDefault="00F300C2" w:rsidP="002558CC">
      <w:pPr>
        <w:ind w:left="4956"/>
        <w:contextualSpacing/>
        <w:jc w:val="center"/>
        <w:rPr>
          <w:rFonts w:ascii="Times New Roman" w:hAnsi="Times New Roman" w:cs="Times New Roman"/>
          <w:sz w:val="28"/>
          <w:szCs w:val="28"/>
        </w:rPr>
      </w:pPr>
    </w:p>
    <w:p w:rsidR="00F300C2" w:rsidRDefault="00F300C2" w:rsidP="002558CC">
      <w:pPr>
        <w:ind w:left="4956"/>
        <w:contextualSpacing/>
        <w:jc w:val="center"/>
        <w:rPr>
          <w:rFonts w:ascii="Times New Roman" w:hAnsi="Times New Roman" w:cs="Times New Roman"/>
          <w:sz w:val="28"/>
          <w:szCs w:val="28"/>
        </w:rPr>
      </w:pPr>
      <w:r w:rsidRPr="00C64052">
        <w:rPr>
          <w:rFonts w:ascii="Times New Roman" w:hAnsi="Times New Roman" w:cs="Times New Roman"/>
          <w:sz w:val="28"/>
          <w:szCs w:val="28"/>
        </w:rPr>
        <w:t>УТВЕРЖДЕН</w:t>
      </w:r>
      <w:r w:rsidR="002558CC">
        <w:rPr>
          <w:rFonts w:ascii="Times New Roman" w:hAnsi="Times New Roman" w:cs="Times New Roman"/>
          <w:sz w:val="28"/>
          <w:szCs w:val="28"/>
        </w:rPr>
        <w:t>Ы</w:t>
      </w:r>
    </w:p>
    <w:p w:rsidR="00F300C2" w:rsidRPr="00C64052" w:rsidRDefault="00F300C2" w:rsidP="002558CC">
      <w:pPr>
        <w:ind w:left="4956"/>
        <w:contextualSpacing/>
        <w:jc w:val="center"/>
        <w:rPr>
          <w:rFonts w:ascii="Times New Roman" w:hAnsi="Times New Roman" w:cs="Times New Roman"/>
          <w:sz w:val="28"/>
          <w:szCs w:val="28"/>
        </w:rPr>
      </w:pPr>
      <w:r>
        <w:rPr>
          <w:rFonts w:ascii="Times New Roman" w:hAnsi="Times New Roman" w:cs="Times New Roman"/>
          <w:sz w:val="28"/>
          <w:szCs w:val="28"/>
        </w:rPr>
        <w:t>постановлением администрации</w:t>
      </w:r>
    </w:p>
    <w:p w:rsidR="00F300C2" w:rsidRPr="00C64052" w:rsidRDefault="00F300C2" w:rsidP="002558CC">
      <w:pPr>
        <w:ind w:left="4956"/>
        <w:contextualSpacing/>
        <w:jc w:val="center"/>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F300C2" w:rsidRPr="00C64052" w:rsidRDefault="00F300C2" w:rsidP="002558CC">
      <w:pPr>
        <w:ind w:left="4956"/>
        <w:contextualSpacing/>
        <w:jc w:val="center"/>
        <w:rPr>
          <w:rFonts w:ascii="Times New Roman" w:hAnsi="Times New Roman" w:cs="Times New Roman"/>
          <w:sz w:val="28"/>
          <w:szCs w:val="28"/>
        </w:rPr>
      </w:pPr>
      <w:r>
        <w:rPr>
          <w:rFonts w:ascii="Times New Roman" w:hAnsi="Times New Roman" w:cs="Times New Roman"/>
          <w:sz w:val="28"/>
          <w:szCs w:val="28"/>
        </w:rPr>
        <w:t>Темрюкский район</w:t>
      </w:r>
    </w:p>
    <w:p w:rsidR="00F300C2" w:rsidRDefault="00F300C2" w:rsidP="002558CC">
      <w:pPr>
        <w:ind w:left="4956"/>
        <w:contextualSpacing/>
        <w:jc w:val="center"/>
        <w:rPr>
          <w:rFonts w:ascii="Times New Roman" w:hAnsi="Times New Roman" w:cs="Times New Roman"/>
          <w:sz w:val="28"/>
          <w:szCs w:val="28"/>
        </w:rPr>
      </w:pPr>
      <w:r w:rsidRPr="00C64052">
        <w:rPr>
          <w:rFonts w:ascii="Times New Roman" w:hAnsi="Times New Roman" w:cs="Times New Roman"/>
          <w:sz w:val="28"/>
          <w:szCs w:val="28"/>
        </w:rPr>
        <w:t xml:space="preserve">от _____________ № </w:t>
      </w:r>
      <w:r>
        <w:rPr>
          <w:rFonts w:ascii="Times New Roman" w:hAnsi="Times New Roman" w:cs="Times New Roman"/>
          <w:sz w:val="28"/>
          <w:szCs w:val="28"/>
        </w:rPr>
        <w:t>________</w:t>
      </w:r>
    </w:p>
    <w:p w:rsidR="00F300C2" w:rsidRDefault="00F300C2" w:rsidP="00F300C2">
      <w:pPr>
        <w:contextualSpacing/>
        <w:rPr>
          <w:rFonts w:ascii="Times New Roman" w:hAnsi="Times New Roman" w:cs="Times New Roman"/>
          <w:sz w:val="28"/>
          <w:szCs w:val="28"/>
        </w:rPr>
      </w:pPr>
    </w:p>
    <w:p w:rsidR="000471A3" w:rsidRDefault="000471A3" w:rsidP="00F300C2">
      <w:pPr>
        <w:contextualSpacing/>
        <w:rPr>
          <w:rFonts w:ascii="Times New Roman" w:hAnsi="Times New Roman" w:cs="Times New Roman"/>
          <w:sz w:val="28"/>
          <w:szCs w:val="28"/>
        </w:rPr>
      </w:pPr>
    </w:p>
    <w:p w:rsidR="000471A3" w:rsidRPr="00F300C2" w:rsidRDefault="000471A3" w:rsidP="00F300C2">
      <w:pPr>
        <w:contextualSpacing/>
        <w:rPr>
          <w:rFonts w:ascii="Times New Roman" w:hAnsi="Times New Roman" w:cs="Times New Roman"/>
          <w:sz w:val="28"/>
          <w:szCs w:val="28"/>
        </w:rPr>
      </w:pPr>
    </w:p>
    <w:p w:rsidR="00F300C2" w:rsidRPr="00F300C2" w:rsidRDefault="00F300C2" w:rsidP="00F300C2">
      <w:pPr>
        <w:jc w:val="center"/>
        <w:rPr>
          <w:rFonts w:ascii="Times New Roman" w:hAnsi="Times New Roman" w:cs="Times New Roman"/>
          <w:b/>
          <w:sz w:val="28"/>
          <w:szCs w:val="28"/>
        </w:rPr>
      </w:pPr>
      <w:r w:rsidRPr="00F300C2">
        <w:rPr>
          <w:rFonts w:ascii="Times New Roman" w:hAnsi="Times New Roman" w:cs="Times New Roman"/>
          <w:b/>
          <w:sz w:val="28"/>
          <w:szCs w:val="28"/>
        </w:rPr>
        <w:t>ПРАВИЛА</w:t>
      </w:r>
    </w:p>
    <w:p w:rsidR="00F300C2" w:rsidRPr="00F300C2" w:rsidRDefault="000471A3" w:rsidP="00C91863">
      <w:pPr>
        <w:jc w:val="center"/>
        <w:rPr>
          <w:rFonts w:ascii="Times New Roman" w:hAnsi="Times New Roman" w:cs="Times New Roman"/>
          <w:b/>
          <w:sz w:val="28"/>
          <w:szCs w:val="28"/>
        </w:rPr>
      </w:pPr>
      <w:r>
        <w:rPr>
          <w:rFonts w:ascii="Times New Roman" w:hAnsi="Times New Roman" w:cs="Times New Roman"/>
          <w:b/>
          <w:sz w:val="28"/>
          <w:szCs w:val="28"/>
        </w:rPr>
        <w:t>с</w:t>
      </w:r>
      <w:r w:rsidR="00C91863">
        <w:rPr>
          <w:rFonts w:ascii="Times New Roman" w:hAnsi="Times New Roman" w:cs="Times New Roman"/>
          <w:b/>
          <w:sz w:val="28"/>
          <w:szCs w:val="28"/>
        </w:rPr>
        <w:t xml:space="preserve">огласования </w:t>
      </w:r>
      <w:r>
        <w:rPr>
          <w:rFonts w:ascii="Times New Roman" w:hAnsi="Times New Roman" w:cs="Times New Roman"/>
          <w:b/>
          <w:sz w:val="28"/>
          <w:szCs w:val="28"/>
        </w:rPr>
        <w:t xml:space="preserve">отделом внутреннего финансового контроля муниципального образования Темрюкский </w:t>
      </w:r>
      <w:r w:rsidR="00C91863">
        <w:rPr>
          <w:rFonts w:ascii="Times New Roman" w:hAnsi="Times New Roman" w:cs="Times New Roman"/>
          <w:b/>
          <w:sz w:val="28"/>
          <w:szCs w:val="28"/>
        </w:rPr>
        <w:t xml:space="preserve">закупок товаров, работ, услуг для обеспечения муниципальных нужд </w:t>
      </w:r>
      <w:r>
        <w:rPr>
          <w:rFonts w:ascii="Times New Roman" w:hAnsi="Times New Roman" w:cs="Times New Roman"/>
          <w:b/>
          <w:sz w:val="28"/>
          <w:szCs w:val="28"/>
        </w:rPr>
        <w:t xml:space="preserve">муниципального образования Темрюкский район </w:t>
      </w:r>
      <w:r w:rsidR="00C91863">
        <w:rPr>
          <w:rFonts w:ascii="Times New Roman" w:hAnsi="Times New Roman" w:cs="Times New Roman"/>
          <w:b/>
          <w:sz w:val="28"/>
          <w:szCs w:val="28"/>
        </w:rPr>
        <w:t>заключения контракта с единственным поставщиком (подрядчиком, исполнителем)</w:t>
      </w:r>
      <w:r w:rsidR="00F300C2" w:rsidRPr="00F300C2">
        <w:rPr>
          <w:rFonts w:ascii="Times New Roman" w:hAnsi="Times New Roman" w:cs="Times New Roman"/>
          <w:b/>
          <w:sz w:val="28"/>
          <w:szCs w:val="28"/>
        </w:rPr>
        <w:t xml:space="preserve"> </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 </w:t>
      </w:r>
      <w:proofErr w:type="gramStart"/>
      <w:r w:rsidRPr="00F300C2">
        <w:rPr>
          <w:rFonts w:ascii="Times New Roman" w:hAnsi="Times New Roman" w:cs="Times New Roman"/>
          <w:sz w:val="28"/>
          <w:szCs w:val="28"/>
        </w:rPr>
        <w:t xml:space="preserve">Правила </w:t>
      </w:r>
      <w:r w:rsidR="002558CC" w:rsidRPr="002558CC">
        <w:rPr>
          <w:rFonts w:ascii="Times New Roman" w:hAnsi="Times New Roman" w:cs="Times New Roman"/>
          <w:sz w:val="28"/>
          <w:szCs w:val="28"/>
        </w:rPr>
        <w:t xml:space="preserve">согласования отделом внутреннего финансового контроля муниципального образования Темрюкский закупок товаров, работ, услуг для обеспечения муниципальных нужд муниципального образования Темрюкский район заключения контракта с единственным поставщиком (подрядчиком, исполнителем) </w:t>
      </w:r>
      <w:r w:rsidR="002558CC">
        <w:rPr>
          <w:rFonts w:ascii="Times New Roman" w:hAnsi="Times New Roman" w:cs="Times New Roman"/>
          <w:sz w:val="28"/>
          <w:szCs w:val="28"/>
        </w:rPr>
        <w:t xml:space="preserve">(далее – Правила) </w:t>
      </w:r>
      <w:r w:rsidRPr="00F300C2">
        <w:rPr>
          <w:rFonts w:ascii="Times New Roman" w:hAnsi="Times New Roman" w:cs="Times New Roman"/>
          <w:sz w:val="28"/>
          <w:szCs w:val="28"/>
        </w:rPr>
        <w:t xml:space="preserve">устанавливают порядок согласования </w:t>
      </w:r>
      <w:r w:rsidR="000471A3">
        <w:rPr>
          <w:rFonts w:ascii="Times New Roman" w:hAnsi="Times New Roman" w:cs="Times New Roman"/>
          <w:sz w:val="28"/>
          <w:szCs w:val="28"/>
        </w:rPr>
        <w:t>отделом внутреннего финансового контроля муниципального образования Темрюкский район</w:t>
      </w:r>
      <w:r w:rsidRPr="00F300C2">
        <w:rPr>
          <w:rFonts w:ascii="Times New Roman" w:hAnsi="Times New Roman" w:cs="Times New Roman"/>
          <w:sz w:val="28"/>
          <w:szCs w:val="28"/>
        </w:rPr>
        <w:t xml:space="preserve"> для обеспечения муниципальных нужд</w:t>
      </w:r>
      <w:r w:rsidR="000471A3">
        <w:rPr>
          <w:rFonts w:ascii="Times New Roman" w:hAnsi="Times New Roman" w:cs="Times New Roman"/>
          <w:sz w:val="28"/>
          <w:szCs w:val="28"/>
        </w:rPr>
        <w:t xml:space="preserve"> муниципального образования Темрюкский район</w:t>
      </w:r>
      <w:r w:rsidRPr="00F300C2">
        <w:rPr>
          <w:rFonts w:ascii="Times New Roman" w:hAnsi="Times New Roman" w:cs="Times New Roman"/>
          <w:sz w:val="28"/>
          <w:szCs w:val="28"/>
        </w:rPr>
        <w:t xml:space="preserve"> (далее соответственно - закупка, контрольный орган в сфере закупок) заключения контракта с</w:t>
      </w:r>
      <w:proofErr w:type="gramEnd"/>
      <w:r w:rsidRPr="00F300C2">
        <w:rPr>
          <w:rFonts w:ascii="Times New Roman" w:hAnsi="Times New Roman" w:cs="Times New Roman"/>
          <w:sz w:val="28"/>
          <w:szCs w:val="28"/>
        </w:rPr>
        <w:t xml:space="preserve"> </w:t>
      </w:r>
      <w:proofErr w:type="gramStart"/>
      <w:r w:rsidRPr="00F300C2">
        <w:rPr>
          <w:rFonts w:ascii="Times New Roman" w:hAnsi="Times New Roman" w:cs="Times New Roman"/>
          <w:sz w:val="28"/>
          <w:szCs w:val="28"/>
        </w:rPr>
        <w:t xml:space="preserve">единственным поставщиком (подрядчиком, исполнителем) в случае, предусмотренном пунктом 4 части 5 статьи 93 Федерального закона </w:t>
      </w:r>
      <w:r w:rsidR="002558CC">
        <w:rPr>
          <w:rFonts w:ascii="Times New Roman" w:hAnsi="Times New Roman" w:cs="Times New Roman"/>
          <w:sz w:val="28"/>
          <w:szCs w:val="28"/>
        </w:rPr>
        <w:t xml:space="preserve">от 5 апреля 2013 года 44-ФЗ </w:t>
      </w:r>
      <w:r w:rsidR="000471A3">
        <w:rPr>
          <w:rFonts w:ascii="Times New Roman" w:hAnsi="Times New Roman" w:cs="Times New Roman"/>
          <w:sz w:val="28"/>
          <w:szCs w:val="28"/>
        </w:rPr>
        <w:t>«</w:t>
      </w:r>
      <w:r w:rsidRPr="00F300C2">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0471A3">
        <w:rPr>
          <w:rFonts w:ascii="Times New Roman" w:hAnsi="Times New Roman" w:cs="Times New Roman"/>
          <w:sz w:val="28"/>
          <w:szCs w:val="28"/>
        </w:rPr>
        <w:t>»</w:t>
      </w:r>
      <w:r w:rsidRPr="00F300C2">
        <w:rPr>
          <w:rFonts w:ascii="Times New Roman" w:hAnsi="Times New Roman" w:cs="Times New Roman"/>
          <w:sz w:val="28"/>
          <w:szCs w:val="28"/>
        </w:rPr>
        <w:t xml:space="preserve"> (далее Федеральный закон), в том числе порядок направления обращения о согласовании заключения контракта с единственным поставщиком (подрядчиком, исполнителем) (далее - обращение), требования к составу, содержанию</w:t>
      </w:r>
      <w:proofErr w:type="gramEnd"/>
      <w:r w:rsidRPr="00F300C2">
        <w:rPr>
          <w:rFonts w:ascii="Times New Roman" w:hAnsi="Times New Roman" w:cs="Times New Roman"/>
          <w:sz w:val="28"/>
          <w:szCs w:val="28"/>
        </w:rPr>
        <w:t xml:space="preserve"> и форме обращения, порядок рассмотрения контрольным органом в сфере закупок обращения, основания для принятия решения о согласовании заключения контракта с единственным поставщиком (подрядчиком, исполнителем) либо об отказе в таком согласовании, порядок направления решения о согласовании заключения контракта с единственным поставщиком (подрядчиком, исполнителем) либо об отказе в таком согласовании.</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 </w:t>
      </w:r>
      <w:proofErr w:type="gramStart"/>
      <w:r w:rsidR="00BB59B7">
        <w:rPr>
          <w:rFonts w:ascii="Times New Roman" w:hAnsi="Times New Roman" w:cs="Times New Roman"/>
          <w:sz w:val="28"/>
          <w:szCs w:val="28"/>
        </w:rPr>
        <w:t xml:space="preserve">При осуществлении закупок для муниципальных нужд муниципального образования Темрюкский район обращение формируется по форме согласно Приложению и направляется в контрольный орган в срок, предусмотренный частью 6 ст. 93 Федерального закона, </w:t>
      </w:r>
      <w:r w:rsidRPr="00F300C2">
        <w:rPr>
          <w:rFonts w:ascii="Times New Roman" w:hAnsi="Times New Roman" w:cs="Times New Roman"/>
          <w:sz w:val="28"/>
          <w:szCs w:val="28"/>
        </w:rPr>
        <w:t xml:space="preserve">заказчиком либо уполномоченным органом или уполномоченным учреждением, наделенными полномочиями в соответствии со статьей 26 Федерального закона (далее - </w:t>
      </w:r>
      <w:r w:rsidRPr="00F300C2">
        <w:rPr>
          <w:rFonts w:ascii="Times New Roman" w:hAnsi="Times New Roman" w:cs="Times New Roman"/>
          <w:sz w:val="28"/>
          <w:szCs w:val="28"/>
        </w:rPr>
        <w:lastRenderedPageBreak/>
        <w:t>заказчик)</w:t>
      </w:r>
      <w:r w:rsidR="00BB59B7">
        <w:rPr>
          <w:rFonts w:ascii="Times New Roman" w:hAnsi="Times New Roman" w:cs="Times New Roman"/>
          <w:sz w:val="28"/>
          <w:szCs w:val="28"/>
        </w:rPr>
        <w:t>, не позднее чем через 5 рабочих дней с даты</w:t>
      </w:r>
      <w:r w:rsidRPr="00F300C2">
        <w:rPr>
          <w:rFonts w:ascii="Times New Roman" w:hAnsi="Times New Roman" w:cs="Times New Roman"/>
          <w:sz w:val="28"/>
          <w:szCs w:val="28"/>
        </w:rPr>
        <w:t>:</w:t>
      </w:r>
      <w:proofErr w:type="gramEnd"/>
    </w:p>
    <w:p w:rsidR="00F300C2" w:rsidRDefault="000471A3" w:rsidP="00F300C2">
      <w:pPr>
        <w:rPr>
          <w:rFonts w:ascii="Times New Roman" w:hAnsi="Times New Roman" w:cs="Times New Roman"/>
          <w:sz w:val="28"/>
          <w:szCs w:val="28"/>
        </w:rPr>
      </w:pPr>
      <w:r>
        <w:rPr>
          <w:rFonts w:ascii="Times New Roman" w:hAnsi="Times New Roman" w:cs="Times New Roman"/>
          <w:sz w:val="28"/>
          <w:szCs w:val="28"/>
        </w:rPr>
        <w:t>1</w:t>
      </w:r>
      <w:r w:rsidR="00BB59B7">
        <w:rPr>
          <w:rFonts w:ascii="Times New Roman" w:hAnsi="Times New Roman" w:cs="Times New Roman"/>
          <w:sz w:val="28"/>
          <w:szCs w:val="28"/>
        </w:rPr>
        <w:t>)</w:t>
      </w:r>
      <w:r w:rsidR="00F300C2" w:rsidRPr="00F300C2">
        <w:rPr>
          <w:rFonts w:ascii="Times New Roman" w:hAnsi="Times New Roman" w:cs="Times New Roman"/>
          <w:sz w:val="28"/>
          <w:szCs w:val="28"/>
        </w:rPr>
        <w:t xml:space="preserve"> </w:t>
      </w:r>
      <w:r w:rsidR="00BB59B7">
        <w:rPr>
          <w:rFonts w:ascii="Times New Roman" w:hAnsi="Times New Roman" w:cs="Times New Roman"/>
          <w:sz w:val="28"/>
          <w:szCs w:val="28"/>
        </w:rPr>
        <w:t>размещения в единой информационной системе (ЕИС) протокола, содержащего информацию о признании определения контрагента несостоявшимся (п. 1 ч. 6 ст. 93 Федерального закона);</w:t>
      </w:r>
    </w:p>
    <w:p w:rsidR="00BB59B7" w:rsidRDefault="00BB59B7" w:rsidP="00F300C2">
      <w:pPr>
        <w:rPr>
          <w:rFonts w:ascii="Times New Roman" w:hAnsi="Times New Roman" w:cs="Times New Roman"/>
          <w:sz w:val="28"/>
          <w:szCs w:val="28"/>
        </w:rPr>
      </w:pPr>
      <w:r>
        <w:rPr>
          <w:rFonts w:ascii="Times New Roman" w:hAnsi="Times New Roman" w:cs="Times New Roman"/>
          <w:sz w:val="28"/>
          <w:szCs w:val="28"/>
        </w:rPr>
        <w:t>2) подписания указанного протокола, если он не подлежит размещению в единой информационной системе в соответствии с Федеральным законом (п. 2 ч. 6 ст. 93 Федерального закона).</w:t>
      </w:r>
    </w:p>
    <w:p w:rsidR="00BB59B7" w:rsidRDefault="00BB59B7" w:rsidP="00F300C2">
      <w:pPr>
        <w:rPr>
          <w:rFonts w:ascii="Times New Roman" w:hAnsi="Times New Roman" w:cs="Times New Roman"/>
          <w:sz w:val="28"/>
          <w:szCs w:val="28"/>
        </w:rPr>
      </w:pPr>
      <w:r>
        <w:rPr>
          <w:rFonts w:ascii="Times New Roman" w:hAnsi="Times New Roman" w:cs="Times New Roman"/>
          <w:sz w:val="28"/>
          <w:szCs w:val="28"/>
        </w:rPr>
        <w:t xml:space="preserve">Контрольный орган в сфере закупок обязан рассмотреть обращение в течение 10 рабочих дней со дня, следующего за днем его поступления. По результатам рассмотрения обращения и проведения внеплановой проверки контрольный орган в сфере закупок принимает решение о согласовании заключения контракта </w:t>
      </w:r>
      <w:r w:rsidR="002558CC" w:rsidRPr="002558CC">
        <w:rPr>
          <w:rFonts w:ascii="Times New Roman" w:hAnsi="Times New Roman" w:cs="Times New Roman"/>
          <w:sz w:val="28"/>
          <w:szCs w:val="28"/>
        </w:rPr>
        <w:t>с единственным поставщиком (подрядчиком, исполнителем)</w:t>
      </w:r>
      <w:r>
        <w:rPr>
          <w:rFonts w:ascii="Times New Roman" w:hAnsi="Times New Roman" w:cs="Times New Roman"/>
          <w:sz w:val="28"/>
          <w:szCs w:val="28"/>
        </w:rPr>
        <w:t>, либо об отказе в таком согласовании (ч. 8 ст. 93 Федерального закона).</w:t>
      </w:r>
    </w:p>
    <w:p w:rsidR="00BB59B7" w:rsidRPr="00F300C2" w:rsidRDefault="00BB59B7" w:rsidP="00F300C2">
      <w:pPr>
        <w:rPr>
          <w:rFonts w:ascii="Times New Roman" w:hAnsi="Times New Roman" w:cs="Times New Roman"/>
          <w:sz w:val="28"/>
          <w:szCs w:val="28"/>
        </w:rPr>
      </w:pPr>
      <w:r>
        <w:rPr>
          <w:rFonts w:ascii="Times New Roman" w:hAnsi="Times New Roman" w:cs="Times New Roman"/>
          <w:sz w:val="28"/>
          <w:szCs w:val="28"/>
        </w:rPr>
        <w:t>При этом, как следует из п. 2 ч. 9 ст. 93, п. 4 ч. 15</w:t>
      </w:r>
      <w:r w:rsidR="00D86F86">
        <w:rPr>
          <w:rFonts w:ascii="Times New Roman" w:hAnsi="Times New Roman" w:cs="Times New Roman"/>
          <w:sz w:val="28"/>
          <w:szCs w:val="28"/>
        </w:rPr>
        <w:t xml:space="preserve">, </w:t>
      </w:r>
      <w:proofErr w:type="gramStart"/>
      <w:r w:rsidR="00D86F86">
        <w:rPr>
          <w:rFonts w:ascii="Times New Roman" w:hAnsi="Times New Roman" w:cs="Times New Roman"/>
          <w:sz w:val="28"/>
          <w:szCs w:val="28"/>
        </w:rPr>
        <w:t>п</w:t>
      </w:r>
      <w:proofErr w:type="gramEnd"/>
      <w:r w:rsidR="00D86F86">
        <w:rPr>
          <w:rFonts w:ascii="Times New Roman" w:hAnsi="Times New Roman" w:cs="Times New Roman"/>
          <w:sz w:val="28"/>
          <w:szCs w:val="28"/>
        </w:rPr>
        <w:t xml:space="preserve"> 22 ст. 99 Федерального закона вправе согласовать заключение контракта </w:t>
      </w:r>
      <w:r w:rsidR="002558CC" w:rsidRPr="002558CC">
        <w:rPr>
          <w:rFonts w:ascii="Times New Roman" w:hAnsi="Times New Roman" w:cs="Times New Roman"/>
          <w:sz w:val="28"/>
          <w:szCs w:val="28"/>
        </w:rPr>
        <w:t>с единственным поставщиком (подрядчиком, исполнителем)</w:t>
      </w:r>
      <w:r w:rsidR="00D86F86">
        <w:rPr>
          <w:rFonts w:ascii="Times New Roman" w:hAnsi="Times New Roman" w:cs="Times New Roman"/>
          <w:sz w:val="28"/>
          <w:szCs w:val="28"/>
        </w:rPr>
        <w:t>, одновременно</w:t>
      </w:r>
      <w:r w:rsidR="00D86F86" w:rsidRPr="00D86F86">
        <w:rPr>
          <w:rFonts w:ascii="Times New Roman" w:hAnsi="Times New Roman" w:cs="Times New Roman"/>
          <w:sz w:val="28"/>
          <w:szCs w:val="28"/>
        </w:rPr>
        <w:t xml:space="preserve"> </w:t>
      </w:r>
      <w:r w:rsidR="00D86F86">
        <w:rPr>
          <w:rFonts w:ascii="Times New Roman" w:hAnsi="Times New Roman" w:cs="Times New Roman"/>
          <w:sz w:val="28"/>
          <w:szCs w:val="28"/>
        </w:rPr>
        <w:t>выдав предписание о внесении изменений в проект такого контракта.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3. В разделе 1 приложения к настоящим Правилам указывается полное наименование контрольного органа в сфере закупок, в который направляется обращение</w:t>
      </w:r>
      <w:r w:rsidR="000471A3">
        <w:rPr>
          <w:rFonts w:ascii="Times New Roman" w:hAnsi="Times New Roman" w:cs="Times New Roman"/>
          <w:sz w:val="28"/>
          <w:szCs w:val="28"/>
        </w:rPr>
        <w:t xml:space="preserve"> – отдел внутреннего финансового контроля </w:t>
      </w:r>
      <w:r w:rsidR="002558CC">
        <w:rPr>
          <w:rFonts w:ascii="Times New Roman" w:hAnsi="Times New Roman" w:cs="Times New Roman"/>
          <w:sz w:val="28"/>
          <w:szCs w:val="28"/>
        </w:rPr>
        <w:t xml:space="preserve">администрации </w:t>
      </w:r>
      <w:r w:rsidR="000471A3">
        <w:rPr>
          <w:rFonts w:ascii="Times New Roman" w:hAnsi="Times New Roman" w:cs="Times New Roman"/>
          <w:sz w:val="28"/>
          <w:szCs w:val="28"/>
        </w:rPr>
        <w:t>муниципального образования Темрюкский район</w:t>
      </w:r>
      <w:r w:rsidRPr="00F300C2">
        <w:rPr>
          <w:rFonts w:ascii="Times New Roman" w:hAnsi="Times New Roman" w:cs="Times New Roman"/>
          <w:sz w:val="28"/>
          <w:szCs w:val="28"/>
        </w:rPr>
        <w:t>.</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4. В разделе 2 приложения к настоящим Правилам указывается следующая информация о заказчике:</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4.1</w:t>
      </w:r>
      <w:r w:rsidR="00F300C2" w:rsidRPr="00F300C2">
        <w:rPr>
          <w:rFonts w:ascii="Times New Roman" w:hAnsi="Times New Roman" w:cs="Times New Roman"/>
          <w:sz w:val="28"/>
          <w:szCs w:val="28"/>
        </w:rPr>
        <w:t xml:space="preserve"> полное наименование;</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4.2</w:t>
      </w:r>
      <w:r w:rsidR="00F300C2" w:rsidRPr="00F300C2">
        <w:rPr>
          <w:rFonts w:ascii="Times New Roman" w:hAnsi="Times New Roman" w:cs="Times New Roman"/>
          <w:sz w:val="28"/>
          <w:szCs w:val="28"/>
        </w:rPr>
        <w:t xml:space="preserve"> идентификационный номер налогоплательщика;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4.3</w:t>
      </w:r>
      <w:r w:rsidR="00F300C2" w:rsidRPr="00F300C2">
        <w:rPr>
          <w:rFonts w:ascii="Times New Roman" w:hAnsi="Times New Roman" w:cs="Times New Roman"/>
          <w:sz w:val="28"/>
          <w:szCs w:val="28"/>
        </w:rPr>
        <w:t xml:space="preserve"> код причины постановки на учет в налоговом органе;</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4.4</w:t>
      </w:r>
      <w:r w:rsidR="00F300C2" w:rsidRPr="00F300C2">
        <w:rPr>
          <w:rFonts w:ascii="Times New Roman" w:hAnsi="Times New Roman" w:cs="Times New Roman"/>
          <w:sz w:val="28"/>
          <w:szCs w:val="28"/>
        </w:rPr>
        <w:t xml:space="preserve"> место нахождения с указанием кода территории населенного пункта в соответствии с Общероссийским классификатором территорий муниципальных образований и адрес электронной почты;</w:t>
      </w:r>
    </w:p>
    <w:p w:rsidR="00F300C2" w:rsidRPr="00F300C2" w:rsidRDefault="00C10359" w:rsidP="00F300C2">
      <w:pPr>
        <w:rPr>
          <w:rFonts w:ascii="Times New Roman" w:hAnsi="Times New Roman" w:cs="Times New Roman"/>
          <w:sz w:val="28"/>
          <w:szCs w:val="28"/>
        </w:rPr>
      </w:pPr>
      <w:proofErr w:type="gramStart"/>
      <w:r>
        <w:rPr>
          <w:rFonts w:ascii="Times New Roman" w:hAnsi="Times New Roman" w:cs="Times New Roman"/>
          <w:sz w:val="28"/>
          <w:szCs w:val="28"/>
        </w:rPr>
        <w:t>4.5</w:t>
      </w:r>
      <w:r w:rsidR="00F300C2" w:rsidRPr="00F300C2">
        <w:rPr>
          <w:rFonts w:ascii="Times New Roman" w:hAnsi="Times New Roman" w:cs="Times New Roman"/>
          <w:sz w:val="28"/>
          <w:szCs w:val="28"/>
        </w:rPr>
        <w:t xml:space="preserve"> при осуществлении закупки в случае передачи в соответствии с Бюджетным кодексом Российской Федерации бюджетному, автономному учреждению, государственному, муниципальному унитарному предприятию, иному юридическому лицу полномочий государственного, муниципального заказчика - полное наименование, идентификационный номер налогоплательщика, код причины постановки на учет в налоговом органе, место нахождения с указанием кода территории населенного пункта в соответствии с Общероссийским классификатором территорий муниципальных образований и адрес электронной</w:t>
      </w:r>
      <w:proofErr w:type="gramEnd"/>
      <w:r w:rsidR="00F300C2" w:rsidRPr="00F300C2">
        <w:rPr>
          <w:rFonts w:ascii="Times New Roman" w:hAnsi="Times New Roman" w:cs="Times New Roman"/>
          <w:sz w:val="28"/>
          <w:szCs w:val="28"/>
        </w:rPr>
        <w:t xml:space="preserve"> почты такого учреждения, унитарного предприятия или иного юридического лица.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5. В разделе 3 приложения к настоящим Правилам указывается следующая информация о закупке:</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5.1</w:t>
      </w:r>
      <w:r w:rsidR="00F300C2" w:rsidRPr="00F300C2">
        <w:rPr>
          <w:rFonts w:ascii="Times New Roman" w:hAnsi="Times New Roman" w:cs="Times New Roman"/>
          <w:sz w:val="28"/>
          <w:szCs w:val="28"/>
        </w:rPr>
        <w:t xml:space="preserve"> идентификационный код закупки;</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5.2</w:t>
      </w:r>
      <w:r w:rsidR="00F300C2" w:rsidRPr="00F300C2">
        <w:rPr>
          <w:rFonts w:ascii="Times New Roman" w:hAnsi="Times New Roman" w:cs="Times New Roman"/>
          <w:sz w:val="28"/>
          <w:szCs w:val="28"/>
        </w:rPr>
        <w:t xml:space="preserve"> наименование объекта закупки;</w:t>
      </w:r>
    </w:p>
    <w:p w:rsidR="00F300C2" w:rsidRPr="00F300C2" w:rsidRDefault="00C10359" w:rsidP="00F300C2">
      <w:pPr>
        <w:rPr>
          <w:rFonts w:ascii="Times New Roman" w:hAnsi="Times New Roman" w:cs="Times New Roman"/>
          <w:sz w:val="28"/>
          <w:szCs w:val="28"/>
        </w:rPr>
      </w:pPr>
      <w:proofErr w:type="gramStart"/>
      <w:r>
        <w:rPr>
          <w:rFonts w:ascii="Times New Roman" w:hAnsi="Times New Roman" w:cs="Times New Roman"/>
          <w:sz w:val="28"/>
          <w:szCs w:val="28"/>
        </w:rPr>
        <w:lastRenderedPageBreak/>
        <w:t>5.3</w:t>
      </w:r>
      <w:r w:rsidR="00F300C2" w:rsidRPr="00F300C2">
        <w:rPr>
          <w:rFonts w:ascii="Times New Roman" w:hAnsi="Times New Roman" w:cs="Times New Roman"/>
          <w:sz w:val="28"/>
          <w:szCs w:val="28"/>
        </w:rPr>
        <w:t xml:space="preserve"> начальная (максимальная) цена контракта, начальная сумма цен единиц товара, работы, услуги и максимальное значение цены контракта (в случае, предусмотренном частью 24 статьи 22 Федерального закона), ориентировочное значение цены контракта либо формула цены и максимальное значение цены контракта (в случаях, устанавливаемых Правительством Российской Федерации в соответствии с частью 2 статьи 34 Федерального закона);</w:t>
      </w:r>
      <w:proofErr w:type="gramEnd"/>
    </w:p>
    <w:p w:rsidR="00F300C2" w:rsidRPr="00F300C2" w:rsidRDefault="00C10359" w:rsidP="00F300C2">
      <w:pPr>
        <w:rPr>
          <w:rFonts w:ascii="Times New Roman" w:hAnsi="Times New Roman" w:cs="Times New Roman"/>
          <w:sz w:val="28"/>
          <w:szCs w:val="28"/>
        </w:rPr>
      </w:pPr>
      <w:proofErr w:type="gramStart"/>
      <w:r>
        <w:rPr>
          <w:rFonts w:ascii="Times New Roman" w:hAnsi="Times New Roman" w:cs="Times New Roman"/>
          <w:sz w:val="28"/>
          <w:szCs w:val="28"/>
        </w:rPr>
        <w:t>5.4</w:t>
      </w:r>
      <w:r w:rsidR="00F300C2" w:rsidRPr="00F300C2">
        <w:rPr>
          <w:rFonts w:ascii="Times New Roman" w:hAnsi="Times New Roman" w:cs="Times New Roman"/>
          <w:sz w:val="28"/>
          <w:szCs w:val="28"/>
        </w:rPr>
        <w:t xml:space="preserve"> цена контракта или сумма цен единиц товара, работы, услуги (в случае, предусмотренном частью 24 статьи 22 Федерального закона), предложенные единственным поставщиком (подрядчиком, исполнителем) при определении поставщика (подрядчика, исполнителя) (если в соответствии с Федеральным законом заявка участника закупки содержит предложение о цене контракта и (или) предусмотрена подача участником закупки такого предложения);</w:t>
      </w:r>
      <w:proofErr w:type="gramEnd"/>
    </w:p>
    <w:p w:rsidR="00F300C2" w:rsidRPr="00F300C2" w:rsidRDefault="00C10359" w:rsidP="00F300C2">
      <w:pPr>
        <w:rPr>
          <w:rFonts w:ascii="Times New Roman" w:hAnsi="Times New Roman" w:cs="Times New Roman"/>
          <w:sz w:val="28"/>
          <w:szCs w:val="28"/>
        </w:rPr>
      </w:pPr>
      <w:proofErr w:type="gramStart"/>
      <w:r>
        <w:rPr>
          <w:rFonts w:ascii="Times New Roman" w:hAnsi="Times New Roman" w:cs="Times New Roman"/>
          <w:sz w:val="28"/>
          <w:szCs w:val="28"/>
        </w:rPr>
        <w:t>5.5</w:t>
      </w:r>
      <w:r w:rsidR="00F300C2" w:rsidRPr="00F300C2">
        <w:rPr>
          <w:rFonts w:ascii="Times New Roman" w:hAnsi="Times New Roman" w:cs="Times New Roman"/>
          <w:sz w:val="28"/>
          <w:szCs w:val="28"/>
        </w:rPr>
        <w:t xml:space="preserve"> код, установленный для случая признания открытого конкурса в электронной форме, конкурса с ограниченным участием в электронной форме, двухэтапного конкурса в электронной форме, электронного аукциона, запроса предложений в электронной форме (далее - электронные процедуры), открытого конкурса, конкурса с ограниченным участием, двухэтапного конкурса, запроса предложений, закрытого конкурса, закрытого аукциона несостоявшимися и принимающий следующие значения:</w:t>
      </w:r>
      <w:proofErr w:type="gramEnd"/>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111 - открытый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1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112 - открытый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2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113 - открытый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5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114 - конкурс с ограниченным участием в электронной форме в случае его признания несостоявшимся в соответствии с частями 1 и 6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115 - конкурс с ограниченным участием в электронной форме в случае его признания несостоявшимся в соответствии с частями 2 и 6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116 - конкурс с ограниченным участием в электронной форме в случае его признания несостоявшимся в соответствии с частями 5 и 6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117 - двухэтапный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частями 1 и 6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118 - двухэтапный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частями 2 и 6 статьи 55.1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119 - двухэтапный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частями 5 и 6 статьи 55.1 Федерального </w:t>
      </w:r>
      <w:r w:rsidRPr="00F300C2">
        <w:rPr>
          <w:rFonts w:ascii="Times New Roman" w:hAnsi="Times New Roman" w:cs="Times New Roman"/>
          <w:sz w:val="28"/>
          <w:szCs w:val="28"/>
        </w:rPr>
        <w:lastRenderedPageBreak/>
        <w:t>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121 - электронный аукцион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1 статьи 71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122 - электронный аукцион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2 статьи 71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123 - электронный аукцион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3 статьи 71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124 - электронный аукцион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3.1 статьи 71 Федерального закона;</w:t>
      </w:r>
    </w:p>
    <w:p w:rsidR="00F300C2" w:rsidRPr="00F300C2" w:rsidRDefault="00F300C2" w:rsidP="00F300C2">
      <w:pPr>
        <w:rPr>
          <w:rFonts w:ascii="Times New Roman" w:hAnsi="Times New Roman" w:cs="Times New Roman"/>
          <w:sz w:val="28"/>
          <w:szCs w:val="28"/>
        </w:rPr>
      </w:pPr>
      <w:proofErr w:type="gramStart"/>
      <w:r w:rsidRPr="00F300C2">
        <w:rPr>
          <w:rFonts w:ascii="Times New Roman" w:hAnsi="Times New Roman" w:cs="Times New Roman"/>
          <w:sz w:val="28"/>
          <w:szCs w:val="28"/>
        </w:rPr>
        <w:t>131 - запрос предложений в электронной форме в случае его признания несостоявшимся в соответствии с частью 26 статьи 83.1 Федерального закона в связи с тем, что подана только одна заявка на участие в запросе предложений в электронной форме, которая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 электронной форме;</w:t>
      </w:r>
      <w:proofErr w:type="gramEnd"/>
    </w:p>
    <w:p w:rsidR="00F300C2" w:rsidRPr="00F300C2" w:rsidRDefault="00F300C2" w:rsidP="00F300C2">
      <w:pPr>
        <w:rPr>
          <w:rFonts w:ascii="Times New Roman" w:hAnsi="Times New Roman" w:cs="Times New Roman"/>
          <w:sz w:val="28"/>
          <w:szCs w:val="28"/>
        </w:rPr>
      </w:pPr>
      <w:proofErr w:type="gramStart"/>
      <w:r w:rsidRPr="00F300C2">
        <w:rPr>
          <w:rFonts w:ascii="Times New Roman" w:hAnsi="Times New Roman" w:cs="Times New Roman"/>
          <w:sz w:val="28"/>
          <w:szCs w:val="28"/>
        </w:rPr>
        <w:t>132 - запрос предложений в электронной форме в случае его признания несостоявшимся в соответствии с частью 26 статьи 83.1 Федерального закона в связи с тем, что по результатам рассмотрения заявок на участие в запросе предложений в электронной форме только одна заявка признана соответствующей требованиям, указанным в извещении о проведении запроса предложений в электронной форме и документации о проведении запроса предложений в</w:t>
      </w:r>
      <w:proofErr w:type="gramEnd"/>
      <w:r w:rsidRPr="00F300C2">
        <w:rPr>
          <w:rFonts w:ascii="Times New Roman" w:hAnsi="Times New Roman" w:cs="Times New Roman"/>
          <w:sz w:val="28"/>
          <w:szCs w:val="28"/>
        </w:rPr>
        <w:t xml:space="preserve"> электронной форме;</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133 - запрос предложений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27 статьи 83.1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141 - открытый конкурс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1 статьи 55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142 - конкурс с ограниченным участием в случае его признания несостоявшимся в соответствии с частью 1 статьи 55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143 - двухэтапный конкурс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7 статьи 55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151 - запрос предложений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18 статьи 83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152 - запрос предложений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 частью 19 статьи 83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211 - закрытый конкурс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212 - закрытый конкурс с ограниченным участием в случае его признания несостоявшимся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213 - закрытый двухэтапный конкурс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214 - закрытый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215 - закрытый конкурс с ограниченным участием в электронной форме в </w:t>
      </w:r>
      <w:r w:rsidRPr="00F300C2">
        <w:rPr>
          <w:rFonts w:ascii="Times New Roman" w:hAnsi="Times New Roman" w:cs="Times New Roman"/>
          <w:sz w:val="28"/>
          <w:szCs w:val="28"/>
        </w:rPr>
        <w:lastRenderedPageBreak/>
        <w:t>случае его признания несостоявшимся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216 - закрытый двухэтапный конкурс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221 - закрытый аукцион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222 - закрытый аукцион в электронной форме в случае его признания </w:t>
      </w:r>
      <w:proofErr w:type="gramStart"/>
      <w:r w:rsidRPr="00F300C2">
        <w:rPr>
          <w:rFonts w:ascii="Times New Roman" w:hAnsi="Times New Roman" w:cs="Times New Roman"/>
          <w:sz w:val="28"/>
          <w:szCs w:val="28"/>
        </w:rPr>
        <w:t>несостоявшимся</w:t>
      </w:r>
      <w:proofErr w:type="gramEnd"/>
      <w:r w:rsidRPr="00F300C2">
        <w:rPr>
          <w:rFonts w:ascii="Times New Roman" w:hAnsi="Times New Roman" w:cs="Times New Roman"/>
          <w:sz w:val="28"/>
          <w:szCs w:val="28"/>
        </w:rPr>
        <w:t xml:space="preserve"> в соответствии со статьей 92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6. В разделе 4 приложения к настоящим Правилам указывается следующая информация о единственном поставщике (подрядчике, исполнителе):</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6.1</w:t>
      </w:r>
      <w:r w:rsidR="00F300C2" w:rsidRPr="00F300C2">
        <w:rPr>
          <w:rFonts w:ascii="Times New Roman" w:hAnsi="Times New Roman" w:cs="Times New Roman"/>
          <w:sz w:val="28"/>
          <w:szCs w:val="28"/>
        </w:rPr>
        <w:t xml:space="preserve"> полное и сокращенное (при наличии) наименование юридического лица или иностранного юридического лица (либо аккредитованного филиала или представительства иностранного юридического лица).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6.2</w:t>
      </w:r>
      <w:r w:rsidR="00F300C2" w:rsidRPr="00F300C2">
        <w:rPr>
          <w:rFonts w:ascii="Times New Roman" w:hAnsi="Times New Roman" w:cs="Times New Roman"/>
          <w:sz w:val="28"/>
          <w:szCs w:val="28"/>
        </w:rPr>
        <w:t xml:space="preserve"> наименование обособленного подразделения юридического лица (далее - обособленное подразделение). Указывается в случае, если единственный поставщик (подрядчик, исполнитель) является обособленным подразделением;</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6.3</w:t>
      </w:r>
      <w:r w:rsidR="00F300C2" w:rsidRPr="00F300C2">
        <w:rPr>
          <w:rFonts w:ascii="Times New Roman" w:hAnsi="Times New Roman" w:cs="Times New Roman"/>
          <w:sz w:val="28"/>
          <w:szCs w:val="28"/>
        </w:rPr>
        <w:t xml:space="preserve"> фамилия, имя, отчество (при наличии). Указывается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6.4</w:t>
      </w:r>
      <w:r w:rsidR="00F300C2" w:rsidRPr="00F300C2">
        <w:rPr>
          <w:rFonts w:ascii="Times New Roman" w:hAnsi="Times New Roman" w:cs="Times New Roman"/>
          <w:sz w:val="28"/>
          <w:szCs w:val="28"/>
        </w:rPr>
        <w:t xml:space="preserve"> идентификационный номер налогоплательщика юридического лица (аккредитованного филиала или представительства иностранного юридического лица) или для иностранного юридического лица - аналог идентификационного номера налогоплательщика в соответствии с законодательством соответствующего государства.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6.5</w:t>
      </w:r>
      <w:r w:rsidR="00F300C2" w:rsidRPr="00F300C2">
        <w:rPr>
          <w:rFonts w:ascii="Times New Roman" w:hAnsi="Times New Roman" w:cs="Times New Roman"/>
          <w:sz w:val="28"/>
          <w:szCs w:val="28"/>
        </w:rPr>
        <w:t xml:space="preserve"> идентификационный номер налогоплательщика или аналог идентификационного номера налогоплательщика в соответствии с законодательством соответствующего государства. Указывается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 иностранным гражданином или лицом без гражданства;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6.6</w:t>
      </w:r>
      <w:r w:rsidR="00F300C2" w:rsidRPr="00F300C2">
        <w:rPr>
          <w:rFonts w:ascii="Times New Roman" w:hAnsi="Times New Roman" w:cs="Times New Roman"/>
          <w:sz w:val="28"/>
          <w:szCs w:val="28"/>
        </w:rPr>
        <w:t xml:space="preserve"> код причины постановки на учет юридического лица (аккредитованного филиала или представительства иностранного юридического лица), обособленного подразделения и дата постановки на учет в налоговом органе. Указывается в случае, если единственный поставщик (подрядчик, исполнитель) является юридическим лицом, обособленным </w:t>
      </w:r>
      <w:r w:rsidR="00F300C2" w:rsidRPr="00F300C2">
        <w:rPr>
          <w:rFonts w:ascii="Times New Roman" w:hAnsi="Times New Roman" w:cs="Times New Roman"/>
          <w:sz w:val="28"/>
          <w:szCs w:val="28"/>
        </w:rPr>
        <w:lastRenderedPageBreak/>
        <w:t>подразделением, иностранным юридическим лицом, аккредитованным филиалом или представительством иностранного юридического лица;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6.7</w:t>
      </w:r>
      <w:r w:rsidR="00F300C2" w:rsidRPr="00F300C2">
        <w:rPr>
          <w:rFonts w:ascii="Times New Roman" w:hAnsi="Times New Roman" w:cs="Times New Roman"/>
          <w:sz w:val="28"/>
          <w:szCs w:val="28"/>
        </w:rPr>
        <w:t xml:space="preserve"> адрес юридического лица или иностранного юридического лица в пределах места нахождения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с указанием кода территории населенного пункта в соответствии с Общероссийским классификатором территорий муниципальных образований. Указывается в случае, если единственный поставщик (подрядчик, исполнитель) является юридическим лицом, иностранным юридическим лицом, аккредитованным филиалом или представительством иностранного юридического лица;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6.8</w:t>
      </w:r>
      <w:r w:rsidR="00F300C2" w:rsidRPr="00F300C2">
        <w:rPr>
          <w:rFonts w:ascii="Times New Roman" w:hAnsi="Times New Roman" w:cs="Times New Roman"/>
          <w:sz w:val="28"/>
          <w:szCs w:val="28"/>
        </w:rPr>
        <w:t xml:space="preserve"> адрес (место нахождения) обособленного подразделения с указанием кода территории населенного пункта в соответствии с Общероссийским классификатором территорий муниципальных образований. Указывается в случае, если единственный поставщик (подрядчик, исполнитель) является обособленным подразделением;</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6.9</w:t>
      </w:r>
      <w:r w:rsidR="00F300C2" w:rsidRPr="00F300C2">
        <w:rPr>
          <w:rFonts w:ascii="Times New Roman" w:hAnsi="Times New Roman" w:cs="Times New Roman"/>
          <w:sz w:val="28"/>
          <w:szCs w:val="28"/>
        </w:rPr>
        <w:t xml:space="preserve"> адрес места жительства физического лица, в том числе зарегистрированного в качестве индивидуального предпринимателя, с указанием кода территории населенного пункта в соответствии с Общероссийским классификатором территорий муниципальных образований. Указывается в случае, если единственный поставщик (подрядчик, исполнитель) является физическим лицом, в том числе зарегистрированным в качестве индивидуального предпринимателя;</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6.10</w:t>
      </w:r>
      <w:r w:rsidR="00F300C2" w:rsidRPr="00F300C2">
        <w:rPr>
          <w:rFonts w:ascii="Times New Roman" w:hAnsi="Times New Roman" w:cs="Times New Roman"/>
          <w:sz w:val="28"/>
          <w:szCs w:val="28"/>
        </w:rPr>
        <w:t xml:space="preserve"> адрес электронной почты;</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6.11</w:t>
      </w:r>
      <w:r w:rsidR="00F300C2" w:rsidRPr="00F300C2">
        <w:rPr>
          <w:rFonts w:ascii="Times New Roman" w:hAnsi="Times New Roman" w:cs="Times New Roman"/>
          <w:sz w:val="28"/>
          <w:szCs w:val="28"/>
        </w:rPr>
        <w:t xml:space="preserve"> номер контактного телефона;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6.12</w:t>
      </w:r>
      <w:r w:rsidR="00F300C2" w:rsidRPr="00F300C2">
        <w:rPr>
          <w:rFonts w:ascii="Times New Roman" w:hAnsi="Times New Roman" w:cs="Times New Roman"/>
          <w:sz w:val="28"/>
          <w:szCs w:val="28"/>
        </w:rPr>
        <w:t xml:space="preserve"> номер реестровой записи из единого реестра участников закупок (в случае проведения электронных процедур).</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7. К обращению прилагаются следующие информация и документы:</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7.1</w:t>
      </w:r>
      <w:r w:rsidR="00F300C2" w:rsidRPr="00F300C2">
        <w:rPr>
          <w:rFonts w:ascii="Times New Roman" w:hAnsi="Times New Roman" w:cs="Times New Roman"/>
          <w:sz w:val="28"/>
          <w:szCs w:val="28"/>
        </w:rPr>
        <w:t xml:space="preserve"> решение федерального органа исполнительной власти, уполномоченного в соответствии с частью 3 статьи 84 Федерального закона на осуществление согласования закрытых способов определения поставщиков (подрядчиков, исполнителей), или его копия - в случае проведения закрытого способа определения поставщика (подрядчика, исполнителя) при условии, что Федеральным законом предусмотрено такое согласование;</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 </w:t>
      </w:r>
      <w:r w:rsidR="00C10359">
        <w:rPr>
          <w:rFonts w:ascii="Times New Roman" w:hAnsi="Times New Roman" w:cs="Times New Roman"/>
          <w:sz w:val="28"/>
          <w:szCs w:val="28"/>
        </w:rPr>
        <w:t>7.2 п</w:t>
      </w:r>
      <w:r w:rsidRPr="00F300C2">
        <w:rPr>
          <w:rFonts w:ascii="Times New Roman" w:hAnsi="Times New Roman" w:cs="Times New Roman"/>
          <w:sz w:val="28"/>
          <w:szCs w:val="28"/>
        </w:rPr>
        <w:t>риглашение принять участие в определении поставщика (подрядчика, исполнителя) или его копия - в случае проведения закрытого способа определения поставщика (подрядчика, исполнителя) при условии, что Федеральным законом предусмотрено приглашение принять участие в определении поставщика (подрядчика, исполнителя);</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7.3</w:t>
      </w:r>
      <w:r w:rsidR="00F300C2" w:rsidRPr="00F300C2">
        <w:rPr>
          <w:rFonts w:ascii="Times New Roman" w:hAnsi="Times New Roman" w:cs="Times New Roman"/>
          <w:sz w:val="28"/>
          <w:szCs w:val="28"/>
        </w:rPr>
        <w:t xml:space="preserve"> документация о закупке или ее копия - при проведении закрытого способа определения поставщика (подрядчика, исполнителя);</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7.4</w:t>
      </w:r>
      <w:r w:rsidR="00F300C2" w:rsidRPr="00F300C2">
        <w:rPr>
          <w:rFonts w:ascii="Times New Roman" w:hAnsi="Times New Roman" w:cs="Times New Roman"/>
          <w:sz w:val="28"/>
          <w:szCs w:val="28"/>
        </w:rPr>
        <w:t xml:space="preserve"> протоколы или их копии, составленные при определении поставщика (подрядчика, исполнителя), - в случае проведения закрытого способа определения поставщика (подрядчика, исполнителя);</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lastRenderedPageBreak/>
        <w:t xml:space="preserve">7.5 </w:t>
      </w:r>
      <w:r w:rsidR="00F300C2" w:rsidRPr="00F300C2">
        <w:rPr>
          <w:rFonts w:ascii="Times New Roman" w:hAnsi="Times New Roman" w:cs="Times New Roman"/>
          <w:sz w:val="28"/>
          <w:szCs w:val="28"/>
        </w:rPr>
        <w:t xml:space="preserve"> заявки или их копии, поданные на участие в закупке (при наличии таких заявок), либо их части, направленные заказчику в соответствии с Федеральным законом, - в случае проведения закрытого способа определения поставщика (подрядчика, исполнителя);</w:t>
      </w:r>
    </w:p>
    <w:p w:rsidR="00F300C2" w:rsidRPr="00F300C2" w:rsidRDefault="00C10359" w:rsidP="00F300C2">
      <w:pPr>
        <w:rPr>
          <w:rFonts w:ascii="Times New Roman" w:hAnsi="Times New Roman" w:cs="Times New Roman"/>
          <w:sz w:val="28"/>
          <w:szCs w:val="28"/>
        </w:rPr>
      </w:pPr>
      <w:proofErr w:type="gramStart"/>
      <w:r>
        <w:rPr>
          <w:rFonts w:ascii="Times New Roman" w:hAnsi="Times New Roman" w:cs="Times New Roman"/>
          <w:sz w:val="28"/>
          <w:szCs w:val="28"/>
        </w:rPr>
        <w:t>7.6</w:t>
      </w:r>
      <w:r w:rsidR="00F300C2" w:rsidRPr="00F300C2">
        <w:rPr>
          <w:rFonts w:ascii="Times New Roman" w:hAnsi="Times New Roman" w:cs="Times New Roman"/>
          <w:sz w:val="28"/>
          <w:szCs w:val="28"/>
        </w:rPr>
        <w:t xml:space="preserve"> информация и документы или их копии, предусмотренные в извещении об осуществлении закупки (если Федеральным законом предусмотрено извещение об осуществлении закупки), документации о закупке (если Федеральным законом предусмотрена документация о закупке), приглашении принять участие в определении поставщика (подрядчика, исполнителя) (если Федеральным законом предусмотрено приглашение принять участие в определении поставщика (подрядчика, исполнителя), для представления в заявке на участие в закупке (за</w:t>
      </w:r>
      <w:proofErr w:type="gramEnd"/>
      <w:r w:rsidR="00F300C2" w:rsidRPr="00F300C2">
        <w:rPr>
          <w:rFonts w:ascii="Times New Roman" w:hAnsi="Times New Roman" w:cs="Times New Roman"/>
          <w:sz w:val="28"/>
          <w:szCs w:val="28"/>
        </w:rPr>
        <w:t xml:space="preserve"> исключением документов, подтверждающих предоставление обеспечения заявки на участие в закупке). Указанные информация и документы прилагаются в случае, предусмотренном пунктом 8 настоящих Правил;</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7.7</w:t>
      </w:r>
      <w:r w:rsidR="00F300C2" w:rsidRPr="00F300C2">
        <w:rPr>
          <w:rFonts w:ascii="Times New Roman" w:hAnsi="Times New Roman" w:cs="Times New Roman"/>
          <w:sz w:val="28"/>
          <w:szCs w:val="28"/>
        </w:rPr>
        <w:t xml:space="preserve"> предложение о цене контракта, сумме цен единиц товара, работы, услуги - в случае, предусмотренном частью 24 статьи 22 Федерального закона. Указанное предложение прилагается в случае, предусмотренном пунктом 8 настоящих Правил, при проведении закрытого аукциона или закрытого аукциона в электронной форме.</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8. </w:t>
      </w:r>
      <w:proofErr w:type="gramStart"/>
      <w:r w:rsidRPr="00F300C2">
        <w:rPr>
          <w:rFonts w:ascii="Times New Roman" w:hAnsi="Times New Roman" w:cs="Times New Roman"/>
          <w:sz w:val="28"/>
          <w:szCs w:val="28"/>
        </w:rPr>
        <w:t>В случаях, предусмотренных частью 27 статьи 83.1 и статьей 92 Федерального закона (в случае признания закрытого способа определения поставщика (подрядчика, исполнителя) несостоявшимся в связи с тем, что по окончании срока подачи заявок на участие в закупке не подано ни одной такой заявки либо все заявки, поданные на участие в закупке, отклонены в соответствии с Федеральным законом), заказчик:</w:t>
      </w:r>
      <w:proofErr w:type="gramEnd"/>
    </w:p>
    <w:p w:rsidR="00F300C2" w:rsidRPr="00F300C2" w:rsidRDefault="00C10359" w:rsidP="00F300C2">
      <w:pPr>
        <w:rPr>
          <w:rFonts w:ascii="Times New Roman" w:hAnsi="Times New Roman" w:cs="Times New Roman"/>
          <w:sz w:val="28"/>
          <w:szCs w:val="28"/>
        </w:rPr>
      </w:pPr>
      <w:proofErr w:type="gramStart"/>
      <w:r>
        <w:rPr>
          <w:rFonts w:ascii="Times New Roman" w:hAnsi="Times New Roman" w:cs="Times New Roman"/>
          <w:sz w:val="28"/>
          <w:szCs w:val="28"/>
        </w:rPr>
        <w:t>8.1</w:t>
      </w:r>
      <w:r w:rsidR="00F300C2" w:rsidRPr="00F300C2">
        <w:rPr>
          <w:rFonts w:ascii="Times New Roman" w:hAnsi="Times New Roman" w:cs="Times New Roman"/>
          <w:sz w:val="28"/>
          <w:szCs w:val="28"/>
        </w:rPr>
        <w:t xml:space="preserve"> направляет в соответствии с настоящими Правилами обращение в отношении единственного поставщика (подрядчика, исполнителя), соответствующего требованиям, установленным в извещении об осуществлении закупки (если Федеральным законом предусмотрено извещение об осуществлении закупки), документации о закупке (если Федеральным законом предусмотрена документация о закупке), приглашении принять участие в определении поставщика (подрядчика, исполнителя) (если Федеральным законом предусмотрено приглашение принять участие в определении поставщика (подрядчика, исполнителя</w:t>
      </w:r>
      <w:proofErr w:type="gramEnd"/>
      <w:r w:rsidR="00F300C2" w:rsidRPr="00F300C2">
        <w:rPr>
          <w:rFonts w:ascii="Times New Roman" w:hAnsi="Times New Roman" w:cs="Times New Roman"/>
          <w:sz w:val="28"/>
          <w:szCs w:val="28"/>
        </w:rPr>
        <w:t>) в соответствии с частью 1, частями 1.1, 2 и 2.1 (при наличии таких требований) статьи 31 Федерального закона;</w:t>
      </w:r>
    </w:p>
    <w:p w:rsidR="00F300C2" w:rsidRPr="00F300C2" w:rsidRDefault="00C10359" w:rsidP="00F300C2">
      <w:pPr>
        <w:rPr>
          <w:rFonts w:ascii="Times New Roman" w:hAnsi="Times New Roman" w:cs="Times New Roman"/>
          <w:sz w:val="28"/>
          <w:szCs w:val="28"/>
        </w:rPr>
      </w:pPr>
      <w:r>
        <w:rPr>
          <w:rFonts w:ascii="Times New Roman" w:hAnsi="Times New Roman" w:cs="Times New Roman"/>
          <w:sz w:val="28"/>
          <w:szCs w:val="28"/>
        </w:rPr>
        <w:t>8.2</w:t>
      </w:r>
      <w:r w:rsidR="00F300C2" w:rsidRPr="00F300C2">
        <w:rPr>
          <w:rFonts w:ascii="Times New Roman" w:hAnsi="Times New Roman" w:cs="Times New Roman"/>
          <w:sz w:val="28"/>
          <w:szCs w:val="28"/>
        </w:rPr>
        <w:t xml:space="preserve"> прилагает к обращению, предусмотренному подпунктом </w:t>
      </w:r>
      <w:r>
        <w:rPr>
          <w:rFonts w:ascii="Times New Roman" w:hAnsi="Times New Roman" w:cs="Times New Roman"/>
          <w:sz w:val="28"/>
          <w:szCs w:val="28"/>
        </w:rPr>
        <w:t>8.1</w:t>
      </w:r>
      <w:r w:rsidR="00F300C2" w:rsidRPr="00F300C2">
        <w:rPr>
          <w:rFonts w:ascii="Times New Roman" w:hAnsi="Times New Roman" w:cs="Times New Roman"/>
          <w:sz w:val="28"/>
          <w:szCs w:val="28"/>
        </w:rPr>
        <w:t xml:space="preserve"> настоящего пункта, информацию и документы, предусмотренные подпунктами </w:t>
      </w:r>
      <w:r>
        <w:rPr>
          <w:rFonts w:ascii="Times New Roman" w:hAnsi="Times New Roman" w:cs="Times New Roman"/>
          <w:sz w:val="28"/>
          <w:szCs w:val="28"/>
        </w:rPr>
        <w:t>7.6</w:t>
      </w:r>
      <w:r w:rsidR="00F300C2" w:rsidRPr="00F300C2">
        <w:rPr>
          <w:rFonts w:ascii="Times New Roman" w:hAnsi="Times New Roman" w:cs="Times New Roman"/>
          <w:sz w:val="28"/>
          <w:szCs w:val="28"/>
        </w:rPr>
        <w:t xml:space="preserve"> и </w:t>
      </w:r>
      <w:r>
        <w:rPr>
          <w:rFonts w:ascii="Times New Roman" w:hAnsi="Times New Roman" w:cs="Times New Roman"/>
          <w:sz w:val="28"/>
          <w:szCs w:val="28"/>
        </w:rPr>
        <w:t>7.7</w:t>
      </w:r>
      <w:r w:rsidR="00F300C2" w:rsidRPr="00F300C2">
        <w:rPr>
          <w:rFonts w:ascii="Times New Roman" w:hAnsi="Times New Roman" w:cs="Times New Roman"/>
          <w:sz w:val="28"/>
          <w:szCs w:val="28"/>
        </w:rPr>
        <w:t xml:space="preserve"> пункта 7 настоящих Правил.</w:t>
      </w:r>
    </w:p>
    <w:p w:rsidR="00F300C2" w:rsidRPr="00F300C2" w:rsidRDefault="00F300C2" w:rsidP="00F300C2">
      <w:pPr>
        <w:rPr>
          <w:rFonts w:ascii="Times New Roman" w:hAnsi="Times New Roman" w:cs="Times New Roman"/>
          <w:sz w:val="28"/>
          <w:szCs w:val="28"/>
        </w:rPr>
      </w:pPr>
      <w:r w:rsidRPr="00C10359">
        <w:rPr>
          <w:rFonts w:ascii="Times New Roman" w:hAnsi="Times New Roman" w:cs="Times New Roman"/>
          <w:sz w:val="28"/>
          <w:szCs w:val="28"/>
          <w:highlight w:val="yellow"/>
        </w:rPr>
        <w:t>П. 9 вступает в силу с 01.07.2021.</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9. При проведении электронной процедуры:</w:t>
      </w:r>
    </w:p>
    <w:p w:rsidR="00F300C2" w:rsidRPr="00F300C2" w:rsidRDefault="00C10359" w:rsidP="00F300C2">
      <w:pPr>
        <w:rPr>
          <w:rFonts w:ascii="Times New Roman" w:hAnsi="Times New Roman" w:cs="Times New Roman"/>
          <w:sz w:val="28"/>
          <w:szCs w:val="28"/>
        </w:rPr>
      </w:pPr>
      <w:proofErr w:type="gramStart"/>
      <w:r>
        <w:rPr>
          <w:rFonts w:ascii="Times New Roman" w:hAnsi="Times New Roman" w:cs="Times New Roman"/>
          <w:sz w:val="28"/>
          <w:szCs w:val="28"/>
        </w:rPr>
        <w:t>9.</w:t>
      </w:r>
      <w:r w:rsidR="00667C55">
        <w:rPr>
          <w:rFonts w:ascii="Times New Roman" w:hAnsi="Times New Roman" w:cs="Times New Roman"/>
          <w:sz w:val="28"/>
          <w:szCs w:val="28"/>
        </w:rPr>
        <w:t>1</w:t>
      </w:r>
      <w:r w:rsidR="00F300C2" w:rsidRPr="00F300C2">
        <w:rPr>
          <w:rFonts w:ascii="Times New Roman" w:hAnsi="Times New Roman" w:cs="Times New Roman"/>
          <w:sz w:val="28"/>
          <w:szCs w:val="28"/>
        </w:rPr>
        <w:t xml:space="preserve"> заказчик формирует обращение, прилагает (в случае, предусмотренном пунктом 8 настоящих Правил) к обращению информацию и </w:t>
      </w:r>
      <w:r w:rsidR="00F300C2" w:rsidRPr="00F300C2">
        <w:rPr>
          <w:rFonts w:ascii="Times New Roman" w:hAnsi="Times New Roman" w:cs="Times New Roman"/>
          <w:sz w:val="28"/>
          <w:szCs w:val="28"/>
        </w:rPr>
        <w:lastRenderedPageBreak/>
        <w:t xml:space="preserve">документы, предусмотренные подпунктами </w:t>
      </w:r>
      <w:r>
        <w:rPr>
          <w:rFonts w:ascii="Times New Roman" w:hAnsi="Times New Roman" w:cs="Times New Roman"/>
          <w:sz w:val="28"/>
          <w:szCs w:val="28"/>
        </w:rPr>
        <w:t>7.6</w:t>
      </w:r>
      <w:r w:rsidR="00F300C2" w:rsidRPr="00F300C2">
        <w:rPr>
          <w:rFonts w:ascii="Times New Roman" w:hAnsi="Times New Roman" w:cs="Times New Roman"/>
          <w:sz w:val="28"/>
          <w:szCs w:val="28"/>
        </w:rPr>
        <w:t xml:space="preserve"> и </w:t>
      </w:r>
      <w:r>
        <w:rPr>
          <w:rFonts w:ascii="Times New Roman" w:hAnsi="Times New Roman" w:cs="Times New Roman"/>
          <w:sz w:val="28"/>
          <w:szCs w:val="28"/>
        </w:rPr>
        <w:t>7.7</w:t>
      </w:r>
      <w:r w:rsidR="00F300C2" w:rsidRPr="00F300C2">
        <w:rPr>
          <w:rFonts w:ascii="Times New Roman" w:hAnsi="Times New Roman" w:cs="Times New Roman"/>
          <w:sz w:val="28"/>
          <w:szCs w:val="28"/>
        </w:rPr>
        <w:t xml:space="preserve"> пункта 7 настоящих Правил, с использованием единой информационной системы в сфере закупок (далее - единая информационная система) и подписывает их усиленной квалифицированной электронной подписью лица, имеющего право действовать от имени заказчика.</w:t>
      </w:r>
      <w:proofErr w:type="gramEnd"/>
      <w:r w:rsidR="00F300C2" w:rsidRPr="00F300C2">
        <w:rPr>
          <w:rFonts w:ascii="Times New Roman" w:hAnsi="Times New Roman" w:cs="Times New Roman"/>
          <w:sz w:val="28"/>
          <w:szCs w:val="28"/>
        </w:rPr>
        <w:t xml:space="preserve"> При этом:</w:t>
      </w:r>
    </w:p>
    <w:p w:rsidR="00F300C2" w:rsidRPr="00F300C2" w:rsidRDefault="00D86F86" w:rsidP="00F300C2">
      <w:pPr>
        <w:rPr>
          <w:rFonts w:ascii="Times New Roman" w:hAnsi="Times New Roman" w:cs="Times New Roman"/>
          <w:sz w:val="28"/>
          <w:szCs w:val="28"/>
        </w:rPr>
      </w:pPr>
      <w:r>
        <w:rPr>
          <w:rFonts w:ascii="Times New Roman" w:hAnsi="Times New Roman" w:cs="Times New Roman"/>
          <w:sz w:val="28"/>
          <w:szCs w:val="28"/>
        </w:rPr>
        <w:t xml:space="preserve">1) </w:t>
      </w:r>
      <w:r w:rsidR="00F300C2" w:rsidRPr="00F300C2">
        <w:rPr>
          <w:rFonts w:ascii="Times New Roman" w:hAnsi="Times New Roman" w:cs="Times New Roman"/>
          <w:sz w:val="28"/>
          <w:szCs w:val="28"/>
        </w:rPr>
        <w:t xml:space="preserve">информация, предусмотренная пунктом 4 настоящих Правил, формируется автоматически в соответствии со сведениями, включенными в реестр участников бюджетного процесса, а также юридических лиц, не являющихся участниками бюджетного процесса. </w:t>
      </w:r>
      <w:proofErr w:type="gramStart"/>
      <w:r w:rsidR="00F300C2" w:rsidRPr="00F300C2">
        <w:rPr>
          <w:rFonts w:ascii="Times New Roman" w:hAnsi="Times New Roman" w:cs="Times New Roman"/>
          <w:sz w:val="28"/>
          <w:szCs w:val="28"/>
        </w:rPr>
        <w:t xml:space="preserve">При осуществлении закупки в случае передачи в соответствии с Бюджетным кодексом Российской Федерации бюджетному, автономному учреждению, государственному, муниципальному унитарному предприятию, иному юридическому лицу полномочий государственного, муниципального заказчика такая информация формируется после указания предусмотренной подпунктами </w:t>
      </w:r>
      <w:r w:rsidR="00C10359">
        <w:rPr>
          <w:rFonts w:ascii="Times New Roman" w:hAnsi="Times New Roman" w:cs="Times New Roman"/>
          <w:sz w:val="28"/>
          <w:szCs w:val="28"/>
        </w:rPr>
        <w:t>4.2</w:t>
      </w:r>
      <w:r w:rsidR="00F300C2" w:rsidRPr="00F300C2">
        <w:rPr>
          <w:rFonts w:ascii="Times New Roman" w:hAnsi="Times New Roman" w:cs="Times New Roman"/>
          <w:sz w:val="28"/>
          <w:szCs w:val="28"/>
        </w:rPr>
        <w:t xml:space="preserve"> и </w:t>
      </w:r>
      <w:r w:rsidR="00C10359">
        <w:rPr>
          <w:rFonts w:ascii="Times New Roman" w:hAnsi="Times New Roman" w:cs="Times New Roman"/>
          <w:sz w:val="28"/>
          <w:szCs w:val="28"/>
        </w:rPr>
        <w:t>4.3</w:t>
      </w:r>
      <w:r w:rsidR="00F300C2" w:rsidRPr="00F300C2">
        <w:rPr>
          <w:rFonts w:ascii="Times New Roman" w:hAnsi="Times New Roman" w:cs="Times New Roman"/>
          <w:sz w:val="28"/>
          <w:szCs w:val="28"/>
        </w:rPr>
        <w:t xml:space="preserve"> пункта 4 настоящих Правил информации об органе или организации, являющихся государственными, муниципальными заказчиками и передавших таким лицам полномочия государственного, муниципального заказчика;</w:t>
      </w:r>
      <w:proofErr w:type="gramEnd"/>
    </w:p>
    <w:p w:rsidR="00F300C2" w:rsidRPr="00F300C2" w:rsidRDefault="00D86F86" w:rsidP="00F300C2">
      <w:pPr>
        <w:rPr>
          <w:rFonts w:ascii="Times New Roman" w:hAnsi="Times New Roman" w:cs="Times New Roman"/>
          <w:sz w:val="28"/>
          <w:szCs w:val="28"/>
        </w:rPr>
      </w:pPr>
      <w:r>
        <w:rPr>
          <w:rFonts w:ascii="Times New Roman" w:hAnsi="Times New Roman" w:cs="Times New Roman"/>
          <w:sz w:val="28"/>
          <w:szCs w:val="28"/>
        </w:rPr>
        <w:t xml:space="preserve">2) </w:t>
      </w:r>
      <w:r w:rsidR="00F300C2" w:rsidRPr="00F300C2">
        <w:rPr>
          <w:rFonts w:ascii="Times New Roman" w:hAnsi="Times New Roman" w:cs="Times New Roman"/>
          <w:sz w:val="28"/>
          <w:szCs w:val="28"/>
        </w:rPr>
        <w:t xml:space="preserve">информация, предусмотренная подпунктами </w:t>
      </w:r>
      <w:r w:rsidR="00667C55">
        <w:rPr>
          <w:rFonts w:ascii="Times New Roman" w:hAnsi="Times New Roman" w:cs="Times New Roman"/>
          <w:sz w:val="28"/>
          <w:szCs w:val="28"/>
        </w:rPr>
        <w:t>5.1</w:t>
      </w:r>
      <w:r w:rsidR="00F300C2" w:rsidRPr="00F300C2">
        <w:rPr>
          <w:rFonts w:ascii="Times New Roman" w:hAnsi="Times New Roman" w:cs="Times New Roman"/>
          <w:sz w:val="28"/>
          <w:szCs w:val="28"/>
        </w:rPr>
        <w:t xml:space="preserve"> - </w:t>
      </w:r>
      <w:r w:rsidR="00667C55">
        <w:rPr>
          <w:rFonts w:ascii="Times New Roman" w:hAnsi="Times New Roman" w:cs="Times New Roman"/>
          <w:sz w:val="28"/>
          <w:szCs w:val="28"/>
        </w:rPr>
        <w:t>5.3</w:t>
      </w:r>
      <w:r w:rsidR="00F300C2" w:rsidRPr="00F300C2">
        <w:rPr>
          <w:rFonts w:ascii="Times New Roman" w:hAnsi="Times New Roman" w:cs="Times New Roman"/>
          <w:sz w:val="28"/>
          <w:szCs w:val="28"/>
        </w:rPr>
        <w:t xml:space="preserve"> пункта 5 настоящих Правил, формируется автоматически в соответствии с извещением об осуществлении закупки;</w:t>
      </w:r>
    </w:p>
    <w:p w:rsidR="00F300C2" w:rsidRPr="00F300C2" w:rsidRDefault="00D86F86" w:rsidP="00F300C2">
      <w:pPr>
        <w:rPr>
          <w:rFonts w:ascii="Times New Roman" w:hAnsi="Times New Roman" w:cs="Times New Roman"/>
          <w:sz w:val="28"/>
          <w:szCs w:val="28"/>
        </w:rPr>
      </w:pPr>
      <w:r>
        <w:rPr>
          <w:rFonts w:ascii="Times New Roman" w:hAnsi="Times New Roman" w:cs="Times New Roman"/>
          <w:sz w:val="28"/>
          <w:szCs w:val="28"/>
        </w:rPr>
        <w:t xml:space="preserve">3) </w:t>
      </w:r>
      <w:r w:rsidR="00F300C2" w:rsidRPr="00F300C2">
        <w:rPr>
          <w:rFonts w:ascii="Times New Roman" w:hAnsi="Times New Roman" w:cs="Times New Roman"/>
          <w:sz w:val="28"/>
          <w:szCs w:val="28"/>
        </w:rPr>
        <w:t xml:space="preserve">информация, предусмотренная подпунктами </w:t>
      </w:r>
      <w:r w:rsidR="00667C55">
        <w:rPr>
          <w:rFonts w:ascii="Times New Roman" w:hAnsi="Times New Roman" w:cs="Times New Roman"/>
          <w:sz w:val="28"/>
          <w:szCs w:val="28"/>
        </w:rPr>
        <w:t>5.4</w:t>
      </w:r>
      <w:r w:rsidR="00F300C2" w:rsidRPr="00F300C2">
        <w:rPr>
          <w:rFonts w:ascii="Times New Roman" w:hAnsi="Times New Roman" w:cs="Times New Roman"/>
          <w:sz w:val="28"/>
          <w:szCs w:val="28"/>
        </w:rPr>
        <w:t xml:space="preserve"> и </w:t>
      </w:r>
      <w:r w:rsidR="00667C55">
        <w:rPr>
          <w:rFonts w:ascii="Times New Roman" w:hAnsi="Times New Roman" w:cs="Times New Roman"/>
          <w:sz w:val="28"/>
          <w:szCs w:val="28"/>
        </w:rPr>
        <w:t>5.5</w:t>
      </w:r>
      <w:r w:rsidR="00F300C2" w:rsidRPr="00F300C2">
        <w:rPr>
          <w:rFonts w:ascii="Times New Roman" w:hAnsi="Times New Roman" w:cs="Times New Roman"/>
          <w:sz w:val="28"/>
          <w:szCs w:val="28"/>
        </w:rPr>
        <w:t xml:space="preserve"> пункта 5 настоящих Правил, формируется автоматически в соответствии с протоколами, размещенными в единой информационной системе;</w:t>
      </w:r>
    </w:p>
    <w:p w:rsidR="00F300C2" w:rsidRPr="00F300C2" w:rsidRDefault="00D86F86" w:rsidP="00F300C2">
      <w:pPr>
        <w:rPr>
          <w:rFonts w:ascii="Times New Roman" w:hAnsi="Times New Roman" w:cs="Times New Roman"/>
          <w:sz w:val="28"/>
          <w:szCs w:val="28"/>
        </w:rPr>
      </w:pPr>
      <w:r>
        <w:rPr>
          <w:rFonts w:ascii="Times New Roman" w:hAnsi="Times New Roman" w:cs="Times New Roman"/>
          <w:sz w:val="28"/>
          <w:szCs w:val="28"/>
        </w:rPr>
        <w:t xml:space="preserve">4) </w:t>
      </w:r>
      <w:r w:rsidR="00F300C2" w:rsidRPr="00F300C2">
        <w:rPr>
          <w:rFonts w:ascii="Times New Roman" w:hAnsi="Times New Roman" w:cs="Times New Roman"/>
          <w:sz w:val="28"/>
          <w:szCs w:val="28"/>
        </w:rPr>
        <w:t>информация, предусмотренная пунктом 6 настоящих Правил (за исключением кода территории населенного пункта в соответствии с Общероссийским классификатором территорий муниципальных образований), формируется автоматически в соответствии с единым реестром участников закупок;</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9.2</w:t>
      </w:r>
      <w:r w:rsidR="00F300C2" w:rsidRPr="00F300C2">
        <w:rPr>
          <w:rFonts w:ascii="Times New Roman" w:hAnsi="Times New Roman" w:cs="Times New Roman"/>
          <w:sz w:val="28"/>
          <w:szCs w:val="28"/>
        </w:rPr>
        <w:t xml:space="preserve"> обращение направляется автоматически с использованием единой информационной системы в контрольный орган в сфере закупок не позднее одного часа с момента его подписания в соответствии с подпунктом </w:t>
      </w:r>
      <w:r>
        <w:rPr>
          <w:rFonts w:ascii="Times New Roman" w:hAnsi="Times New Roman" w:cs="Times New Roman"/>
          <w:sz w:val="28"/>
          <w:szCs w:val="28"/>
        </w:rPr>
        <w:t>9.1</w:t>
      </w:r>
      <w:r w:rsidR="00F300C2" w:rsidRPr="00F300C2">
        <w:rPr>
          <w:rFonts w:ascii="Times New Roman" w:hAnsi="Times New Roman" w:cs="Times New Roman"/>
          <w:sz w:val="28"/>
          <w:szCs w:val="28"/>
        </w:rPr>
        <w:t xml:space="preserve"> настоящего пункта, за исключением случая формирования обращения в единой информационной системе с нарушением положений пунктов 3 - 7 настоящих Правил;</w:t>
      </w:r>
    </w:p>
    <w:p w:rsidR="00F300C2" w:rsidRPr="00F300C2" w:rsidRDefault="00667C55" w:rsidP="00F300C2">
      <w:pPr>
        <w:rPr>
          <w:rFonts w:ascii="Times New Roman" w:hAnsi="Times New Roman" w:cs="Times New Roman"/>
          <w:sz w:val="28"/>
          <w:szCs w:val="28"/>
        </w:rPr>
      </w:pPr>
      <w:proofErr w:type="gramStart"/>
      <w:r>
        <w:rPr>
          <w:rFonts w:ascii="Times New Roman" w:hAnsi="Times New Roman" w:cs="Times New Roman"/>
          <w:sz w:val="28"/>
          <w:szCs w:val="28"/>
        </w:rPr>
        <w:t>9.3</w:t>
      </w:r>
      <w:r w:rsidR="00F300C2" w:rsidRPr="00F300C2">
        <w:rPr>
          <w:rFonts w:ascii="Times New Roman" w:hAnsi="Times New Roman" w:cs="Times New Roman"/>
          <w:sz w:val="28"/>
          <w:szCs w:val="28"/>
        </w:rPr>
        <w:t xml:space="preserve"> обращение считается поступившим в контрольный орган в сфере закупок в день его поступления в контрольный орган в сфере закупок (в соответствии с часовой зоной, в которой расположен контрольный орган в сфере закупок) в соответствии с настоящими Правилами либо в случае, предусмотренном подпунктом </w:t>
      </w:r>
      <w:r>
        <w:rPr>
          <w:rFonts w:ascii="Times New Roman" w:hAnsi="Times New Roman" w:cs="Times New Roman"/>
          <w:sz w:val="28"/>
          <w:szCs w:val="28"/>
        </w:rPr>
        <w:t>9.5</w:t>
      </w:r>
      <w:r w:rsidR="00F300C2" w:rsidRPr="00F300C2">
        <w:rPr>
          <w:rFonts w:ascii="Times New Roman" w:hAnsi="Times New Roman" w:cs="Times New Roman"/>
          <w:sz w:val="28"/>
          <w:szCs w:val="28"/>
        </w:rPr>
        <w:t xml:space="preserve"> настоящего пункта, - в день регистрации информации и документов, представленных в соответствии с подпунктом </w:t>
      </w:r>
      <w:r>
        <w:rPr>
          <w:rFonts w:ascii="Times New Roman" w:hAnsi="Times New Roman" w:cs="Times New Roman"/>
          <w:sz w:val="28"/>
          <w:szCs w:val="28"/>
        </w:rPr>
        <w:t>9.6</w:t>
      </w:r>
      <w:r w:rsidR="00F300C2" w:rsidRPr="00F300C2">
        <w:rPr>
          <w:rFonts w:ascii="Times New Roman" w:hAnsi="Times New Roman" w:cs="Times New Roman"/>
          <w:sz w:val="28"/>
          <w:szCs w:val="28"/>
        </w:rPr>
        <w:t xml:space="preserve"> настоящего пункта;</w:t>
      </w:r>
      <w:proofErr w:type="gramEnd"/>
    </w:p>
    <w:p w:rsidR="00F300C2" w:rsidRPr="00F300C2" w:rsidRDefault="00667C55" w:rsidP="00F300C2">
      <w:pPr>
        <w:rPr>
          <w:rFonts w:ascii="Times New Roman" w:hAnsi="Times New Roman" w:cs="Times New Roman"/>
          <w:sz w:val="28"/>
          <w:szCs w:val="28"/>
        </w:rPr>
      </w:pPr>
      <w:proofErr w:type="gramStart"/>
      <w:r>
        <w:rPr>
          <w:rFonts w:ascii="Times New Roman" w:hAnsi="Times New Roman" w:cs="Times New Roman"/>
          <w:sz w:val="28"/>
          <w:szCs w:val="28"/>
        </w:rPr>
        <w:t>9.</w:t>
      </w:r>
      <w:r w:rsidR="00DD514D">
        <w:rPr>
          <w:rFonts w:ascii="Times New Roman" w:hAnsi="Times New Roman" w:cs="Times New Roman"/>
          <w:sz w:val="28"/>
          <w:szCs w:val="28"/>
        </w:rPr>
        <w:t>4</w:t>
      </w:r>
      <w:r w:rsidR="00F300C2" w:rsidRPr="00F300C2">
        <w:rPr>
          <w:rFonts w:ascii="Times New Roman" w:hAnsi="Times New Roman" w:cs="Times New Roman"/>
          <w:sz w:val="28"/>
          <w:szCs w:val="28"/>
        </w:rPr>
        <w:t xml:space="preserve"> в случае, если при направлении обращения информация и документы, предусмотренные подпунктом </w:t>
      </w:r>
      <w:r>
        <w:rPr>
          <w:rFonts w:ascii="Times New Roman" w:hAnsi="Times New Roman" w:cs="Times New Roman"/>
          <w:sz w:val="28"/>
          <w:szCs w:val="28"/>
        </w:rPr>
        <w:t>8.2</w:t>
      </w:r>
      <w:r w:rsidR="00F300C2" w:rsidRPr="00F300C2">
        <w:rPr>
          <w:rFonts w:ascii="Times New Roman" w:hAnsi="Times New Roman" w:cs="Times New Roman"/>
          <w:sz w:val="28"/>
          <w:szCs w:val="28"/>
        </w:rPr>
        <w:t xml:space="preserve"> пункта 8 настоящих Правил, не представлены, контрольный орган в сфере закупок не осуществляет действия, </w:t>
      </w:r>
      <w:r w:rsidR="00F300C2" w:rsidRPr="00F300C2">
        <w:rPr>
          <w:rFonts w:ascii="Times New Roman" w:hAnsi="Times New Roman" w:cs="Times New Roman"/>
          <w:sz w:val="28"/>
          <w:szCs w:val="28"/>
        </w:rPr>
        <w:lastRenderedPageBreak/>
        <w:t xml:space="preserve">предусмотренные пунктом 11 настоящих Правил, и не позднее 2 рабочих дней со дня, следующего за днем поступления такого обращения в контрольный орган в сфере закупок в соответствии с подпунктом </w:t>
      </w:r>
      <w:r>
        <w:rPr>
          <w:rFonts w:ascii="Times New Roman" w:hAnsi="Times New Roman" w:cs="Times New Roman"/>
          <w:sz w:val="28"/>
          <w:szCs w:val="28"/>
        </w:rPr>
        <w:t>9.3</w:t>
      </w:r>
      <w:r w:rsidR="00F300C2" w:rsidRPr="00F300C2">
        <w:rPr>
          <w:rFonts w:ascii="Times New Roman" w:hAnsi="Times New Roman" w:cs="Times New Roman"/>
          <w:sz w:val="28"/>
          <w:szCs w:val="28"/>
        </w:rPr>
        <w:t xml:space="preserve"> настоящего пункта, направляет</w:t>
      </w:r>
      <w:proofErr w:type="gramEnd"/>
      <w:r w:rsidR="00F300C2" w:rsidRPr="00F300C2">
        <w:rPr>
          <w:rFonts w:ascii="Times New Roman" w:hAnsi="Times New Roman" w:cs="Times New Roman"/>
          <w:sz w:val="28"/>
          <w:szCs w:val="28"/>
        </w:rPr>
        <w:t xml:space="preserve"> заказчику уведомление о выявленном несоответствии такого обращения положениям подпункта </w:t>
      </w:r>
      <w:r>
        <w:rPr>
          <w:rFonts w:ascii="Times New Roman" w:hAnsi="Times New Roman" w:cs="Times New Roman"/>
          <w:sz w:val="28"/>
          <w:szCs w:val="28"/>
        </w:rPr>
        <w:t>8.2</w:t>
      </w:r>
      <w:r w:rsidR="00F300C2" w:rsidRPr="00F300C2">
        <w:rPr>
          <w:rFonts w:ascii="Times New Roman" w:hAnsi="Times New Roman" w:cs="Times New Roman"/>
          <w:sz w:val="28"/>
          <w:szCs w:val="28"/>
        </w:rPr>
        <w:t xml:space="preserve"> пункта 8 настоящих Правил (с указанием причины);</w:t>
      </w:r>
    </w:p>
    <w:p w:rsidR="00F300C2" w:rsidRPr="00F300C2" w:rsidRDefault="00DD514D" w:rsidP="00F300C2">
      <w:pPr>
        <w:rPr>
          <w:rFonts w:ascii="Times New Roman" w:hAnsi="Times New Roman" w:cs="Times New Roman"/>
          <w:sz w:val="28"/>
          <w:szCs w:val="28"/>
        </w:rPr>
      </w:pPr>
      <w:proofErr w:type="gramStart"/>
      <w:r>
        <w:rPr>
          <w:rFonts w:ascii="Times New Roman" w:hAnsi="Times New Roman" w:cs="Times New Roman"/>
          <w:sz w:val="28"/>
          <w:szCs w:val="28"/>
        </w:rPr>
        <w:t>9.5</w:t>
      </w:r>
      <w:r w:rsidR="00F300C2" w:rsidRPr="00F300C2">
        <w:rPr>
          <w:rFonts w:ascii="Times New Roman" w:hAnsi="Times New Roman" w:cs="Times New Roman"/>
          <w:sz w:val="28"/>
          <w:szCs w:val="28"/>
        </w:rPr>
        <w:t xml:space="preserve"> заказчик не позднее 2 рабочих дней со дня, следующего за днем получения уведомления, предусмотренного подпунктом </w:t>
      </w:r>
      <w:r w:rsidR="00667C55">
        <w:rPr>
          <w:rFonts w:ascii="Times New Roman" w:hAnsi="Times New Roman" w:cs="Times New Roman"/>
          <w:sz w:val="28"/>
          <w:szCs w:val="28"/>
        </w:rPr>
        <w:t>9.5</w:t>
      </w:r>
      <w:r w:rsidR="00F300C2" w:rsidRPr="00F300C2">
        <w:rPr>
          <w:rFonts w:ascii="Times New Roman" w:hAnsi="Times New Roman" w:cs="Times New Roman"/>
          <w:sz w:val="28"/>
          <w:szCs w:val="28"/>
        </w:rPr>
        <w:t xml:space="preserve"> настоящего пункта, направляет без использования единой информационной системы в контрольный орган в сфере закупок информацию и документы, которые явились основанием для направления такого уведомления и которые регистрируются контрольным органом в сфере закупок в порядке, установленном инструкцией по делопроизводству в таком контрольном органе в</w:t>
      </w:r>
      <w:proofErr w:type="gramEnd"/>
      <w:r w:rsidR="00F300C2" w:rsidRPr="00F300C2">
        <w:rPr>
          <w:rFonts w:ascii="Times New Roman" w:hAnsi="Times New Roman" w:cs="Times New Roman"/>
          <w:sz w:val="28"/>
          <w:szCs w:val="28"/>
        </w:rPr>
        <w:t xml:space="preserve"> сфере закупок;</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9.</w:t>
      </w:r>
      <w:r w:rsidR="00DD514D">
        <w:rPr>
          <w:rFonts w:ascii="Times New Roman" w:hAnsi="Times New Roman" w:cs="Times New Roman"/>
          <w:sz w:val="28"/>
          <w:szCs w:val="28"/>
        </w:rPr>
        <w:t>6</w:t>
      </w:r>
      <w:r w:rsidR="00F300C2" w:rsidRPr="00F300C2">
        <w:rPr>
          <w:rFonts w:ascii="Times New Roman" w:hAnsi="Times New Roman" w:cs="Times New Roman"/>
          <w:sz w:val="28"/>
          <w:szCs w:val="28"/>
        </w:rPr>
        <w:t xml:space="preserve"> в случае непредставления заказчиком информации и документов в соответствии с подпунктом </w:t>
      </w:r>
      <w:r>
        <w:rPr>
          <w:rFonts w:ascii="Times New Roman" w:hAnsi="Times New Roman" w:cs="Times New Roman"/>
          <w:sz w:val="28"/>
          <w:szCs w:val="28"/>
        </w:rPr>
        <w:t>9.6</w:t>
      </w:r>
      <w:r w:rsidR="00F300C2" w:rsidRPr="00F300C2">
        <w:rPr>
          <w:rFonts w:ascii="Times New Roman" w:hAnsi="Times New Roman" w:cs="Times New Roman"/>
          <w:sz w:val="28"/>
          <w:szCs w:val="28"/>
        </w:rPr>
        <w:t xml:space="preserve"> настоящего пункта контрольным органом в сфере закупок действия, предусмотренные пунктом 11 настоящих Правил, не осуществляются и обращение не рассматривается.</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10. При проведении открытого конкурса, конкурса с ограниченным участием, двухэтапного конкурса, запроса предложений, закрытого способа определения поставщика (подрядчика, исполнителя):</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10.1</w:t>
      </w:r>
      <w:r w:rsidR="00F300C2" w:rsidRPr="00F300C2">
        <w:rPr>
          <w:rFonts w:ascii="Times New Roman" w:hAnsi="Times New Roman" w:cs="Times New Roman"/>
          <w:sz w:val="28"/>
          <w:szCs w:val="28"/>
        </w:rPr>
        <w:t xml:space="preserve"> обращение направляется в контрольный орган в сфере закупок на бумажном носителе в одном экземпляре и при наличии технической возможности - на съемном машинном носителе информации. </w:t>
      </w:r>
      <w:proofErr w:type="gramStart"/>
      <w:r w:rsidR="00F300C2" w:rsidRPr="00F300C2">
        <w:rPr>
          <w:rFonts w:ascii="Times New Roman" w:hAnsi="Times New Roman" w:cs="Times New Roman"/>
          <w:sz w:val="28"/>
          <w:szCs w:val="28"/>
        </w:rPr>
        <w:t>При направлении обращения на бумажном и съемном машинном носителях информации заказчик обеспечивает идентичность информации и документов, представленных на указанных носителях.</w:t>
      </w:r>
      <w:proofErr w:type="gramEnd"/>
      <w:r w:rsidR="00F300C2" w:rsidRPr="00F300C2">
        <w:rPr>
          <w:rFonts w:ascii="Times New Roman" w:hAnsi="Times New Roman" w:cs="Times New Roman"/>
          <w:sz w:val="28"/>
          <w:szCs w:val="28"/>
        </w:rPr>
        <w:t xml:space="preserve"> Обращение, направляемое на бумажном носителе, подписывается лицом, имеющим право действовать от имени заказчика;</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10.2</w:t>
      </w:r>
      <w:r w:rsidR="00F300C2" w:rsidRPr="00F300C2">
        <w:rPr>
          <w:rFonts w:ascii="Times New Roman" w:hAnsi="Times New Roman" w:cs="Times New Roman"/>
          <w:sz w:val="28"/>
          <w:szCs w:val="28"/>
        </w:rPr>
        <w:t xml:space="preserve"> обращение, содержащее сведения, составляющие государственную тайну, направляется с соблюдением требований законодательства Российской Федерации о защите государственной тайны;</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10.3</w:t>
      </w:r>
      <w:r w:rsidR="00F300C2" w:rsidRPr="00F300C2">
        <w:rPr>
          <w:rFonts w:ascii="Times New Roman" w:hAnsi="Times New Roman" w:cs="Times New Roman"/>
          <w:sz w:val="28"/>
          <w:szCs w:val="28"/>
        </w:rPr>
        <w:t xml:space="preserve"> контрольный орган в сфере закупок обеспечивает регистрацию поступившего обращения в порядке, установленном инструкцией по делопроизводству в таком контрольном органе в сфере закупок;</w:t>
      </w:r>
    </w:p>
    <w:p w:rsidR="00F300C2" w:rsidRPr="00F300C2" w:rsidRDefault="00667C55" w:rsidP="00F300C2">
      <w:pPr>
        <w:rPr>
          <w:rFonts w:ascii="Times New Roman" w:hAnsi="Times New Roman" w:cs="Times New Roman"/>
          <w:sz w:val="28"/>
          <w:szCs w:val="28"/>
        </w:rPr>
      </w:pPr>
      <w:proofErr w:type="gramStart"/>
      <w:r>
        <w:rPr>
          <w:rFonts w:ascii="Times New Roman" w:hAnsi="Times New Roman" w:cs="Times New Roman"/>
          <w:sz w:val="28"/>
          <w:szCs w:val="28"/>
        </w:rPr>
        <w:t>10.</w:t>
      </w:r>
      <w:r w:rsidR="00DD514D">
        <w:rPr>
          <w:rFonts w:ascii="Times New Roman" w:hAnsi="Times New Roman" w:cs="Times New Roman"/>
          <w:sz w:val="28"/>
          <w:szCs w:val="28"/>
        </w:rPr>
        <w:t>4</w:t>
      </w:r>
      <w:r w:rsidR="00F300C2" w:rsidRPr="00F300C2">
        <w:rPr>
          <w:rFonts w:ascii="Times New Roman" w:hAnsi="Times New Roman" w:cs="Times New Roman"/>
          <w:sz w:val="28"/>
          <w:szCs w:val="28"/>
        </w:rPr>
        <w:t xml:space="preserve"> в случае формирования обращения не по форме, предусмотренной приложением к настоящим Правилам, и (или) непредставления информации и документов, предусмотренных пунктами 3 - 7 настоящих Правил, контрольный орган в сфере закупок не осуществляет действия, предусмотренные пунктом 11 настоящих Правил, и не позднее 2 рабочих дней со дня, следующего за днем регистрации такого обращения в контрольном органе в сфере закупок, направляет заказчику</w:t>
      </w:r>
      <w:proofErr w:type="gramEnd"/>
      <w:r w:rsidR="00F300C2" w:rsidRPr="00F300C2">
        <w:rPr>
          <w:rFonts w:ascii="Times New Roman" w:hAnsi="Times New Roman" w:cs="Times New Roman"/>
          <w:sz w:val="28"/>
          <w:szCs w:val="28"/>
        </w:rPr>
        <w:t xml:space="preserve"> уведомление о выявленном несоответствии обращения положениям пунктов 3 - 7 настоящих Правил (с указанием причины);</w:t>
      </w:r>
    </w:p>
    <w:p w:rsidR="00F300C2" w:rsidRPr="00F300C2" w:rsidRDefault="00667C55" w:rsidP="00F300C2">
      <w:pPr>
        <w:rPr>
          <w:rFonts w:ascii="Times New Roman" w:hAnsi="Times New Roman" w:cs="Times New Roman"/>
          <w:sz w:val="28"/>
          <w:szCs w:val="28"/>
        </w:rPr>
      </w:pPr>
      <w:proofErr w:type="gramStart"/>
      <w:r>
        <w:rPr>
          <w:rFonts w:ascii="Times New Roman" w:hAnsi="Times New Roman" w:cs="Times New Roman"/>
          <w:sz w:val="28"/>
          <w:szCs w:val="28"/>
        </w:rPr>
        <w:t>10.</w:t>
      </w:r>
      <w:r w:rsidR="00DD514D">
        <w:rPr>
          <w:rFonts w:ascii="Times New Roman" w:hAnsi="Times New Roman" w:cs="Times New Roman"/>
          <w:sz w:val="28"/>
          <w:szCs w:val="28"/>
        </w:rPr>
        <w:t>5</w:t>
      </w:r>
      <w:r w:rsidR="00F300C2" w:rsidRPr="00F300C2">
        <w:rPr>
          <w:rFonts w:ascii="Times New Roman" w:hAnsi="Times New Roman" w:cs="Times New Roman"/>
          <w:sz w:val="28"/>
          <w:szCs w:val="28"/>
        </w:rPr>
        <w:t xml:space="preserve"> заказчик не позднее 2 рабочих дней со дня, следующего за днем получения уведомления, предусмотренного подпунктом </w:t>
      </w:r>
      <w:r>
        <w:rPr>
          <w:rFonts w:ascii="Times New Roman" w:hAnsi="Times New Roman" w:cs="Times New Roman"/>
          <w:sz w:val="28"/>
          <w:szCs w:val="28"/>
        </w:rPr>
        <w:t>10.5</w:t>
      </w:r>
      <w:r w:rsidR="00F300C2" w:rsidRPr="00F300C2">
        <w:rPr>
          <w:rFonts w:ascii="Times New Roman" w:hAnsi="Times New Roman" w:cs="Times New Roman"/>
          <w:sz w:val="28"/>
          <w:szCs w:val="28"/>
        </w:rPr>
        <w:t xml:space="preserve"> настоящего </w:t>
      </w:r>
      <w:r w:rsidR="00F300C2" w:rsidRPr="00F300C2">
        <w:rPr>
          <w:rFonts w:ascii="Times New Roman" w:hAnsi="Times New Roman" w:cs="Times New Roman"/>
          <w:sz w:val="28"/>
          <w:szCs w:val="28"/>
        </w:rPr>
        <w:lastRenderedPageBreak/>
        <w:t xml:space="preserve">пункта, направляет в контрольный орган в сфере закупок информацию и документы, которые явились основанием для направления такого уведомления и которые регистрируются контрольным органом в сфере закупок в порядке, установленном подпунктом </w:t>
      </w:r>
      <w:r>
        <w:rPr>
          <w:rFonts w:ascii="Times New Roman" w:hAnsi="Times New Roman" w:cs="Times New Roman"/>
          <w:sz w:val="28"/>
          <w:szCs w:val="28"/>
        </w:rPr>
        <w:t>10.3</w:t>
      </w:r>
      <w:r w:rsidR="00F300C2" w:rsidRPr="00F300C2">
        <w:rPr>
          <w:rFonts w:ascii="Times New Roman" w:hAnsi="Times New Roman" w:cs="Times New Roman"/>
          <w:sz w:val="28"/>
          <w:szCs w:val="28"/>
        </w:rPr>
        <w:t xml:space="preserve"> настоящего пункта;</w:t>
      </w:r>
      <w:proofErr w:type="gramEnd"/>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10.</w:t>
      </w:r>
      <w:r w:rsidR="00DD514D">
        <w:rPr>
          <w:rFonts w:ascii="Times New Roman" w:hAnsi="Times New Roman" w:cs="Times New Roman"/>
          <w:sz w:val="28"/>
          <w:szCs w:val="28"/>
        </w:rPr>
        <w:t>6</w:t>
      </w:r>
      <w:r w:rsidR="00F300C2" w:rsidRPr="00F300C2">
        <w:rPr>
          <w:rFonts w:ascii="Times New Roman" w:hAnsi="Times New Roman" w:cs="Times New Roman"/>
          <w:sz w:val="28"/>
          <w:szCs w:val="28"/>
        </w:rPr>
        <w:t xml:space="preserve"> обращение считается поступившим </w:t>
      </w:r>
      <w:proofErr w:type="gramStart"/>
      <w:r w:rsidR="00F300C2" w:rsidRPr="00F300C2">
        <w:rPr>
          <w:rFonts w:ascii="Times New Roman" w:hAnsi="Times New Roman" w:cs="Times New Roman"/>
          <w:sz w:val="28"/>
          <w:szCs w:val="28"/>
        </w:rPr>
        <w:t>в контрольный орган в сфере закупок в день его регистрации в соответствии с подпунктом</w:t>
      </w:r>
      <w:proofErr w:type="gramEnd"/>
      <w:r w:rsidR="00F300C2" w:rsidRPr="00F300C2">
        <w:rPr>
          <w:rFonts w:ascii="Times New Roman" w:hAnsi="Times New Roman" w:cs="Times New Roman"/>
          <w:sz w:val="28"/>
          <w:szCs w:val="28"/>
        </w:rPr>
        <w:t xml:space="preserve"> </w:t>
      </w:r>
      <w:r>
        <w:rPr>
          <w:rFonts w:ascii="Times New Roman" w:hAnsi="Times New Roman" w:cs="Times New Roman"/>
          <w:sz w:val="28"/>
          <w:szCs w:val="28"/>
        </w:rPr>
        <w:t>10.3</w:t>
      </w:r>
      <w:r w:rsidR="00F300C2" w:rsidRPr="00F300C2">
        <w:rPr>
          <w:rFonts w:ascii="Times New Roman" w:hAnsi="Times New Roman" w:cs="Times New Roman"/>
          <w:sz w:val="28"/>
          <w:szCs w:val="28"/>
        </w:rPr>
        <w:t xml:space="preserve"> настоящего пункта либо в случае, предусмотренном подпунктом </w:t>
      </w:r>
      <w:r>
        <w:rPr>
          <w:rFonts w:ascii="Times New Roman" w:hAnsi="Times New Roman" w:cs="Times New Roman"/>
          <w:sz w:val="28"/>
          <w:szCs w:val="28"/>
        </w:rPr>
        <w:t>10.5</w:t>
      </w:r>
      <w:r w:rsidR="00F300C2" w:rsidRPr="00F300C2">
        <w:rPr>
          <w:rFonts w:ascii="Times New Roman" w:hAnsi="Times New Roman" w:cs="Times New Roman"/>
          <w:sz w:val="28"/>
          <w:szCs w:val="28"/>
        </w:rPr>
        <w:t xml:space="preserve"> настоящего пункта, - в день регистрации информации и документов, представленных в соответствии с подпунктом </w:t>
      </w:r>
      <w:r>
        <w:rPr>
          <w:rFonts w:ascii="Times New Roman" w:hAnsi="Times New Roman" w:cs="Times New Roman"/>
          <w:sz w:val="28"/>
          <w:szCs w:val="28"/>
        </w:rPr>
        <w:t>10.6</w:t>
      </w:r>
      <w:r w:rsidR="00F300C2" w:rsidRPr="00F300C2">
        <w:rPr>
          <w:rFonts w:ascii="Times New Roman" w:hAnsi="Times New Roman" w:cs="Times New Roman"/>
          <w:sz w:val="28"/>
          <w:szCs w:val="28"/>
        </w:rPr>
        <w:t xml:space="preserve"> настоящего пункта;</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10.</w:t>
      </w:r>
      <w:r w:rsidR="00DD514D">
        <w:rPr>
          <w:rFonts w:ascii="Times New Roman" w:hAnsi="Times New Roman" w:cs="Times New Roman"/>
          <w:sz w:val="28"/>
          <w:szCs w:val="28"/>
        </w:rPr>
        <w:t>7</w:t>
      </w:r>
      <w:r w:rsidR="00F300C2" w:rsidRPr="00F300C2">
        <w:rPr>
          <w:rFonts w:ascii="Times New Roman" w:hAnsi="Times New Roman" w:cs="Times New Roman"/>
          <w:sz w:val="28"/>
          <w:szCs w:val="28"/>
        </w:rPr>
        <w:t xml:space="preserve"> в случае непредставления заказчиком информации и документов в соответствии с подпунктом </w:t>
      </w:r>
      <w:r>
        <w:rPr>
          <w:rFonts w:ascii="Times New Roman" w:hAnsi="Times New Roman" w:cs="Times New Roman"/>
          <w:sz w:val="28"/>
          <w:szCs w:val="28"/>
        </w:rPr>
        <w:t>10.6</w:t>
      </w:r>
      <w:r w:rsidR="00F300C2" w:rsidRPr="00F300C2">
        <w:rPr>
          <w:rFonts w:ascii="Times New Roman" w:hAnsi="Times New Roman" w:cs="Times New Roman"/>
          <w:sz w:val="28"/>
          <w:szCs w:val="28"/>
        </w:rPr>
        <w:t xml:space="preserve"> настоящего пункта контрольным органом в сфере закупок действия, предусмотренные пунктом 11 настоящих Правил, не осуществляются и обращение не рассматривается.</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11. Не позднее 10 рабочих дней со дня, следующего за днем поступления обращения, контрольный орган в сфере закупок  осуществляет следующую совокупность действий:</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11.1</w:t>
      </w:r>
      <w:r w:rsidR="00F300C2" w:rsidRPr="00F300C2">
        <w:rPr>
          <w:rFonts w:ascii="Times New Roman" w:hAnsi="Times New Roman" w:cs="Times New Roman"/>
          <w:sz w:val="28"/>
          <w:szCs w:val="28"/>
        </w:rPr>
        <w:t xml:space="preserve"> рассматривает обращение и проводит внеплановую проверку, предусмотренную пунктом 4 части 15 статьи 99 Федерального закона. Проведение такой внеплановой проверки осуществляется в порядке, установленном в соответствии с частью 2 статьи 99 Федерального закона, и с учетом настоящих Правил. В случае осуществления закупки в соответствии с пунктом 5 части 2 статьи 83.1 Федерального закона такая внеплановая проверка осуществляется исключительно в отношении запроса предложений в электронной форме;</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11.2</w:t>
      </w:r>
      <w:r w:rsidR="00F300C2" w:rsidRPr="00F300C2">
        <w:rPr>
          <w:rFonts w:ascii="Times New Roman" w:hAnsi="Times New Roman" w:cs="Times New Roman"/>
          <w:sz w:val="28"/>
          <w:szCs w:val="28"/>
        </w:rPr>
        <w:t xml:space="preserve"> по результатам рассмотрения обращения и проведения внеплановой проверки принимает решение в соответствии с пунктами 12 или 13 настоящих Правил;</w:t>
      </w:r>
    </w:p>
    <w:p w:rsidR="00F300C2" w:rsidRPr="00F300C2" w:rsidRDefault="00F300C2" w:rsidP="00F300C2">
      <w:pPr>
        <w:rPr>
          <w:rFonts w:ascii="Times New Roman" w:hAnsi="Times New Roman" w:cs="Times New Roman"/>
          <w:sz w:val="28"/>
          <w:szCs w:val="28"/>
        </w:rPr>
      </w:pPr>
      <w:proofErr w:type="spellStart"/>
      <w:r w:rsidRPr="00667C55">
        <w:rPr>
          <w:rFonts w:ascii="Times New Roman" w:hAnsi="Times New Roman" w:cs="Times New Roman"/>
          <w:sz w:val="28"/>
          <w:szCs w:val="28"/>
          <w:highlight w:val="yellow"/>
        </w:rPr>
        <w:t>Абз</w:t>
      </w:r>
      <w:proofErr w:type="spellEnd"/>
      <w:r w:rsidRPr="00667C55">
        <w:rPr>
          <w:rFonts w:ascii="Times New Roman" w:hAnsi="Times New Roman" w:cs="Times New Roman"/>
          <w:sz w:val="28"/>
          <w:szCs w:val="28"/>
          <w:highlight w:val="yellow"/>
        </w:rPr>
        <w:t xml:space="preserve">. 2 </w:t>
      </w:r>
      <w:proofErr w:type="spellStart"/>
      <w:r w:rsidRPr="00667C55">
        <w:rPr>
          <w:rFonts w:ascii="Times New Roman" w:hAnsi="Times New Roman" w:cs="Times New Roman"/>
          <w:sz w:val="28"/>
          <w:szCs w:val="28"/>
          <w:highlight w:val="yellow"/>
        </w:rPr>
        <w:t>пп</w:t>
      </w:r>
      <w:proofErr w:type="spellEnd"/>
      <w:r w:rsidRPr="00667C55">
        <w:rPr>
          <w:rFonts w:ascii="Times New Roman" w:hAnsi="Times New Roman" w:cs="Times New Roman"/>
          <w:sz w:val="28"/>
          <w:szCs w:val="28"/>
          <w:highlight w:val="yellow"/>
        </w:rPr>
        <w:t>. "в" п. 11 вступает в силу с 01.07.2021.</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11.3</w:t>
      </w:r>
      <w:r w:rsidR="00F300C2" w:rsidRPr="00F300C2">
        <w:rPr>
          <w:rFonts w:ascii="Times New Roman" w:hAnsi="Times New Roman" w:cs="Times New Roman"/>
          <w:sz w:val="28"/>
          <w:szCs w:val="28"/>
        </w:rPr>
        <w:t xml:space="preserve"> направляет заказчику решение, предусмотренное подпунктом </w:t>
      </w:r>
      <w:r>
        <w:rPr>
          <w:rFonts w:ascii="Times New Roman" w:hAnsi="Times New Roman" w:cs="Times New Roman"/>
          <w:sz w:val="28"/>
          <w:szCs w:val="28"/>
        </w:rPr>
        <w:t>11.2</w:t>
      </w:r>
      <w:r w:rsidR="00F300C2" w:rsidRPr="00F300C2">
        <w:rPr>
          <w:rFonts w:ascii="Times New Roman" w:hAnsi="Times New Roman" w:cs="Times New Roman"/>
          <w:sz w:val="28"/>
          <w:szCs w:val="28"/>
        </w:rPr>
        <w:t xml:space="preserve"> настоящего пункта, и предписание, предусмотренное пунктом 2 части 22 статьи 99 Федерального закона (в случае его выдачи в соответствии с пунктом 12 настоящих Правил). При этом:</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при проведении электронной процедуры такое направление осуществляется с использованием единой информационной системы путем направления уведомления о размещении таких решения и предписания (в случае его выдачи в соответствии с пунктом 12 настоящих Правил) в реестре, предусмотренном частью 21 статьи 99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при проведении открытого конкурса, конкурса с ограниченным участием, двухэтапного конкурса, запроса предложений, закрытого способа определения поставщика (подрядчика, исполнителя) такое направление осуществляется на бумажном носителе в одном экземпляре.</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12. Контрольный орган в сфере закупок принимает решение о согласовании заключения контракта с единственным поставщиком (подрядчиком, исполнителем), за исключением случаев, предусмотренных </w:t>
      </w:r>
      <w:r w:rsidRPr="00F300C2">
        <w:rPr>
          <w:rFonts w:ascii="Times New Roman" w:hAnsi="Times New Roman" w:cs="Times New Roman"/>
          <w:sz w:val="28"/>
          <w:szCs w:val="28"/>
        </w:rPr>
        <w:lastRenderedPageBreak/>
        <w:t xml:space="preserve">пунктом 13 настоящих Правил. </w:t>
      </w:r>
      <w:proofErr w:type="gramStart"/>
      <w:r w:rsidRPr="00F300C2">
        <w:rPr>
          <w:rFonts w:ascii="Times New Roman" w:hAnsi="Times New Roman" w:cs="Times New Roman"/>
          <w:sz w:val="28"/>
          <w:szCs w:val="28"/>
        </w:rPr>
        <w:t>При этом при выявлении в результате рассмотрения обращения и проведения внеплановой проверки, предусмотренной пунктом 4 части 15 статьи 99 Федерального закона, нарушений законодательства Российской Федерации и иных нормативных правовых актов о контрактной системе в сфере закупок в части условий контракта, заключаемого по результатам определения поставщика (подрядчика, исполнителя), контрольный орган в сфере закупок выдает предписание, предусмотренное пунктом 2 части 22 статьи</w:t>
      </w:r>
      <w:proofErr w:type="gramEnd"/>
      <w:r w:rsidRPr="00F300C2">
        <w:rPr>
          <w:rFonts w:ascii="Times New Roman" w:hAnsi="Times New Roman" w:cs="Times New Roman"/>
          <w:sz w:val="28"/>
          <w:szCs w:val="28"/>
        </w:rPr>
        <w:t xml:space="preserve"> 99 Федерального закона. Такое предписание в соответствии с частью 23 статьи 99 Федерального закона должно содержать действия, которые должны быть совершены лицом, получившим такое предписание, при заключении контракта.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13. Контрольный орган в сфере закупок принимает решение об отказе в согласовании заключения контракта с единственным поставщиком (подрядчиком, исполнителем) в случае выявления таким органом при проведении внеплановой проверки:</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13.1</w:t>
      </w:r>
      <w:r w:rsidR="00F300C2" w:rsidRPr="00F300C2">
        <w:rPr>
          <w:rFonts w:ascii="Times New Roman" w:hAnsi="Times New Roman" w:cs="Times New Roman"/>
          <w:sz w:val="28"/>
          <w:szCs w:val="28"/>
        </w:rPr>
        <w:t xml:space="preserve"> выбора способа определения поставщика (подрядчика, исполнителя) с нарушением законодательства Российской Федерации и иных нормативных правовых актов о контрактной системе в сфере закупок;</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13.2</w:t>
      </w:r>
      <w:r w:rsidR="00F300C2" w:rsidRPr="00F300C2">
        <w:rPr>
          <w:rFonts w:ascii="Times New Roman" w:hAnsi="Times New Roman" w:cs="Times New Roman"/>
          <w:sz w:val="28"/>
          <w:szCs w:val="28"/>
        </w:rPr>
        <w:t xml:space="preserve"> проведения закрытого способа определения поставщика (подрядчика, исполнителя) без согласования с федеральным органом исполнительной власти, уполномоченным в соответствии с частью 3 статьи 84 Федерального закона на осуществление согласования закрытых способов определения поставщиков (подрядчиков, исполнителей);</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13.3</w:t>
      </w:r>
      <w:r w:rsidR="00F300C2" w:rsidRPr="00F300C2">
        <w:rPr>
          <w:rFonts w:ascii="Times New Roman" w:hAnsi="Times New Roman" w:cs="Times New Roman"/>
          <w:sz w:val="28"/>
          <w:szCs w:val="28"/>
        </w:rPr>
        <w:t xml:space="preserve"> описания объекта закупки, влекущего ограничение количества участников закупки, за исключением случаев, предусмотренных законодательством Российской Федерации и иными нормативными правовыми актами о контрактной системе в сфере закупок;</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13.4</w:t>
      </w:r>
      <w:r w:rsidR="00F300C2" w:rsidRPr="00F300C2">
        <w:rPr>
          <w:rFonts w:ascii="Times New Roman" w:hAnsi="Times New Roman" w:cs="Times New Roman"/>
          <w:sz w:val="28"/>
          <w:szCs w:val="28"/>
        </w:rPr>
        <w:t xml:space="preserve"> установления требований к участникам закупки с нарушением законодательства Российской Федерации и иных нормативных правовых актов о контрактной системе в сфере закупок;</w:t>
      </w:r>
    </w:p>
    <w:p w:rsidR="00F300C2" w:rsidRPr="00F300C2" w:rsidRDefault="00667C55" w:rsidP="00F300C2">
      <w:pPr>
        <w:rPr>
          <w:rFonts w:ascii="Times New Roman" w:hAnsi="Times New Roman" w:cs="Times New Roman"/>
          <w:sz w:val="28"/>
          <w:szCs w:val="28"/>
        </w:rPr>
      </w:pPr>
      <w:r>
        <w:rPr>
          <w:rFonts w:ascii="Times New Roman" w:hAnsi="Times New Roman" w:cs="Times New Roman"/>
          <w:sz w:val="28"/>
          <w:szCs w:val="28"/>
        </w:rPr>
        <w:t>13.5</w:t>
      </w:r>
      <w:r w:rsidR="00F300C2" w:rsidRPr="00F300C2">
        <w:rPr>
          <w:rFonts w:ascii="Times New Roman" w:hAnsi="Times New Roman" w:cs="Times New Roman"/>
          <w:sz w:val="28"/>
          <w:szCs w:val="28"/>
        </w:rPr>
        <w:t xml:space="preserve"> сокращения предусмотренного Федеральным законом срока подачи заявок на участие в закупке;</w:t>
      </w:r>
    </w:p>
    <w:p w:rsidR="00F300C2" w:rsidRPr="00F300C2" w:rsidRDefault="00667C55" w:rsidP="00F300C2">
      <w:pPr>
        <w:rPr>
          <w:rFonts w:ascii="Times New Roman" w:hAnsi="Times New Roman" w:cs="Times New Roman"/>
          <w:sz w:val="28"/>
          <w:szCs w:val="28"/>
        </w:rPr>
      </w:pPr>
      <w:proofErr w:type="gramStart"/>
      <w:r>
        <w:rPr>
          <w:rFonts w:ascii="Times New Roman" w:hAnsi="Times New Roman" w:cs="Times New Roman"/>
          <w:sz w:val="28"/>
          <w:szCs w:val="28"/>
        </w:rPr>
        <w:t>13.6</w:t>
      </w:r>
      <w:r w:rsidR="00F300C2" w:rsidRPr="00F300C2">
        <w:rPr>
          <w:rFonts w:ascii="Times New Roman" w:hAnsi="Times New Roman" w:cs="Times New Roman"/>
          <w:sz w:val="28"/>
          <w:szCs w:val="28"/>
        </w:rPr>
        <w:t xml:space="preserve"> отклонения заявки на участие в закупке либо ее части, признания заявки на участие в закупке либо ее части не соответствующими требованиям извещения об осуществлении закупки (если Федеральным законом предусмотрено извещение об осуществлении закупки) и документации о закупке (если Федеральным законом предусмотрена документация о закупке), а также приглашения принять участие в определении поставщика (подрядчика, исполнителя) (если Федеральным законом предусмотрено приглашение</w:t>
      </w:r>
      <w:proofErr w:type="gramEnd"/>
      <w:r w:rsidR="00F300C2" w:rsidRPr="00F300C2">
        <w:rPr>
          <w:rFonts w:ascii="Times New Roman" w:hAnsi="Times New Roman" w:cs="Times New Roman"/>
          <w:sz w:val="28"/>
          <w:szCs w:val="28"/>
        </w:rPr>
        <w:t xml:space="preserve"> принять участие в определении поставщика (подрядчика, исполнителя), отказа в допуске к участию в определении поставщика (подрядчика, исполнителя) с нарушением законодательства Российской Федерации и иных нормативных правовых актов о контрактной системе в сфере закупок;</w:t>
      </w:r>
    </w:p>
    <w:p w:rsidR="00F300C2" w:rsidRPr="00F300C2" w:rsidRDefault="00667C55" w:rsidP="00F300C2">
      <w:pPr>
        <w:rPr>
          <w:rFonts w:ascii="Times New Roman" w:hAnsi="Times New Roman" w:cs="Times New Roman"/>
          <w:sz w:val="28"/>
          <w:szCs w:val="28"/>
        </w:rPr>
      </w:pPr>
      <w:proofErr w:type="gramStart"/>
      <w:r>
        <w:rPr>
          <w:rFonts w:ascii="Times New Roman" w:hAnsi="Times New Roman" w:cs="Times New Roman"/>
          <w:sz w:val="28"/>
          <w:szCs w:val="28"/>
        </w:rPr>
        <w:t>13.7</w:t>
      </w:r>
      <w:r w:rsidR="00F300C2" w:rsidRPr="00F300C2">
        <w:rPr>
          <w:rFonts w:ascii="Times New Roman" w:hAnsi="Times New Roman" w:cs="Times New Roman"/>
          <w:sz w:val="28"/>
          <w:szCs w:val="28"/>
        </w:rPr>
        <w:t xml:space="preserve"> несоответствия заявки на участие в закупке, поданной единственным </w:t>
      </w:r>
      <w:r w:rsidR="00F300C2" w:rsidRPr="00F300C2">
        <w:rPr>
          <w:rFonts w:ascii="Times New Roman" w:hAnsi="Times New Roman" w:cs="Times New Roman"/>
          <w:sz w:val="28"/>
          <w:szCs w:val="28"/>
        </w:rPr>
        <w:lastRenderedPageBreak/>
        <w:t xml:space="preserve">поставщиком (подрядчиком, исполнителем), информация о котором указана в разделе 4 приложения к настоящим Правилам, либо информации, предусмотренной подпунктами </w:t>
      </w:r>
      <w:r>
        <w:rPr>
          <w:rFonts w:ascii="Times New Roman" w:hAnsi="Times New Roman" w:cs="Times New Roman"/>
          <w:sz w:val="28"/>
          <w:szCs w:val="28"/>
        </w:rPr>
        <w:t>7.6</w:t>
      </w:r>
      <w:r w:rsidR="00F300C2" w:rsidRPr="00F300C2">
        <w:rPr>
          <w:rFonts w:ascii="Times New Roman" w:hAnsi="Times New Roman" w:cs="Times New Roman"/>
          <w:sz w:val="28"/>
          <w:szCs w:val="28"/>
        </w:rPr>
        <w:t xml:space="preserve"> и </w:t>
      </w:r>
      <w:r>
        <w:rPr>
          <w:rFonts w:ascii="Times New Roman" w:hAnsi="Times New Roman" w:cs="Times New Roman"/>
          <w:sz w:val="28"/>
          <w:szCs w:val="28"/>
        </w:rPr>
        <w:t>7.7</w:t>
      </w:r>
      <w:r w:rsidR="00F300C2" w:rsidRPr="00F300C2">
        <w:rPr>
          <w:rFonts w:ascii="Times New Roman" w:hAnsi="Times New Roman" w:cs="Times New Roman"/>
          <w:sz w:val="28"/>
          <w:szCs w:val="28"/>
        </w:rPr>
        <w:t xml:space="preserve"> пункта 7 настоящих Правил, требованиям извещения об осуществлении закупки (если</w:t>
      </w:r>
      <w:proofErr w:type="gramEnd"/>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Федеральным законом предусмотрено извещение об осуществлении закупки) и документации о закупке (если Федеральным законом предусмотрена документация о закупке), а также приглашения принять участие в определении поставщика (подрядчика, исполнителя) (если Федеральным законом предусмотрено приглашение принять участие в определении поставщика (подрядчика, исполнителя);</w:t>
      </w:r>
    </w:p>
    <w:p w:rsidR="00F300C2" w:rsidRPr="00F300C2" w:rsidRDefault="00667C55" w:rsidP="00F300C2">
      <w:pPr>
        <w:rPr>
          <w:rFonts w:ascii="Times New Roman" w:hAnsi="Times New Roman" w:cs="Times New Roman"/>
          <w:sz w:val="28"/>
          <w:szCs w:val="28"/>
        </w:rPr>
      </w:pPr>
      <w:proofErr w:type="gramStart"/>
      <w:r>
        <w:rPr>
          <w:rFonts w:ascii="Times New Roman" w:hAnsi="Times New Roman" w:cs="Times New Roman"/>
          <w:sz w:val="28"/>
          <w:szCs w:val="28"/>
        </w:rPr>
        <w:t>13.8</w:t>
      </w:r>
      <w:r w:rsidR="00F300C2" w:rsidRPr="00F300C2">
        <w:rPr>
          <w:rFonts w:ascii="Times New Roman" w:hAnsi="Times New Roman" w:cs="Times New Roman"/>
          <w:sz w:val="28"/>
          <w:szCs w:val="28"/>
        </w:rPr>
        <w:t xml:space="preserve"> несоответствия единственного поставщика (подрядчика, исполнителя), информация о котором указана в разделе 4 приложения к настоящим Правилам, требованиям, установленным в извещении об осуществлении закупки (если Федеральным законом предусмотрено извещение об осуществлении закупки) и документации о закупке (если Федеральным законом предусмотрена документация о закупке), а также приглашения принять участие в определении поставщика (подрядчика, исполнителя) (если Федеральным законом предусмотрено приглашение принять участие</w:t>
      </w:r>
      <w:proofErr w:type="gramEnd"/>
      <w:r w:rsidR="00F300C2" w:rsidRPr="00F300C2">
        <w:rPr>
          <w:rFonts w:ascii="Times New Roman" w:hAnsi="Times New Roman" w:cs="Times New Roman"/>
          <w:sz w:val="28"/>
          <w:szCs w:val="28"/>
        </w:rPr>
        <w:t xml:space="preserve"> в определении поставщика (подрядчика, исполнителя) в соответствии с частью 1, частями 1.1, 2 и 2.1 (при наличии таких требований) статьи 31 Федерального закона.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 xml:space="preserve">14. </w:t>
      </w:r>
      <w:proofErr w:type="gramStart"/>
      <w:r w:rsidRPr="00F300C2">
        <w:rPr>
          <w:rFonts w:ascii="Times New Roman" w:hAnsi="Times New Roman" w:cs="Times New Roman"/>
          <w:sz w:val="28"/>
          <w:szCs w:val="28"/>
        </w:rPr>
        <w:t>Направление в контрольный орган в сфере закупок в соответствии с настоящими Правилами обращения в случае передачи в соответствии с Бюджетным кодексом Российской Федерации полномочий государственного, муниципального заказчика бюджетному, автономному учреждению, государственному, муниципальному унитарному предприятию или иному юридическому лицу осуществляется указанным учреждением, унитарным предприятием или иным юридическим лицом от лица соответствующего органа или организации, являющихся государственными, муниципальными заказчиками и передавших им</w:t>
      </w:r>
      <w:proofErr w:type="gramEnd"/>
      <w:r w:rsidRPr="00F300C2">
        <w:rPr>
          <w:rFonts w:ascii="Times New Roman" w:hAnsi="Times New Roman" w:cs="Times New Roman"/>
          <w:sz w:val="28"/>
          <w:szCs w:val="28"/>
        </w:rPr>
        <w:t xml:space="preserve"> указанные полномочия государственного, муниципального заказчика.</w:t>
      </w:r>
    </w:p>
    <w:p w:rsidR="00F300C2" w:rsidRPr="00F300C2" w:rsidRDefault="00F300C2" w:rsidP="00F300C2">
      <w:pPr>
        <w:rPr>
          <w:rFonts w:ascii="Times New Roman" w:hAnsi="Times New Roman" w:cs="Times New Roman"/>
          <w:sz w:val="28"/>
          <w:szCs w:val="28"/>
        </w:rPr>
      </w:pPr>
      <w:r w:rsidRPr="00F300C2">
        <w:rPr>
          <w:rFonts w:ascii="Times New Roman" w:hAnsi="Times New Roman" w:cs="Times New Roman"/>
          <w:sz w:val="28"/>
          <w:szCs w:val="28"/>
        </w:rPr>
        <w:t>15. Положения настоящих Правил распространяются на юридических лиц, осуществляющих закупки в соответствии с частями 4, 4.1 и 5 статьи 15 Федерального закона.</w:t>
      </w:r>
    </w:p>
    <w:p w:rsidR="00F300C2" w:rsidRPr="00F300C2" w:rsidRDefault="00F300C2" w:rsidP="00F300C2">
      <w:pPr>
        <w:rPr>
          <w:sz w:val="28"/>
          <w:szCs w:val="28"/>
        </w:rPr>
      </w:pPr>
      <w:r w:rsidRPr="00F300C2">
        <w:rPr>
          <w:sz w:val="28"/>
          <w:szCs w:val="28"/>
        </w:rPr>
        <w:t> </w:t>
      </w:r>
    </w:p>
    <w:p w:rsidR="00F300C2" w:rsidRPr="00F300C2" w:rsidRDefault="00F300C2" w:rsidP="00F300C2">
      <w:pPr>
        <w:rPr>
          <w:sz w:val="28"/>
          <w:szCs w:val="28"/>
        </w:rPr>
      </w:pPr>
      <w:r w:rsidRPr="00F300C2">
        <w:rPr>
          <w:sz w:val="28"/>
          <w:szCs w:val="28"/>
        </w:rPr>
        <w:t> </w:t>
      </w:r>
    </w:p>
    <w:p w:rsidR="00B744B6" w:rsidRDefault="00740908" w:rsidP="00F300C2">
      <w:pPr>
        <w:ind w:firstLine="0"/>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rsidR="00740908" w:rsidRPr="00F300C2" w:rsidRDefault="00740908" w:rsidP="00F300C2">
      <w:pPr>
        <w:ind w:firstLine="0"/>
        <w:rPr>
          <w:rFonts w:ascii="Times New Roman" w:hAnsi="Times New Roman" w:cs="Times New Roman"/>
          <w:sz w:val="28"/>
          <w:szCs w:val="28"/>
        </w:rPr>
      </w:pPr>
      <w:r>
        <w:rPr>
          <w:rFonts w:ascii="Times New Roman" w:hAnsi="Times New Roman" w:cs="Times New Roman"/>
          <w:sz w:val="28"/>
          <w:szCs w:val="28"/>
        </w:rPr>
        <w:t xml:space="preserve">Темрюкский район                                                                                </w:t>
      </w:r>
      <w:bookmarkStart w:id="0" w:name="_GoBack"/>
      <w:bookmarkEnd w:id="0"/>
      <w:r>
        <w:rPr>
          <w:rFonts w:ascii="Times New Roman" w:hAnsi="Times New Roman" w:cs="Times New Roman"/>
          <w:sz w:val="28"/>
          <w:szCs w:val="28"/>
        </w:rPr>
        <w:t>Ф.В. Бабенков</w:t>
      </w:r>
    </w:p>
    <w:sectPr w:rsidR="00740908" w:rsidRPr="00F300C2" w:rsidSect="0018020C">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20C" w:rsidRDefault="0018020C" w:rsidP="0018020C">
      <w:r>
        <w:separator/>
      </w:r>
    </w:p>
  </w:endnote>
  <w:endnote w:type="continuationSeparator" w:id="0">
    <w:p w:rsidR="0018020C" w:rsidRDefault="0018020C" w:rsidP="00180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20C" w:rsidRDefault="0018020C" w:rsidP="0018020C">
      <w:r>
        <w:separator/>
      </w:r>
    </w:p>
  </w:footnote>
  <w:footnote w:type="continuationSeparator" w:id="0">
    <w:p w:rsidR="0018020C" w:rsidRDefault="0018020C" w:rsidP="00180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063491"/>
      <w:docPartObj>
        <w:docPartGallery w:val="Page Numbers (Top of Page)"/>
        <w:docPartUnique/>
      </w:docPartObj>
    </w:sdtPr>
    <w:sdtEndPr>
      <w:rPr>
        <w:rFonts w:ascii="Times New Roman" w:hAnsi="Times New Roman" w:cs="Times New Roman"/>
        <w:sz w:val="28"/>
        <w:szCs w:val="28"/>
      </w:rPr>
    </w:sdtEndPr>
    <w:sdtContent>
      <w:p w:rsidR="0018020C" w:rsidRPr="0018020C" w:rsidRDefault="0018020C">
        <w:pPr>
          <w:pStyle w:val="a5"/>
          <w:jc w:val="center"/>
          <w:rPr>
            <w:rFonts w:ascii="Times New Roman" w:hAnsi="Times New Roman" w:cs="Times New Roman"/>
            <w:sz w:val="28"/>
            <w:szCs w:val="28"/>
          </w:rPr>
        </w:pPr>
        <w:r w:rsidRPr="0018020C">
          <w:rPr>
            <w:rFonts w:ascii="Times New Roman" w:hAnsi="Times New Roman" w:cs="Times New Roman"/>
            <w:sz w:val="28"/>
            <w:szCs w:val="28"/>
          </w:rPr>
          <w:fldChar w:fldCharType="begin"/>
        </w:r>
        <w:r w:rsidRPr="0018020C">
          <w:rPr>
            <w:rFonts w:ascii="Times New Roman" w:hAnsi="Times New Roman" w:cs="Times New Roman"/>
            <w:sz w:val="28"/>
            <w:szCs w:val="28"/>
          </w:rPr>
          <w:instrText>PAGE   \* MERGEFORMAT</w:instrText>
        </w:r>
        <w:r w:rsidRPr="0018020C">
          <w:rPr>
            <w:rFonts w:ascii="Times New Roman" w:hAnsi="Times New Roman" w:cs="Times New Roman"/>
            <w:sz w:val="28"/>
            <w:szCs w:val="28"/>
          </w:rPr>
          <w:fldChar w:fldCharType="separate"/>
        </w:r>
        <w:r w:rsidR="00740908">
          <w:rPr>
            <w:rFonts w:ascii="Times New Roman" w:hAnsi="Times New Roman" w:cs="Times New Roman"/>
            <w:noProof/>
            <w:sz w:val="28"/>
            <w:szCs w:val="28"/>
          </w:rPr>
          <w:t>12</w:t>
        </w:r>
        <w:r w:rsidRPr="0018020C">
          <w:rPr>
            <w:rFonts w:ascii="Times New Roman" w:hAnsi="Times New Roman" w:cs="Times New Roman"/>
            <w:sz w:val="28"/>
            <w:szCs w:val="28"/>
          </w:rPr>
          <w:fldChar w:fldCharType="end"/>
        </w:r>
      </w:p>
    </w:sdtContent>
  </w:sdt>
  <w:p w:rsidR="0018020C" w:rsidRDefault="0018020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2291"/>
    <w:rsid w:val="000471A3"/>
    <w:rsid w:val="0018020C"/>
    <w:rsid w:val="002558CC"/>
    <w:rsid w:val="0032347B"/>
    <w:rsid w:val="00402291"/>
    <w:rsid w:val="00667C55"/>
    <w:rsid w:val="00740908"/>
    <w:rsid w:val="007E30D9"/>
    <w:rsid w:val="00963874"/>
    <w:rsid w:val="009D04FB"/>
    <w:rsid w:val="00B70F5C"/>
    <w:rsid w:val="00B744B6"/>
    <w:rsid w:val="00BB59B7"/>
    <w:rsid w:val="00C10359"/>
    <w:rsid w:val="00C91863"/>
    <w:rsid w:val="00D86F86"/>
    <w:rsid w:val="00DD514D"/>
    <w:rsid w:val="00F300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0C2"/>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0F5C"/>
    <w:rPr>
      <w:rFonts w:ascii="Tahoma" w:hAnsi="Tahoma" w:cs="Tahoma"/>
      <w:sz w:val="16"/>
      <w:szCs w:val="16"/>
    </w:rPr>
  </w:style>
  <w:style w:type="character" w:customStyle="1" w:styleId="a4">
    <w:name w:val="Текст выноски Знак"/>
    <w:basedOn w:val="a0"/>
    <w:link w:val="a3"/>
    <w:uiPriority w:val="99"/>
    <w:semiHidden/>
    <w:rsid w:val="00B70F5C"/>
    <w:rPr>
      <w:rFonts w:ascii="Tahoma" w:eastAsiaTheme="minorEastAsia" w:hAnsi="Tahoma" w:cs="Tahoma"/>
      <w:sz w:val="16"/>
      <w:szCs w:val="16"/>
      <w:lang w:eastAsia="ru-RU"/>
    </w:rPr>
  </w:style>
  <w:style w:type="paragraph" w:styleId="a5">
    <w:name w:val="header"/>
    <w:basedOn w:val="a"/>
    <w:link w:val="a6"/>
    <w:uiPriority w:val="99"/>
    <w:unhideWhenUsed/>
    <w:rsid w:val="0018020C"/>
    <w:pPr>
      <w:tabs>
        <w:tab w:val="center" w:pos="4677"/>
        <w:tab w:val="right" w:pos="9355"/>
      </w:tabs>
    </w:pPr>
  </w:style>
  <w:style w:type="character" w:customStyle="1" w:styleId="a6">
    <w:name w:val="Верхний колонтитул Знак"/>
    <w:basedOn w:val="a0"/>
    <w:link w:val="a5"/>
    <w:uiPriority w:val="99"/>
    <w:rsid w:val="0018020C"/>
    <w:rPr>
      <w:rFonts w:ascii="Arial" w:eastAsiaTheme="minorEastAsia" w:hAnsi="Arial" w:cs="Arial"/>
      <w:sz w:val="24"/>
      <w:szCs w:val="24"/>
      <w:lang w:eastAsia="ru-RU"/>
    </w:rPr>
  </w:style>
  <w:style w:type="paragraph" w:styleId="a7">
    <w:name w:val="footer"/>
    <w:basedOn w:val="a"/>
    <w:link w:val="a8"/>
    <w:uiPriority w:val="99"/>
    <w:unhideWhenUsed/>
    <w:rsid w:val="0018020C"/>
    <w:pPr>
      <w:tabs>
        <w:tab w:val="center" w:pos="4677"/>
        <w:tab w:val="right" w:pos="9355"/>
      </w:tabs>
    </w:pPr>
  </w:style>
  <w:style w:type="character" w:customStyle="1" w:styleId="a8">
    <w:name w:val="Нижний колонтитул Знак"/>
    <w:basedOn w:val="a0"/>
    <w:link w:val="a7"/>
    <w:uiPriority w:val="99"/>
    <w:rsid w:val="0018020C"/>
    <w:rPr>
      <w:rFonts w:ascii="Arial" w:eastAsiaTheme="minorEastAsia"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0C2"/>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0F5C"/>
    <w:rPr>
      <w:rFonts w:ascii="Tahoma" w:hAnsi="Tahoma" w:cs="Tahoma"/>
      <w:sz w:val="16"/>
      <w:szCs w:val="16"/>
    </w:rPr>
  </w:style>
  <w:style w:type="character" w:customStyle="1" w:styleId="a4">
    <w:name w:val="Текст выноски Знак"/>
    <w:basedOn w:val="a0"/>
    <w:link w:val="a3"/>
    <w:uiPriority w:val="99"/>
    <w:semiHidden/>
    <w:rsid w:val="00B70F5C"/>
    <w:rPr>
      <w:rFonts w:ascii="Tahoma" w:eastAsiaTheme="minorEastAsia" w:hAnsi="Tahoma" w:cs="Tahoma"/>
      <w:sz w:val="16"/>
      <w:szCs w:val="16"/>
      <w:lang w:eastAsia="ru-RU"/>
    </w:rPr>
  </w:style>
  <w:style w:type="paragraph" w:styleId="a5">
    <w:name w:val="header"/>
    <w:basedOn w:val="a"/>
    <w:link w:val="a6"/>
    <w:uiPriority w:val="99"/>
    <w:unhideWhenUsed/>
    <w:rsid w:val="0018020C"/>
    <w:pPr>
      <w:tabs>
        <w:tab w:val="center" w:pos="4677"/>
        <w:tab w:val="right" w:pos="9355"/>
      </w:tabs>
    </w:pPr>
  </w:style>
  <w:style w:type="character" w:customStyle="1" w:styleId="a6">
    <w:name w:val="Верхний колонтитул Знак"/>
    <w:basedOn w:val="a0"/>
    <w:link w:val="a5"/>
    <w:uiPriority w:val="99"/>
    <w:rsid w:val="0018020C"/>
    <w:rPr>
      <w:rFonts w:ascii="Arial" w:eastAsiaTheme="minorEastAsia" w:hAnsi="Arial" w:cs="Arial"/>
      <w:sz w:val="24"/>
      <w:szCs w:val="24"/>
      <w:lang w:eastAsia="ru-RU"/>
    </w:rPr>
  </w:style>
  <w:style w:type="paragraph" w:styleId="a7">
    <w:name w:val="footer"/>
    <w:basedOn w:val="a"/>
    <w:link w:val="a8"/>
    <w:uiPriority w:val="99"/>
    <w:unhideWhenUsed/>
    <w:rsid w:val="0018020C"/>
    <w:pPr>
      <w:tabs>
        <w:tab w:val="center" w:pos="4677"/>
        <w:tab w:val="right" w:pos="9355"/>
      </w:tabs>
    </w:pPr>
  </w:style>
  <w:style w:type="character" w:customStyle="1" w:styleId="a8">
    <w:name w:val="Нижний колонтитул Знак"/>
    <w:basedOn w:val="a0"/>
    <w:link w:val="a7"/>
    <w:uiPriority w:val="99"/>
    <w:rsid w:val="0018020C"/>
    <w:rPr>
      <w:rFonts w:ascii="Arial" w:eastAsiaTheme="minorEastAsia"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12</Pages>
  <Words>4714</Words>
  <Characters>26875</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Zaborovskaya Juliya Hizirovna</cp:lastModifiedBy>
  <cp:revision>8</cp:revision>
  <cp:lastPrinted>2020-07-08T12:48:00Z</cp:lastPrinted>
  <dcterms:created xsi:type="dcterms:W3CDTF">2020-07-06T19:38:00Z</dcterms:created>
  <dcterms:modified xsi:type="dcterms:W3CDTF">2020-07-13T05:22:00Z</dcterms:modified>
</cp:coreProperties>
</file>