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6C1AA0" w:rsidRDefault="006C1AA0" w:rsidP="006C1AA0">
      <w:pPr>
        <w:rPr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682EE8" w:rsidRPr="00682EE8" w:rsidRDefault="00682EE8" w:rsidP="00682EE8">
      <w:pPr>
        <w:jc w:val="center"/>
        <w:rPr>
          <w:b/>
          <w:sz w:val="28"/>
          <w:szCs w:val="28"/>
        </w:rPr>
      </w:pPr>
      <w:r w:rsidRPr="00682EE8">
        <w:rPr>
          <w:b/>
          <w:sz w:val="28"/>
          <w:szCs w:val="28"/>
        </w:rPr>
        <w:t>Об утверждении прейскуранта цен на</w:t>
      </w:r>
      <w:r w:rsidR="0006377C" w:rsidRPr="0006377C">
        <w:rPr>
          <w:b/>
          <w:sz w:val="28"/>
          <w:szCs w:val="28"/>
        </w:rPr>
        <w:t xml:space="preserve"> </w:t>
      </w:r>
      <w:r w:rsidR="0006377C">
        <w:rPr>
          <w:b/>
          <w:sz w:val="28"/>
          <w:szCs w:val="28"/>
        </w:rPr>
        <w:t>дополнительные образовательные и иные</w:t>
      </w:r>
      <w:r w:rsidRPr="00682EE8">
        <w:rPr>
          <w:b/>
          <w:sz w:val="28"/>
          <w:szCs w:val="28"/>
        </w:rPr>
        <w:t xml:space="preserve"> платные услуги муниципального бюджетного учреждения </w:t>
      </w:r>
      <w:r w:rsidR="00CB4680">
        <w:rPr>
          <w:b/>
          <w:sz w:val="28"/>
          <w:szCs w:val="28"/>
        </w:rPr>
        <w:t>«С</w:t>
      </w:r>
      <w:r w:rsidRPr="00682EE8">
        <w:rPr>
          <w:b/>
          <w:sz w:val="28"/>
          <w:szCs w:val="28"/>
        </w:rPr>
        <w:t>портивн</w:t>
      </w:r>
      <w:r w:rsidR="00CB4680">
        <w:rPr>
          <w:b/>
          <w:sz w:val="28"/>
          <w:szCs w:val="28"/>
        </w:rPr>
        <w:t>ая</w:t>
      </w:r>
      <w:r w:rsidRPr="00682EE8">
        <w:rPr>
          <w:b/>
          <w:sz w:val="28"/>
          <w:szCs w:val="28"/>
        </w:rPr>
        <w:t xml:space="preserve"> школ</w:t>
      </w:r>
      <w:r w:rsidR="00CB4680">
        <w:rPr>
          <w:b/>
          <w:sz w:val="28"/>
          <w:szCs w:val="28"/>
        </w:rPr>
        <w:t>а</w:t>
      </w:r>
      <w:r w:rsidRPr="00682EE8">
        <w:rPr>
          <w:b/>
          <w:sz w:val="28"/>
          <w:szCs w:val="28"/>
        </w:rPr>
        <w:t xml:space="preserve"> «Виктория» муниципального образования Темрюкский район</w:t>
      </w:r>
    </w:p>
    <w:p w:rsidR="006C1AA0" w:rsidRDefault="006C1AA0" w:rsidP="000C2795">
      <w:pPr>
        <w:jc w:val="center"/>
        <w:outlineLvl w:val="0"/>
        <w:rPr>
          <w:b/>
          <w:bCs/>
          <w:sz w:val="28"/>
          <w:szCs w:val="28"/>
        </w:rPr>
      </w:pPr>
    </w:p>
    <w:p w:rsidR="00F258DD" w:rsidRDefault="00F258DD" w:rsidP="00827A61">
      <w:pPr>
        <w:outlineLvl w:val="0"/>
        <w:rPr>
          <w:b/>
          <w:bCs/>
          <w:sz w:val="28"/>
          <w:szCs w:val="28"/>
        </w:rPr>
      </w:pPr>
    </w:p>
    <w:p w:rsidR="00682EE8" w:rsidRPr="009641A5" w:rsidRDefault="00682EE8" w:rsidP="004F7D74">
      <w:pPr>
        <w:ind w:firstLine="708"/>
        <w:jc w:val="both"/>
        <w:rPr>
          <w:sz w:val="28"/>
          <w:szCs w:val="28"/>
        </w:rPr>
      </w:pPr>
      <w:r w:rsidRPr="009641A5">
        <w:rPr>
          <w:sz w:val="28"/>
          <w:szCs w:val="28"/>
        </w:rPr>
        <w:t xml:space="preserve">В соответствии с пунктом 4 части 1 статьи 17 Федерального закона </w:t>
      </w:r>
      <w:r w:rsidR="0046114E" w:rsidRPr="0046114E">
        <w:rPr>
          <w:sz w:val="28"/>
          <w:szCs w:val="28"/>
        </w:rPr>
        <w:t xml:space="preserve">             </w:t>
      </w:r>
      <w:r w:rsidRPr="009641A5">
        <w:rPr>
          <w:sz w:val="28"/>
          <w:szCs w:val="28"/>
        </w:rPr>
        <w:t>от 6 октября 2003 года №</w:t>
      </w:r>
      <w:r w:rsidR="0046114E" w:rsidRPr="0046114E">
        <w:rPr>
          <w:sz w:val="28"/>
          <w:szCs w:val="28"/>
        </w:rPr>
        <w:t xml:space="preserve"> </w:t>
      </w:r>
      <w:r w:rsidRPr="009641A5">
        <w:rPr>
          <w:sz w:val="28"/>
          <w:szCs w:val="28"/>
        </w:rPr>
        <w:t>131-Ф</w:t>
      </w:r>
      <w:r w:rsidR="004F7D74">
        <w:rPr>
          <w:sz w:val="28"/>
          <w:szCs w:val="28"/>
        </w:rPr>
        <w:t>З</w:t>
      </w:r>
      <w:r w:rsidRPr="009641A5">
        <w:rPr>
          <w:sz w:val="28"/>
          <w:szCs w:val="28"/>
        </w:rPr>
        <w:t xml:space="preserve"> «Об общих принципах организ</w:t>
      </w:r>
      <w:r w:rsidR="000A5FA4">
        <w:rPr>
          <w:sz w:val="28"/>
          <w:szCs w:val="28"/>
        </w:rPr>
        <w:t>ации местного самоуправления в Р</w:t>
      </w:r>
      <w:r w:rsidRPr="009641A5">
        <w:rPr>
          <w:sz w:val="28"/>
          <w:szCs w:val="28"/>
        </w:rPr>
        <w:t xml:space="preserve">оссийской </w:t>
      </w:r>
      <w:r w:rsidR="000A5FA4">
        <w:rPr>
          <w:sz w:val="28"/>
          <w:szCs w:val="28"/>
        </w:rPr>
        <w:t>Ф</w:t>
      </w:r>
      <w:r w:rsidRPr="009641A5">
        <w:rPr>
          <w:sz w:val="28"/>
          <w:szCs w:val="28"/>
        </w:rPr>
        <w:t xml:space="preserve">едерации», постановлением администрации  муниципального образования Темрюкский район от 3 декабря 2010 года </w:t>
      </w:r>
      <w:r w:rsidR="00F258DD">
        <w:rPr>
          <w:sz w:val="28"/>
          <w:szCs w:val="28"/>
        </w:rPr>
        <w:t xml:space="preserve">          </w:t>
      </w:r>
      <w:r w:rsidRPr="009641A5">
        <w:rPr>
          <w:sz w:val="28"/>
          <w:szCs w:val="28"/>
        </w:rPr>
        <w:t>№ 2457 «Об утверждении порядка определения платы для физических лиц и юри</w:t>
      </w:r>
      <w:r>
        <w:rPr>
          <w:sz w:val="28"/>
          <w:szCs w:val="28"/>
        </w:rPr>
        <w:t>дических лиц за услуги (работы)</w:t>
      </w:r>
      <w:r w:rsidRPr="009641A5">
        <w:rPr>
          <w:sz w:val="28"/>
          <w:szCs w:val="28"/>
        </w:rPr>
        <w:t>, относящиеся к дополнительным видам деятельн</w:t>
      </w:r>
      <w:r w:rsidR="00A94D5C">
        <w:rPr>
          <w:sz w:val="28"/>
          <w:szCs w:val="28"/>
        </w:rPr>
        <w:t>ости муниципального бюджетного</w:t>
      </w:r>
      <w:r w:rsidRPr="009641A5">
        <w:rPr>
          <w:sz w:val="28"/>
          <w:szCs w:val="28"/>
        </w:rPr>
        <w:t xml:space="preserve"> учреждения муниципального образования Темрюкский район</w:t>
      </w:r>
      <w:r w:rsidR="0006377C">
        <w:rPr>
          <w:sz w:val="28"/>
          <w:szCs w:val="28"/>
        </w:rPr>
        <w:t>»</w:t>
      </w:r>
      <w:r w:rsidRPr="009641A5">
        <w:rPr>
          <w:sz w:val="28"/>
          <w:szCs w:val="28"/>
        </w:rPr>
        <w:t>, на основании решения сессии Х</w:t>
      </w:r>
      <w:r w:rsidRPr="009641A5">
        <w:rPr>
          <w:sz w:val="28"/>
          <w:szCs w:val="28"/>
          <w:lang w:val="en-US"/>
        </w:rPr>
        <w:t>LVII</w:t>
      </w:r>
      <w:r w:rsidR="006C1AA0">
        <w:rPr>
          <w:sz w:val="28"/>
          <w:szCs w:val="28"/>
        </w:rPr>
        <w:t xml:space="preserve">  Совета</w:t>
      </w:r>
      <w:r w:rsidRPr="009641A5">
        <w:rPr>
          <w:sz w:val="28"/>
          <w:szCs w:val="28"/>
        </w:rPr>
        <w:t xml:space="preserve"> муниципального образования Темрюкский район </w:t>
      </w:r>
      <w:r w:rsidRPr="009641A5">
        <w:rPr>
          <w:sz w:val="28"/>
          <w:szCs w:val="28"/>
          <w:lang w:val="en-US"/>
        </w:rPr>
        <w:t>IV</w:t>
      </w:r>
      <w:r w:rsidRPr="009641A5">
        <w:rPr>
          <w:sz w:val="28"/>
          <w:szCs w:val="28"/>
        </w:rPr>
        <w:t xml:space="preserve"> созыва от</w:t>
      </w:r>
      <w:r>
        <w:rPr>
          <w:sz w:val="28"/>
          <w:szCs w:val="28"/>
        </w:rPr>
        <w:t xml:space="preserve"> </w:t>
      </w:r>
      <w:r w:rsidRPr="009641A5">
        <w:rPr>
          <w:sz w:val="28"/>
          <w:szCs w:val="28"/>
        </w:rPr>
        <w:t>29 июня 2007 года № 660 «Об утверждении порядка принятия решений об установлении тарифов на услуги муниципальных предприятий и учреждений  муниципального образования Темрюкский район», протокола заседания комисси</w:t>
      </w:r>
      <w:r>
        <w:rPr>
          <w:sz w:val="28"/>
          <w:szCs w:val="28"/>
        </w:rPr>
        <w:t xml:space="preserve">и по ценообразованию от </w:t>
      </w:r>
      <w:r w:rsidR="00A94D5C">
        <w:rPr>
          <w:sz w:val="28"/>
          <w:szCs w:val="28"/>
        </w:rPr>
        <w:t>10 мая 2018</w:t>
      </w:r>
      <w:r w:rsidR="004F7D74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4F7D74">
        <w:rPr>
          <w:sz w:val="28"/>
          <w:szCs w:val="28"/>
        </w:rPr>
        <w:t>ода</w:t>
      </w:r>
      <w:r>
        <w:rPr>
          <w:sz w:val="28"/>
          <w:szCs w:val="28"/>
        </w:rPr>
        <w:t xml:space="preserve"> №</w:t>
      </w:r>
      <w:r w:rsidR="004F7D74">
        <w:rPr>
          <w:sz w:val="28"/>
          <w:szCs w:val="28"/>
        </w:rPr>
        <w:t xml:space="preserve"> </w:t>
      </w:r>
      <w:r w:rsidR="00A94D5C">
        <w:rPr>
          <w:sz w:val="28"/>
          <w:szCs w:val="28"/>
        </w:rPr>
        <w:t>3</w:t>
      </w:r>
      <w:r w:rsidRPr="009641A5">
        <w:rPr>
          <w:sz w:val="28"/>
          <w:szCs w:val="28"/>
        </w:rPr>
        <w:t>, в целях защиты населения от необоснованного р</w:t>
      </w:r>
      <w:r w:rsidR="006C1AA0">
        <w:rPr>
          <w:sz w:val="28"/>
          <w:szCs w:val="28"/>
        </w:rPr>
        <w:t>оста цен</w:t>
      </w:r>
      <w:r w:rsidR="004E4A22">
        <w:rPr>
          <w:sz w:val="28"/>
          <w:szCs w:val="28"/>
        </w:rPr>
        <w:t xml:space="preserve"> п о с т а н о в л я ю</w:t>
      </w:r>
      <w:r w:rsidRPr="009641A5">
        <w:rPr>
          <w:sz w:val="28"/>
          <w:szCs w:val="28"/>
        </w:rPr>
        <w:t>:</w:t>
      </w:r>
    </w:p>
    <w:p w:rsidR="00682EE8" w:rsidRDefault="00682EE8" w:rsidP="004F7D74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641A5">
        <w:rPr>
          <w:rFonts w:ascii="Times New Roman" w:hAnsi="Times New Roman"/>
          <w:sz w:val="28"/>
          <w:szCs w:val="28"/>
        </w:rPr>
        <w:t xml:space="preserve">Утвердить прейскурант цен на дополнительные образовательные и иные платные услуги </w:t>
      </w:r>
      <w:r w:rsidR="004F7D74">
        <w:rPr>
          <w:rFonts w:ascii="Times New Roman" w:hAnsi="Times New Roman"/>
          <w:sz w:val="28"/>
          <w:szCs w:val="28"/>
        </w:rPr>
        <w:t>м</w:t>
      </w:r>
      <w:r w:rsidRPr="009641A5">
        <w:rPr>
          <w:rFonts w:ascii="Times New Roman" w:hAnsi="Times New Roman"/>
          <w:sz w:val="28"/>
          <w:szCs w:val="28"/>
        </w:rPr>
        <w:t xml:space="preserve">униципального бюджетного учреждения </w:t>
      </w:r>
      <w:r w:rsidR="00A94D5C">
        <w:rPr>
          <w:rFonts w:ascii="Times New Roman" w:hAnsi="Times New Roman"/>
          <w:sz w:val="28"/>
          <w:szCs w:val="28"/>
        </w:rPr>
        <w:t>«С</w:t>
      </w:r>
      <w:r w:rsidRPr="009641A5">
        <w:rPr>
          <w:rFonts w:ascii="Times New Roman" w:hAnsi="Times New Roman"/>
          <w:sz w:val="28"/>
          <w:szCs w:val="28"/>
        </w:rPr>
        <w:t>портивн</w:t>
      </w:r>
      <w:r w:rsidR="00A94D5C">
        <w:rPr>
          <w:rFonts w:ascii="Times New Roman" w:hAnsi="Times New Roman"/>
          <w:sz w:val="28"/>
          <w:szCs w:val="28"/>
        </w:rPr>
        <w:t>ая</w:t>
      </w:r>
      <w:r w:rsidRPr="009641A5">
        <w:rPr>
          <w:rFonts w:ascii="Times New Roman" w:hAnsi="Times New Roman"/>
          <w:sz w:val="28"/>
          <w:szCs w:val="28"/>
        </w:rPr>
        <w:t xml:space="preserve"> школ</w:t>
      </w:r>
      <w:r w:rsidR="00A94D5C">
        <w:rPr>
          <w:rFonts w:ascii="Times New Roman" w:hAnsi="Times New Roman"/>
          <w:sz w:val="28"/>
          <w:szCs w:val="28"/>
        </w:rPr>
        <w:t>а</w:t>
      </w:r>
      <w:r w:rsidRPr="009641A5">
        <w:rPr>
          <w:rFonts w:ascii="Times New Roman" w:hAnsi="Times New Roman"/>
          <w:sz w:val="28"/>
          <w:szCs w:val="28"/>
        </w:rPr>
        <w:t xml:space="preserve"> «Виктория» муниципального</w:t>
      </w:r>
      <w:r w:rsidR="006C1AA0">
        <w:rPr>
          <w:rFonts w:ascii="Times New Roman" w:hAnsi="Times New Roman"/>
          <w:sz w:val="28"/>
          <w:szCs w:val="28"/>
        </w:rPr>
        <w:t xml:space="preserve"> образования Темрюкский район, </w:t>
      </w:r>
      <w:r w:rsidR="004F7D74">
        <w:rPr>
          <w:rFonts w:ascii="Times New Roman" w:hAnsi="Times New Roman"/>
          <w:sz w:val="28"/>
          <w:szCs w:val="28"/>
        </w:rPr>
        <w:t>согласно приложению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682EE8" w:rsidRPr="00A94D5C" w:rsidRDefault="00682EE8" w:rsidP="004F7D74">
      <w:pPr>
        <w:pStyle w:val="ab"/>
        <w:spacing w:line="240" w:lineRule="auto"/>
        <w:ind w:left="0" w:firstLine="708"/>
        <w:jc w:val="both"/>
        <w:rPr>
          <w:rFonts w:ascii="Times New Roman" w:eastAsia="Batang" w:hAnsi="Times New Roman"/>
          <w:sz w:val="28"/>
          <w:szCs w:val="28"/>
        </w:rPr>
      </w:pPr>
      <w:r w:rsidRPr="00A94D5C">
        <w:rPr>
          <w:rFonts w:ascii="Times New Roman" w:eastAsia="Batang" w:hAnsi="Times New Roman"/>
          <w:sz w:val="28"/>
          <w:szCs w:val="28"/>
        </w:rPr>
        <w:t xml:space="preserve">2. </w:t>
      </w:r>
      <w:r w:rsidR="00A94D5C" w:rsidRPr="00A94D5C">
        <w:rPr>
          <w:rFonts w:ascii="Times New Roman" w:eastAsia="Batang" w:hAnsi="Times New Roman"/>
          <w:sz w:val="28"/>
          <w:szCs w:val="28"/>
        </w:rPr>
        <w:t>Отделу по взаимодействию со СМИ (Кистанова)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A94D5C" w:rsidRPr="00A94D5C" w:rsidRDefault="00A94D5C" w:rsidP="004F7D74">
      <w:pPr>
        <w:pStyle w:val="ab"/>
        <w:spacing w:line="240" w:lineRule="auto"/>
        <w:ind w:left="0" w:firstLine="708"/>
        <w:jc w:val="both"/>
        <w:rPr>
          <w:rFonts w:ascii="Times New Roman" w:eastAsia="Batang" w:hAnsi="Times New Roman"/>
          <w:sz w:val="28"/>
          <w:szCs w:val="28"/>
        </w:rPr>
      </w:pPr>
      <w:r w:rsidRPr="00A94D5C">
        <w:rPr>
          <w:rFonts w:ascii="Times New Roman" w:eastAsia="Batang" w:hAnsi="Times New Roman"/>
          <w:sz w:val="28"/>
          <w:szCs w:val="28"/>
        </w:rPr>
        <w:t>3. Считать утратившими силу:</w:t>
      </w:r>
    </w:p>
    <w:p w:rsidR="00A94D5C" w:rsidRPr="0046114E" w:rsidRDefault="00A94D5C" w:rsidP="00A94D5C">
      <w:pPr>
        <w:pStyle w:val="ab"/>
        <w:spacing w:after="0" w:line="240" w:lineRule="auto"/>
        <w:ind w:left="0" w:firstLine="708"/>
        <w:jc w:val="both"/>
        <w:rPr>
          <w:rFonts w:ascii="Times New Roman" w:eastAsia="Batang" w:hAnsi="Times New Roman"/>
          <w:sz w:val="28"/>
          <w:szCs w:val="28"/>
        </w:rPr>
      </w:pPr>
      <w:r w:rsidRPr="00A94D5C">
        <w:rPr>
          <w:rFonts w:ascii="Times New Roman" w:eastAsia="Batang" w:hAnsi="Times New Roman"/>
          <w:sz w:val="28"/>
          <w:szCs w:val="28"/>
        </w:rPr>
        <w:t xml:space="preserve">1) </w:t>
      </w:r>
      <w:r w:rsidR="0046114E" w:rsidRPr="00A94D5C">
        <w:rPr>
          <w:rFonts w:ascii="Times New Roman" w:eastAsia="Batang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46114E">
        <w:rPr>
          <w:rFonts w:ascii="Times New Roman" w:eastAsia="Batang" w:hAnsi="Times New Roman"/>
          <w:sz w:val="28"/>
          <w:szCs w:val="28"/>
        </w:rPr>
        <w:t>19</w:t>
      </w:r>
      <w:r w:rsidR="0046114E" w:rsidRPr="00A94D5C">
        <w:rPr>
          <w:rFonts w:ascii="Times New Roman" w:eastAsia="Batang" w:hAnsi="Times New Roman"/>
          <w:sz w:val="28"/>
          <w:szCs w:val="28"/>
        </w:rPr>
        <w:t xml:space="preserve"> </w:t>
      </w:r>
      <w:r w:rsidR="0046114E">
        <w:rPr>
          <w:rFonts w:ascii="Times New Roman" w:eastAsia="Batang" w:hAnsi="Times New Roman"/>
          <w:sz w:val="28"/>
          <w:szCs w:val="28"/>
        </w:rPr>
        <w:t>июня</w:t>
      </w:r>
      <w:r w:rsidR="0046114E" w:rsidRPr="00A94D5C">
        <w:rPr>
          <w:rFonts w:ascii="Times New Roman" w:eastAsia="Batang" w:hAnsi="Times New Roman"/>
          <w:sz w:val="28"/>
          <w:szCs w:val="28"/>
        </w:rPr>
        <w:t xml:space="preserve"> 2014</w:t>
      </w:r>
      <w:r w:rsidR="0046114E" w:rsidRPr="00A94D5C">
        <w:rPr>
          <w:rFonts w:ascii="Times New Roman" w:eastAsia="Batang" w:hAnsi="Times New Roman"/>
          <w:color w:val="000000"/>
          <w:sz w:val="28"/>
          <w:szCs w:val="28"/>
        </w:rPr>
        <w:t xml:space="preserve"> года № </w:t>
      </w:r>
      <w:r w:rsidR="0046114E">
        <w:rPr>
          <w:rFonts w:ascii="Times New Roman" w:eastAsia="Batang" w:hAnsi="Times New Roman"/>
          <w:color w:val="000000"/>
          <w:sz w:val="28"/>
          <w:szCs w:val="28"/>
        </w:rPr>
        <w:t>1243</w:t>
      </w:r>
      <w:r w:rsidR="0046114E" w:rsidRPr="00A94D5C">
        <w:rPr>
          <w:rFonts w:ascii="Times New Roman" w:eastAsia="Batang" w:hAnsi="Times New Roman"/>
          <w:color w:val="000000"/>
          <w:sz w:val="28"/>
          <w:szCs w:val="28"/>
        </w:rPr>
        <w:t xml:space="preserve"> «</w:t>
      </w:r>
      <w:r w:rsidR="0046114E" w:rsidRPr="00A94D5C">
        <w:rPr>
          <w:rFonts w:ascii="Times New Roman" w:eastAsia="Batang" w:hAnsi="Times New Roman"/>
          <w:sz w:val="28"/>
          <w:szCs w:val="28"/>
        </w:rPr>
        <w:t xml:space="preserve">Об утверждении прейскуранта цен на дополнительные образовательные и иные платные услуги муниципального бюджетного образовательного учреждения детско-юношеской </w:t>
      </w:r>
      <w:r w:rsidR="0046114E" w:rsidRPr="00A94D5C">
        <w:rPr>
          <w:rFonts w:ascii="Times New Roman" w:eastAsia="Batang" w:hAnsi="Times New Roman"/>
          <w:sz w:val="28"/>
          <w:szCs w:val="28"/>
        </w:rPr>
        <w:lastRenderedPageBreak/>
        <w:t>спортивной школы «Виктория» муниципального образования Темрюкский район</w:t>
      </w:r>
      <w:r w:rsidR="0046114E">
        <w:rPr>
          <w:rFonts w:ascii="Times New Roman" w:eastAsia="Batang" w:hAnsi="Times New Roman"/>
          <w:sz w:val="28"/>
          <w:szCs w:val="28"/>
        </w:rPr>
        <w:t>»</w:t>
      </w:r>
      <w:r w:rsidR="0046114E" w:rsidRPr="0046114E">
        <w:rPr>
          <w:rFonts w:ascii="Times New Roman" w:eastAsia="Batang" w:hAnsi="Times New Roman"/>
          <w:sz w:val="28"/>
          <w:szCs w:val="28"/>
        </w:rPr>
        <w:t>;</w:t>
      </w:r>
    </w:p>
    <w:p w:rsidR="00A94D5C" w:rsidRPr="00A94D5C" w:rsidRDefault="00A94D5C" w:rsidP="00A94D5C">
      <w:pPr>
        <w:pStyle w:val="ab"/>
        <w:spacing w:after="0" w:line="240" w:lineRule="auto"/>
        <w:ind w:left="0" w:firstLine="708"/>
        <w:jc w:val="both"/>
        <w:rPr>
          <w:rFonts w:ascii="Times New Roman" w:eastAsia="Batang" w:hAnsi="Times New Roman"/>
          <w:sz w:val="28"/>
          <w:szCs w:val="28"/>
        </w:rPr>
      </w:pPr>
      <w:r w:rsidRPr="00A94D5C">
        <w:rPr>
          <w:rFonts w:ascii="Times New Roman" w:eastAsia="Batang" w:hAnsi="Times New Roman"/>
          <w:sz w:val="28"/>
          <w:szCs w:val="28"/>
        </w:rPr>
        <w:t xml:space="preserve">2) </w:t>
      </w:r>
      <w:r w:rsidR="0046114E" w:rsidRPr="00A94D5C">
        <w:rPr>
          <w:rFonts w:ascii="Times New Roman" w:eastAsia="Batang" w:hAnsi="Times New Roman"/>
          <w:sz w:val="28"/>
          <w:szCs w:val="28"/>
        </w:rPr>
        <w:t>постановление администрации муниципального образования Темрюкский район от 23 декабря 2014</w:t>
      </w:r>
      <w:r w:rsidR="0046114E" w:rsidRPr="00A94D5C">
        <w:rPr>
          <w:rFonts w:ascii="Times New Roman" w:eastAsia="Batang" w:hAnsi="Times New Roman"/>
          <w:color w:val="000000"/>
          <w:sz w:val="28"/>
          <w:szCs w:val="28"/>
        </w:rPr>
        <w:t xml:space="preserve"> года № 2370 «</w:t>
      </w:r>
      <w:r w:rsidR="0046114E" w:rsidRPr="00A94D5C">
        <w:rPr>
          <w:rFonts w:ascii="Times New Roman" w:eastAsia="Batang" w:hAnsi="Times New Roman"/>
          <w:sz w:val="28"/>
          <w:szCs w:val="28"/>
        </w:rPr>
        <w:t xml:space="preserve">О внесении изменений в </w:t>
      </w:r>
      <w:r w:rsidR="0046114E" w:rsidRPr="00A94D5C">
        <w:rPr>
          <w:rFonts w:ascii="Times New Roman" w:eastAsia="Batang" w:hAnsi="Times New Roman"/>
          <w:bCs/>
          <w:sz w:val="28"/>
          <w:szCs w:val="28"/>
        </w:rPr>
        <w:t>постановление администрации муниципального образования Темрюкский район</w:t>
      </w:r>
      <w:r w:rsidR="0046114E" w:rsidRPr="00A94D5C">
        <w:rPr>
          <w:rFonts w:ascii="Times New Roman" w:eastAsia="Batang" w:hAnsi="Times New Roman"/>
          <w:sz w:val="28"/>
          <w:szCs w:val="28"/>
        </w:rPr>
        <w:t xml:space="preserve"> от 19 июня 2014 года № 1243 «Об утверждении прейскуранта цен на дополнительные образовательные и иные платные услуги муниципального бюджетного образовательного учреждения детско-юношеской спортивной школы «Виктория» муниципальног</w:t>
      </w:r>
      <w:r w:rsidR="0046114E">
        <w:rPr>
          <w:rFonts w:ascii="Times New Roman" w:eastAsia="Batang" w:hAnsi="Times New Roman"/>
          <w:sz w:val="28"/>
          <w:szCs w:val="28"/>
        </w:rPr>
        <w:t>о образования Темрюкский район».</w:t>
      </w:r>
    </w:p>
    <w:p w:rsidR="00682EE8" w:rsidRPr="00A94D5C" w:rsidRDefault="00A94D5C" w:rsidP="00A94D5C">
      <w:pPr>
        <w:ind w:firstLine="709"/>
        <w:jc w:val="both"/>
        <w:rPr>
          <w:rFonts w:eastAsia="Batang"/>
          <w:sz w:val="28"/>
          <w:szCs w:val="28"/>
        </w:rPr>
      </w:pPr>
      <w:r w:rsidRPr="00A94D5C">
        <w:rPr>
          <w:rFonts w:eastAsia="Batang"/>
          <w:color w:val="000000" w:themeColor="text1"/>
          <w:sz w:val="28"/>
          <w:szCs w:val="28"/>
        </w:rPr>
        <w:t>4</w:t>
      </w:r>
      <w:r w:rsidR="00682EE8" w:rsidRPr="00A94D5C">
        <w:rPr>
          <w:rFonts w:eastAsia="Batang"/>
          <w:color w:val="000000" w:themeColor="text1"/>
          <w:sz w:val="28"/>
          <w:szCs w:val="28"/>
        </w:rPr>
        <w:t>.</w:t>
      </w:r>
      <w:r w:rsidR="00682EE8" w:rsidRPr="00A94D5C">
        <w:rPr>
          <w:rFonts w:eastAsia="Batang"/>
          <w:color w:val="FF0000"/>
          <w:sz w:val="28"/>
          <w:szCs w:val="28"/>
        </w:rPr>
        <w:t xml:space="preserve"> </w:t>
      </w:r>
      <w:r w:rsidR="00682EE8" w:rsidRPr="00A94D5C">
        <w:rPr>
          <w:rFonts w:eastAsia="Batang"/>
          <w:sz w:val="28"/>
          <w:szCs w:val="28"/>
        </w:rPr>
        <w:t xml:space="preserve">Постановление </w:t>
      </w:r>
      <w:r w:rsidRPr="00A94D5C">
        <w:rPr>
          <w:rFonts w:eastAsia="Batang"/>
          <w:sz w:val="28"/>
          <w:szCs w:val="28"/>
        </w:rPr>
        <w:t>«Об утверждении прейскуранта цен на дополнительные образовательные и иные платные услуги муниципального бюджетного учреждения «Спортивная школа «Виктория» муниципального образования Темрюкский район» вступает в силу на следующий день после его официального опубликования.</w:t>
      </w:r>
    </w:p>
    <w:p w:rsidR="00F258DD" w:rsidRPr="009641A5" w:rsidRDefault="00F258DD" w:rsidP="00F258DD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</w:p>
    <w:p w:rsidR="00A94D5C" w:rsidRPr="00FA586A" w:rsidRDefault="00A94D5C" w:rsidP="00A94D5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A586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FA586A">
        <w:rPr>
          <w:sz w:val="28"/>
          <w:szCs w:val="28"/>
        </w:rPr>
        <w:t xml:space="preserve"> муниципального образования</w:t>
      </w:r>
    </w:p>
    <w:p w:rsidR="00A94D5C" w:rsidRPr="00FA586A" w:rsidRDefault="00A94D5C" w:rsidP="00A94D5C">
      <w:pPr>
        <w:jc w:val="both"/>
        <w:rPr>
          <w:sz w:val="28"/>
          <w:szCs w:val="28"/>
        </w:rPr>
      </w:pPr>
      <w:r w:rsidRPr="00FA586A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                          Ф.В. Бабенков</w:t>
      </w:r>
    </w:p>
    <w:p w:rsidR="00407236" w:rsidRDefault="00DD4674" w:rsidP="000C279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407236" w:rsidRDefault="00407236"/>
    <w:sectPr w:rsidR="00407236" w:rsidSect="002708D5">
      <w:headerReference w:type="default" r:id="rId7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908" w:rsidRDefault="00A37908" w:rsidP="006E12EA">
      <w:r>
        <w:separator/>
      </w:r>
    </w:p>
  </w:endnote>
  <w:endnote w:type="continuationSeparator" w:id="0">
    <w:p w:rsidR="00A37908" w:rsidRDefault="00A37908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908" w:rsidRDefault="00A37908" w:rsidP="006E12EA">
      <w:r>
        <w:separator/>
      </w:r>
    </w:p>
  </w:footnote>
  <w:footnote w:type="continuationSeparator" w:id="0">
    <w:p w:rsidR="00A37908" w:rsidRDefault="00A37908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CD7" w:rsidRDefault="00EA2687" w:rsidP="00A809F4">
    <w:pPr>
      <w:pStyle w:val="a5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91CD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6114E">
      <w:rPr>
        <w:rStyle w:val="aa"/>
        <w:noProof/>
      </w:rPr>
      <w:t>2</w:t>
    </w:r>
    <w:r>
      <w:rPr>
        <w:rStyle w:val="aa"/>
      </w:rPr>
      <w:fldChar w:fldCharType="end"/>
    </w:r>
  </w:p>
  <w:p w:rsidR="00B91CD7" w:rsidRDefault="00B91CD7">
    <w:pPr>
      <w:pStyle w:val="a5"/>
      <w:jc w:val="center"/>
    </w:pPr>
  </w:p>
  <w:p w:rsidR="00B91CD7" w:rsidRDefault="00B91C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795"/>
    <w:rsid w:val="000019F2"/>
    <w:rsid w:val="00010825"/>
    <w:rsid w:val="00015259"/>
    <w:rsid w:val="00022C93"/>
    <w:rsid w:val="000547B9"/>
    <w:rsid w:val="0006377C"/>
    <w:rsid w:val="00091F6D"/>
    <w:rsid w:val="000956F5"/>
    <w:rsid w:val="000A1B2A"/>
    <w:rsid w:val="000A2E64"/>
    <w:rsid w:val="000A5FA4"/>
    <w:rsid w:val="000B0CF0"/>
    <w:rsid w:val="000B78AC"/>
    <w:rsid w:val="000C2795"/>
    <w:rsid w:val="000D0F84"/>
    <w:rsid w:val="000D4319"/>
    <w:rsid w:val="0010265B"/>
    <w:rsid w:val="00136F7C"/>
    <w:rsid w:val="0014338E"/>
    <w:rsid w:val="00166B16"/>
    <w:rsid w:val="0017043D"/>
    <w:rsid w:val="001A49F7"/>
    <w:rsid w:val="0020671B"/>
    <w:rsid w:val="00232FE3"/>
    <w:rsid w:val="002477C3"/>
    <w:rsid w:val="002708D5"/>
    <w:rsid w:val="002A17D9"/>
    <w:rsid w:val="002A6A81"/>
    <w:rsid w:val="002B20A3"/>
    <w:rsid w:val="002B352E"/>
    <w:rsid w:val="002B369C"/>
    <w:rsid w:val="002F1B36"/>
    <w:rsid w:val="002F6C64"/>
    <w:rsid w:val="0031602B"/>
    <w:rsid w:val="00320D1C"/>
    <w:rsid w:val="003228C0"/>
    <w:rsid w:val="003976B9"/>
    <w:rsid w:val="003A795B"/>
    <w:rsid w:val="003B14C3"/>
    <w:rsid w:val="003B2A45"/>
    <w:rsid w:val="003F2E58"/>
    <w:rsid w:val="00407236"/>
    <w:rsid w:val="004371CC"/>
    <w:rsid w:val="0044661B"/>
    <w:rsid w:val="0046114E"/>
    <w:rsid w:val="00462043"/>
    <w:rsid w:val="00491BE9"/>
    <w:rsid w:val="004A1026"/>
    <w:rsid w:val="004B54FB"/>
    <w:rsid w:val="004C2A40"/>
    <w:rsid w:val="004D7CB6"/>
    <w:rsid w:val="004E4A22"/>
    <w:rsid w:val="004F7D74"/>
    <w:rsid w:val="005325A6"/>
    <w:rsid w:val="005437E8"/>
    <w:rsid w:val="00544B87"/>
    <w:rsid w:val="0057145B"/>
    <w:rsid w:val="005739FE"/>
    <w:rsid w:val="005938CC"/>
    <w:rsid w:val="0059566F"/>
    <w:rsid w:val="005B0FB9"/>
    <w:rsid w:val="005B47A8"/>
    <w:rsid w:val="005C0E7D"/>
    <w:rsid w:val="005D17DA"/>
    <w:rsid w:val="005F161D"/>
    <w:rsid w:val="00614ECF"/>
    <w:rsid w:val="0063033B"/>
    <w:rsid w:val="006453E4"/>
    <w:rsid w:val="00654A6B"/>
    <w:rsid w:val="0067223C"/>
    <w:rsid w:val="0067593E"/>
    <w:rsid w:val="00682EE8"/>
    <w:rsid w:val="00686BCA"/>
    <w:rsid w:val="00692276"/>
    <w:rsid w:val="006A71ED"/>
    <w:rsid w:val="006B3903"/>
    <w:rsid w:val="006C0911"/>
    <w:rsid w:val="006C1AA0"/>
    <w:rsid w:val="006C2B60"/>
    <w:rsid w:val="006C6BB3"/>
    <w:rsid w:val="006E12EA"/>
    <w:rsid w:val="006F07DC"/>
    <w:rsid w:val="006F389B"/>
    <w:rsid w:val="006F5FE8"/>
    <w:rsid w:val="0070078B"/>
    <w:rsid w:val="00701A83"/>
    <w:rsid w:val="007171F8"/>
    <w:rsid w:val="007441EA"/>
    <w:rsid w:val="0076574F"/>
    <w:rsid w:val="00773270"/>
    <w:rsid w:val="00782E0F"/>
    <w:rsid w:val="007A3CC2"/>
    <w:rsid w:val="007B3D15"/>
    <w:rsid w:val="007C54F4"/>
    <w:rsid w:val="007D0030"/>
    <w:rsid w:val="00827A61"/>
    <w:rsid w:val="00870ADD"/>
    <w:rsid w:val="008A08C6"/>
    <w:rsid w:val="008A5674"/>
    <w:rsid w:val="008B70B1"/>
    <w:rsid w:val="008D611C"/>
    <w:rsid w:val="008E5A70"/>
    <w:rsid w:val="009306C8"/>
    <w:rsid w:val="009418B2"/>
    <w:rsid w:val="009478F2"/>
    <w:rsid w:val="00956425"/>
    <w:rsid w:val="009A2AD0"/>
    <w:rsid w:val="009A3ED6"/>
    <w:rsid w:val="00A24628"/>
    <w:rsid w:val="00A37908"/>
    <w:rsid w:val="00A37A65"/>
    <w:rsid w:val="00A809F4"/>
    <w:rsid w:val="00A826F2"/>
    <w:rsid w:val="00A94D5C"/>
    <w:rsid w:val="00AA3698"/>
    <w:rsid w:val="00AC79A7"/>
    <w:rsid w:val="00AC7EA8"/>
    <w:rsid w:val="00AD048F"/>
    <w:rsid w:val="00AE65F2"/>
    <w:rsid w:val="00AF2852"/>
    <w:rsid w:val="00B02066"/>
    <w:rsid w:val="00B26312"/>
    <w:rsid w:val="00B35F19"/>
    <w:rsid w:val="00B506C8"/>
    <w:rsid w:val="00B5189A"/>
    <w:rsid w:val="00B63B82"/>
    <w:rsid w:val="00B65240"/>
    <w:rsid w:val="00B775AD"/>
    <w:rsid w:val="00B84FDA"/>
    <w:rsid w:val="00B91CD7"/>
    <w:rsid w:val="00BA7417"/>
    <w:rsid w:val="00BC56B2"/>
    <w:rsid w:val="00BC5ECC"/>
    <w:rsid w:val="00BE17EE"/>
    <w:rsid w:val="00BE35B0"/>
    <w:rsid w:val="00BE6A56"/>
    <w:rsid w:val="00BF5890"/>
    <w:rsid w:val="00BF6706"/>
    <w:rsid w:val="00C00D57"/>
    <w:rsid w:val="00C37E75"/>
    <w:rsid w:val="00C46D23"/>
    <w:rsid w:val="00C559B1"/>
    <w:rsid w:val="00C80423"/>
    <w:rsid w:val="00C90A41"/>
    <w:rsid w:val="00C94501"/>
    <w:rsid w:val="00CB4680"/>
    <w:rsid w:val="00CC608A"/>
    <w:rsid w:val="00CC6178"/>
    <w:rsid w:val="00D2282E"/>
    <w:rsid w:val="00D23898"/>
    <w:rsid w:val="00D32090"/>
    <w:rsid w:val="00D3332D"/>
    <w:rsid w:val="00D444A2"/>
    <w:rsid w:val="00D61EBC"/>
    <w:rsid w:val="00D6493E"/>
    <w:rsid w:val="00D8447F"/>
    <w:rsid w:val="00DB55F1"/>
    <w:rsid w:val="00DD3FEF"/>
    <w:rsid w:val="00DD4674"/>
    <w:rsid w:val="00DE11E0"/>
    <w:rsid w:val="00DE3C4D"/>
    <w:rsid w:val="00E05029"/>
    <w:rsid w:val="00E128E1"/>
    <w:rsid w:val="00E17143"/>
    <w:rsid w:val="00E54834"/>
    <w:rsid w:val="00E63C5F"/>
    <w:rsid w:val="00E8317F"/>
    <w:rsid w:val="00EA2687"/>
    <w:rsid w:val="00ED1E26"/>
    <w:rsid w:val="00ED7A67"/>
    <w:rsid w:val="00F21A5D"/>
    <w:rsid w:val="00F258DD"/>
    <w:rsid w:val="00F45F38"/>
    <w:rsid w:val="00F65D75"/>
    <w:rsid w:val="00F67C32"/>
    <w:rsid w:val="00F67D0C"/>
    <w:rsid w:val="00F70E95"/>
    <w:rsid w:val="00F745D7"/>
    <w:rsid w:val="00F92250"/>
    <w:rsid w:val="00FC3053"/>
    <w:rsid w:val="00FD76B3"/>
    <w:rsid w:val="00FE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E12EA"/>
    <w:rPr>
      <w:sz w:val="24"/>
      <w:szCs w:val="24"/>
    </w:rPr>
  </w:style>
  <w:style w:type="character" w:styleId="a9">
    <w:name w:val="Strong"/>
    <w:basedOn w:val="a0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vasiliy</cp:lastModifiedBy>
  <cp:revision>50</cp:revision>
  <cp:lastPrinted>2014-06-04T13:19:00Z</cp:lastPrinted>
  <dcterms:created xsi:type="dcterms:W3CDTF">2013-12-26T07:13:00Z</dcterms:created>
  <dcterms:modified xsi:type="dcterms:W3CDTF">2018-05-28T07:56:00Z</dcterms:modified>
</cp:coreProperties>
</file>