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4B5" w:rsidRDefault="00E954B5" w:rsidP="0035670D"/>
    <w:tbl>
      <w:tblPr>
        <w:tblStyle w:val="a3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79"/>
      </w:tblGrid>
      <w:tr w:rsidR="00E954B5" w:rsidRPr="00E954B5" w:rsidTr="00E017B0">
        <w:trPr>
          <w:trHeight w:val="2409"/>
        </w:trPr>
        <w:tc>
          <w:tcPr>
            <w:tcW w:w="5211" w:type="dxa"/>
          </w:tcPr>
          <w:p w:rsidR="00E954B5" w:rsidRPr="00E954B5" w:rsidRDefault="00E954B5" w:rsidP="00E954B5"/>
        </w:tc>
        <w:tc>
          <w:tcPr>
            <w:tcW w:w="4679" w:type="dxa"/>
          </w:tcPr>
          <w:p w:rsidR="00E954B5" w:rsidRPr="00E954B5" w:rsidRDefault="00AE0E36" w:rsidP="00E954B5">
            <w:r>
              <w:t>Приложение</w:t>
            </w:r>
          </w:p>
          <w:p w:rsidR="00E954B5" w:rsidRPr="00E954B5" w:rsidRDefault="00E954B5" w:rsidP="00E954B5"/>
          <w:p w:rsidR="00E954B5" w:rsidRPr="00E954B5" w:rsidRDefault="00E954B5" w:rsidP="00E954B5">
            <w:r w:rsidRPr="00E954B5">
              <w:t>УТВЕРЖДЕН</w:t>
            </w:r>
          </w:p>
          <w:p w:rsidR="00E954B5" w:rsidRPr="00E954B5" w:rsidRDefault="00E954B5" w:rsidP="00E954B5">
            <w:r w:rsidRPr="00E954B5">
              <w:t>постановлением администрации</w:t>
            </w:r>
          </w:p>
          <w:p w:rsidR="00E954B5" w:rsidRPr="00E954B5" w:rsidRDefault="00E954B5" w:rsidP="00E954B5">
            <w:r w:rsidRPr="00E954B5">
              <w:t xml:space="preserve">муниципального образования </w:t>
            </w:r>
          </w:p>
          <w:p w:rsidR="00E954B5" w:rsidRPr="00E954B5" w:rsidRDefault="00E954B5" w:rsidP="00E954B5">
            <w:r w:rsidRPr="00E954B5">
              <w:t xml:space="preserve">Темрюкский район </w:t>
            </w:r>
          </w:p>
          <w:p w:rsidR="00E954B5" w:rsidRPr="00E954B5" w:rsidRDefault="00E954B5" w:rsidP="00E954B5">
            <w:r w:rsidRPr="00E954B5">
              <w:t>от _____________ № __________</w:t>
            </w:r>
          </w:p>
          <w:p w:rsidR="00E954B5" w:rsidRPr="00E954B5" w:rsidRDefault="00E954B5" w:rsidP="00E954B5"/>
        </w:tc>
      </w:tr>
    </w:tbl>
    <w:p w:rsidR="00E954B5" w:rsidRDefault="00E954B5" w:rsidP="0035670D"/>
    <w:p w:rsidR="00E954B5" w:rsidRDefault="00E954B5" w:rsidP="0035670D"/>
    <w:p w:rsidR="0035670D" w:rsidRPr="00E954B5" w:rsidRDefault="00E954B5" w:rsidP="00E954B5">
      <w:pPr>
        <w:jc w:val="center"/>
        <w:rPr>
          <w:b/>
        </w:rPr>
      </w:pPr>
      <w:r w:rsidRPr="00E954B5">
        <w:rPr>
          <w:b/>
        </w:rPr>
        <w:t>ПОРЯДОК</w:t>
      </w:r>
    </w:p>
    <w:p w:rsidR="0035670D" w:rsidRPr="00E954B5" w:rsidRDefault="006579E0" w:rsidP="006579E0">
      <w:pPr>
        <w:jc w:val="center"/>
        <w:rPr>
          <w:b/>
        </w:rPr>
      </w:pPr>
      <w:r w:rsidRPr="006579E0">
        <w:rPr>
          <w:b/>
        </w:rPr>
        <w:t xml:space="preserve">определения платы по соглашению об установлении сервитута в отношении земельных участков, находящихся в собственности </w:t>
      </w:r>
      <w:r w:rsidR="00E954B5" w:rsidRPr="00E954B5">
        <w:rPr>
          <w:b/>
        </w:rPr>
        <w:t>муниципального образования Темрюкский район</w:t>
      </w:r>
    </w:p>
    <w:p w:rsidR="0035670D" w:rsidRDefault="0035670D" w:rsidP="0035670D"/>
    <w:p w:rsidR="00E954B5" w:rsidRDefault="00E954B5" w:rsidP="0035670D"/>
    <w:p w:rsidR="006579E0" w:rsidRDefault="006579E0" w:rsidP="006579E0">
      <w:pPr>
        <w:ind w:firstLine="709"/>
      </w:pPr>
      <w:r>
        <w:t>Настоящий Порядок устанавливает правила определения размера платы по соглашению об установлении сервитута в отношени</w:t>
      </w:r>
      <w:bookmarkStart w:id="0" w:name="_GoBack"/>
      <w:bookmarkEnd w:id="0"/>
      <w:r>
        <w:t>и земельных участков, находящихся в собственности муниципального образования Темрюкский район (далее - земельные участки), если иное не установлено федеральными законами.</w:t>
      </w:r>
    </w:p>
    <w:p w:rsidR="006579E0" w:rsidRDefault="006579E0" w:rsidP="006579E0">
      <w:pPr>
        <w:ind w:firstLine="709"/>
      </w:pPr>
      <w:r>
        <w:t>2. Размер ежегодной платы по соглашению об установлении сервитута в отношении земельных участков определяется независимым оценщиком в соответствии с законодательством Российской Федерации об оценочной деятельности.</w:t>
      </w:r>
    </w:p>
    <w:p w:rsidR="006579E0" w:rsidRDefault="006579E0" w:rsidP="006579E0">
      <w:pPr>
        <w:ind w:firstLine="709"/>
      </w:pPr>
      <w:r>
        <w:t xml:space="preserve">3. </w:t>
      </w:r>
      <w:proofErr w:type="gramStart"/>
      <w:r>
        <w:t>Размер ежегодной платы по соглашению об установлении сервитута, заключенному в отношении земельных участков, предоставленных в постоянное (бессрочное) пользование, либо в пожизненное наследуемое владение, либо в аренду, может быть определен как разница рыночной стоимости указанных прав на земельный участок до и после установления сервитута, которая определяется независимым оценщиком в соответствии с законодательством Российской Федерации об оценочной деятельности.</w:t>
      </w:r>
      <w:proofErr w:type="gramEnd"/>
    </w:p>
    <w:p w:rsidR="006579E0" w:rsidRDefault="006579E0" w:rsidP="006579E0">
      <w:pPr>
        <w:ind w:firstLine="709"/>
      </w:pPr>
      <w:r>
        <w:t>4. Смена правообладателя земельного участка не является основанием для пересмотра размера платы по соглашению об установлении сервитута, определенного в соответствии с настоящим Порядком.</w:t>
      </w:r>
    </w:p>
    <w:p w:rsidR="00E954B5" w:rsidRDefault="006579E0" w:rsidP="006579E0">
      <w:pPr>
        <w:ind w:firstLine="709"/>
      </w:pPr>
      <w:r>
        <w:t>5. В случае если сервитут устанавливается в отношении части земельного участка, размер платы по соглашению об установлении сервитута определяется пропорционально площади этой части земельного участка в соответствии с настоящим Порядком.</w:t>
      </w:r>
    </w:p>
    <w:p w:rsidR="00E954B5" w:rsidRDefault="00E954B5" w:rsidP="0035670D"/>
    <w:p w:rsidR="006579E0" w:rsidRDefault="006579E0" w:rsidP="0035670D"/>
    <w:p w:rsidR="00E954B5" w:rsidRDefault="00E954B5" w:rsidP="0035670D">
      <w:r>
        <w:t xml:space="preserve">Заместитель главы </w:t>
      </w:r>
    </w:p>
    <w:p w:rsidR="00E954B5" w:rsidRDefault="00E954B5" w:rsidP="0035670D">
      <w:r>
        <w:t xml:space="preserve">муниципального образования </w:t>
      </w:r>
    </w:p>
    <w:p w:rsidR="00E954B5" w:rsidRDefault="00E954B5" w:rsidP="0035670D">
      <w:r>
        <w:t>Темрюкский район                                                                             С.А. Мануйлова</w:t>
      </w:r>
    </w:p>
    <w:sectPr w:rsidR="00E954B5" w:rsidSect="00E954B5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2C3" w:rsidRDefault="002112C3" w:rsidP="00E954B5">
      <w:r>
        <w:separator/>
      </w:r>
    </w:p>
  </w:endnote>
  <w:endnote w:type="continuationSeparator" w:id="0">
    <w:p w:rsidR="002112C3" w:rsidRDefault="002112C3" w:rsidP="00E95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2C3" w:rsidRDefault="002112C3" w:rsidP="00E954B5">
      <w:r>
        <w:separator/>
      </w:r>
    </w:p>
  </w:footnote>
  <w:footnote w:type="continuationSeparator" w:id="0">
    <w:p w:rsidR="002112C3" w:rsidRDefault="002112C3" w:rsidP="00E954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6278985"/>
      <w:docPartObj>
        <w:docPartGallery w:val="Page Numbers (Top of Page)"/>
        <w:docPartUnique/>
      </w:docPartObj>
    </w:sdtPr>
    <w:sdtEndPr/>
    <w:sdtContent>
      <w:p w:rsidR="00E954B5" w:rsidRDefault="00E954B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79E0">
          <w:rPr>
            <w:noProof/>
          </w:rPr>
          <w:t>2</w:t>
        </w:r>
        <w:r>
          <w:fldChar w:fldCharType="end"/>
        </w:r>
      </w:p>
    </w:sdtContent>
  </w:sdt>
  <w:p w:rsidR="00E954B5" w:rsidRDefault="00E954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70D"/>
    <w:rsid w:val="001D6DA7"/>
    <w:rsid w:val="002112C3"/>
    <w:rsid w:val="0035670D"/>
    <w:rsid w:val="006579E0"/>
    <w:rsid w:val="008557FA"/>
    <w:rsid w:val="00974D8E"/>
    <w:rsid w:val="00AE0E36"/>
    <w:rsid w:val="00BD3E4A"/>
    <w:rsid w:val="00E9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7FA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54B5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954B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954B5"/>
  </w:style>
  <w:style w:type="paragraph" w:styleId="a6">
    <w:name w:val="footer"/>
    <w:basedOn w:val="a"/>
    <w:link w:val="a7"/>
    <w:uiPriority w:val="99"/>
    <w:unhideWhenUsed/>
    <w:rsid w:val="00E954B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954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7FA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54B5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954B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954B5"/>
  </w:style>
  <w:style w:type="paragraph" w:styleId="a6">
    <w:name w:val="footer"/>
    <w:basedOn w:val="a"/>
    <w:link w:val="a7"/>
    <w:uiPriority w:val="99"/>
    <w:unhideWhenUsed/>
    <w:rsid w:val="00E954B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954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Barkovskaya Tatyana Viktorovna</dc:creator>
  <cp:lastModifiedBy>Barkovskaya Tatyana Viktorovna</cp:lastModifiedBy>
  <cp:revision>4</cp:revision>
  <dcterms:created xsi:type="dcterms:W3CDTF">2023-05-22T07:18:00Z</dcterms:created>
  <dcterms:modified xsi:type="dcterms:W3CDTF">2023-05-23T13:06:00Z</dcterms:modified>
</cp:coreProperties>
</file>