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851" w:leader="none"/>
        </w:tabs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>
      <w:pPr>
        <w:pStyle w:val="Normal"/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>
      <w:pPr>
        <w:pStyle w:val="Normal"/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>
          <w:rFonts w:cs="Times New Roman"/>
          <w:szCs w:val="28"/>
        </w:rPr>
      </w:pPr>
      <w:r>
        <w:rPr/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/>
        </w:rPr>
        <w:t xml:space="preserve">в связи с увеличением объемов финансирования муниципальной программы </w:t>
      </w:r>
      <w:r>
        <w:rPr/>
        <w:t>муниципального образования Темрюкский район «Обеспечение и развитие физической культуры и спорта»   п о с т а н о в л я ю: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2" w:leader="none"/>
          <w:tab w:val="left" w:pos="993" w:leader="none"/>
        </w:tabs>
        <w:ind w:left="0" w:righ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приложению к настоящему постановлению.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42" w:leader="none"/>
          <w:tab w:val="left" w:pos="993" w:leader="none"/>
        </w:tabs>
        <w:ind w:left="0" w:righ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утратившими силу </w:t>
      </w:r>
      <w:r>
        <w:rPr>
          <w:rFonts w:cs="Times New Roman"/>
          <w:szCs w:val="28"/>
        </w:rPr>
        <w:t xml:space="preserve">подпункт е подпункта 1, подпункт 3 приложения к </w:t>
      </w:r>
      <w:r>
        <w:rPr>
          <w:rFonts w:cs="Times New Roman"/>
          <w:szCs w:val="28"/>
        </w:rPr>
        <w:t>постановлени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 xml:space="preserve"> администрации муниципального образования Темрюкский район от 21 апреля 2023 г. № 628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>
      <w:pPr>
        <w:pStyle w:val="ListParagraph"/>
        <w:tabs>
          <w:tab w:val="clear" w:pos="708"/>
          <w:tab w:val="left" w:pos="142" w:leader="none"/>
        </w:tabs>
        <w:ind w:left="0" w:right="0" w:hanging="0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 xml:space="preserve">      </w:t>
      </w:r>
      <w:r>
        <w:rPr>
          <w:rFonts w:cs="Times New Roman"/>
          <w:szCs w:val="28"/>
        </w:rPr>
        <w:tab/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rPr>
          <w:szCs w:val="28"/>
        </w:rPr>
        <w:t>его официального опубликования</w:t>
      </w:r>
      <w:r>
        <w:rPr>
          <w:rFonts w:cs="Times New Roman"/>
          <w:szCs w:val="28"/>
        </w:rPr>
        <w:t>.</w:t>
      </w:r>
    </w:p>
    <w:p>
      <w:pPr>
        <w:pStyle w:val="Normal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rPr>
          <w:rFonts w:cs="Times New Roman"/>
          <w:szCs w:val="28"/>
        </w:rPr>
      </w:pPr>
      <w:r>
        <w:rPr>
          <w:rFonts w:cs="Times New Roman"/>
          <w:szCs w:val="28"/>
        </w:rPr>
      </w:r>
    </w:p>
    <w:p>
      <w:pPr>
        <w:pStyle w:val="Normal"/>
        <w:rPr>
          <w:rFonts w:cs="Times New Roman"/>
          <w:szCs w:val="28"/>
        </w:rPr>
      </w:pPr>
      <w:r>
        <w:rPr>
          <w:szCs w:val="28"/>
        </w:rPr>
        <w:t xml:space="preserve">Глава муниципального образования </w:t>
      </w:r>
    </w:p>
    <w:p>
      <w:pPr>
        <w:pStyle w:val="Normal"/>
        <w:rPr>
          <w:rFonts w:cs="Times New Roman"/>
          <w:szCs w:val="28"/>
        </w:rPr>
      </w:pPr>
      <w:r>
        <w:rPr>
          <w:szCs w:val="28"/>
        </w:rPr>
        <w:t>Темрюкский район                                                                                Ф.В. Бабенков</w:t>
      </w:r>
    </w:p>
    <w:p>
      <w:pPr>
        <w:pStyle w:val="Normal"/>
        <w:rPr>
          <w:rFonts w:cs="Times New Roman"/>
          <w:szCs w:val="28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4" w:footer="0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6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;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;Times New Roman"/>
      <w:color w:val="auto"/>
      <w:kern w:val="0"/>
      <w:sz w:val="28"/>
      <w:szCs w:val="22"/>
      <w:lang w:val="ru-RU" w:eastAsia="zh-CN" w:bidi="ar-SA"/>
    </w:rPr>
  </w:style>
  <w:style w:type="character" w:styleId="WW8Num1z0">
    <w:name w:val="WW8Num1z0"/>
    <w:qFormat/>
    <w:rPr>
      <w:rFonts w:cs=";Times New Roman"/>
    </w:rPr>
  </w:style>
  <w:style w:type="character" w:styleId="Style14">
    <w:name w:val="Основной шрифт абзаца"/>
    <w:qFormat/>
    <w:rPr/>
  </w:style>
  <w:style w:type="character" w:styleId="DefaultParagraphFont">
    <w:name w:val="Default Paragraph Font"/>
    <w:qFormat/>
    <w:rPr/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6">
    <w:name w:val="Верхний колонтитул Знак"/>
    <w:basedOn w:val="DefaultParagraphFont"/>
    <w:qFormat/>
    <w:rPr/>
  </w:style>
  <w:style w:type="character" w:styleId="Style17">
    <w:name w:val="Нижний колонтитул Знак"/>
    <w:basedOn w:val="DefaultParagraphFont"/>
    <w:qFormat/>
    <w:rPr/>
  </w:style>
  <w:style w:type="character" w:styleId="Style18">
    <w:name w:val="Основной текст Знак"/>
    <w:qFormat/>
    <w:rPr>
      <w:rFonts w:eastAsia="Times New Roman" w:cs="Times New Roman"/>
      <w:sz w:val="24"/>
      <w:szCs w:val="20"/>
    </w:rPr>
  </w:style>
  <w:style w:type="character" w:styleId="1">
    <w:name w:val="Текст выноски Знак1"/>
    <w:qFormat/>
    <w:rPr>
      <w:rFonts w:ascii="Segoe UI" w:hAnsi="Segoe UI" w:eastAsia="Calibri" w:cs="Segoe UI"/>
      <w:sz w:val="18"/>
      <w:szCs w:val="18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jc w:val="both"/>
    </w:pPr>
    <w:rPr>
      <w:rFonts w:eastAsia="Times New Roman" w:cs="Times New Roman"/>
      <w:sz w:val="24"/>
      <w:szCs w:val="20"/>
    </w:rPr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11">
    <w:name w:val="Заголовок1"/>
    <w:basedOn w:val="Normal"/>
    <w:next w:val="Style20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;Times New Roman" w:cs=";Times New Roman"/>
      <w:color w:val="auto"/>
      <w:kern w:val="0"/>
      <w:sz w:val="22"/>
      <w:szCs w:val="22"/>
      <w:lang w:val="ru-RU" w:eastAsia="zh-CN" w:bidi="ar-SA"/>
    </w:rPr>
  </w:style>
  <w:style w:type="paragraph" w:styleId="Style28">
    <w:name w:val="Текст выноски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LibreOffice/7.5.1.2$Windows_X86_64 LibreOffice_project/fcbaee479e84c6cd81291587d2ee68cba099e129</Application>
  <AppVersion>15.0000</AppVersion>
  <Pages>2</Pages>
  <Words>287</Words>
  <Characters>2072</Characters>
  <CharactersWithSpaces>2435</CharactersWithSpaces>
  <Paragraphs>11</Paragraphs>
  <Company>SPecialiST RePack_x005F_x0000__x005F_x0000_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2022-10-11T13:37:00Z</dcterms:created>
  <dc:creator>Garaga Oksana Aleksandrovna</dc:creator>
  <dc:description/>
  <dc:language>ru-RU</dc:language>
  <cp:lastModifiedBy/>
  <cp:lastPrinted>2023-04-21T09:00:00Z</cp:lastPrinted>
  <dcterms:modified xsi:type="dcterms:W3CDTF">2023-05-12T10:55:54Z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