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70A72" w14:textId="0D5A28CF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06E8B7FF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8E7596D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7F0948CF" w14:textId="56DC3F66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380C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1360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681A7" w14:textId="77777777" w:rsidR="00970859" w:rsidRDefault="001360D4" w:rsidP="00136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генерального плана </w:t>
      </w:r>
      <w:proofErr w:type="spellStart"/>
      <w:r w:rsidR="00970859">
        <w:rPr>
          <w:rFonts w:ascii="Times New Roman" w:hAnsi="Times New Roman" w:cs="Times New Roman"/>
          <w:b/>
          <w:sz w:val="28"/>
          <w:szCs w:val="28"/>
        </w:rPr>
        <w:t>Курчанского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14:paraId="06C316ED" w14:textId="02D22949" w:rsidR="001360D4" w:rsidRDefault="001360D4" w:rsidP="00136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4B7A79D4" w14:textId="21CE69F1" w:rsidR="00380C91" w:rsidRDefault="00380C91" w:rsidP="00380C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19BA6661" w:rsidR="00205BAE" w:rsidRDefault="00205BAE" w:rsidP="00205B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EF6538F" w14:textId="77777777" w:rsidR="00205BAE" w:rsidRPr="00CC0A17" w:rsidRDefault="00205BAE" w:rsidP="00D809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66FE914E" w:rsidR="00970859" w:rsidRDefault="00BA0F30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.1. 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по проекту генерального плана </w:t>
      </w:r>
      <w:proofErr w:type="spellStart"/>
      <w:r w:rsidR="00970859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замечаний, послуживших основанием для подготовки заключения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проекта «Внесение изменений в генеральный план </w:t>
      </w:r>
      <w:proofErr w:type="spellStart"/>
      <w:r w:rsidR="00970859" w:rsidRPr="00970859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970859" w:rsidRPr="0097085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края».</w:t>
      </w:r>
    </w:p>
    <w:p w14:paraId="4F194F27" w14:textId="6E5F05EE" w:rsidR="00970859" w:rsidRPr="00970859" w:rsidRDefault="00970859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3E67BC80" w:rsidR="00D809DE" w:rsidRDefault="00D809DE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 В состав согласительной комиссии включаются:</w:t>
      </w:r>
    </w:p>
    <w:p w14:paraId="524F5BB1" w14:textId="6C87D18C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а) представители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970859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056C1064" w14:textId="1B96105D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б) представители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генерального плана </w:t>
      </w:r>
      <w:proofErr w:type="spellStart"/>
      <w:r w:rsidR="00970859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44AF3470" w14:textId="4B1A0DAA" w:rsidR="00205BA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в) представители разработчиков проекта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970859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5115336C" w14:textId="1F89D80E" w:rsidR="00205BAE" w:rsidRDefault="00205BAE" w:rsidP="00205B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C0A17">
        <w:rPr>
          <w:rFonts w:ascii="Times New Roman" w:hAnsi="Times New Roman" w:cs="Times New Roman"/>
          <w:sz w:val="28"/>
          <w:szCs w:val="28"/>
        </w:rPr>
        <w:t xml:space="preserve">. 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составляет не более трех месяцев со дня ее создания.</w:t>
      </w:r>
    </w:p>
    <w:p w14:paraId="59D1996D" w14:textId="58F7D405" w:rsidR="00205BAE" w:rsidRDefault="00205BAE" w:rsidP="00205B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8DB376" w14:textId="418B21BA" w:rsidR="00205BAE" w:rsidRDefault="00205BAE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Цель работы</w:t>
      </w:r>
    </w:p>
    <w:p w14:paraId="37177F01" w14:textId="063248E9" w:rsidR="00970859" w:rsidRDefault="00970859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 Рассмотрение и урегулирование замечаний, послуживших основанием для подготовки заключения об отказе в согласовании проекта генерального плана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399001B7" w14:textId="77777777" w:rsidR="00970859" w:rsidRDefault="00970859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64B7A5" w14:textId="5223D27C" w:rsidR="00970859" w:rsidRDefault="00970859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Регламент и порядок работы Согласительной комиссии</w:t>
      </w:r>
    </w:p>
    <w:p w14:paraId="434EAF98" w14:textId="3CB33E2C" w:rsidR="00970859" w:rsidRDefault="00970859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4C7707E5" w:rsidR="00970859" w:rsidRDefault="00970859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Заседание Согласительной комиссии организует и ведет ее Председатель, а в его отсутствие – уполномоченный Председателем член комиссии с правом голоса.</w:t>
      </w:r>
    </w:p>
    <w:p w14:paraId="0D76BE5A" w14:textId="53BBA48A" w:rsidR="00970859" w:rsidRDefault="00970859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B4701">
        <w:rPr>
          <w:rFonts w:ascii="Times New Roman" w:hAnsi="Times New Roman" w:cs="Times New Roman"/>
          <w:sz w:val="28"/>
          <w:szCs w:val="28"/>
        </w:rPr>
        <w:t xml:space="preserve">На заседаниях Согласительной комиссии присутствуют члены комиссии, а при необходимости,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генерального плана </w:t>
      </w:r>
      <w:proofErr w:type="spellStart"/>
      <w:r w:rsidR="001B4701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1B4701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2521DB2B" w14:textId="77BB40B1" w:rsidR="004A4550" w:rsidRDefault="004A4550" w:rsidP="004A4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Представители органов исполнительной власти, которые направили заключения о несогласии с проектом документа территориального планирования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1620A06F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Заседание Согласительной комиссии считается правомочным, если на нем присутствовало не менее 1/3 от списочного состава комиссии.</w:t>
      </w:r>
    </w:p>
    <w:p w14:paraId="7CB78F1F" w14:textId="5F23AD1C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Техническое обеспечение деятельности Согласительной комиссии, а также сбор и хранение протоколов заседаний, решение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7DDBC9A6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Решение Согласительной комиссии принимается простым большинством голосов присутствующих на заседании ее членов. При равенстве голосов решающим является голос Председателя Согласительной комиссии.</w:t>
      </w:r>
    </w:p>
    <w:p w14:paraId="73D3EE93" w14:textId="359BE166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Согласительной комиссии оформляется в виде Заключения, которое прилагается к Протоколу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7777777" w:rsidR="004A4550" w:rsidRDefault="004A4550" w:rsidP="004A4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По результатам своей работы Согласительная комиссия принимает одно из следующих решений:</w:t>
      </w:r>
    </w:p>
    <w:p w14:paraId="3676CF35" w14:textId="7896FC89" w:rsidR="00D809DE" w:rsidRDefault="00CC0A17" w:rsidP="004A4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а) согласовать проект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550" w:rsidRPr="004A4550">
        <w:rPr>
          <w:rFonts w:ascii="Times New Roman" w:hAnsi="Times New Roman" w:cs="Times New Roman"/>
          <w:sz w:val="28"/>
          <w:szCs w:val="28"/>
        </w:rPr>
        <w:t>Курчанског</w:t>
      </w:r>
      <w:r w:rsidR="004A455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 внесением в него изменений, учитывающих все замечания, явившиеся основанием для несогласия с данным проектом;</w:t>
      </w:r>
    </w:p>
    <w:p w14:paraId="397F97C8" w14:textId="36870600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lastRenderedPageBreak/>
        <w:t xml:space="preserve">б) отказать в согласовании проекта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550" w:rsidRPr="004A4550">
        <w:rPr>
          <w:rFonts w:ascii="Times New Roman" w:hAnsi="Times New Roman" w:cs="Times New Roman"/>
          <w:sz w:val="28"/>
          <w:szCs w:val="28"/>
        </w:rPr>
        <w:t>Курчанског</w:t>
      </w:r>
      <w:r w:rsidR="004A455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177DFE56" w:rsidR="00D809DE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.7. 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33192C3D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а) при принятии решения, указанного в подпункте </w:t>
      </w:r>
      <w:r w:rsidR="00BF4B4C">
        <w:rPr>
          <w:rFonts w:ascii="Times New Roman" w:hAnsi="Times New Roman" w:cs="Times New Roman"/>
          <w:sz w:val="28"/>
          <w:szCs w:val="28"/>
        </w:rPr>
        <w:t>«</w:t>
      </w:r>
      <w:r w:rsidRPr="00CC0A17">
        <w:rPr>
          <w:rFonts w:ascii="Times New Roman" w:hAnsi="Times New Roman" w:cs="Times New Roman"/>
          <w:sz w:val="28"/>
          <w:szCs w:val="28"/>
        </w:rPr>
        <w:t>а</w:t>
      </w:r>
      <w:r w:rsidR="00BF4B4C">
        <w:rPr>
          <w:rFonts w:ascii="Times New Roman" w:hAnsi="Times New Roman" w:cs="Times New Roman"/>
          <w:sz w:val="28"/>
          <w:szCs w:val="28"/>
        </w:rPr>
        <w:t>»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4A4550">
        <w:rPr>
          <w:rFonts w:ascii="Times New Roman" w:hAnsi="Times New Roman" w:cs="Times New Roman"/>
          <w:sz w:val="28"/>
          <w:szCs w:val="28"/>
        </w:rPr>
        <w:t>3.6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Pr="00CC0A17">
        <w:rPr>
          <w:rFonts w:ascii="Times New Roman" w:hAnsi="Times New Roman" w:cs="Times New Roman"/>
          <w:sz w:val="28"/>
          <w:szCs w:val="28"/>
        </w:rPr>
        <w:t xml:space="preserve">, - проект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550" w:rsidRPr="004A4550">
        <w:rPr>
          <w:rFonts w:ascii="Times New Roman" w:hAnsi="Times New Roman" w:cs="Times New Roman"/>
          <w:sz w:val="28"/>
          <w:szCs w:val="28"/>
        </w:rPr>
        <w:t>Курчанског</w:t>
      </w:r>
      <w:r w:rsidR="004A455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с внесенными 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несогласованным вопросам;</w:t>
      </w:r>
    </w:p>
    <w:p w14:paraId="278DD6BD" w14:textId="75795AA0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б) при принятии решения, указанного в подпункте </w:t>
      </w:r>
      <w:r w:rsidR="00BF4B4C">
        <w:rPr>
          <w:rFonts w:ascii="Times New Roman" w:hAnsi="Times New Roman" w:cs="Times New Roman"/>
          <w:sz w:val="28"/>
          <w:szCs w:val="28"/>
        </w:rPr>
        <w:t>«</w:t>
      </w:r>
      <w:r w:rsidRPr="00CC0A17">
        <w:rPr>
          <w:rFonts w:ascii="Times New Roman" w:hAnsi="Times New Roman" w:cs="Times New Roman"/>
          <w:sz w:val="28"/>
          <w:szCs w:val="28"/>
        </w:rPr>
        <w:t>б</w:t>
      </w:r>
      <w:r w:rsidR="00BF4B4C">
        <w:rPr>
          <w:rFonts w:ascii="Times New Roman" w:hAnsi="Times New Roman" w:cs="Times New Roman"/>
          <w:sz w:val="28"/>
          <w:szCs w:val="28"/>
        </w:rPr>
        <w:t>»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DB4366">
        <w:rPr>
          <w:rFonts w:ascii="Times New Roman" w:hAnsi="Times New Roman" w:cs="Times New Roman"/>
          <w:sz w:val="28"/>
          <w:szCs w:val="28"/>
        </w:rPr>
        <w:t xml:space="preserve"> 3.6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4366" w:rsidRPr="00CC0A17">
        <w:rPr>
          <w:rFonts w:ascii="Times New Roman" w:hAnsi="Times New Roman" w:cs="Times New Roman"/>
          <w:sz w:val="28"/>
          <w:szCs w:val="28"/>
        </w:rPr>
        <w:t>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Pr="00CC0A1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C0A17">
        <w:rPr>
          <w:rFonts w:ascii="Times New Roman" w:hAnsi="Times New Roman" w:cs="Times New Roman"/>
          <w:sz w:val="28"/>
          <w:szCs w:val="28"/>
        </w:rPr>
        <w:t xml:space="preserve"> несогласованный проект документа территориального планирования, заключение о несогласии с проектом документа территориального планирования, протокол заседания согласительной комиссии, а также материалы в текстовой форме и в виде карт по несогласованным вопросам.</w:t>
      </w:r>
    </w:p>
    <w:p w14:paraId="1A8D75ED" w14:textId="1457C278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Указанные в подпункте </w:t>
      </w:r>
      <w:r w:rsidR="00BF4B4C">
        <w:rPr>
          <w:rFonts w:ascii="Times New Roman" w:hAnsi="Times New Roman" w:cs="Times New Roman"/>
          <w:sz w:val="28"/>
          <w:szCs w:val="28"/>
        </w:rPr>
        <w:t>«</w:t>
      </w:r>
      <w:r w:rsidRPr="00CC0A17">
        <w:rPr>
          <w:rFonts w:ascii="Times New Roman" w:hAnsi="Times New Roman" w:cs="Times New Roman"/>
          <w:sz w:val="28"/>
          <w:szCs w:val="28"/>
        </w:rPr>
        <w:t>б</w:t>
      </w:r>
      <w:r w:rsidR="00BF4B4C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CC0A17">
        <w:rPr>
          <w:rFonts w:ascii="Times New Roman" w:hAnsi="Times New Roman" w:cs="Times New Roman"/>
          <w:sz w:val="28"/>
          <w:szCs w:val="28"/>
        </w:rPr>
        <w:t xml:space="preserve"> настоящего пункта документы и материалы могут содержать:</w:t>
      </w:r>
    </w:p>
    <w:p w14:paraId="6A60B341" w14:textId="4048045F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1) предложения об исключении из 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366" w:rsidRPr="004A4550">
        <w:rPr>
          <w:rFonts w:ascii="Times New Roman" w:hAnsi="Times New Roman" w:cs="Times New Roman"/>
          <w:sz w:val="28"/>
          <w:szCs w:val="28"/>
        </w:rPr>
        <w:t>Курчанског</w:t>
      </w:r>
      <w:r w:rsidR="00DB436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DB4366">
        <w:rPr>
          <w:rFonts w:ascii="Times New Roman" w:hAnsi="Times New Roman" w:cs="Times New Roman"/>
          <w:sz w:val="28"/>
          <w:szCs w:val="28"/>
        </w:rPr>
        <w:t xml:space="preserve"> 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383BB298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2) план согласования указанных в подпункте 1 пункта </w:t>
      </w:r>
      <w:r w:rsidR="00DB4366">
        <w:rPr>
          <w:rFonts w:ascii="Times New Roman" w:hAnsi="Times New Roman" w:cs="Times New Roman"/>
          <w:sz w:val="28"/>
          <w:szCs w:val="28"/>
        </w:rPr>
        <w:t>7</w:t>
      </w:r>
      <w:r w:rsidRPr="00CC0A17">
        <w:rPr>
          <w:rFonts w:ascii="Times New Roman" w:hAnsi="Times New Roman" w:cs="Times New Roman"/>
          <w:sz w:val="28"/>
          <w:szCs w:val="28"/>
        </w:rPr>
        <w:t>.7 П</w:t>
      </w:r>
      <w:r w:rsidR="00D809DE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Pr="00CC0A17">
        <w:rPr>
          <w:rFonts w:ascii="Times New Roman" w:hAnsi="Times New Roman" w:cs="Times New Roman"/>
          <w:sz w:val="28"/>
          <w:szCs w:val="28"/>
        </w:rPr>
        <w:t xml:space="preserve">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366" w:rsidRPr="004A4550">
        <w:rPr>
          <w:rFonts w:ascii="Times New Roman" w:hAnsi="Times New Roman" w:cs="Times New Roman"/>
          <w:sz w:val="28"/>
          <w:szCs w:val="28"/>
        </w:rPr>
        <w:t>Курчанског</w:t>
      </w:r>
      <w:r w:rsidR="00DB436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DB4366">
        <w:rPr>
          <w:rFonts w:ascii="Times New Roman" w:hAnsi="Times New Roman" w:cs="Times New Roman"/>
          <w:sz w:val="28"/>
          <w:szCs w:val="28"/>
        </w:rPr>
        <w:t xml:space="preserve"> 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366" w:rsidRPr="004A4550">
        <w:rPr>
          <w:rFonts w:ascii="Times New Roman" w:hAnsi="Times New Roman" w:cs="Times New Roman"/>
          <w:sz w:val="28"/>
          <w:szCs w:val="28"/>
        </w:rPr>
        <w:t>Курчанског</w:t>
      </w:r>
      <w:r w:rsidR="00DB436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DB4366">
        <w:rPr>
          <w:rFonts w:ascii="Times New Roman" w:hAnsi="Times New Roman" w:cs="Times New Roman"/>
          <w:sz w:val="28"/>
          <w:szCs w:val="28"/>
        </w:rPr>
        <w:t xml:space="preserve"> 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79477E2B" w14:textId="54223BBD" w:rsidR="00CC0A17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.8. Глава </w:t>
      </w:r>
      <w:r w:rsidR="00D809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на основании документов и материалов, представленных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комиссией, в соответствии со статьями 21 и 25 Кодекса вправе принять решение о направлении согласованного или не согласованного в определенной части проекта </w:t>
      </w:r>
      <w:r w:rsidRPr="004A4550">
        <w:rPr>
          <w:rFonts w:ascii="Times New Roman" w:hAnsi="Times New Roman" w:cs="Times New Roman"/>
          <w:sz w:val="28"/>
          <w:szCs w:val="28"/>
        </w:rPr>
        <w:t>генеральн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4550">
        <w:rPr>
          <w:rFonts w:ascii="Times New Roman" w:hAnsi="Times New Roman" w:cs="Times New Roman"/>
          <w:sz w:val="28"/>
          <w:szCs w:val="28"/>
        </w:rPr>
        <w:t>Курчанског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>или об отклонении такого проекта и о направлении его на доработку.</w:t>
      </w:r>
    </w:p>
    <w:p w14:paraId="5068F7CC" w14:textId="65F73A0E" w:rsidR="009E49B0" w:rsidRDefault="009E49B0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7B08F8" w14:textId="6776F01D" w:rsidR="009E49B0" w:rsidRDefault="00DB4366" w:rsidP="00DB436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14:paraId="58E679AD" w14:textId="77777777" w:rsidR="00DB4366" w:rsidRDefault="00DB4366" w:rsidP="00DB436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8F7C470" w14:textId="35FD1F6C" w:rsidR="00DB4366" w:rsidRDefault="00DB4366" w:rsidP="00DB43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На заявления и запросы, поступающие в адрес Согласительной комиссии                  в      письменной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форме,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ответы       предоставляются       в     установленные                    </w:t>
      </w:r>
    </w:p>
    <w:p w14:paraId="17CEB7FA" w14:textId="2719A102" w:rsidR="00DB4366" w:rsidRDefault="00DB4366" w:rsidP="00DB43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сроки.</w:t>
      </w:r>
    </w:p>
    <w:p w14:paraId="7576BD63" w14:textId="0B3B83E8" w:rsidR="00DB4366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Решения Согласительной комиссии могут быть обжалованы в установленном законодательством Российской Федерации порядке.</w:t>
      </w:r>
    </w:p>
    <w:p w14:paraId="05400818" w14:textId="048325AA" w:rsidR="00DB4366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488CED" w14:textId="77777777" w:rsidR="00DB4366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BBBA0E" w14:textId="67324A09" w:rsidR="009E49B0" w:rsidRDefault="009E49B0" w:rsidP="009E4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0F4F2E37" w14:textId="3E3B3875" w:rsidR="009E49B0" w:rsidRDefault="009E49B0" w:rsidP="009E4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0F1B3E7" w14:textId="112B6BB6" w:rsidR="009E49B0" w:rsidRPr="00CC0A17" w:rsidRDefault="009E49B0" w:rsidP="009E4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p w14:paraId="2C8B5962" w14:textId="43E2BE41" w:rsidR="00CC0A17" w:rsidRDefault="00CC0A17" w:rsidP="00D809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C0A17" w:rsidSect="00D809DE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F1503" w14:textId="77777777" w:rsidR="00CC392C" w:rsidRDefault="00CC392C" w:rsidP="00D809DE">
      <w:pPr>
        <w:spacing w:after="0" w:line="240" w:lineRule="auto"/>
      </w:pPr>
      <w:r>
        <w:separator/>
      </w:r>
    </w:p>
  </w:endnote>
  <w:endnote w:type="continuationSeparator" w:id="0">
    <w:p w14:paraId="7FC87B27" w14:textId="77777777" w:rsidR="00CC392C" w:rsidRDefault="00CC392C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81088" w14:textId="77777777" w:rsidR="00CC392C" w:rsidRDefault="00CC392C" w:rsidP="00D809DE">
      <w:pPr>
        <w:spacing w:after="0" w:line="240" w:lineRule="auto"/>
      </w:pPr>
      <w:r>
        <w:separator/>
      </w:r>
    </w:p>
  </w:footnote>
  <w:footnote w:type="continuationSeparator" w:id="0">
    <w:p w14:paraId="2C1ACD58" w14:textId="77777777" w:rsidR="00CC392C" w:rsidRDefault="00CC392C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8813382"/>
      <w:docPartObj>
        <w:docPartGallery w:val="Page Numbers (Top of Page)"/>
        <w:docPartUnique/>
      </w:docPartObj>
    </w:sdtPr>
    <w:sdtEndPr/>
    <w:sdtContent>
      <w:p w14:paraId="5580F75E" w14:textId="162C30E9" w:rsidR="00D809DE" w:rsidRDefault="00D809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922A1A" w14:textId="77777777" w:rsidR="00D809DE" w:rsidRDefault="00D809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44A"/>
    <w:rsid w:val="0000444A"/>
    <w:rsid w:val="000E062F"/>
    <w:rsid w:val="001360D4"/>
    <w:rsid w:val="001B4701"/>
    <w:rsid w:val="00205BAE"/>
    <w:rsid w:val="00380C91"/>
    <w:rsid w:val="0046090C"/>
    <w:rsid w:val="004A4550"/>
    <w:rsid w:val="00970859"/>
    <w:rsid w:val="009D23DF"/>
    <w:rsid w:val="009E49B0"/>
    <w:rsid w:val="00A5613C"/>
    <w:rsid w:val="00BA0F30"/>
    <w:rsid w:val="00BF4B4C"/>
    <w:rsid w:val="00C30A76"/>
    <w:rsid w:val="00C80B22"/>
    <w:rsid w:val="00CC0A17"/>
    <w:rsid w:val="00CC392C"/>
    <w:rsid w:val="00D809DE"/>
    <w:rsid w:val="00DB4366"/>
    <w:rsid w:val="00FC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8</cp:revision>
  <cp:lastPrinted>2018-05-16T07:15:00Z</cp:lastPrinted>
  <dcterms:created xsi:type="dcterms:W3CDTF">2018-05-03T08:02:00Z</dcterms:created>
  <dcterms:modified xsi:type="dcterms:W3CDTF">2018-05-16T07:16:00Z</dcterms:modified>
</cp:coreProperties>
</file>