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5 июня 2023 г. № 829 </w:t>
      </w:r>
    </w:p>
    <w:p w:rsidR="00BC35FE" w:rsidRDefault="00BC35FE" w:rsidP="00BC35FE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введении отраслевой системы оплаты труда работников муниципальных образовательных учреждений, </w:t>
      </w:r>
    </w:p>
    <w:p w:rsidR="00BC35FE" w:rsidRDefault="00BC35FE" w:rsidP="00BC35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осуществляющих реализацию образовательных программ в области физической культуры и спорта, </w:t>
      </w:r>
    </w:p>
    <w:p w:rsidR="00BC35FE" w:rsidRDefault="00BC35FE" w:rsidP="00BC35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подведомственных отделу по физической культуре и спорту администрации муниципального образования Темрюкский район</w:t>
      </w:r>
      <w:r>
        <w:rPr>
          <w:rFonts w:cs="Times New Roman"/>
          <w:b/>
          <w:sz w:val="28"/>
          <w:szCs w:val="28"/>
        </w:rPr>
        <w:t>»</w:t>
      </w:r>
    </w:p>
    <w:p w:rsidR="00BC35FE" w:rsidRDefault="00BC35FE" w:rsidP="00BC35FE">
      <w:pPr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rPr>
          <w:rFonts w:cs="Times New Roman"/>
          <w:b/>
          <w:sz w:val="28"/>
          <w:szCs w:val="28"/>
        </w:rPr>
      </w:pPr>
    </w:p>
    <w:p w:rsidR="00BC35FE" w:rsidRDefault="00BC35FE" w:rsidP="00BC35FE">
      <w:pPr>
        <w:ind w:firstLine="708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В соответствии с Трудовым кодексом Российской Федерации,        пунктом 31 решения </w:t>
      </w:r>
      <w:r>
        <w:rPr>
          <w:sz w:val="28"/>
          <w:szCs w:val="28"/>
          <w:lang w:val="en-US"/>
        </w:rPr>
        <w:t>XLI</w:t>
      </w:r>
      <w:r>
        <w:rPr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созыва от 6 декабря 2022 г. № 338 «О бюджете муниципального образования Темрюкский район на 2023 год и на плановый период 2024 и 2025 годов», в целях совершенствования систем оплаты труда работников муниципальных учреждений муниципального образования Темрюкский район и на основании постановления главы администрации (губернатора) Краснодарского края от 13 сентября 2023 г. № 693 «О повышении базовых окладов (базовых должностных окладов), базовых ставок заработной платы работников государственных учреждений Краснодарского края, перешедших на отраслевые системы оплаты труда» </w:t>
      </w:r>
      <w:r>
        <w:rPr>
          <w:rFonts w:cs="Times New Roman"/>
          <w:sz w:val="28"/>
          <w:szCs w:val="28"/>
        </w:rPr>
        <w:t xml:space="preserve">п о с </w:t>
      </w:r>
      <w:proofErr w:type="gramStart"/>
      <w:r>
        <w:rPr>
          <w:rFonts w:cs="Times New Roman"/>
          <w:sz w:val="28"/>
          <w:szCs w:val="28"/>
        </w:rPr>
        <w:t>т</w:t>
      </w:r>
      <w:proofErr w:type="gramEnd"/>
      <w:r>
        <w:rPr>
          <w:rFonts w:cs="Times New Roman"/>
          <w:sz w:val="28"/>
          <w:szCs w:val="28"/>
        </w:rPr>
        <w:t xml:space="preserve"> а н о в л я ю:</w:t>
      </w:r>
    </w:p>
    <w:p w:rsidR="00BC35FE" w:rsidRDefault="00BC35FE" w:rsidP="00BC35FE">
      <w:pPr>
        <w:ind w:firstLine="709"/>
        <w:jc w:val="both"/>
        <w:rPr>
          <w:color w:val="00000A"/>
          <w:sz w:val="28"/>
          <w:szCs w:val="28"/>
          <w:lang w:eastAsia="ar-SA"/>
        </w:rPr>
      </w:pPr>
      <w:r>
        <w:rPr>
          <w:rFonts w:cs="Times New Roman"/>
          <w:sz w:val="28"/>
          <w:szCs w:val="28"/>
        </w:rPr>
        <w:t>1. Утвердить изменения в постановление администрации муниципального образования Темрюкский район от 5 июня 2023 г. № 829 «</w:t>
      </w:r>
      <w:r>
        <w:rPr>
          <w:sz w:val="28"/>
          <w:szCs w:val="28"/>
        </w:rPr>
        <w:t>О введении отраслевой системы оплаты труда работников муниципальных образовательных учреждений, осуществляющих реализацию образовательных программ в области физической культуры и спорта, подведомственных отделу по физической культуре и спорту администрации муниципального образования Темрюкский район</w:t>
      </w:r>
      <w:r>
        <w:rPr>
          <w:rFonts w:cs="Times New Roman"/>
          <w:sz w:val="28"/>
          <w:szCs w:val="28"/>
        </w:rPr>
        <w:t>»</w:t>
      </w:r>
      <w:r>
        <w:rPr>
          <w:sz w:val="28"/>
          <w:szCs w:val="28"/>
          <w:lang w:eastAsia="ar-SA"/>
        </w:rPr>
        <w:t>, согласно приложению к наст</w:t>
      </w:r>
      <w:r>
        <w:rPr>
          <w:color w:val="00000A"/>
          <w:sz w:val="28"/>
          <w:szCs w:val="28"/>
          <w:lang w:eastAsia="ar-SA"/>
        </w:rPr>
        <w:t>оящему постановлению, с началом действия с 1 октября 2023 г.</w:t>
      </w:r>
    </w:p>
    <w:p w:rsidR="00BC35FE" w:rsidRDefault="00BC35FE" w:rsidP="00BC35FE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>
        <w:rPr>
          <w:sz w:val="28"/>
          <w:szCs w:val="28"/>
          <w:lang w:eastAsia="ru-RU"/>
        </w:rPr>
        <w:t xml:space="preserve">Считать утратившим силу приложение 1 к Положению об </w:t>
      </w:r>
      <w:r>
        <w:rPr>
          <w:sz w:val="28"/>
          <w:szCs w:val="28"/>
        </w:rPr>
        <w:t xml:space="preserve">отраслевой системы оплаты труда работников муниципальных образовательных учреждений, осуществляющих реализацию образовательных программ в области физической культуры и спорта, подведомственных отделу по </w:t>
      </w:r>
      <w:r>
        <w:rPr>
          <w:sz w:val="28"/>
          <w:szCs w:val="28"/>
        </w:rPr>
        <w:lastRenderedPageBreak/>
        <w:t>физической культуре и спорту администрации муниципального образования Темрюкский район, утвержденного</w:t>
      </w:r>
      <w:r>
        <w:rPr>
          <w:rFonts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5 июня 2023 г. № 829 «</w:t>
      </w:r>
      <w:r>
        <w:rPr>
          <w:sz w:val="28"/>
          <w:szCs w:val="28"/>
        </w:rPr>
        <w:t>О введении отраслевой системы оплаты труда работников муниципальных образовательных учреждений, осуществляющих реализацию образовательных программ в области физической культуры и спорта, подведомственных отделу по физической культуре и спорту администрации муниципального образования Темрюкский район</w:t>
      </w:r>
      <w:r>
        <w:rPr>
          <w:rFonts w:cs="Times New Roman"/>
          <w:sz w:val="28"/>
          <w:szCs w:val="28"/>
        </w:rPr>
        <w:t>».</w:t>
      </w:r>
    </w:p>
    <w:p w:rsidR="00BC35FE" w:rsidRDefault="00BC35FE" w:rsidP="00BC35FE">
      <w:pPr>
        <w:pStyle w:val="a3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</w:t>
      </w:r>
      <w:r>
        <w:rPr>
          <w:sz w:val="28"/>
          <w:szCs w:val="28"/>
          <w:lang w:eastAsia="ru-RU"/>
        </w:rPr>
        <w:t>«</w:t>
      </w:r>
      <w:r>
        <w:rPr>
          <w:rFonts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>
        <w:rPr>
          <w:sz w:val="28"/>
          <w:szCs w:val="28"/>
          <w:lang w:eastAsia="ru-RU"/>
        </w:rPr>
        <w:t xml:space="preserve">5 июня 2023 г. № 829 </w:t>
      </w:r>
      <w:r>
        <w:rPr>
          <w:rFonts w:cs="Times New Roman"/>
          <w:sz w:val="28"/>
          <w:szCs w:val="28"/>
        </w:rPr>
        <w:t>«</w:t>
      </w:r>
      <w:r>
        <w:rPr>
          <w:sz w:val="28"/>
          <w:szCs w:val="28"/>
        </w:rPr>
        <w:t>О введении отраслевой системы оплаты труда работников муниципальных образовательных учреждений, осуществляющих реализацию образовательных программ в области физической культуры и спорта, подведомственных отделу по физической культуре и спорту администрации муниципального образования Темрюкский район</w:t>
      </w:r>
      <w:r>
        <w:rPr>
          <w:rFonts w:cs="Times New Roman"/>
          <w:sz w:val="28"/>
          <w:szCs w:val="28"/>
        </w:rPr>
        <w:t xml:space="preserve">» </w:t>
      </w:r>
      <w:r>
        <w:rPr>
          <w:sz w:val="28"/>
          <w:szCs w:val="28"/>
        </w:rPr>
        <w:t xml:space="preserve">в периодическом печатном издании газете Темрюкского района «Тамань» </w:t>
      </w:r>
      <w:r>
        <w:rPr>
          <w:sz w:val="28"/>
        </w:rPr>
        <w:t xml:space="preserve">и </w:t>
      </w:r>
      <w:r>
        <w:rPr>
          <w:sz w:val="28"/>
          <w:szCs w:val="28"/>
          <w:lang w:eastAsia="ar-SA"/>
        </w:rPr>
        <w:t xml:space="preserve">официально опубликовать (разместить) </w:t>
      </w:r>
      <w:r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C35FE" w:rsidRDefault="00BC35FE" w:rsidP="00BC35FE">
      <w:pPr>
        <w:pStyle w:val="a3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Постановление вступает в силу после его официального опубликования.</w:t>
      </w:r>
    </w:p>
    <w:p w:rsidR="00BC35FE" w:rsidRDefault="00BC35FE" w:rsidP="00BC35FE">
      <w:pPr>
        <w:rPr>
          <w:rFonts w:cs="Times New Roman"/>
          <w:sz w:val="28"/>
          <w:szCs w:val="28"/>
        </w:rPr>
      </w:pPr>
    </w:p>
    <w:p w:rsidR="00BC35FE" w:rsidRDefault="00BC35FE" w:rsidP="00BC35FE">
      <w:pPr>
        <w:rPr>
          <w:rFonts w:cs="Times New Roman"/>
          <w:sz w:val="28"/>
          <w:szCs w:val="28"/>
        </w:rPr>
      </w:pPr>
    </w:p>
    <w:p w:rsidR="00BC35FE" w:rsidRPr="00BC35FE" w:rsidRDefault="00BC35FE" w:rsidP="00BC35FE">
      <w:pPr>
        <w:jc w:val="both"/>
        <w:rPr>
          <w:sz w:val="28"/>
          <w:szCs w:val="28"/>
        </w:rPr>
      </w:pPr>
      <w:r w:rsidRPr="00BC35FE">
        <w:rPr>
          <w:sz w:val="28"/>
          <w:szCs w:val="28"/>
        </w:rPr>
        <w:t>Исполняющий обязанности</w:t>
      </w:r>
    </w:p>
    <w:p w:rsidR="00BC35FE" w:rsidRPr="00BC35FE" w:rsidRDefault="00BC35FE" w:rsidP="00BC35FE">
      <w:pPr>
        <w:jc w:val="both"/>
        <w:rPr>
          <w:sz w:val="28"/>
          <w:szCs w:val="28"/>
        </w:rPr>
      </w:pPr>
      <w:r w:rsidRPr="00BC35FE">
        <w:rPr>
          <w:sz w:val="28"/>
          <w:szCs w:val="28"/>
        </w:rPr>
        <w:t xml:space="preserve">главы муниципального образования </w:t>
      </w:r>
    </w:p>
    <w:p w:rsidR="00BC35FE" w:rsidRPr="00BC35FE" w:rsidRDefault="00BC35FE" w:rsidP="00BC35FE">
      <w:pPr>
        <w:jc w:val="both"/>
        <w:rPr>
          <w:rFonts w:cs="Times New Roman"/>
          <w:b/>
          <w:sz w:val="28"/>
          <w:szCs w:val="28"/>
        </w:rPr>
      </w:pPr>
      <w:r w:rsidRPr="00BC35FE">
        <w:rPr>
          <w:sz w:val="28"/>
          <w:szCs w:val="28"/>
        </w:rPr>
        <w:t xml:space="preserve">Темрюкский район                                                                        </w:t>
      </w:r>
      <w:r>
        <w:rPr>
          <w:sz w:val="28"/>
          <w:szCs w:val="28"/>
        </w:rPr>
        <w:t xml:space="preserve"> </w:t>
      </w:r>
      <w:r w:rsidRPr="00BC35FE">
        <w:rPr>
          <w:sz w:val="28"/>
          <w:szCs w:val="28"/>
        </w:rPr>
        <w:t xml:space="preserve">         Д.С. </w:t>
      </w:r>
      <w:proofErr w:type="spellStart"/>
      <w:r w:rsidRPr="00BC35FE">
        <w:rPr>
          <w:sz w:val="28"/>
          <w:szCs w:val="28"/>
        </w:rPr>
        <w:t>Каратеев</w:t>
      </w:r>
      <w:proofErr w:type="spellEnd"/>
    </w:p>
    <w:p w:rsidR="00BC35FE" w:rsidRPr="00BC35FE" w:rsidRDefault="00BC35FE" w:rsidP="00BC35FE">
      <w:pPr>
        <w:pStyle w:val="a4"/>
        <w:spacing w:line="240" w:lineRule="auto"/>
        <w:ind w:right="-1"/>
        <w:jc w:val="both"/>
        <w:rPr>
          <w:sz w:val="28"/>
          <w:szCs w:val="28"/>
        </w:rPr>
      </w:pPr>
    </w:p>
    <w:p w:rsidR="00BC35FE" w:rsidRDefault="00BC35FE" w:rsidP="00BC35FE">
      <w:pPr>
        <w:rPr>
          <w:rFonts w:cs="Times New Roman"/>
          <w:sz w:val="28"/>
          <w:szCs w:val="28"/>
        </w:rPr>
      </w:pPr>
    </w:p>
    <w:p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37"/>
    <w:rsid w:val="006C0B77"/>
    <w:rsid w:val="008242FF"/>
    <w:rsid w:val="00870751"/>
    <w:rsid w:val="00922C48"/>
    <w:rsid w:val="00A30C37"/>
    <w:rsid w:val="00B915B7"/>
    <w:rsid w:val="00BC35F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1D587"/>
  <w15:chartTrackingRefBased/>
  <w15:docId w15:val="{0D1E101C-33B0-43C8-93A8-4A1424C3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5F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5FE"/>
    <w:pPr>
      <w:ind w:left="720"/>
    </w:pPr>
  </w:style>
  <w:style w:type="paragraph" w:customStyle="1" w:styleId="a4">
    <w:name w:val="Базовый"/>
    <w:uiPriority w:val="99"/>
    <w:rsid w:val="00BC35FE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OFKS</dc:creator>
  <cp:keywords/>
  <dc:description/>
  <cp:lastModifiedBy>OFKS</cp:lastModifiedBy>
  <cp:revision>2</cp:revision>
  <dcterms:created xsi:type="dcterms:W3CDTF">2023-10-11T12:07:00Z</dcterms:created>
  <dcterms:modified xsi:type="dcterms:W3CDTF">2023-10-11T12:08:00Z</dcterms:modified>
</cp:coreProperties>
</file>