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BF" w:rsidRPr="00C367C4" w:rsidRDefault="008425BF" w:rsidP="00C367C4">
      <w:pPr>
        <w:ind w:left="5812"/>
        <w:jc w:val="center"/>
        <w:rPr>
          <w:sz w:val="28"/>
          <w:szCs w:val="28"/>
        </w:rPr>
      </w:pPr>
      <w:r w:rsidRPr="00C367C4">
        <w:rPr>
          <w:sz w:val="28"/>
          <w:szCs w:val="28"/>
        </w:rPr>
        <w:t>ПРИЛОЖЕНИЕ № 1</w:t>
      </w:r>
    </w:p>
    <w:p w:rsidR="008425BF" w:rsidRPr="00C367C4" w:rsidRDefault="008425BF" w:rsidP="00C367C4">
      <w:pPr>
        <w:ind w:left="5812"/>
        <w:jc w:val="center"/>
        <w:rPr>
          <w:sz w:val="28"/>
          <w:szCs w:val="28"/>
        </w:rPr>
      </w:pPr>
      <w:r w:rsidRPr="00C367C4">
        <w:rPr>
          <w:sz w:val="28"/>
          <w:szCs w:val="28"/>
        </w:rPr>
        <w:t>к постановлению администрации</w:t>
      </w:r>
    </w:p>
    <w:p w:rsidR="008425BF" w:rsidRPr="00C367C4" w:rsidRDefault="008425BF" w:rsidP="00C367C4">
      <w:pPr>
        <w:ind w:left="5812"/>
        <w:jc w:val="center"/>
        <w:rPr>
          <w:sz w:val="28"/>
          <w:szCs w:val="28"/>
        </w:rPr>
      </w:pPr>
      <w:r w:rsidRPr="00C367C4">
        <w:rPr>
          <w:sz w:val="28"/>
          <w:szCs w:val="28"/>
        </w:rPr>
        <w:t>муниципального образования</w:t>
      </w:r>
    </w:p>
    <w:p w:rsidR="008425BF" w:rsidRPr="00C367C4" w:rsidRDefault="008425BF" w:rsidP="00C367C4">
      <w:pPr>
        <w:ind w:left="5812"/>
        <w:jc w:val="center"/>
        <w:rPr>
          <w:sz w:val="28"/>
          <w:szCs w:val="28"/>
        </w:rPr>
      </w:pPr>
      <w:r w:rsidRPr="00C367C4">
        <w:rPr>
          <w:sz w:val="28"/>
          <w:szCs w:val="28"/>
        </w:rPr>
        <w:t>Темрюкский район</w:t>
      </w:r>
    </w:p>
    <w:p w:rsidR="008425BF" w:rsidRPr="00C367C4" w:rsidRDefault="008425BF" w:rsidP="00C367C4">
      <w:pPr>
        <w:tabs>
          <w:tab w:val="left" w:pos="8647"/>
        </w:tabs>
        <w:ind w:left="5812"/>
        <w:rPr>
          <w:bCs/>
          <w:sz w:val="28"/>
          <w:szCs w:val="28"/>
        </w:rPr>
      </w:pPr>
      <w:r w:rsidRPr="00C367C4">
        <w:rPr>
          <w:sz w:val="28"/>
          <w:szCs w:val="28"/>
        </w:rPr>
        <w:t>от ____________№___________</w:t>
      </w:r>
    </w:p>
    <w:p w:rsidR="00CF4D48" w:rsidRPr="00C367C4" w:rsidRDefault="00CF4D48" w:rsidP="0078540C">
      <w:pPr>
        <w:ind w:firstLine="709"/>
        <w:jc w:val="right"/>
        <w:rPr>
          <w:bCs/>
          <w:sz w:val="28"/>
          <w:szCs w:val="28"/>
        </w:rPr>
      </w:pPr>
    </w:p>
    <w:p w:rsidR="00CF4D48" w:rsidRDefault="00CF4D48" w:rsidP="0078540C">
      <w:pPr>
        <w:ind w:firstLine="709"/>
        <w:jc w:val="right"/>
        <w:rPr>
          <w:bCs/>
          <w:sz w:val="28"/>
          <w:szCs w:val="28"/>
        </w:rPr>
      </w:pPr>
    </w:p>
    <w:p w:rsidR="009A6F3E" w:rsidRPr="009A6F3E" w:rsidRDefault="009A6F3E" w:rsidP="009A6F3E">
      <w:pPr>
        <w:ind w:firstLine="709"/>
        <w:jc w:val="center"/>
        <w:rPr>
          <w:b/>
          <w:bCs/>
          <w:sz w:val="28"/>
          <w:szCs w:val="28"/>
        </w:rPr>
      </w:pPr>
      <w:r w:rsidRPr="009A6F3E">
        <w:rPr>
          <w:b/>
          <w:bCs/>
          <w:sz w:val="28"/>
          <w:szCs w:val="28"/>
        </w:rPr>
        <w:t>ТЕХНИЧЕСКОЕ ЗАДАНИЕ</w:t>
      </w:r>
    </w:p>
    <w:p w:rsidR="00702891" w:rsidRPr="009A6F3E" w:rsidRDefault="000650D1" w:rsidP="009A6F3E">
      <w:pPr>
        <w:widowControl w:val="0"/>
        <w:tabs>
          <w:tab w:val="num" w:pos="1440"/>
        </w:tabs>
        <w:adjustRightInd w:val="0"/>
        <w:ind w:left="284"/>
        <w:jc w:val="center"/>
        <w:textAlignment w:val="baseline"/>
        <w:rPr>
          <w:b/>
          <w:bCs/>
          <w:sz w:val="28"/>
          <w:szCs w:val="28"/>
        </w:rPr>
      </w:pPr>
      <w:r w:rsidRPr="009A6F3E">
        <w:rPr>
          <w:b/>
          <w:bCs/>
          <w:sz w:val="28"/>
          <w:szCs w:val="28"/>
        </w:rPr>
        <w:t xml:space="preserve">на разработку </w:t>
      </w:r>
      <w:proofErr w:type="spellStart"/>
      <w:r w:rsidRPr="009A6F3E">
        <w:rPr>
          <w:b/>
          <w:bCs/>
          <w:sz w:val="28"/>
          <w:szCs w:val="28"/>
        </w:rPr>
        <w:t>проектно</w:t>
      </w:r>
      <w:proofErr w:type="spellEnd"/>
      <w:r w:rsidRPr="009A6F3E">
        <w:rPr>
          <w:b/>
          <w:bCs/>
          <w:sz w:val="28"/>
          <w:szCs w:val="28"/>
        </w:rPr>
        <w:t xml:space="preserve"> - сметной документации</w:t>
      </w:r>
      <w:r w:rsidRPr="009A6F3E">
        <w:rPr>
          <w:b/>
          <w:sz w:val="28"/>
          <w:szCs w:val="28"/>
        </w:rPr>
        <w:t xml:space="preserve"> </w:t>
      </w:r>
      <w:r w:rsidRPr="009A6F3E">
        <w:rPr>
          <w:b/>
          <w:bCs/>
          <w:sz w:val="28"/>
          <w:szCs w:val="28"/>
        </w:rPr>
        <w:t xml:space="preserve">по объекту: </w:t>
      </w:r>
      <w:r w:rsidR="009A6F3E" w:rsidRPr="009A6F3E">
        <w:rPr>
          <w:b/>
          <w:bCs/>
          <w:sz w:val="28"/>
          <w:szCs w:val="28"/>
        </w:rPr>
        <w:t>«</w:t>
      </w:r>
      <w:r w:rsidRPr="009A6F3E">
        <w:rPr>
          <w:b/>
          <w:bCs/>
          <w:sz w:val="28"/>
          <w:szCs w:val="28"/>
        </w:rPr>
        <w:t>Строительство второй нитки магистрального трубопровода МТ</w:t>
      </w:r>
      <w:r w:rsidR="008425BF" w:rsidRPr="009A6F3E">
        <w:rPr>
          <w:b/>
          <w:bCs/>
          <w:sz w:val="28"/>
          <w:szCs w:val="28"/>
        </w:rPr>
        <w:t>-</w:t>
      </w:r>
      <w:r w:rsidRPr="009A6F3E">
        <w:rPr>
          <w:b/>
          <w:bCs/>
          <w:sz w:val="28"/>
          <w:szCs w:val="28"/>
        </w:rPr>
        <w:t>1</w:t>
      </w:r>
      <w:r w:rsidR="009A6F3E" w:rsidRPr="009A6F3E">
        <w:rPr>
          <w:b/>
          <w:bCs/>
          <w:sz w:val="28"/>
          <w:szCs w:val="28"/>
        </w:rPr>
        <w:t>»</w:t>
      </w:r>
    </w:p>
    <w:p w:rsidR="008425BF" w:rsidRPr="00C367C4" w:rsidRDefault="008425BF" w:rsidP="008425BF">
      <w:pPr>
        <w:widowControl w:val="0"/>
        <w:tabs>
          <w:tab w:val="num" w:pos="1440"/>
        </w:tabs>
        <w:adjustRightInd w:val="0"/>
        <w:ind w:left="284"/>
        <w:jc w:val="both"/>
        <w:textAlignment w:val="baseline"/>
        <w:rPr>
          <w:b/>
          <w:bCs/>
          <w:sz w:val="28"/>
          <w:szCs w:val="28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5954"/>
      </w:tblGrid>
      <w:tr w:rsidR="00583703" w:rsidTr="00C367C4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 xml:space="preserve">№ </w:t>
            </w:r>
            <w:proofErr w:type="gramStart"/>
            <w:r w:rsidRPr="00294D25">
              <w:rPr>
                <w:szCs w:val="24"/>
                <w:lang w:val="ru-RU"/>
              </w:rPr>
              <w:t>п</w:t>
            </w:r>
            <w:proofErr w:type="gramEnd"/>
            <w:r w:rsidRPr="00294D25">
              <w:rPr>
                <w:szCs w:val="24"/>
                <w:lang w:val="ru-RU"/>
              </w:rPr>
              <w:t>/п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Основные сведения и требования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Содержание основных требований и сведений</w:t>
            </w:r>
          </w:p>
        </w:tc>
      </w:tr>
      <w:tr w:rsidR="00583703" w:rsidTr="00C367C4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8425BF">
            <w:pPr>
              <w:pStyle w:val="a9"/>
              <w:snapToGrid w:val="0"/>
              <w:spacing w:line="360" w:lineRule="auto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83703" w:rsidRPr="00294D25" w:rsidRDefault="00583703" w:rsidP="00336014">
            <w:pPr>
              <w:pStyle w:val="a9"/>
              <w:snapToGrid w:val="0"/>
              <w:spacing w:line="360" w:lineRule="auto"/>
              <w:jc w:val="center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3</w:t>
            </w:r>
          </w:p>
        </w:tc>
      </w:tr>
      <w:tr w:rsidR="00583703" w:rsidTr="00C367C4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583703" w:rsidP="008425BF">
            <w:pPr>
              <w:pStyle w:val="a9"/>
              <w:snapToGrid w:val="0"/>
              <w:spacing w:line="360" w:lineRule="auto"/>
              <w:rPr>
                <w:szCs w:val="24"/>
                <w:lang w:val="ru-RU"/>
              </w:rPr>
            </w:pPr>
            <w:r w:rsidRPr="00294D25">
              <w:rPr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83703" w:rsidRPr="00294D25" w:rsidRDefault="000650D1" w:rsidP="00336014">
            <w:pPr>
              <w:pStyle w:val="a9"/>
              <w:snapToGrid w:val="0"/>
              <w:spacing w:line="360" w:lineRule="auto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Наименование объекта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83703" w:rsidRPr="008425BF" w:rsidRDefault="00583703" w:rsidP="00336014">
            <w:pPr>
              <w:shd w:val="clear" w:color="auto" w:fill="FFFFFF"/>
              <w:jc w:val="both"/>
              <w:rPr>
                <w:highlight w:val="yellow"/>
              </w:rPr>
            </w:pPr>
            <w:r w:rsidRPr="008425BF">
              <w:rPr>
                <w:rFonts w:eastAsia="Calibri"/>
                <w:sz w:val="22"/>
                <w:szCs w:val="22"/>
                <w:lang w:eastAsia="en-US"/>
              </w:rPr>
              <w:t>"Строительство второй нитки магистрального трубопровода МТ</w:t>
            </w:r>
            <w:proofErr w:type="gramStart"/>
            <w:r w:rsidRPr="008425BF">
              <w:rPr>
                <w:rFonts w:eastAsia="Calibri"/>
                <w:sz w:val="22"/>
                <w:szCs w:val="22"/>
                <w:lang w:eastAsia="en-US"/>
              </w:rPr>
              <w:t>1</w:t>
            </w:r>
            <w:proofErr w:type="gramEnd"/>
            <w:r w:rsidRPr="008425BF">
              <w:rPr>
                <w:rFonts w:eastAsia="Calibri"/>
                <w:sz w:val="22"/>
                <w:szCs w:val="22"/>
                <w:lang w:eastAsia="en-US"/>
              </w:rPr>
              <w:t>"</w:t>
            </w:r>
          </w:p>
        </w:tc>
      </w:tr>
      <w:tr w:rsidR="00583703" w:rsidRPr="00D302BC" w:rsidTr="00C367C4">
        <w:trPr>
          <w:trHeight w:val="6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83703" w:rsidRPr="008425BF" w:rsidRDefault="00CF4D48" w:rsidP="008425BF">
            <w:r w:rsidRPr="008425BF"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Месторасположение, характеристики объекта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 xml:space="preserve">Краснодарский край, Темрюкский район, от распределительной камеры магистральных водоводов МТ, МТ-2, МТ-1до резервуара чистой воды на горе </w:t>
            </w:r>
            <w:proofErr w:type="spellStart"/>
            <w:r w:rsidRPr="00D302BC">
              <w:t>Фонталовская</w:t>
            </w:r>
            <w:proofErr w:type="spellEnd"/>
          </w:p>
        </w:tc>
      </w:tr>
      <w:tr w:rsidR="00583703" w:rsidRPr="00D302BC" w:rsidTr="00C367C4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83703" w:rsidRPr="008425BF" w:rsidRDefault="00CF4D48" w:rsidP="008425BF">
            <w:r w:rsidRPr="008425BF"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Исходные данные об условиях строительства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  <w:rPr>
                <w:highlight w:val="yellow"/>
              </w:rPr>
            </w:pPr>
            <w:r w:rsidRPr="00D302BC">
              <w:t>- Согласно климатическому районированию по СНиП 23-01-99 объект работ относится к району III-Б,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Средняя многолетняя температура самого холодного месяца – января составляет – 15 град С. Абсолютный минимум температур в январе может доходить до –29 град С. Продолжительность морозного периода изменяется от 22 до 88 дней. Снежный покров неустойчив. Число дней со снежным покровом –20. В 94% зим устойчивый снежный покров отсутствует.</w:t>
            </w:r>
          </w:p>
          <w:p w:rsidR="00583703" w:rsidRPr="00D302BC" w:rsidRDefault="00583703" w:rsidP="00336014">
            <w:pPr>
              <w:jc w:val="both"/>
            </w:pPr>
            <w:r>
              <w:t xml:space="preserve">    </w:t>
            </w:r>
            <w:r w:rsidRPr="00D302BC">
              <w:t>Средние месячные температуры в июле, составляют +23,4 - +23 град</w:t>
            </w:r>
            <w:proofErr w:type="gramStart"/>
            <w:r w:rsidRPr="00D302BC">
              <w:t xml:space="preserve"> С</w:t>
            </w:r>
            <w:proofErr w:type="gramEnd"/>
            <w:r w:rsidRPr="00D302BC">
              <w:t xml:space="preserve">, а температурный максимум доходит +42 град С. Средняя годовая температура составляет +10,9 град С. 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по весу снегового покрова –I; 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по средней скорости ветра за зимний период – район 6; </w:t>
            </w:r>
          </w:p>
          <w:p w:rsidR="00583703" w:rsidRPr="00D302BC" w:rsidRDefault="00583703" w:rsidP="00336014">
            <w:pPr>
              <w:jc w:val="both"/>
            </w:pPr>
            <w:r w:rsidRPr="00D302BC">
              <w:t>по толщине стенки гололеда –IV;</w:t>
            </w:r>
          </w:p>
          <w:p w:rsidR="00583703" w:rsidRPr="00D302BC" w:rsidRDefault="00583703" w:rsidP="00336014">
            <w:pPr>
              <w:jc w:val="both"/>
              <w:rPr>
                <w:highlight w:val="yellow"/>
              </w:rPr>
            </w:pPr>
            <w:r w:rsidRPr="00D302BC">
              <w:t>по ветровой нагрузке –IV. - В течени</w:t>
            </w:r>
            <w:proofErr w:type="gramStart"/>
            <w:r w:rsidRPr="00D302BC">
              <w:t>и</w:t>
            </w:r>
            <w:proofErr w:type="gramEnd"/>
            <w:r w:rsidRPr="00D302BC">
              <w:t xml:space="preserve"> года  преобладают ветры восточных и юго-западных направлений (26%). Скорость ветра за год, в среднем, составляет 5,4-6,0м/сек</w:t>
            </w:r>
          </w:p>
        </w:tc>
      </w:tr>
      <w:tr w:rsidR="00583703" w:rsidRPr="00D302BC" w:rsidTr="00C367C4">
        <w:trPr>
          <w:trHeight w:val="4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583703" w:rsidP="00336014">
            <w:r w:rsidRPr="00D302BC">
              <w:t>Вид капитального строительства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Новое строительство</w:t>
            </w:r>
          </w:p>
        </w:tc>
      </w:tr>
      <w:tr w:rsidR="00583703" w:rsidRPr="00D302BC" w:rsidTr="00C367C4">
        <w:trPr>
          <w:trHeight w:val="125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583703" w:rsidP="00336014">
            <w:r w:rsidRPr="00D302BC">
              <w:t>Основные технико-экономические показатели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Протяженность ориентировочно 20-21 километров (определить на этапе разработки проекта планировки территории и выбора трассы);</w:t>
            </w:r>
          </w:p>
          <w:p w:rsidR="00583703" w:rsidRPr="00D302BC" w:rsidRDefault="00583703" w:rsidP="00336014">
            <w:pPr>
              <w:jc w:val="both"/>
            </w:pPr>
            <w:r w:rsidRPr="00D302BC">
              <w:t>Расход воды – 19,5 тыс. м</w:t>
            </w:r>
            <w:r w:rsidRPr="00D302BC">
              <w:rPr>
                <w:vertAlign w:val="superscript"/>
              </w:rPr>
              <w:t>3</w:t>
            </w:r>
            <w:r w:rsidRPr="00D302BC">
              <w:t>/сутки;</w:t>
            </w:r>
          </w:p>
          <w:p w:rsidR="00583703" w:rsidRPr="00D302BC" w:rsidRDefault="00583703" w:rsidP="00336014">
            <w:pPr>
              <w:jc w:val="both"/>
            </w:pPr>
            <w:r w:rsidRPr="00D302BC">
              <w:t>Давление – 1,9 Мпа;</w:t>
            </w:r>
          </w:p>
          <w:p w:rsidR="00583703" w:rsidRPr="00D302BC" w:rsidRDefault="00583703" w:rsidP="008C705A">
            <w:pPr>
              <w:jc w:val="both"/>
            </w:pPr>
            <w:r w:rsidRPr="00D302BC">
              <w:t xml:space="preserve">Материал – </w:t>
            </w:r>
            <w:r w:rsidR="008C705A">
              <w:t>проектом обосновать выбор материала и согласовать с Заказчиком;</w:t>
            </w:r>
          </w:p>
        </w:tc>
      </w:tr>
    </w:tbl>
    <w:p w:rsidR="009A6F3E" w:rsidRDefault="009A6F3E"/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5954"/>
      </w:tblGrid>
      <w:tr w:rsidR="009A6F3E" w:rsidRPr="00D302BC" w:rsidTr="009A6F3E">
        <w:trPr>
          <w:trHeight w:val="24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A6F3E" w:rsidRPr="008425BF" w:rsidRDefault="009A6F3E" w:rsidP="009A6F3E">
            <w:pPr>
              <w:jc w:val="center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9A6F3E" w:rsidRPr="00D302BC" w:rsidRDefault="009A6F3E" w:rsidP="009A6F3E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6F3E" w:rsidRPr="00D302BC" w:rsidRDefault="009A6F3E" w:rsidP="009A6F3E">
            <w:pPr>
              <w:jc w:val="center"/>
            </w:pPr>
            <w:r>
              <w:t>3</w:t>
            </w:r>
          </w:p>
        </w:tc>
      </w:tr>
      <w:tr w:rsidR="00583703" w:rsidRPr="00D302BC" w:rsidTr="00C367C4">
        <w:trPr>
          <w:trHeight w:val="112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Состав работ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703" w:rsidRPr="00D302BC" w:rsidRDefault="00583703" w:rsidP="00336014">
            <w:pPr>
              <w:jc w:val="both"/>
            </w:pPr>
            <w:r w:rsidRPr="00D302BC">
              <w:t>1. Сбор исходных данных, необходимых для разработки проектной документации.</w:t>
            </w:r>
          </w:p>
          <w:p w:rsidR="00583703" w:rsidRPr="00D302BC" w:rsidRDefault="00583703" w:rsidP="00336014">
            <w:pPr>
              <w:jc w:val="both"/>
            </w:pPr>
            <w:r w:rsidRPr="00D302BC">
              <w:t>2. Разработка проекта планировки и межевания территории.</w:t>
            </w:r>
          </w:p>
          <w:p w:rsidR="00583703" w:rsidRPr="00D302BC" w:rsidRDefault="000650D1" w:rsidP="00336014">
            <w:pPr>
              <w:jc w:val="both"/>
            </w:pPr>
            <w:r>
              <w:t>3</w:t>
            </w:r>
            <w:r w:rsidR="00583703" w:rsidRPr="00D302BC">
              <w:t>. Подготовка проектной и сметной документации.</w:t>
            </w:r>
          </w:p>
          <w:p w:rsidR="00583703" w:rsidRPr="00D302BC" w:rsidRDefault="000650D1" w:rsidP="00336014">
            <w:pPr>
              <w:jc w:val="both"/>
            </w:pPr>
            <w:r>
              <w:t>4</w:t>
            </w:r>
            <w:r w:rsidR="00583703" w:rsidRPr="00D302BC">
              <w:t>. Подготовка рабочей документации.</w:t>
            </w:r>
          </w:p>
          <w:p w:rsidR="00583703" w:rsidRPr="00D302BC" w:rsidRDefault="000650D1" w:rsidP="008C705A">
            <w:pPr>
              <w:jc w:val="both"/>
            </w:pPr>
            <w:r>
              <w:t>5</w:t>
            </w:r>
            <w:r w:rsidR="00583703" w:rsidRPr="00D302BC">
              <w:t xml:space="preserve">. </w:t>
            </w:r>
            <w:r w:rsidR="008C705A">
              <w:t>Сопровождение проектно-сметной документации и результатов инженерных изысканий до п</w:t>
            </w:r>
            <w:r w:rsidR="00583703" w:rsidRPr="00D302BC">
              <w:t>олучени</w:t>
            </w:r>
            <w:r w:rsidR="008C705A">
              <w:t>я</w:t>
            </w:r>
            <w:r w:rsidR="00583703" w:rsidRPr="00D302BC">
              <w:t xml:space="preserve"> положительного</w:t>
            </w:r>
            <w:bookmarkStart w:id="0" w:name="_GoBack"/>
            <w:bookmarkEnd w:id="0"/>
            <w:r w:rsidR="00583703" w:rsidRPr="00D302BC">
              <w:t xml:space="preserve"> заключения государственной экспертизы проектной документации, результатов инженерных изысканий и определения достоверности сметной стоимости строительства.</w:t>
            </w:r>
          </w:p>
        </w:tc>
      </w:tr>
      <w:tr w:rsidR="00583703" w:rsidRPr="00D302BC" w:rsidTr="00C367C4">
        <w:trPr>
          <w:trHeight w:val="112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Требования</w:t>
            </w:r>
            <w:r w:rsidR="000650D1">
              <w:t xml:space="preserve"> к</w:t>
            </w:r>
            <w:r w:rsidRPr="00D302BC">
              <w:t xml:space="preserve"> проектным решениям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0650D1">
            <w:pPr>
              <w:jc w:val="both"/>
            </w:pPr>
            <w:r w:rsidRPr="00D302BC">
              <w:t>П</w:t>
            </w:r>
            <w:r w:rsidR="000650D1">
              <w:t>роектная, рабочая документация, должна</w:t>
            </w:r>
            <w:r w:rsidRPr="00D302BC">
              <w:t xml:space="preserve"> быть выполнены в соответствии с Техническими условиями №2 от 20 июля 2017 года ГУП КК «</w:t>
            </w:r>
            <w:proofErr w:type="spellStart"/>
            <w:r w:rsidRPr="00D302BC">
              <w:t>Кубаньводкомплекс</w:t>
            </w:r>
            <w:proofErr w:type="spellEnd"/>
            <w:r w:rsidRPr="00D302BC">
              <w:t>»</w:t>
            </w:r>
          </w:p>
        </w:tc>
      </w:tr>
      <w:tr w:rsidR="00583703" w:rsidRPr="00D302BC" w:rsidTr="00C367C4">
        <w:trPr>
          <w:trHeight w:val="112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r w:rsidRPr="00D302BC">
              <w:t>Основные требования к проекту планировки территории, совмещенному с проектом межевания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При выполнении проекта планировки территории, совмещенного с проектом межевания необходимо учесть требования следующих документов: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Градостроительный кодекс РФ, схема территориального планирования Краснодарского края.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Схему территориального планирования муниципального образования Темрюкский район;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и другие действующие нормы и правила.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Проведение публичных слушаний по утверждению </w:t>
            </w:r>
            <w:proofErr w:type="gramStart"/>
            <w:r w:rsidRPr="00D302BC">
              <w:t>проекта планировки территории, совмещенного с проектом межевания организовывает</w:t>
            </w:r>
            <w:proofErr w:type="gramEnd"/>
            <w:r w:rsidRPr="00D302BC">
              <w:t xml:space="preserve"> и проводит Заказчик в установленные законодательством сроки.</w:t>
            </w:r>
          </w:p>
        </w:tc>
      </w:tr>
      <w:tr w:rsidR="00583703" w:rsidRPr="00D302BC" w:rsidTr="00C367C4">
        <w:trPr>
          <w:trHeight w:val="48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A67D52">
            <w:r w:rsidRPr="00D302BC">
              <w:t>Требования к составу проектной документации, сметной документации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A67D52" w:rsidP="00336014">
            <w:pPr>
              <w:jc w:val="both"/>
            </w:pPr>
            <w:r>
              <w:t>1</w:t>
            </w:r>
            <w:r w:rsidR="00583703" w:rsidRPr="00D302BC">
              <w:t>. Проектная документация.</w:t>
            </w:r>
          </w:p>
          <w:p w:rsidR="00583703" w:rsidRPr="00D302BC" w:rsidRDefault="00583703" w:rsidP="00336014">
            <w:pPr>
              <w:jc w:val="both"/>
            </w:pPr>
            <w:r w:rsidRPr="00D302BC">
              <w:t>В составе проектной документации разработать разделы в объемах, указанных в Положении о составе разделов проектной документации и требованиях к их содержанию, утвержденном Постановлением Правительства РФ от 16.02.2008 года №</w:t>
            </w:r>
            <w:r w:rsidR="00F95CC7">
              <w:t xml:space="preserve"> </w:t>
            </w:r>
            <w:r w:rsidRPr="00D302BC">
              <w:t>87.</w:t>
            </w:r>
          </w:p>
          <w:p w:rsidR="00583703" w:rsidRPr="00D302BC" w:rsidRDefault="00583703" w:rsidP="00336014">
            <w:pPr>
              <w:jc w:val="both"/>
            </w:pPr>
          </w:p>
          <w:p w:rsidR="00583703" w:rsidRPr="00D302BC" w:rsidRDefault="00A67D52" w:rsidP="00336014">
            <w:pPr>
              <w:jc w:val="both"/>
            </w:pPr>
            <w:r>
              <w:t>2</w:t>
            </w:r>
            <w:r w:rsidR="00583703" w:rsidRPr="00D302BC">
              <w:t>.Рабочая документация.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Рабочая документация должна быть разработана в соответствии с ГОСТ </w:t>
            </w:r>
            <w:proofErr w:type="gramStart"/>
            <w:r w:rsidR="00F95CC7">
              <w:t>Р</w:t>
            </w:r>
            <w:proofErr w:type="gramEnd"/>
            <w:r w:rsidR="00F95CC7">
              <w:t xml:space="preserve"> </w:t>
            </w:r>
            <w:r w:rsidRPr="00D302BC">
              <w:t>21.1101-20</w:t>
            </w:r>
            <w:r w:rsidR="00F95CC7">
              <w:t>13</w:t>
            </w:r>
            <w:r w:rsidRPr="00D302BC">
              <w:t xml:space="preserve"> СПДС «Основные требования к проектной и рабочей документации</w:t>
            </w:r>
            <w:r w:rsidR="00F95CC7">
              <w:t xml:space="preserve"> (с поправкой)</w:t>
            </w:r>
            <w:r w:rsidRPr="00D302BC">
              <w:t>» и иным национальным стандартам РФ.</w:t>
            </w:r>
          </w:p>
          <w:p w:rsidR="00583703" w:rsidRPr="00D302BC" w:rsidRDefault="00583703" w:rsidP="00336014">
            <w:pPr>
              <w:jc w:val="both"/>
            </w:pPr>
          </w:p>
          <w:p w:rsidR="00583703" w:rsidRPr="00D302BC" w:rsidRDefault="00A67D52" w:rsidP="00336014">
            <w:pPr>
              <w:jc w:val="both"/>
            </w:pPr>
            <w:r>
              <w:t>3</w:t>
            </w:r>
            <w:r w:rsidR="00583703" w:rsidRPr="00D302BC">
              <w:t>. Сметная документация.</w:t>
            </w:r>
          </w:p>
          <w:p w:rsidR="00583703" w:rsidRPr="00D302BC" w:rsidRDefault="00A67D52" w:rsidP="00336014">
            <w:pPr>
              <w:jc w:val="both"/>
            </w:pPr>
            <w:r>
              <w:t>3</w:t>
            </w:r>
            <w:r w:rsidR="00583703" w:rsidRPr="00D302BC">
              <w:t>.1 Сметная документация должна быть разработана в объеме, достаточном для получения положительного заключения Государственной экспертизы по определению достоверности сметной стоимости строительства.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Подготовить сметы на проектные работы и инженерные изыскания в соответствии с действующим законодательством, и в объеме, достаточном для </w:t>
            </w:r>
            <w:r w:rsidRPr="00D302BC">
              <w:lastRenderedPageBreak/>
              <w:t>получения положительного заключения Государственной экспертизы.</w:t>
            </w:r>
          </w:p>
          <w:p w:rsidR="00583703" w:rsidRPr="00D302BC" w:rsidRDefault="00A67D52" w:rsidP="00336014">
            <w:pPr>
              <w:jc w:val="both"/>
            </w:pPr>
            <w:r>
              <w:t>3</w:t>
            </w:r>
            <w:r w:rsidR="00583703" w:rsidRPr="00D302BC">
              <w:t>.2</w:t>
            </w:r>
            <w:proofErr w:type="gramStart"/>
            <w:r w:rsidR="00583703" w:rsidRPr="00D302BC">
              <w:t xml:space="preserve"> В</w:t>
            </w:r>
            <w:proofErr w:type="gramEnd"/>
            <w:r w:rsidR="00583703" w:rsidRPr="00D302BC">
              <w:t xml:space="preserve"> случае использования при разработке сметной документации коммерческих предложение, прайс-листов, прайс-листы и коммерческие предложения, подтверждающие стоимость товаров (материалов) должны быть представлены не менее чем от трех разных поставщиков, в обязательном порядке включены в состав сметной документации отдельным томом, пронумерованы и согласованы Заказчиком до составления сводного сметного расчета. В прайс-листах, коммерческих предложениях должны быть выделены используемые позиции. В пунктах обоснований локальных сметных расчетов при использовании коммерческих предложений, прайс-листов должны быть ссылки на страницу коммерческих предложений, прайс-листов.</w:t>
            </w:r>
          </w:p>
          <w:p w:rsidR="00583703" w:rsidRPr="00D302BC" w:rsidRDefault="00A67D52" w:rsidP="00336014">
            <w:pPr>
              <w:jc w:val="both"/>
            </w:pPr>
            <w:r>
              <w:t>3</w:t>
            </w:r>
            <w:r w:rsidR="00583703" w:rsidRPr="00D302BC">
              <w:t>.3</w:t>
            </w:r>
            <w:proofErr w:type="gramStart"/>
            <w:r w:rsidR="00583703" w:rsidRPr="00D302BC">
              <w:t xml:space="preserve"> В</w:t>
            </w:r>
            <w:proofErr w:type="gramEnd"/>
            <w:r w:rsidR="00583703" w:rsidRPr="00D302BC">
              <w:t xml:space="preserve"> сводном сметном расчете предусмотреть расходы:</w:t>
            </w:r>
          </w:p>
          <w:p w:rsidR="00F92CDB" w:rsidRDefault="00F92CDB" w:rsidP="0033601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подготовку межевого плана;</w:t>
            </w:r>
          </w:p>
          <w:p w:rsidR="00583703" w:rsidRPr="00D302BC" w:rsidRDefault="00583703" w:rsidP="0033601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D302BC">
              <w:rPr>
                <w:rFonts w:ascii="Times New Roman" w:hAnsi="Times New Roman"/>
                <w:sz w:val="24"/>
                <w:szCs w:val="24"/>
              </w:rPr>
              <w:t xml:space="preserve">- на получение технического плана в соответствии с Федеральным законом   от 13.07.2015 N 218-ФЗ "О государственной регистрации недвижимости" 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затраты на вынос в натуру осей проектируемых объектов, линейных сооружений и границ земельных участков;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затраты на проведение пусконаладочных работ;</w:t>
            </w:r>
          </w:p>
          <w:p w:rsidR="00583703" w:rsidRDefault="00583703" w:rsidP="00336014">
            <w:pPr>
              <w:jc w:val="both"/>
            </w:pPr>
            <w:r w:rsidRPr="00D302BC">
              <w:t>- затраты на технологическое присоединение к внешним инженерным сетям;</w:t>
            </w:r>
          </w:p>
          <w:p w:rsidR="00F92CDB" w:rsidRDefault="00F92CDB" w:rsidP="00336014">
            <w:pPr>
              <w:jc w:val="both"/>
            </w:pPr>
            <w:r>
              <w:t>- затраты на авторский надзор;</w:t>
            </w:r>
          </w:p>
          <w:p w:rsidR="00F92CDB" w:rsidRPr="00D302BC" w:rsidRDefault="00F92CDB" w:rsidP="00336014">
            <w:pPr>
              <w:jc w:val="both"/>
            </w:pPr>
            <w:r>
              <w:t>- затраты на строительный контроль;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затраты на промывку и дезинфекцию водовода.</w:t>
            </w:r>
          </w:p>
        </w:tc>
      </w:tr>
      <w:tr w:rsidR="00583703" w:rsidRPr="00D302BC" w:rsidTr="00C367C4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CF4D48" w:rsidP="008425BF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Дополнительные требования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1. Подготовить том – «Описание материалов, товара, используемого при строительстве объекта»: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установить конкретные показатели на используемые основные товары, материалы, позволяющие определить соответствие, установленным проектом требованиям;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в случае наличия товарного знака (его словесное обозначение), знака обслуживания (при наличии), фирменного наименования (при наличии), патентов (при наличии) указываются параметры эквивалентности, при этом указывается максимальное и (или) минимальное значения таких показателей.</w:t>
            </w:r>
          </w:p>
          <w:p w:rsidR="00F92CDB" w:rsidRDefault="00583703" w:rsidP="00336014">
            <w:pPr>
              <w:jc w:val="both"/>
            </w:pPr>
            <w:r w:rsidRPr="00D302BC">
              <w:t xml:space="preserve">2. </w:t>
            </w:r>
            <w:r w:rsidR="00F92CDB">
              <w:t>Выбор материала, тип запорной арматуры, материал трубопровода обосновать технико-экономическим расчетом. Согласовать результаты технико-экономического расчета с Заказчиком. Оформить результаты обоснования выбора материалов отдельным томом.</w:t>
            </w:r>
          </w:p>
          <w:p w:rsidR="00583703" w:rsidRPr="00D302BC" w:rsidRDefault="00F92CDB" w:rsidP="003009C4">
            <w:pPr>
              <w:jc w:val="both"/>
            </w:pPr>
            <w:r>
              <w:t>3.</w:t>
            </w:r>
            <w:r w:rsidR="00583703" w:rsidRPr="00D302BC">
              <w:t xml:space="preserve">Разработать перечень исполнительной документации, </w:t>
            </w:r>
            <w:r w:rsidR="00583703" w:rsidRPr="00D302BC">
              <w:lastRenderedPageBreak/>
              <w:t>предоставляемой при строительстве объекта строительной организацией.</w:t>
            </w:r>
          </w:p>
        </w:tc>
      </w:tr>
      <w:tr w:rsidR="00583703" w:rsidRPr="00D302BC" w:rsidTr="00C367C4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CF4D48" w:rsidP="008425BF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r w:rsidRPr="00D302BC">
              <w:t xml:space="preserve">Требования к энергосбережению и </w:t>
            </w:r>
            <w:proofErr w:type="spellStart"/>
            <w:r w:rsidRPr="00D302BC">
              <w:t>энергоэффективности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В соответствии с требо</w:t>
            </w:r>
            <w:r w:rsidR="003009C4">
              <w:t>ваниями ФЗ от 23.11.2009 года №</w:t>
            </w:r>
            <w:r w:rsidRPr="00D302BC">
              <w:t>261</w:t>
            </w:r>
            <w:r w:rsidR="003009C4">
              <w:t>-</w:t>
            </w:r>
            <w:r w:rsidRPr="00D302BC">
              <w:t>ФЗ «Об энергосбережении и</w:t>
            </w:r>
            <w:r w:rsidR="003009C4">
              <w:t xml:space="preserve"> о</w:t>
            </w:r>
            <w:r w:rsidRPr="00D302BC">
              <w:t xml:space="preserve"> повышении энергетической эффективности и</w:t>
            </w:r>
            <w:r w:rsidR="003009C4">
              <w:t xml:space="preserve"> о</w:t>
            </w:r>
            <w:r w:rsidRPr="00D302BC">
              <w:t xml:space="preserve"> внесении изменений в отдельные законодательные акты</w:t>
            </w:r>
            <w:r w:rsidR="003009C4">
              <w:t xml:space="preserve"> Российской Федерации</w:t>
            </w:r>
            <w:r w:rsidRPr="00D302BC">
              <w:t>»;</w:t>
            </w:r>
          </w:p>
          <w:p w:rsidR="00583703" w:rsidRPr="00D302BC" w:rsidRDefault="00583703" w:rsidP="00336014">
            <w:pPr>
              <w:jc w:val="both"/>
            </w:pPr>
            <w:r w:rsidRPr="00D302BC">
              <w:t>Применяемые при проектировании технологии строительства, материалы и оборудование должны обеспечить достижение максимально возможных показателей энергосбережения и энергетической эффективности, снизить затраты Заказчика, связанные с реализацией проекта, в том числе с расходами на энергетические ресурсы при эксплуатации построенного объекта.</w:t>
            </w:r>
          </w:p>
        </w:tc>
      </w:tr>
      <w:tr w:rsidR="00583703" w:rsidRPr="00D302BC" w:rsidTr="00C367C4">
        <w:trPr>
          <w:trHeight w:val="8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r w:rsidRPr="00D302BC">
              <w:t>Требования к природоохранным мероприятиям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Разработать раздел «Перечень мероприятий по охране окружающей среды»</w:t>
            </w:r>
          </w:p>
        </w:tc>
      </w:tr>
      <w:tr w:rsidR="00583703" w:rsidRPr="00D302BC" w:rsidTr="00C367C4">
        <w:trPr>
          <w:trHeight w:val="80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D302BC" w:rsidRDefault="00CF4D48" w:rsidP="008425BF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Требования к благоустройству площадки строительства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 xml:space="preserve">Предусмотреть после окончания работ благоустройство территории строительства водопровода, в местах нарушения существующего благоустройства предусмотреть восстановительные и </w:t>
            </w:r>
            <w:proofErr w:type="spellStart"/>
            <w:r w:rsidRPr="00D302BC">
              <w:t>рекультивационные</w:t>
            </w:r>
            <w:proofErr w:type="spellEnd"/>
            <w:r w:rsidRPr="00D302BC">
              <w:t xml:space="preserve"> работы, восстановление дорожного полотна улично-дорожной сети.</w:t>
            </w:r>
          </w:p>
        </w:tc>
      </w:tr>
      <w:tr w:rsidR="00583703" w:rsidRPr="00D302BC" w:rsidTr="00C367C4">
        <w:trPr>
          <w:trHeight w:val="112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Требования к сохранению объектов культурного наследия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Разработать раздел «Мероприятия по обеспечению сохранности объектов культурного наследия»</w:t>
            </w:r>
          </w:p>
          <w:p w:rsidR="00583703" w:rsidRPr="00D302BC" w:rsidRDefault="00583703" w:rsidP="00336014">
            <w:pPr>
              <w:jc w:val="both"/>
            </w:pPr>
            <w:r w:rsidRPr="00D302BC">
              <w:t>Получить положительное заключение в Управлении государственной охраны объектов культурного наследия Краснодарского края.</w:t>
            </w:r>
          </w:p>
        </w:tc>
      </w:tr>
      <w:tr w:rsidR="00583703" w:rsidRPr="00D302BC" w:rsidTr="00C367C4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Требования по защите трубопровода от коррозии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F92CDB" w:rsidP="00F92CDB">
            <w:pPr>
              <w:jc w:val="both"/>
            </w:pPr>
            <w:r>
              <w:t>В случае необходимости, обусловленной применяемыми материалами, р</w:t>
            </w:r>
            <w:r w:rsidR="00583703" w:rsidRPr="00D302BC">
              <w:t>азработать раздел «Активная (электрическая) защита подземных металлических сооружений от коррозии»</w:t>
            </w:r>
          </w:p>
        </w:tc>
      </w:tr>
      <w:tr w:rsidR="00583703" w:rsidRPr="00D302BC" w:rsidTr="00C367C4">
        <w:trPr>
          <w:trHeight w:val="61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83703" w:rsidRPr="008425BF" w:rsidRDefault="00CF4D48" w:rsidP="008425BF">
            <w:r w:rsidRPr="008425BF"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Нормативные документы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Работы выполнить в соответствии с настоящим заданием на проектирование и действующей нормативно-технической и правовой документацией, в том числе: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Градостроительный кодекс Российской Федерации;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Земель</w:t>
            </w:r>
            <w:r w:rsidR="003009C4">
              <w:t>ный кодекс Российской Федерации</w:t>
            </w:r>
            <w:r w:rsidRPr="00D302BC">
              <w:t>;</w:t>
            </w:r>
          </w:p>
          <w:p w:rsidR="00583703" w:rsidRPr="00D302BC" w:rsidRDefault="003009C4" w:rsidP="00336014">
            <w:pPr>
              <w:jc w:val="both"/>
            </w:pPr>
            <w:r>
              <w:t>- Положение</w:t>
            </w:r>
            <w:r w:rsidR="00583703" w:rsidRPr="00D302BC">
              <w:t xml:space="preserve"> о составе разделов проектной документации и требовани</w:t>
            </w:r>
            <w:r>
              <w:t>ях к их содержанию, утвержденное</w:t>
            </w:r>
            <w:r w:rsidR="00583703" w:rsidRPr="00D302BC">
              <w:t xml:space="preserve"> Постановлением Правительства РФ от 16.02.2008 года №87;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Федеральный закон от 10.01.2002 № 7-ФЗ «Об охране окружающей среды»;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- СП 31.13330.2012 «Водоснабжение. Наружные сети и сооружения». Актуализированная редакция </w:t>
            </w:r>
            <w:r w:rsidR="003009C4" w:rsidRPr="003009C4">
              <w:t xml:space="preserve">СНиП 2.04.02-84 </w:t>
            </w:r>
            <w:r w:rsidRPr="00D302BC">
              <w:t>*</w:t>
            </w:r>
            <w:r w:rsidR="003009C4">
              <w:t>»</w:t>
            </w:r>
            <w:r w:rsidRPr="00D302BC">
              <w:t>;</w:t>
            </w:r>
          </w:p>
          <w:p w:rsidR="00583703" w:rsidRPr="00D302BC" w:rsidRDefault="00583703" w:rsidP="00336014">
            <w:pPr>
              <w:jc w:val="both"/>
            </w:pPr>
            <w:r w:rsidRPr="00D302BC">
              <w:t>- и другие нормативные документы.</w:t>
            </w:r>
          </w:p>
        </w:tc>
      </w:tr>
      <w:tr w:rsidR="00583703" w:rsidRPr="00D302BC" w:rsidTr="00C367C4">
        <w:trPr>
          <w:trHeight w:val="84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8425BF" w:rsidRDefault="00CF4D48" w:rsidP="008425BF">
            <w:r w:rsidRPr="008425BF">
              <w:lastRenderedPageBreak/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Особые условия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1. Принятые проектные решения согласовывать с Заказчиком.</w:t>
            </w:r>
          </w:p>
          <w:p w:rsidR="00583703" w:rsidRPr="00D302BC" w:rsidRDefault="00583703" w:rsidP="00336014">
            <w:pPr>
              <w:jc w:val="both"/>
            </w:pPr>
            <w:r w:rsidRPr="00D302BC">
              <w:t xml:space="preserve">2. </w:t>
            </w:r>
            <w:r w:rsidR="00F92CDB">
              <w:t>С</w:t>
            </w:r>
            <w:r w:rsidRPr="00D302BC">
              <w:t>опровождение государственных и иных экспертиз проектной документации, сметной документации и результатов инженерных изысканий организует Подрядчик до момента получения положительного заключения государственного органа. Оплата государственных экспертиз осуществляется Заказчиком. В случае повторного направления проектной документации, сметной документации на экспертизу Подрядчик организует их прохождение за счет собственных средств.</w:t>
            </w:r>
          </w:p>
          <w:p w:rsidR="00583703" w:rsidRPr="00D302BC" w:rsidRDefault="00583703" w:rsidP="00336014">
            <w:pPr>
              <w:jc w:val="both"/>
            </w:pPr>
            <w:r w:rsidRPr="00D302BC">
              <w:t>3. Срок прохождения всех необходимых экспертиз и согласований проектной документации и рабочего проекта определяется Регламентом работы экспертного органа либо любым другим документом и не может превышать установленные сроки. Время, которое будет потрачено на возврат экспертным органом проектной документации на доработку, исправление ошибки замечаний, а также повторное прохождение экспертиз считается просрочкой исполнения муниципального контракта.</w:t>
            </w:r>
          </w:p>
        </w:tc>
      </w:tr>
      <w:tr w:rsidR="00583703" w:rsidRPr="00D302BC" w:rsidTr="00C367C4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8425BF" w:rsidRDefault="008425BF" w:rsidP="008425BF">
            <w: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Количество выдаваемых Заказчику экземпляров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 xml:space="preserve">Проектная и рабочая </w:t>
            </w:r>
            <w:r w:rsidR="003009C4">
              <w:t xml:space="preserve">документация </w:t>
            </w:r>
            <w:r w:rsidRPr="00D302BC">
              <w:t xml:space="preserve">- в пяти экземплярах на бумажном носителе, в одном экземпляре на флэш-носителе (в электронном виде), в </w:t>
            </w:r>
            <w:r w:rsidRPr="00D302BC">
              <w:rPr>
                <w:lang w:val="en-US"/>
              </w:rPr>
              <w:t>pdf</w:t>
            </w:r>
            <w:r w:rsidRPr="00D302BC">
              <w:t>-формате и электронном формате программы, в которой составлялись графические приложения.</w:t>
            </w:r>
          </w:p>
          <w:p w:rsidR="00583703" w:rsidRPr="00D302BC" w:rsidRDefault="00583703" w:rsidP="00336014">
            <w:pPr>
              <w:jc w:val="both"/>
            </w:pPr>
            <w:proofErr w:type="gramStart"/>
            <w:r w:rsidRPr="00D302BC">
              <w:t xml:space="preserve">Сметная документация - в пяти экземплярах на бумажном носителе, в одном экземпляре на флэш-носителе (в электронном виде) с расширением </w:t>
            </w:r>
            <w:proofErr w:type="spellStart"/>
            <w:r w:rsidRPr="00D302BC">
              <w:rPr>
                <w:lang w:val="en-US"/>
              </w:rPr>
              <w:t>xls</w:t>
            </w:r>
            <w:proofErr w:type="spellEnd"/>
            <w:r w:rsidRPr="00D302BC">
              <w:t xml:space="preserve"> и в формате согласованного программного комплекс</w:t>
            </w:r>
            <w:r w:rsidR="00A67D52">
              <w:t>а, в которой составлялись сметы</w:t>
            </w:r>
            <w:r w:rsidRPr="00D302BC">
              <w:t>.</w:t>
            </w:r>
            <w:proofErr w:type="gramEnd"/>
          </w:p>
          <w:p w:rsidR="00583703" w:rsidRPr="00D302BC" w:rsidRDefault="00583703" w:rsidP="00336014">
            <w:pPr>
              <w:jc w:val="both"/>
            </w:pPr>
            <w:r w:rsidRPr="00D302BC">
              <w:t xml:space="preserve">Проект планировки и межевания - в пяти экземплярах на бумажном носителе, в одном экземпляре на </w:t>
            </w:r>
            <w:proofErr w:type="spellStart"/>
            <w:r w:rsidRPr="00D302BC">
              <w:t>флеш</w:t>
            </w:r>
            <w:proofErr w:type="spellEnd"/>
            <w:r w:rsidRPr="00D302BC">
              <w:t xml:space="preserve">-носителе (в электронном виде) в </w:t>
            </w:r>
            <w:r w:rsidRPr="00D302BC">
              <w:rPr>
                <w:lang w:val="en-US"/>
              </w:rPr>
              <w:t>pdf</w:t>
            </w:r>
            <w:r w:rsidRPr="00D302BC">
              <w:t>-формате и электронном формате программы, в которой составлялись графические приложения.</w:t>
            </w:r>
          </w:p>
        </w:tc>
      </w:tr>
      <w:tr w:rsidR="00583703" w:rsidRPr="00D302BC" w:rsidTr="00C367C4">
        <w:trPr>
          <w:trHeight w:val="55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CF4D48" w:rsidP="008425BF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703" w:rsidRPr="00D302BC" w:rsidRDefault="00583703" w:rsidP="00336014">
            <w:pPr>
              <w:jc w:val="both"/>
            </w:pPr>
            <w:r w:rsidRPr="00D302BC">
              <w:t>Срок выполнения работ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703" w:rsidRPr="00D302BC" w:rsidRDefault="00583703" w:rsidP="00E61752">
            <w:pPr>
              <w:jc w:val="both"/>
            </w:pPr>
            <w:proofErr w:type="gramStart"/>
            <w:r w:rsidRPr="00D302BC">
              <w:t>С даты заключения</w:t>
            </w:r>
            <w:proofErr w:type="gramEnd"/>
            <w:r w:rsidRPr="00D302BC">
              <w:t xml:space="preserve"> контракта </w:t>
            </w:r>
            <w:r w:rsidR="00A94E07">
              <w:t xml:space="preserve">до </w:t>
            </w:r>
            <w:r w:rsidR="00E61752">
              <w:t>10</w:t>
            </w:r>
            <w:r w:rsidR="00A94E07">
              <w:t xml:space="preserve"> декабря 2018 года</w:t>
            </w:r>
          </w:p>
        </w:tc>
      </w:tr>
    </w:tbl>
    <w:p w:rsidR="00411259" w:rsidRDefault="00411259" w:rsidP="00C90799">
      <w:pPr>
        <w:widowControl w:val="0"/>
        <w:tabs>
          <w:tab w:val="num" w:pos="1440"/>
        </w:tabs>
        <w:adjustRightInd w:val="0"/>
        <w:textAlignment w:val="baseline"/>
        <w:rPr>
          <w:b/>
          <w:bCs/>
          <w:sz w:val="32"/>
          <w:szCs w:val="32"/>
        </w:rPr>
      </w:pPr>
    </w:p>
    <w:p w:rsidR="00CF4D48" w:rsidRDefault="00CF4D48" w:rsidP="00C90799">
      <w:pPr>
        <w:widowControl w:val="0"/>
        <w:tabs>
          <w:tab w:val="num" w:pos="1440"/>
        </w:tabs>
        <w:adjustRightInd w:val="0"/>
        <w:textAlignment w:val="baseline"/>
        <w:rPr>
          <w:b/>
          <w:bCs/>
          <w:sz w:val="32"/>
          <w:szCs w:val="32"/>
        </w:rPr>
      </w:pPr>
    </w:p>
    <w:p w:rsidR="008425BF" w:rsidRDefault="008425BF" w:rsidP="00D43CCE">
      <w:pPr>
        <w:ind w:left="426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8425BF" w:rsidRDefault="008425BF" w:rsidP="00D43CCE">
      <w:pPr>
        <w:ind w:left="426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F4D48" w:rsidRPr="00CF4D48" w:rsidRDefault="008425BF" w:rsidP="00D43CCE">
      <w:pPr>
        <w:widowControl w:val="0"/>
        <w:tabs>
          <w:tab w:val="num" w:pos="1440"/>
        </w:tabs>
        <w:adjustRightInd w:val="0"/>
        <w:ind w:left="426"/>
        <w:textAlignment w:val="baseline"/>
        <w:rPr>
          <w:bCs/>
        </w:rPr>
      </w:pPr>
      <w:r>
        <w:rPr>
          <w:sz w:val="28"/>
          <w:szCs w:val="28"/>
        </w:rPr>
        <w:t xml:space="preserve">Темрюкский район                                                   </w:t>
      </w:r>
      <w:r w:rsidR="00D43C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Е.П. Пронько</w:t>
      </w:r>
    </w:p>
    <w:sectPr w:rsidR="00CF4D48" w:rsidRPr="00CF4D48" w:rsidSect="00D43CCE">
      <w:headerReference w:type="default" r:id="rId9"/>
      <w:pgSz w:w="11906" w:h="16838"/>
      <w:pgMar w:top="1135" w:right="707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10D" w:rsidRDefault="005E110D" w:rsidP="00D10F3F">
      <w:r>
        <w:separator/>
      </w:r>
    </w:p>
  </w:endnote>
  <w:endnote w:type="continuationSeparator" w:id="0">
    <w:p w:rsidR="005E110D" w:rsidRDefault="005E110D" w:rsidP="00D1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10D" w:rsidRDefault="005E110D" w:rsidP="00D10F3F">
      <w:r>
        <w:separator/>
      </w:r>
    </w:p>
  </w:footnote>
  <w:footnote w:type="continuationSeparator" w:id="0">
    <w:p w:rsidR="005E110D" w:rsidRDefault="005E110D" w:rsidP="00D10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CDB" w:rsidRDefault="00F92CD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A6F3E" w:rsidRPr="009A6F3E">
      <w:rPr>
        <w:noProof/>
        <w:lang w:val="ru-RU"/>
      </w:rPr>
      <w:t>2</w:t>
    </w:r>
    <w:r>
      <w:fldChar w:fldCharType="end"/>
    </w:r>
  </w:p>
  <w:p w:rsidR="00F92CDB" w:rsidRDefault="00F92C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6EAC1B0C"/>
    <w:multiLevelType w:val="hybridMultilevel"/>
    <w:tmpl w:val="B86C8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E0"/>
    <w:rsid w:val="00000EBF"/>
    <w:rsid w:val="00003A11"/>
    <w:rsid w:val="00005476"/>
    <w:rsid w:val="00006404"/>
    <w:rsid w:val="0001004C"/>
    <w:rsid w:val="00020F52"/>
    <w:rsid w:val="000220F9"/>
    <w:rsid w:val="00027BE3"/>
    <w:rsid w:val="000448ED"/>
    <w:rsid w:val="000453A5"/>
    <w:rsid w:val="000550C9"/>
    <w:rsid w:val="00056652"/>
    <w:rsid w:val="00060F0B"/>
    <w:rsid w:val="000650D1"/>
    <w:rsid w:val="000702E9"/>
    <w:rsid w:val="000704E7"/>
    <w:rsid w:val="00075C69"/>
    <w:rsid w:val="00076555"/>
    <w:rsid w:val="00081E7B"/>
    <w:rsid w:val="00082289"/>
    <w:rsid w:val="00086CD9"/>
    <w:rsid w:val="0009072A"/>
    <w:rsid w:val="00090F44"/>
    <w:rsid w:val="00093CE0"/>
    <w:rsid w:val="000B38A5"/>
    <w:rsid w:val="000B6E11"/>
    <w:rsid w:val="000C0A17"/>
    <w:rsid w:val="000C0AB5"/>
    <w:rsid w:val="000C103E"/>
    <w:rsid w:val="000C1B9A"/>
    <w:rsid w:val="000D3F8B"/>
    <w:rsid w:val="000D58D0"/>
    <w:rsid w:val="000D6833"/>
    <w:rsid w:val="000D6B46"/>
    <w:rsid w:val="000D72EA"/>
    <w:rsid w:val="000E60F8"/>
    <w:rsid w:val="000F43CC"/>
    <w:rsid w:val="00113B58"/>
    <w:rsid w:val="0011563C"/>
    <w:rsid w:val="00115C4C"/>
    <w:rsid w:val="0012221F"/>
    <w:rsid w:val="00133342"/>
    <w:rsid w:val="001346D7"/>
    <w:rsid w:val="00134BDC"/>
    <w:rsid w:val="0014031E"/>
    <w:rsid w:val="0014619A"/>
    <w:rsid w:val="00147F82"/>
    <w:rsid w:val="00160680"/>
    <w:rsid w:val="0016668E"/>
    <w:rsid w:val="001667AA"/>
    <w:rsid w:val="00166F6D"/>
    <w:rsid w:val="00174C34"/>
    <w:rsid w:val="001816FC"/>
    <w:rsid w:val="00181AC5"/>
    <w:rsid w:val="00185D59"/>
    <w:rsid w:val="00194903"/>
    <w:rsid w:val="00194B3F"/>
    <w:rsid w:val="001A772E"/>
    <w:rsid w:val="001A7CF9"/>
    <w:rsid w:val="001B0A95"/>
    <w:rsid w:val="001B1AD2"/>
    <w:rsid w:val="001B7CEF"/>
    <w:rsid w:val="001C0194"/>
    <w:rsid w:val="001C15AB"/>
    <w:rsid w:val="001C55EC"/>
    <w:rsid w:val="001C7FAC"/>
    <w:rsid w:val="001D3331"/>
    <w:rsid w:val="001D6841"/>
    <w:rsid w:val="001E1BC9"/>
    <w:rsid w:val="00213C98"/>
    <w:rsid w:val="0021780D"/>
    <w:rsid w:val="002254E1"/>
    <w:rsid w:val="00226CDE"/>
    <w:rsid w:val="002278C6"/>
    <w:rsid w:val="002333CA"/>
    <w:rsid w:val="00240304"/>
    <w:rsid w:val="00241248"/>
    <w:rsid w:val="00241643"/>
    <w:rsid w:val="00245F86"/>
    <w:rsid w:val="00250E8C"/>
    <w:rsid w:val="00250F7E"/>
    <w:rsid w:val="0025116C"/>
    <w:rsid w:val="00251EEB"/>
    <w:rsid w:val="0025591C"/>
    <w:rsid w:val="00262D95"/>
    <w:rsid w:val="0027002E"/>
    <w:rsid w:val="00275C91"/>
    <w:rsid w:val="00277365"/>
    <w:rsid w:val="00291531"/>
    <w:rsid w:val="00294BD9"/>
    <w:rsid w:val="00294D25"/>
    <w:rsid w:val="002969E9"/>
    <w:rsid w:val="002A369E"/>
    <w:rsid w:val="002A78FD"/>
    <w:rsid w:val="002B3B41"/>
    <w:rsid w:val="002B536F"/>
    <w:rsid w:val="002B6940"/>
    <w:rsid w:val="002C1435"/>
    <w:rsid w:val="002D3577"/>
    <w:rsid w:val="002D3F1F"/>
    <w:rsid w:val="002D5677"/>
    <w:rsid w:val="002E09BF"/>
    <w:rsid w:val="002E0C6A"/>
    <w:rsid w:val="002E5D9F"/>
    <w:rsid w:val="002F350E"/>
    <w:rsid w:val="002F53F7"/>
    <w:rsid w:val="002F739B"/>
    <w:rsid w:val="003009C4"/>
    <w:rsid w:val="00301127"/>
    <w:rsid w:val="0030322F"/>
    <w:rsid w:val="00306D50"/>
    <w:rsid w:val="00306E08"/>
    <w:rsid w:val="0031412E"/>
    <w:rsid w:val="0032259B"/>
    <w:rsid w:val="00326360"/>
    <w:rsid w:val="00326458"/>
    <w:rsid w:val="00327237"/>
    <w:rsid w:val="003302A9"/>
    <w:rsid w:val="00332D64"/>
    <w:rsid w:val="00336014"/>
    <w:rsid w:val="003615AF"/>
    <w:rsid w:val="003725CF"/>
    <w:rsid w:val="00374401"/>
    <w:rsid w:val="00374A01"/>
    <w:rsid w:val="0037566A"/>
    <w:rsid w:val="00381CCF"/>
    <w:rsid w:val="00382724"/>
    <w:rsid w:val="00394173"/>
    <w:rsid w:val="003A081A"/>
    <w:rsid w:val="003A2BAB"/>
    <w:rsid w:val="003A52E5"/>
    <w:rsid w:val="003A6259"/>
    <w:rsid w:val="003A6958"/>
    <w:rsid w:val="003A77C0"/>
    <w:rsid w:val="003B2FD1"/>
    <w:rsid w:val="003B5C61"/>
    <w:rsid w:val="003B7A50"/>
    <w:rsid w:val="003C1520"/>
    <w:rsid w:val="003C4F4E"/>
    <w:rsid w:val="003C7CBA"/>
    <w:rsid w:val="003D6E17"/>
    <w:rsid w:val="003D7958"/>
    <w:rsid w:val="003E00F6"/>
    <w:rsid w:val="003E67D0"/>
    <w:rsid w:val="003E704C"/>
    <w:rsid w:val="003F3363"/>
    <w:rsid w:val="00401F83"/>
    <w:rsid w:val="0040422A"/>
    <w:rsid w:val="00405F7A"/>
    <w:rsid w:val="00410669"/>
    <w:rsid w:val="00410809"/>
    <w:rsid w:val="00411259"/>
    <w:rsid w:val="00411DE7"/>
    <w:rsid w:val="00413FE0"/>
    <w:rsid w:val="00416CF5"/>
    <w:rsid w:val="00422B9E"/>
    <w:rsid w:val="004255AB"/>
    <w:rsid w:val="00430A95"/>
    <w:rsid w:val="00431880"/>
    <w:rsid w:val="00442BB7"/>
    <w:rsid w:val="004606BC"/>
    <w:rsid w:val="004618DC"/>
    <w:rsid w:val="004776B5"/>
    <w:rsid w:val="00497B24"/>
    <w:rsid w:val="004A240B"/>
    <w:rsid w:val="004B20E5"/>
    <w:rsid w:val="004B3EC9"/>
    <w:rsid w:val="004B7E6F"/>
    <w:rsid w:val="004C0F56"/>
    <w:rsid w:val="004C537D"/>
    <w:rsid w:val="004D6188"/>
    <w:rsid w:val="004E1C9D"/>
    <w:rsid w:val="004E44EC"/>
    <w:rsid w:val="005015C5"/>
    <w:rsid w:val="005018C2"/>
    <w:rsid w:val="00503B93"/>
    <w:rsid w:val="00510427"/>
    <w:rsid w:val="00510C95"/>
    <w:rsid w:val="00515CBE"/>
    <w:rsid w:val="005224E9"/>
    <w:rsid w:val="00533E04"/>
    <w:rsid w:val="00536075"/>
    <w:rsid w:val="005406DE"/>
    <w:rsid w:val="00544C6D"/>
    <w:rsid w:val="00546818"/>
    <w:rsid w:val="0055013B"/>
    <w:rsid w:val="00551CFC"/>
    <w:rsid w:val="005602AD"/>
    <w:rsid w:val="005614A3"/>
    <w:rsid w:val="00562A17"/>
    <w:rsid w:val="00563B49"/>
    <w:rsid w:val="0056433A"/>
    <w:rsid w:val="00564730"/>
    <w:rsid w:val="00570467"/>
    <w:rsid w:val="005741FD"/>
    <w:rsid w:val="00574C0D"/>
    <w:rsid w:val="00575075"/>
    <w:rsid w:val="005769D2"/>
    <w:rsid w:val="00577B84"/>
    <w:rsid w:val="00577E96"/>
    <w:rsid w:val="00582D69"/>
    <w:rsid w:val="00583703"/>
    <w:rsid w:val="00587F48"/>
    <w:rsid w:val="00595CFA"/>
    <w:rsid w:val="00596B6C"/>
    <w:rsid w:val="005A0201"/>
    <w:rsid w:val="005B1EC1"/>
    <w:rsid w:val="005B2EF7"/>
    <w:rsid w:val="005C74C9"/>
    <w:rsid w:val="005D20F8"/>
    <w:rsid w:val="005D2AA4"/>
    <w:rsid w:val="005D30CC"/>
    <w:rsid w:val="005D3EF0"/>
    <w:rsid w:val="005D6560"/>
    <w:rsid w:val="005D6A9A"/>
    <w:rsid w:val="005E110D"/>
    <w:rsid w:val="005E49F4"/>
    <w:rsid w:val="005F34E4"/>
    <w:rsid w:val="005F76ED"/>
    <w:rsid w:val="005F7E49"/>
    <w:rsid w:val="00604059"/>
    <w:rsid w:val="00607E69"/>
    <w:rsid w:val="006143E0"/>
    <w:rsid w:val="00614C99"/>
    <w:rsid w:val="00620D53"/>
    <w:rsid w:val="006225CB"/>
    <w:rsid w:val="006227A8"/>
    <w:rsid w:val="00624740"/>
    <w:rsid w:val="006249EC"/>
    <w:rsid w:val="00626852"/>
    <w:rsid w:val="0063496A"/>
    <w:rsid w:val="00636A46"/>
    <w:rsid w:val="00640CF9"/>
    <w:rsid w:val="00644530"/>
    <w:rsid w:val="00654339"/>
    <w:rsid w:val="006618B0"/>
    <w:rsid w:val="00661A48"/>
    <w:rsid w:val="0066629E"/>
    <w:rsid w:val="0066739A"/>
    <w:rsid w:val="0067136B"/>
    <w:rsid w:val="00671960"/>
    <w:rsid w:val="00674472"/>
    <w:rsid w:val="00674DC5"/>
    <w:rsid w:val="00674EB1"/>
    <w:rsid w:val="0067660E"/>
    <w:rsid w:val="00682B6D"/>
    <w:rsid w:val="00683FF4"/>
    <w:rsid w:val="0068552D"/>
    <w:rsid w:val="00686A6E"/>
    <w:rsid w:val="006928B3"/>
    <w:rsid w:val="00694BD8"/>
    <w:rsid w:val="006956FA"/>
    <w:rsid w:val="006971D6"/>
    <w:rsid w:val="006B02D6"/>
    <w:rsid w:val="006B23C3"/>
    <w:rsid w:val="006B4D20"/>
    <w:rsid w:val="006C3BCB"/>
    <w:rsid w:val="006C6253"/>
    <w:rsid w:val="006D19BB"/>
    <w:rsid w:val="006D45BD"/>
    <w:rsid w:val="006E000A"/>
    <w:rsid w:val="006E1B0A"/>
    <w:rsid w:val="006E1BA4"/>
    <w:rsid w:val="006E3725"/>
    <w:rsid w:val="006F161D"/>
    <w:rsid w:val="00702891"/>
    <w:rsid w:val="00703BAE"/>
    <w:rsid w:val="00704F8C"/>
    <w:rsid w:val="007150C8"/>
    <w:rsid w:val="00721EE1"/>
    <w:rsid w:val="007237F6"/>
    <w:rsid w:val="00723831"/>
    <w:rsid w:val="007243D2"/>
    <w:rsid w:val="00741622"/>
    <w:rsid w:val="00744938"/>
    <w:rsid w:val="00747B77"/>
    <w:rsid w:val="00752526"/>
    <w:rsid w:val="00756C6B"/>
    <w:rsid w:val="00761806"/>
    <w:rsid w:val="007741F6"/>
    <w:rsid w:val="0077442D"/>
    <w:rsid w:val="0077580D"/>
    <w:rsid w:val="0078540C"/>
    <w:rsid w:val="007905B2"/>
    <w:rsid w:val="0079354A"/>
    <w:rsid w:val="00794691"/>
    <w:rsid w:val="00794BB0"/>
    <w:rsid w:val="0079677D"/>
    <w:rsid w:val="007971D7"/>
    <w:rsid w:val="00797E18"/>
    <w:rsid w:val="007A66FE"/>
    <w:rsid w:val="007A6CD5"/>
    <w:rsid w:val="007B3CD4"/>
    <w:rsid w:val="007C5776"/>
    <w:rsid w:val="007C6C90"/>
    <w:rsid w:val="007D4EE6"/>
    <w:rsid w:val="007D7BC0"/>
    <w:rsid w:val="007D7DAD"/>
    <w:rsid w:val="007F2302"/>
    <w:rsid w:val="00801289"/>
    <w:rsid w:val="00804D27"/>
    <w:rsid w:val="00815492"/>
    <w:rsid w:val="008167BE"/>
    <w:rsid w:val="00827B6F"/>
    <w:rsid w:val="00831EE8"/>
    <w:rsid w:val="0083340A"/>
    <w:rsid w:val="00841121"/>
    <w:rsid w:val="008425BF"/>
    <w:rsid w:val="008466E1"/>
    <w:rsid w:val="0084780D"/>
    <w:rsid w:val="00852246"/>
    <w:rsid w:val="00856526"/>
    <w:rsid w:val="0086070A"/>
    <w:rsid w:val="00862ACB"/>
    <w:rsid w:val="0086741F"/>
    <w:rsid w:val="00877C61"/>
    <w:rsid w:val="00882B06"/>
    <w:rsid w:val="008930F8"/>
    <w:rsid w:val="008A2879"/>
    <w:rsid w:val="008A5FE0"/>
    <w:rsid w:val="008A61EF"/>
    <w:rsid w:val="008B147A"/>
    <w:rsid w:val="008B4D38"/>
    <w:rsid w:val="008C705A"/>
    <w:rsid w:val="008D0A7C"/>
    <w:rsid w:val="008D0EA1"/>
    <w:rsid w:val="008D3609"/>
    <w:rsid w:val="008D404D"/>
    <w:rsid w:val="008D5C74"/>
    <w:rsid w:val="008E7D59"/>
    <w:rsid w:val="008F3661"/>
    <w:rsid w:val="00902798"/>
    <w:rsid w:val="00905C51"/>
    <w:rsid w:val="00920539"/>
    <w:rsid w:val="00923E9F"/>
    <w:rsid w:val="00923EC6"/>
    <w:rsid w:val="0093305F"/>
    <w:rsid w:val="009341E8"/>
    <w:rsid w:val="0093742C"/>
    <w:rsid w:val="00941E22"/>
    <w:rsid w:val="00942B78"/>
    <w:rsid w:val="00946598"/>
    <w:rsid w:val="00956AC4"/>
    <w:rsid w:val="00970E8C"/>
    <w:rsid w:val="009753EC"/>
    <w:rsid w:val="009860B7"/>
    <w:rsid w:val="00987EDE"/>
    <w:rsid w:val="009A00CD"/>
    <w:rsid w:val="009A5F21"/>
    <w:rsid w:val="009A6F3E"/>
    <w:rsid w:val="009B20DF"/>
    <w:rsid w:val="009B351E"/>
    <w:rsid w:val="009B3AF7"/>
    <w:rsid w:val="009C17F5"/>
    <w:rsid w:val="009D5813"/>
    <w:rsid w:val="009E1350"/>
    <w:rsid w:val="009E5B3B"/>
    <w:rsid w:val="009E6A79"/>
    <w:rsid w:val="009E7658"/>
    <w:rsid w:val="009F72EA"/>
    <w:rsid w:val="00A03460"/>
    <w:rsid w:val="00A04295"/>
    <w:rsid w:val="00A16246"/>
    <w:rsid w:val="00A17DB7"/>
    <w:rsid w:val="00A32975"/>
    <w:rsid w:val="00A367D2"/>
    <w:rsid w:val="00A36ECC"/>
    <w:rsid w:val="00A37FCC"/>
    <w:rsid w:val="00A4337D"/>
    <w:rsid w:val="00A46631"/>
    <w:rsid w:val="00A62576"/>
    <w:rsid w:val="00A67D52"/>
    <w:rsid w:val="00A7065B"/>
    <w:rsid w:val="00A719F8"/>
    <w:rsid w:val="00A91A3A"/>
    <w:rsid w:val="00A94E07"/>
    <w:rsid w:val="00A95C03"/>
    <w:rsid w:val="00AA017A"/>
    <w:rsid w:val="00AA2D81"/>
    <w:rsid w:val="00AA5CB2"/>
    <w:rsid w:val="00AA6DDF"/>
    <w:rsid w:val="00AB091E"/>
    <w:rsid w:val="00AB16E3"/>
    <w:rsid w:val="00AB3881"/>
    <w:rsid w:val="00AB59D6"/>
    <w:rsid w:val="00AC029C"/>
    <w:rsid w:val="00AD028A"/>
    <w:rsid w:val="00AD3756"/>
    <w:rsid w:val="00AD543D"/>
    <w:rsid w:val="00AD65C5"/>
    <w:rsid w:val="00AE1B56"/>
    <w:rsid w:val="00AE587E"/>
    <w:rsid w:val="00AF0635"/>
    <w:rsid w:val="00AF6582"/>
    <w:rsid w:val="00B0175A"/>
    <w:rsid w:val="00B03DC3"/>
    <w:rsid w:val="00B0448C"/>
    <w:rsid w:val="00B045B4"/>
    <w:rsid w:val="00B1315E"/>
    <w:rsid w:val="00B13FDF"/>
    <w:rsid w:val="00B24C96"/>
    <w:rsid w:val="00B3336F"/>
    <w:rsid w:val="00B40B27"/>
    <w:rsid w:val="00B57914"/>
    <w:rsid w:val="00B579BB"/>
    <w:rsid w:val="00B667CB"/>
    <w:rsid w:val="00B67AC6"/>
    <w:rsid w:val="00B80D53"/>
    <w:rsid w:val="00B811F3"/>
    <w:rsid w:val="00B85255"/>
    <w:rsid w:val="00B86FEF"/>
    <w:rsid w:val="00B9110A"/>
    <w:rsid w:val="00B979D4"/>
    <w:rsid w:val="00BA2DE4"/>
    <w:rsid w:val="00BA3705"/>
    <w:rsid w:val="00BA5EA6"/>
    <w:rsid w:val="00BB6A89"/>
    <w:rsid w:val="00BC12F1"/>
    <w:rsid w:val="00BC4EF7"/>
    <w:rsid w:val="00BD6464"/>
    <w:rsid w:val="00BF6B21"/>
    <w:rsid w:val="00C01182"/>
    <w:rsid w:val="00C02165"/>
    <w:rsid w:val="00C07D15"/>
    <w:rsid w:val="00C13285"/>
    <w:rsid w:val="00C13555"/>
    <w:rsid w:val="00C14AFB"/>
    <w:rsid w:val="00C17D27"/>
    <w:rsid w:val="00C20190"/>
    <w:rsid w:val="00C21A98"/>
    <w:rsid w:val="00C22EB6"/>
    <w:rsid w:val="00C2480D"/>
    <w:rsid w:val="00C262E4"/>
    <w:rsid w:val="00C26817"/>
    <w:rsid w:val="00C3049B"/>
    <w:rsid w:val="00C315D0"/>
    <w:rsid w:val="00C31744"/>
    <w:rsid w:val="00C331AB"/>
    <w:rsid w:val="00C3335E"/>
    <w:rsid w:val="00C33527"/>
    <w:rsid w:val="00C36771"/>
    <w:rsid w:val="00C367C4"/>
    <w:rsid w:val="00C40447"/>
    <w:rsid w:val="00C42AA2"/>
    <w:rsid w:val="00C4418B"/>
    <w:rsid w:val="00C51098"/>
    <w:rsid w:val="00C56806"/>
    <w:rsid w:val="00C6287A"/>
    <w:rsid w:val="00C63223"/>
    <w:rsid w:val="00C7302F"/>
    <w:rsid w:val="00C76538"/>
    <w:rsid w:val="00C85B20"/>
    <w:rsid w:val="00C86FFC"/>
    <w:rsid w:val="00C90799"/>
    <w:rsid w:val="00C965F4"/>
    <w:rsid w:val="00CB7741"/>
    <w:rsid w:val="00CC2F11"/>
    <w:rsid w:val="00CD335D"/>
    <w:rsid w:val="00CD4C6E"/>
    <w:rsid w:val="00CD6129"/>
    <w:rsid w:val="00CD6F97"/>
    <w:rsid w:val="00CE4E4D"/>
    <w:rsid w:val="00CE70B3"/>
    <w:rsid w:val="00CF4D48"/>
    <w:rsid w:val="00D04195"/>
    <w:rsid w:val="00D1075F"/>
    <w:rsid w:val="00D10F3F"/>
    <w:rsid w:val="00D20ACE"/>
    <w:rsid w:val="00D2257B"/>
    <w:rsid w:val="00D302BC"/>
    <w:rsid w:val="00D313DF"/>
    <w:rsid w:val="00D37A6C"/>
    <w:rsid w:val="00D43CCE"/>
    <w:rsid w:val="00D5555E"/>
    <w:rsid w:val="00D56E4E"/>
    <w:rsid w:val="00D605D5"/>
    <w:rsid w:val="00D77B77"/>
    <w:rsid w:val="00D8393D"/>
    <w:rsid w:val="00D95A65"/>
    <w:rsid w:val="00D9622D"/>
    <w:rsid w:val="00DA01E3"/>
    <w:rsid w:val="00DA5012"/>
    <w:rsid w:val="00DA5BBF"/>
    <w:rsid w:val="00DB080A"/>
    <w:rsid w:val="00DB3AE9"/>
    <w:rsid w:val="00DB5924"/>
    <w:rsid w:val="00DD61B9"/>
    <w:rsid w:val="00DE728F"/>
    <w:rsid w:val="00DF059B"/>
    <w:rsid w:val="00DF10A7"/>
    <w:rsid w:val="00DF1558"/>
    <w:rsid w:val="00DF2C54"/>
    <w:rsid w:val="00E07450"/>
    <w:rsid w:val="00E10015"/>
    <w:rsid w:val="00E100DC"/>
    <w:rsid w:val="00E139D8"/>
    <w:rsid w:val="00E15735"/>
    <w:rsid w:val="00E21C11"/>
    <w:rsid w:val="00E24920"/>
    <w:rsid w:val="00E31D04"/>
    <w:rsid w:val="00E37755"/>
    <w:rsid w:val="00E4042F"/>
    <w:rsid w:val="00E43CF1"/>
    <w:rsid w:val="00E45B09"/>
    <w:rsid w:val="00E45F4C"/>
    <w:rsid w:val="00E5014B"/>
    <w:rsid w:val="00E52DD1"/>
    <w:rsid w:val="00E56EF2"/>
    <w:rsid w:val="00E57878"/>
    <w:rsid w:val="00E61752"/>
    <w:rsid w:val="00E725CC"/>
    <w:rsid w:val="00E72718"/>
    <w:rsid w:val="00E74923"/>
    <w:rsid w:val="00E7517D"/>
    <w:rsid w:val="00E8144D"/>
    <w:rsid w:val="00E815E6"/>
    <w:rsid w:val="00E93648"/>
    <w:rsid w:val="00EA5AF0"/>
    <w:rsid w:val="00EA7151"/>
    <w:rsid w:val="00EB44F2"/>
    <w:rsid w:val="00EB4910"/>
    <w:rsid w:val="00EB4B41"/>
    <w:rsid w:val="00ED2127"/>
    <w:rsid w:val="00ED26C9"/>
    <w:rsid w:val="00ED2919"/>
    <w:rsid w:val="00ED4C62"/>
    <w:rsid w:val="00EE0966"/>
    <w:rsid w:val="00EE7D6F"/>
    <w:rsid w:val="00EE7E1E"/>
    <w:rsid w:val="00EF1C72"/>
    <w:rsid w:val="00EF79DD"/>
    <w:rsid w:val="00F0072C"/>
    <w:rsid w:val="00F00FE4"/>
    <w:rsid w:val="00F028BE"/>
    <w:rsid w:val="00F067DA"/>
    <w:rsid w:val="00F11286"/>
    <w:rsid w:val="00F15781"/>
    <w:rsid w:val="00F27DCF"/>
    <w:rsid w:val="00F42468"/>
    <w:rsid w:val="00F44349"/>
    <w:rsid w:val="00F4712A"/>
    <w:rsid w:val="00F5060C"/>
    <w:rsid w:val="00F51BDC"/>
    <w:rsid w:val="00F57D22"/>
    <w:rsid w:val="00F631F7"/>
    <w:rsid w:val="00F63C05"/>
    <w:rsid w:val="00F645D2"/>
    <w:rsid w:val="00F65F93"/>
    <w:rsid w:val="00F67E67"/>
    <w:rsid w:val="00F72953"/>
    <w:rsid w:val="00F72FDA"/>
    <w:rsid w:val="00F81FDC"/>
    <w:rsid w:val="00F83764"/>
    <w:rsid w:val="00F90379"/>
    <w:rsid w:val="00F91D8C"/>
    <w:rsid w:val="00F92CDB"/>
    <w:rsid w:val="00F95CC7"/>
    <w:rsid w:val="00FA0F75"/>
    <w:rsid w:val="00FA3BB6"/>
    <w:rsid w:val="00FA6F51"/>
    <w:rsid w:val="00FB0AE3"/>
    <w:rsid w:val="00FE1363"/>
    <w:rsid w:val="00FE3225"/>
    <w:rsid w:val="00FF3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E0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D10F3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Нижний колонтитул Знак"/>
    <w:link w:val="a5"/>
    <w:uiPriority w:val="99"/>
    <w:locked/>
    <w:rsid w:val="00D10F3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0EBF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00EBF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link w:val="aa"/>
    <w:rsid w:val="007150C8"/>
    <w:pPr>
      <w:suppressAutoHyphens/>
    </w:pPr>
    <w:rPr>
      <w:szCs w:val="20"/>
      <w:lang w:val="x-none" w:eastAsia="ar-SA"/>
    </w:rPr>
  </w:style>
  <w:style w:type="character" w:customStyle="1" w:styleId="aa">
    <w:name w:val="Основной текст Знак"/>
    <w:link w:val="a9"/>
    <w:rsid w:val="007150C8"/>
    <w:rPr>
      <w:rFonts w:eastAsia="Times New Roman"/>
      <w:sz w:val="24"/>
      <w:szCs w:val="20"/>
      <w:lang w:eastAsia="ar-SA"/>
    </w:rPr>
  </w:style>
  <w:style w:type="paragraph" w:customStyle="1" w:styleId="Standard">
    <w:name w:val="Standard"/>
    <w:rsid w:val="00923E9F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AF0635"/>
    <w:rPr>
      <w:rFonts w:ascii="Symbol" w:hAnsi="Symbol"/>
    </w:rPr>
  </w:style>
  <w:style w:type="table" w:styleId="ab">
    <w:name w:val="Table Grid"/>
    <w:basedOn w:val="a1"/>
    <w:locked/>
    <w:rsid w:val="008D40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7566A"/>
  </w:style>
  <w:style w:type="character" w:customStyle="1" w:styleId="js-extracted-address">
    <w:name w:val="js-extracted-address"/>
    <w:basedOn w:val="a0"/>
    <w:rsid w:val="0037566A"/>
  </w:style>
  <w:style w:type="character" w:customStyle="1" w:styleId="wmi-callto">
    <w:name w:val="wmi-callto"/>
    <w:basedOn w:val="a0"/>
    <w:rsid w:val="0037566A"/>
  </w:style>
  <w:style w:type="character" w:customStyle="1" w:styleId="mail-message-map-nobreak">
    <w:name w:val="mail-message-map-nobreak"/>
    <w:basedOn w:val="a0"/>
    <w:rsid w:val="00C315D0"/>
  </w:style>
  <w:style w:type="character" w:customStyle="1" w:styleId="WW-Absatz-Standardschriftart11111">
    <w:name w:val="WW-Absatz-Standardschriftart11111"/>
    <w:rsid w:val="001A772E"/>
  </w:style>
  <w:style w:type="paragraph" w:styleId="ac">
    <w:name w:val="No Spacing"/>
    <w:uiPriority w:val="1"/>
    <w:qFormat/>
    <w:rsid w:val="001A772E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basedOn w:val="a"/>
    <w:rsid w:val="00306E08"/>
    <w:pPr>
      <w:spacing w:before="187" w:after="187"/>
      <w:ind w:left="187" w:right="187"/>
    </w:pPr>
  </w:style>
  <w:style w:type="paragraph" w:styleId="ad">
    <w:name w:val="List Paragraph"/>
    <w:basedOn w:val="a"/>
    <w:uiPriority w:val="34"/>
    <w:qFormat/>
    <w:rsid w:val="00D302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FE0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D10F3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rsid w:val="00D10F3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Нижний колонтитул Знак"/>
    <w:link w:val="a5"/>
    <w:uiPriority w:val="99"/>
    <w:locked/>
    <w:rsid w:val="00D10F3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0EBF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00EBF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link w:val="aa"/>
    <w:rsid w:val="007150C8"/>
    <w:pPr>
      <w:suppressAutoHyphens/>
    </w:pPr>
    <w:rPr>
      <w:szCs w:val="20"/>
      <w:lang w:val="x-none" w:eastAsia="ar-SA"/>
    </w:rPr>
  </w:style>
  <w:style w:type="character" w:customStyle="1" w:styleId="aa">
    <w:name w:val="Основной текст Знак"/>
    <w:link w:val="a9"/>
    <w:rsid w:val="007150C8"/>
    <w:rPr>
      <w:rFonts w:eastAsia="Times New Roman"/>
      <w:sz w:val="24"/>
      <w:szCs w:val="20"/>
      <w:lang w:eastAsia="ar-SA"/>
    </w:rPr>
  </w:style>
  <w:style w:type="paragraph" w:customStyle="1" w:styleId="Standard">
    <w:name w:val="Standard"/>
    <w:rsid w:val="00923E9F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AF0635"/>
    <w:rPr>
      <w:rFonts w:ascii="Symbol" w:hAnsi="Symbol"/>
    </w:rPr>
  </w:style>
  <w:style w:type="table" w:styleId="ab">
    <w:name w:val="Table Grid"/>
    <w:basedOn w:val="a1"/>
    <w:locked/>
    <w:rsid w:val="008D40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7566A"/>
  </w:style>
  <w:style w:type="character" w:customStyle="1" w:styleId="js-extracted-address">
    <w:name w:val="js-extracted-address"/>
    <w:basedOn w:val="a0"/>
    <w:rsid w:val="0037566A"/>
  </w:style>
  <w:style w:type="character" w:customStyle="1" w:styleId="wmi-callto">
    <w:name w:val="wmi-callto"/>
    <w:basedOn w:val="a0"/>
    <w:rsid w:val="0037566A"/>
  </w:style>
  <w:style w:type="character" w:customStyle="1" w:styleId="mail-message-map-nobreak">
    <w:name w:val="mail-message-map-nobreak"/>
    <w:basedOn w:val="a0"/>
    <w:rsid w:val="00C315D0"/>
  </w:style>
  <w:style w:type="character" w:customStyle="1" w:styleId="WW-Absatz-Standardschriftart11111">
    <w:name w:val="WW-Absatz-Standardschriftart11111"/>
    <w:rsid w:val="001A772E"/>
  </w:style>
  <w:style w:type="paragraph" w:styleId="ac">
    <w:name w:val="No Spacing"/>
    <w:uiPriority w:val="1"/>
    <w:qFormat/>
    <w:rsid w:val="001A772E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basedOn w:val="a"/>
    <w:rsid w:val="00306E08"/>
    <w:pPr>
      <w:spacing w:before="187" w:after="187"/>
      <w:ind w:left="187" w:right="187"/>
    </w:pPr>
  </w:style>
  <w:style w:type="paragraph" w:styleId="ad">
    <w:name w:val="List Paragraph"/>
    <w:basedOn w:val="a"/>
    <w:uiPriority w:val="34"/>
    <w:qFormat/>
    <w:rsid w:val="00D302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B4FF4-43B2-4EB6-B90D-45824E62D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Kolomietz.R.N</dc:creator>
  <cp:lastModifiedBy>Arx4</cp:lastModifiedBy>
  <cp:revision>8</cp:revision>
  <cp:lastPrinted>2018-06-18T10:24:00Z</cp:lastPrinted>
  <dcterms:created xsi:type="dcterms:W3CDTF">2018-06-07T07:50:00Z</dcterms:created>
  <dcterms:modified xsi:type="dcterms:W3CDTF">2018-06-18T10:25:00Z</dcterms:modified>
</cp:coreProperties>
</file>